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671226" cy="663511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1226" cy="6635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EDUCAÇÃO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UNIVERSIDADE FEDERAL FLUMINENSE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REQUERIMENTO DE PAGAMENTO DE RESÍDUOS REMUNERATÓRIOS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firstLine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Sr (a) Diretor (a) do Departamento de Administração de Pessoal.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firstLine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firstLine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Venho requerer a V.Sª., pagamento de resíduos remuneratórios, conforme documentação em anexo e os dados a seguir: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-56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1) IDENTIFICAÇÃO DO REQUERENTE</w:t>
      </w:r>
      <w:r w:rsidDel="00000000" w:rsidR="00000000" w:rsidRPr="00000000">
        <w:rPr>
          <w:rtl w:val="0"/>
        </w:rPr>
      </w:r>
    </w:p>
    <w:tbl>
      <w:tblPr>
        <w:tblStyle w:val="Table1"/>
        <w:tblW w:w="10075.0" w:type="dxa"/>
        <w:jc w:val="left"/>
        <w:tblInd w:w="-531.0" w:type="dxa"/>
        <w:tblBorders>
          <w:top w:color="2b2b2b" w:space="0" w:sz="4" w:val="single"/>
          <w:left w:color="2b2b2b" w:space="0" w:sz="4" w:val="single"/>
          <w:bottom w:color="2b2b2b" w:space="0" w:sz="4" w:val="single"/>
          <w:right w:color="2b2b2b" w:space="0" w:sz="4" w:val="single"/>
          <w:insideH w:color="2b2b2b" w:space="0" w:sz="4" w:val="single"/>
          <w:insideV w:color="2b2b2b" w:space="0" w:sz="4" w:val="single"/>
        </w:tblBorders>
        <w:tblLayout w:type="fixed"/>
        <w:tblLook w:val="0000"/>
      </w:tblPr>
      <w:tblGrid>
        <w:gridCol w:w="4714"/>
        <w:gridCol w:w="5361"/>
        <w:tblGridChange w:id="0">
          <w:tblGrid>
            <w:gridCol w:w="4714"/>
            <w:gridCol w:w="5361"/>
          </w:tblGrid>
        </w:tblGridChange>
      </w:tblGrid>
      <w:tr>
        <w:trPr>
          <w:cantSplit w:val="0"/>
          <w:trHeight w:val="683" w:hRule="atLeast"/>
          <w:tblHeader w:val="0"/>
        </w:trPr>
        <w:tc>
          <w:tcPr>
            <w:gridSpan w:val="2"/>
            <w:tcBorders>
              <w:right w:color="80808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: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(Digite aqui o nome completo do(a) requerente sem abreviações)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gridSpan w:val="2"/>
            <w:tcBorders>
              <w:right w:color="808080" w:space="0" w:sz="4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Social: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(Digite aqui o nome pelo qual é identificado nas relações sociais)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61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E-mail: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61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[digite aqui o e-mail do aluno]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gridSpan w:val="2"/>
            <w:tcBorders>
              <w:right w:color="80808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8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Assinale com "x" a condição do requerente: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61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 ) Dependente habilitado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61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 ) Inventariante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gridSpan w:val="2"/>
            <w:tcBorders>
              <w:right w:color="80808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8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Dados para pagamento de resíduos: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8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Banco: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" w:right="8261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Agência: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8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Conta: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widowControl w:val="0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-567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-56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2) IDENTIFICAÇÃO DO SERVIDOR/PENSIONISTA</w:t>
      </w:r>
      <w:r w:rsidDel="00000000" w:rsidR="00000000" w:rsidRPr="00000000">
        <w:rPr>
          <w:rtl w:val="0"/>
        </w:rPr>
      </w:r>
    </w:p>
    <w:tbl>
      <w:tblPr>
        <w:tblStyle w:val="Table2"/>
        <w:tblW w:w="10075.0" w:type="dxa"/>
        <w:jc w:val="left"/>
        <w:tblInd w:w="-531.0" w:type="dxa"/>
        <w:tblBorders>
          <w:top w:color="2b2b2b" w:space="0" w:sz="4" w:val="single"/>
          <w:left w:color="2b2b2b" w:space="0" w:sz="4" w:val="single"/>
          <w:bottom w:color="2b2b2b" w:space="0" w:sz="4" w:val="single"/>
          <w:right w:color="2b2b2b" w:space="0" w:sz="4" w:val="single"/>
          <w:insideH w:color="2b2b2b" w:space="0" w:sz="4" w:val="single"/>
          <w:insideV w:color="2b2b2b" w:space="0" w:sz="4" w:val="single"/>
        </w:tblBorders>
        <w:tblLayout w:type="fixed"/>
        <w:tblLook w:val="0000"/>
      </w:tblPr>
      <w:tblGrid>
        <w:gridCol w:w="7330"/>
        <w:gridCol w:w="2745"/>
        <w:tblGridChange w:id="0">
          <w:tblGrid>
            <w:gridCol w:w="7330"/>
            <w:gridCol w:w="2745"/>
          </w:tblGrid>
        </w:tblGridChange>
      </w:tblGrid>
      <w:tr>
        <w:trPr>
          <w:cantSplit w:val="0"/>
          <w:trHeight w:val="451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Completo: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61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widowControl w:val="0"/>
        <w:spacing w:line="240" w:lineRule="auto"/>
        <w:ind w:left="-567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ind w:left="-56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3) DECLARAÇÃO</w:t>
      </w:r>
      <w:r w:rsidDel="00000000" w:rsidR="00000000" w:rsidRPr="00000000">
        <w:rPr>
          <w:rtl w:val="0"/>
        </w:rPr>
      </w:r>
    </w:p>
    <w:tbl>
      <w:tblPr>
        <w:tblStyle w:val="Table3"/>
        <w:tblW w:w="10024.0" w:type="dxa"/>
        <w:jc w:val="left"/>
        <w:tblInd w:w="-531.0" w:type="dxa"/>
        <w:tblBorders>
          <w:top w:color="2b2b2b" w:space="0" w:sz="4" w:val="single"/>
          <w:left w:color="2b2b2b" w:space="0" w:sz="4" w:val="single"/>
          <w:bottom w:color="2b2b2b" w:space="0" w:sz="4" w:val="single"/>
          <w:right w:color="2b2b2b" w:space="0" w:sz="4" w:val="single"/>
          <w:insideH w:color="2b2b2b" w:space="0" w:sz="4" w:val="single"/>
          <w:insideV w:color="2b2b2b" w:space="0" w:sz="4" w:val="single"/>
        </w:tblBorders>
        <w:tblLayout w:type="fixed"/>
        <w:tblLook w:val="0000"/>
      </w:tblPr>
      <w:tblGrid>
        <w:gridCol w:w="10024"/>
        <w:tblGridChange w:id="0">
          <w:tblGrid>
            <w:gridCol w:w="10024"/>
          </w:tblGrid>
        </w:tblGridChange>
      </w:tblGrid>
      <w:tr>
        <w:trPr>
          <w:cantSplit w:val="0"/>
          <w:trHeight w:val="451" w:hRule="atLeast"/>
          <w:tblHeader w:val="0"/>
        </w:trPr>
        <w:tc>
          <w:tcPr>
            <w:tcBorders>
              <w:right w:color="80808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2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DECLARO, para os devidos fins, que: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5"/>
              </w:tabs>
              <w:spacing w:after="0" w:before="119" w:line="232" w:lineRule="auto"/>
              <w:ind w:left="491" w:right="61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1) NÃO AJUIZEI contra a Universidade Federal Fluminense (UFF) e a União, pleiteando o mesmo direito ou vantagem até o momento desse requerimento, em atendimento ao inciso XI do art. 30 da IN 09/2022/ME;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5"/>
              </w:tabs>
              <w:spacing w:after="0" w:before="119" w:line="232" w:lineRule="auto"/>
              <w:ind w:left="491" w:right="61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2) RENUNCIO ao direito sobre o qual se funda qualquer ação referente ao mesmo objeto requerido, em atendimento ao inciso XII do art. 30 da IN 09/2022/ME;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32"/>
              </w:tabs>
              <w:spacing w:after="0" w:before="121" w:line="232" w:lineRule="auto"/>
              <w:ind w:left="851" w:right="61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CONCORDO do pagamento de débito ao erário não quitado ou valores não revertidos devidos pelo falecido, em atendimento ao inciso XIII do art. 30 da IN 09/2022/ME; e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32"/>
              </w:tabs>
              <w:spacing w:after="0" w:before="121" w:line="232" w:lineRule="auto"/>
              <w:ind w:left="851" w:right="61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NÃO HÁ outros bens a serem inventariados, na hipótese de que trata o §2º do art. 26 da IN 09/2022/ME, em atendimento ao inciso XIV do art. 30 da IN 09/2022/ME.</w:t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729"/>
              </w:tabs>
              <w:spacing w:before="122" w:line="232" w:lineRule="auto"/>
              <w:ind w:left="491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32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Pelo Presente, assumo inteira responsabilidade, pelo requerido, ou pela falta de veracidade do compromisso assumido, ficando obrigado à devolução de importâncias recebidas indevidamente, quando for o caso, sob pena de responsabilidade administrativa, civil e criminal.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62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widowControl w:val="0"/>
        <w:spacing w:line="24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left="-56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Nestes termos, peço deferimento.</w:t>
      </w:r>
    </w:p>
    <w:p w:rsidR="00000000" w:rsidDel="00000000" w:rsidP="00000000" w:rsidRDefault="00000000" w:rsidRPr="00000000" w14:paraId="0000003B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3E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"/>
      <w:numFmt w:val="decimal"/>
      <w:lvlText w:val="%1)"/>
      <w:lvlJc w:val="left"/>
      <w:pPr>
        <w:ind w:left="851" w:hanging="360.00000000000006"/>
      </w:pPr>
      <w:rPr/>
    </w:lvl>
    <w:lvl w:ilvl="1">
      <w:start w:val="1"/>
      <w:numFmt w:val="lowerLetter"/>
      <w:lvlText w:val="%2."/>
      <w:lvlJc w:val="left"/>
      <w:pPr>
        <w:ind w:left="1571" w:hanging="360"/>
      </w:pPr>
      <w:rPr/>
    </w:lvl>
    <w:lvl w:ilvl="2">
      <w:start w:val="1"/>
      <w:numFmt w:val="lowerRoman"/>
      <w:lvlText w:val="%3."/>
      <w:lvlJc w:val="right"/>
      <w:pPr>
        <w:ind w:left="2291" w:hanging="180"/>
      </w:pPr>
      <w:rPr/>
    </w:lvl>
    <w:lvl w:ilvl="3">
      <w:start w:val="1"/>
      <w:numFmt w:val="decimal"/>
      <w:lvlText w:val="%4."/>
      <w:lvlJc w:val="left"/>
      <w:pPr>
        <w:ind w:left="3011" w:hanging="360"/>
      </w:pPr>
      <w:rPr/>
    </w:lvl>
    <w:lvl w:ilvl="4">
      <w:start w:val="1"/>
      <w:numFmt w:val="lowerLetter"/>
      <w:lvlText w:val="%5."/>
      <w:lvlJc w:val="left"/>
      <w:pPr>
        <w:ind w:left="3731" w:hanging="360"/>
      </w:pPr>
      <w:rPr/>
    </w:lvl>
    <w:lvl w:ilvl="5">
      <w:start w:val="1"/>
      <w:numFmt w:val="lowerRoman"/>
      <w:lvlText w:val="%6."/>
      <w:lvlJc w:val="right"/>
      <w:pPr>
        <w:ind w:left="4451" w:hanging="180"/>
      </w:pPr>
      <w:rPr/>
    </w:lvl>
    <w:lvl w:ilvl="6">
      <w:start w:val="1"/>
      <w:numFmt w:val="decimal"/>
      <w:lvlText w:val="%7."/>
      <w:lvlJc w:val="left"/>
      <w:pPr>
        <w:ind w:left="5171" w:hanging="360"/>
      </w:pPr>
      <w:rPr/>
    </w:lvl>
    <w:lvl w:ilvl="7">
      <w:start w:val="1"/>
      <w:numFmt w:val="lowerLetter"/>
      <w:lvlText w:val="%8."/>
      <w:lvlJc w:val="left"/>
      <w:pPr>
        <w:ind w:left="5891" w:hanging="360"/>
      </w:pPr>
      <w:rPr/>
    </w:lvl>
    <w:lvl w:ilvl="8">
      <w:start w:val="1"/>
      <w:numFmt w:val="lowerRoman"/>
      <w:lvlText w:val="%9."/>
      <w:lvlJc w:val="right"/>
      <w:pPr>
        <w:ind w:left="6611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argrafodaLista">
    <w:name w:val="List Paragraph"/>
    <w:basedOn w:val="Normal"/>
    <w:uiPriority w:val="1"/>
    <w:qFormat w:val="1"/>
    <w:rsid w:val="00B4203C"/>
    <w:pPr>
      <w:ind w:left="720"/>
      <w:contextualSpacing w:val="1"/>
    </w:pPr>
  </w:style>
  <w:style w:type="paragraph" w:styleId="TableParagraph" w:customStyle="1">
    <w:name w:val="Table Paragraph"/>
    <w:basedOn w:val="Normal"/>
    <w:uiPriority w:val="1"/>
    <w:qFormat w:val="1"/>
    <w:rsid w:val="00B4203C"/>
    <w:pPr>
      <w:widowControl w:val="0"/>
      <w:autoSpaceDE w:val="0"/>
      <w:autoSpaceDN w:val="0"/>
      <w:spacing w:before="15" w:line="240" w:lineRule="auto"/>
      <w:ind w:left="82"/>
    </w:pPr>
    <w:rPr>
      <w:rFonts w:ascii="Calibri" w:cs="Calibri" w:eastAsia="Calibri" w:hAnsi="Calibri"/>
      <w:lang w:eastAsia="en-US" w:val="pt-PT"/>
    </w:rPr>
  </w:style>
  <w:style w:type="paragraph" w:styleId="Cabealho">
    <w:name w:val="header"/>
    <w:basedOn w:val="Normal"/>
    <w:link w:val="CabealhoChar"/>
    <w:uiPriority w:val="99"/>
    <w:unhideWhenUsed w:val="1"/>
    <w:rsid w:val="00B4203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4203C"/>
  </w:style>
  <w:style w:type="paragraph" w:styleId="Rodap">
    <w:name w:val="footer"/>
    <w:basedOn w:val="Normal"/>
    <w:link w:val="RodapChar"/>
    <w:uiPriority w:val="99"/>
    <w:unhideWhenUsed w:val="1"/>
    <w:rsid w:val="00B4203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4203C"/>
  </w:style>
  <w:style w:type="paragraph" w:styleId="Corpodetexto">
    <w:name w:val="Body Text"/>
    <w:basedOn w:val="Normal"/>
    <w:link w:val="CorpodetextoChar"/>
    <w:uiPriority w:val="1"/>
    <w:qFormat w:val="1"/>
    <w:rsid w:val="00B4203C"/>
    <w:pPr>
      <w:widowControl w:val="0"/>
      <w:autoSpaceDE w:val="0"/>
      <w:autoSpaceDN w:val="0"/>
      <w:spacing w:line="240" w:lineRule="auto"/>
    </w:pPr>
    <w:rPr>
      <w:rFonts w:ascii="Calibri" w:cs="Calibri" w:eastAsia="Calibri" w:hAnsi="Calibri"/>
      <w:sz w:val="24"/>
      <w:szCs w:val="24"/>
      <w:lang w:eastAsia="en-US" w:val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B4203C"/>
    <w:rPr>
      <w:rFonts w:ascii="Calibri" w:cs="Calibri" w:eastAsia="Calibri" w:hAnsi="Calibri"/>
      <w:sz w:val="24"/>
      <w:szCs w:val="24"/>
      <w:lang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5jEE5pg75dbhtxURujHUSnJC/A==">CgMxLjA4AHIhMUdlLUpENDYwdUN1WlZuOTFWQUVydnRPSkstSW1KZXVr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2025-01-30T13:23:00Z</dcterms:created>
</cp:coreProperties>
</file>