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shd w:fill="auto" w:val="clear"/>
        <w:spacing w:after="0" w:before="0" w:line="276" w:lineRule="auto"/>
        <w:ind w:left="0" w:right="0" w:firstLine="0"/>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Layout w:type="fixed"/>
        <w:tblLook w:val="0000"/>
      </w:tblPr>
      <w:tblGrid>
        <w:gridCol w:w="617"/>
        <w:gridCol w:w="3975"/>
        <w:gridCol w:w="1121"/>
        <w:gridCol w:w="1249"/>
        <w:gridCol w:w="1001"/>
        <w:gridCol w:w="784"/>
        <w:gridCol w:w="1305"/>
        <w:gridCol w:w="833"/>
        <w:tblGridChange w:id="0">
          <w:tblGrid>
            <w:gridCol w:w="617"/>
            <w:gridCol w:w="3975"/>
            <w:gridCol w:w="1121"/>
            <w:gridCol w:w="1249"/>
            <w:gridCol w:w="1001"/>
            <w:gridCol w:w="784"/>
            <w:gridCol w:w="1305"/>
            <w:gridCol w:w="833"/>
          </w:tblGrid>
        </w:tblGridChange>
      </w:tblGrid>
      <w:tr>
        <w:trPr>
          <w:cantSplit w:val="0"/>
          <w:trHeight w:val="12613" w:hRule="atLeast"/>
          <w:tblHeader w:val="0"/>
        </w:trPr>
        <w:tc>
          <w:tcPr>
            <w:gridSpan w:val="8"/>
            <w:tcBorders>
              <w:top w:color="5f5f5f" w:space="0" w:sz="34" w:val="single"/>
              <w:bottom w:color="000000" w:space="0" w:sz="4" w:val="single"/>
            </w:tcBorders>
          </w:tcPr>
          <w:p w:rsidR="00000000" w:rsidDel="00000000" w:rsidP="00000000" w:rsidRDefault="00000000" w:rsidRPr="00000000" w14:paraId="00000002">
            <w:pPr>
              <w:keepNext w:val="0"/>
              <w:keepLines w:val="0"/>
              <w:widowControl w:val="0"/>
              <w:shd w:fill="auto" w:val="clear"/>
              <w:spacing w:after="0" w:before="3" w:line="240" w:lineRule="auto"/>
              <w:ind w:left="0" w:right="0" w:firstLine="0"/>
              <w:rPr>
                <w:rFonts w:ascii="Times New Roman" w:cs="Times New Roman" w:eastAsia="Times New Roman" w:hAnsi="Times New Roman"/>
                <w:b w:val="0"/>
                <w:bCs w:val="0"/>
                <w:i w:val="0"/>
                <w:iCs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shd w:fill="auto" w:val="clear"/>
              <w:tabs>
                <w:tab w:val="left" w:leader="none" w:pos="5001"/>
                <w:tab w:val="left" w:leader="none" w:pos="9053"/>
              </w:tabs>
              <w:spacing w:after="0" w:before="0" w:line="240" w:lineRule="auto"/>
              <w:ind w:left="629" w:right="0" w:firstLine="0"/>
              <w:rPr/>
            </w:pPr>
            <w:r w:rsidDel="00000000" w:rsidR="00000000" w:rsidRPr="00000000">
              <w:rPr/>
              <w:drawing>
                <wp:inline distB="0" distT="0" distL="0" distR="0">
                  <wp:extent cx="684530" cy="370205"/>
                  <wp:effectExtent b="0" l="0" r="0" t="0"/>
                  <wp:docPr id="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84530" cy="370205"/>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tl w:val="0"/>
              </w:rPr>
              <w:tab/>
            </w:r>
            <w:r w:rsidDel="00000000" w:rsidR="00000000" w:rsidRPr="00000000">
              <w:rPr/>
              <w:drawing>
                <wp:inline distB="0" distT="0" distL="0" distR="0">
                  <wp:extent cx="628650" cy="617220"/>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28650" cy="617220"/>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drawing>
                <wp:inline distB="0" distT="0" distL="0" distR="0">
                  <wp:extent cx="927100" cy="196850"/>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00" cy="19685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shd w:fill="auto" w:val="clear"/>
              <w:spacing w:after="0" w:before="8"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shd w:fill="auto" w:val="clear"/>
              <w:spacing w:after="0" w:before="0" w:line="240" w:lineRule="auto"/>
              <w:ind w:left="3709" w:right="3595" w:firstLine="1.0000000000002274"/>
              <w:jc w:val="center"/>
              <w:rPr/>
            </w:pPr>
            <w:r w:rsidDel="00000000" w:rsidR="00000000" w:rsidRPr="00000000">
              <w:rPr>
                <w:b w:val="1"/>
                <w:bCs w:val="1"/>
                <w:i w:val="0"/>
                <w:iCs w:val="0"/>
                <w:smallCaps w:val="0"/>
                <w:strike w:val="0"/>
                <w:color w:val="000000"/>
                <w:sz w:val="22"/>
                <w:szCs w:val="22"/>
                <w:u w:val="none"/>
                <w:shd w:fill="auto" w:val="clear"/>
                <w:vertAlign w:val="baseline"/>
                <w:rtl w:val="0"/>
              </w:rPr>
              <w:t xml:space="preserve">MINISTÉRIO DA EDUCAÇÃO UNIVERSIDADE FEDERAL FLUMINENSE PRO REITORIA DE ADMINISTRAÇÃO</w:t>
            </w:r>
            <w:r w:rsidDel="00000000" w:rsidR="00000000" w:rsidRPr="00000000">
              <w:rPr>
                <w:rtl w:val="0"/>
              </w:rPr>
            </w:r>
          </w:p>
          <w:p w:rsidR="00000000" w:rsidDel="00000000" w:rsidP="00000000" w:rsidRDefault="00000000" w:rsidRPr="00000000" w14:paraId="00000006">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shd w:fill="auto" w:val="clear"/>
              <w:spacing w:after="0" w:before="175" w:line="482" w:lineRule="auto"/>
              <w:ind w:left="2681" w:right="2565" w:firstLine="0"/>
              <w:jc w:val="center"/>
              <w:rPr/>
            </w:pP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ANEXO VI DO EDITAL DO PE N.º 90</w:t>
            </w:r>
            <w:r w:rsidDel="00000000" w:rsidR="00000000" w:rsidRPr="00000000">
              <w:rPr>
                <w:rFonts w:ascii="Arial" w:cs="Arial" w:eastAsia="Arial" w:hAnsi="Arial"/>
                <w:b w:val="1"/>
                <w:bCs w:val="1"/>
                <w:sz w:val="18"/>
                <w:szCs w:val="18"/>
                <w:rtl w:val="0"/>
              </w:rPr>
              <w:t xml:space="preserve">.</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0</w:t>
            </w:r>
            <w:r w:rsidDel="00000000" w:rsidR="00000000" w:rsidRPr="00000000">
              <w:rPr>
                <w:rFonts w:ascii="Arial" w:cs="Arial" w:eastAsia="Arial" w:hAnsi="Arial"/>
                <w:b w:val="1"/>
                <w:bCs w:val="1"/>
                <w:sz w:val="18"/>
                <w:szCs w:val="18"/>
                <w:rtl w:val="0"/>
              </w:rPr>
              <w:t xml:space="preserve">28</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/2026/AD </w:t>
            </w:r>
            <w:r w:rsidDel="00000000" w:rsidR="00000000" w:rsidRPr="00000000">
              <w:rPr>
                <w:rtl w:val="0"/>
              </w:rPr>
            </w:r>
          </w:p>
          <w:p w:rsidR="00000000" w:rsidDel="00000000" w:rsidP="00000000" w:rsidRDefault="00000000" w:rsidRPr="00000000" w14:paraId="00000008">
            <w:pPr>
              <w:keepNext w:val="0"/>
              <w:keepLines w:val="0"/>
              <w:widowControl w:val="0"/>
              <w:shd w:fill="auto" w:val="clear"/>
              <w:spacing w:after="0" w:before="175" w:line="482" w:lineRule="auto"/>
              <w:ind w:left="2681" w:right="2565" w:firstLine="0"/>
              <w:jc w:val="center"/>
              <w:rPr/>
            </w:pPr>
            <w:r w:rsidDel="00000000" w:rsidR="00000000" w:rsidRPr="00000000">
              <w:rPr>
                <w:rFonts w:ascii="Arial" w:cs="Arial" w:eastAsia="Arial" w:hAnsi="Arial"/>
                <w:b w:val="1"/>
                <w:bCs w:val="1"/>
                <w:i w:val="0"/>
                <w:iCs w:val="0"/>
                <w:smallCaps w:val="0"/>
                <w:strike w:val="0"/>
                <w:color w:val="000000"/>
                <w:sz w:val="18"/>
                <w:szCs w:val="18"/>
                <w:u w:val="none"/>
                <w:shd w:fill="auto" w:val="clear"/>
                <w:vertAlign w:val="baseline"/>
                <w:rtl w:val="0"/>
              </w:rPr>
              <w:t xml:space="preserve">MINUTA ATA DE REGISTRO DE PREÇOS</w:t>
            </w:r>
            <w:r w:rsidDel="00000000" w:rsidR="00000000" w:rsidRPr="00000000">
              <w:rPr>
                <w:rtl w:val="0"/>
              </w:rPr>
            </w:r>
          </w:p>
          <w:p w:rsidR="00000000" w:rsidDel="00000000" w:rsidP="00000000" w:rsidRDefault="00000000" w:rsidRPr="00000000" w14:paraId="00000009">
            <w:pPr>
              <w:keepNext w:val="0"/>
              <w:keepLines w:val="0"/>
              <w:widowControl w:val="0"/>
              <w:shd w:fill="auto" w:val="clear"/>
              <w:spacing w:after="0" w:before="3" w:line="240" w:lineRule="auto"/>
              <w:ind w:left="0" w:right="0" w:firstLine="0"/>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shd w:fill="auto" w:val="clear"/>
              <w:spacing w:after="0" w:before="0" w:line="22" w:lineRule="auto"/>
              <w:ind w:left="1254"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shd w:fill="auto" w:val="clear"/>
              <w:spacing w:after="0" w:before="136" w:line="240" w:lineRule="auto"/>
              <w:ind w:left="610" w:right="489"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0"/>
              <w:shd w:fill="auto" w:val="clear"/>
              <w:tabs>
                <w:tab w:val="center" w:leader="none" w:pos="4779"/>
                <w:tab w:val="right" w:leader="none" w:pos="9198"/>
              </w:tabs>
              <w:spacing w:after="120" w:before="120" w:line="276" w:lineRule="auto"/>
              <w:ind w:left="402" w:right="491" w:firstLine="1016.0000000000001"/>
              <w:jc w:val="both"/>
              <w:rPr>
                <w:highlight w:val="white"/>
              </w:rPr>
            </w:pPr>
            <w:r w:rsidDel="00000000" w:rsidR="00000000" w:rsidRPr="00000000">
              <w:rPr>
                <w:b w:val="0"/>
                <w:bCs w:val="0"/>
                <w:i w:val="0"/>
                <w:iCs w:val="0"/>
                <w:smallCaps w:val="0"/>
                <w:strike w:val="0"/>
                <w:color w:val="000000"/>
                <w:sz w:val="22"/>
                <w:szCs w:val="22"/>
                <w:u w:val="none"/>
                <w:shd w:fill="auto" w:val="clear"/>
                <w:vertAlign w:val="baseline"/>
                <w:rtl w:val="0"/>
              </w:rPr>
              <w:t xml:space="preserve">A </w:t>
            </w:r>
            <w:r w:rsidDel="00000000" w:rsidR="00000000" w:rsidRPr="00000000">
              <w:rPr>
                <w:b w:val="1"/>
                <w:bCs w:val="1"/>
                <w:i w:val="0"/>
                <w:iCs w:val="0"/>
                <w:smallCaps w:val="0"/>
                <w:strike w:val="0"/>
                <w:color w:val="000000"/>
                <w:sz w:val="22"/>
                <w:szCs w:val="22"/>
                <w:u w:val="none"/>
                <w:shd w:fill="auto" w:val="clear"/>
                <w:vertAlign w:val="baseline"/>
                <w:rtl w:val="0"/>
              </w:rPr>
              <w:t xml:space="preserve">Pró-Reitoria de Administração da Universidade Federal Fluminense (PROAD/UFF), </w:t>
            </w:r>
            <w:r w:rsidDel="00000000" w:rsidR="00000000" w:rsidRPr="00000000">
              <w:rPr>
                <w:b w:val="0"/>
                <w:bCs w:val="0"/>
                <w:i w:val="0"/>
                <w:iCs w:val="0"/>
                <w:smallCaps w:val="0"/>
                <w:strike w:val="0"/>
                <w:color w:val="000000"/>
                <w:sz w:val="22"/>
                <w:szCs w:val="22"/>
                <w:u w:val="none"/>
                <w:shd w:fill="auto" w:val="clear"/>
                <w:vertAlign w:val="baseline"/>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i w:val="0"/>
                <w:iCs w:val="0"/>
                <w:smallCaps w:val="0"/>
                <w:strike w:val="0"/>
                <w:color w:val="000000"/>
                <w:sz w:val="22"/>
                <w:szCs w:val="22"/>
                <w:u w:val="none"/>
                <w:shd w:fill="auto" w:val="clear"/>
                <w:vertAlign w:val="baseline"/>
                <w:rtl w:val="0"/>
              </w:rPr>
              <w:t xml:space="preserve">Vera Lucia Lavrado Cupelo Cajazeiras, </w:t>
            </w:r>
            <w:r w:rsidDel="00000000" w:rsidR="00000000" w:rsidRPr="00000000">
              <w:rPr>
                <w:b w:val="0"/>
                <w:bCs w:val="0"/>
                <w:i w:val="0"/>
                <w:iCs w:val="0"/>
                <w:smallCaps w:val="0"/>
                <w:strike w:val="0"/>
                <w:color w:val="000000"/>
                <w:sz w:val="22"/>
                <w:szCs w:val="22"/>
                <w:u w:val="none"/>
                <w:shd w:fill="auto" w:val="clear"/>
                <w:vertAlign w:val="baseline"/>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w:t>
            </w:r>
            <w:r w:rsidDel="00000000" w:rsidR="00000000" w:rsidRPr="00000000">
              <w:rPr>
                <w:b w:val="0"/>
                <w:bCs w:val="0"/>
                <w:i w:val="0"/>
                <w:iCs w:val="0"/>
                <w:smallCaps w:val="0"/>
                <w:strike w:val="0"/>
                <w:color w:val="000000"/>
                <w:sz w:val="22"/>
                <w:szCs w:val="22"/>
                <w:highlight w:val="white"/>
                <w:u w:val="none"/>
                <w:vertAlign w:val="baseline"/>
                <w:rtl w:val="0"/>
              </w:rPr>
              <w:t xml:space="preserve"> nº 90.028/2026,</w:t>
            </w:r>
            <w:r w:rsidDel="00000000" w:rsidR="00000000" w:rsidRPr="00000000">
              <w:rPr>
                <w:b w:val="0"/>
                <w:bCs w:val="0"/>
                <w:i w:val="0"/>
                <w:iCs w:val="0"/>
                <w:smallCaps w:val="0"/>
                <w:strike w:val="0"/>
                <w:color w:val="0000ff"/>
                <w:sz w:val="22"/>
                <w:szCs w:val="22"/>
                <w:highlight w:val="white"/>
                <w:u w:val="none"/>
                <w:vertAlign w:val="baseline"/>
                <w:rtl w:val="0"/>
              </w:rPr>
              <w:t xml:space="preserve"> </w:t>
            </w:r>
            <w:r w:rsidDel="00000000" w:rsidR="00000000" w:rsidRPr="00000000">
              <w:rPr>
                <w:b w:val="0"/>
                <w:bCs w:val="0"/>
                <w:i w:val="0"/>
                <w:iCs w:val="0"/>
                <w:smallCaps w:val="0"/>
                <w:strike w:val="0"/>
                <w:color w:val="000000"/>
                <w:sz w:val="22"/>
                <w:szCs w:val="22"/>
                <w:highlight w:val="white"/>
                <w:u w:val="none"/>
                <w:vertAlign w:val="baseline"/>
                <w:rtl w:val="0"/>
              </w:rPr>
              <w:t xml:space="preserve">processo administrativo</w:t>
            </w:r>
            <w:r w:rsidDel="00000000" w:rsidR="00000000" w:rsidRPr="00000000">
              <w:rPr>
                <w:b w:val="0"/>
                <w:bCs w:val="0"/>
                <w:i w:val="0"/>
                <w:iCs w:val="0"/>
                <w:smallCaps w:val="0"/>
                <w:strike w:val="0"/>
                <w:color w:val="0000ff"/>
                <w:sz w:val="22"/>
                <w:szCs w:val="22"/>
                <w:highlight w:val="white"/>
                <w:u w:val="none"/>
                <w:vertAlign w:val="baseline"/>
                <w:rtl w:val="0"/>
              </w:rPr>
              <w:t xml:space="preserve"> </w:t>
            </w:r>
            <w:r w:rsidDel="00000000" w:rsidR="00000000" w:rsidRPr="00000000">
              <w:rPr>
                <w:b w:val="0"/>
                <w:bCs w:val="0"/>
                <w:i w:val="0"/>
                <w:iCs w:val="0"/>
                <w:smallCaps w:val="0"/>
                <w:strike w:val="0"/>
                <w:color w:val="000000"/>
                <w:sz w:val="22"/>
                <w:szCs w:val="22"/>
                <w:highlight w:val="white"/>
                <w:u w:val="none"/>
                <w:vertAlign w:val="baseline"/>
                <w:rtl w:val="0"/>
              </w:rPr>
              <w:t xml:space="preserve">n.º </w:t>
            </w:r>
            <w:bookmarkStart w:colFirst="0" w:colLast="0" w:name="bookmark=id.c01h1w9dg426" w:id="0"/>
            <w:bookmarkEnd w:id="0"/>
            <w:r w:rsidDel="00000000" w:rsidR="00000000" w:rsidRPr="00000000">
              <w:rPr>
                <w:rFonts w:ascii="Verdana" w:cs="Verdana" w:eastAsia="Verdana" w:hAnsi="Verdana"/>
                <w:b w:val="0"/>
                <w:bCs w:val="0"/>
                <w:i w:val="0"/>
                <w:iCs w:val="0"/>
                <w:smallCaps w:val="0"/>
                <w:strike w:val="0"/>
                <w:color w:val="000000"/>
                <w:highlight w:val="white"/>
                <w:u w:val="none"/>
                <w:rtl w:val="0"/>
              </w:rPr>
              <w:t xml:space="preserve">23069.152432/2026-53</w:t>
            </w:r>
            <w:r w:rsidDel="00000000" w:rsidR="00000000" w:rsidRPr="00000000">
              <w:rPr>
                <w:b w:val="0"/>
                <w:bCs w:val="0"/>
                <w:i w:val="0"/>
                <w:iCs w:val="0"/>
                <w:smallCaps w:val="0"/>
                <w:strike w:val="0"/>
                <w:color w:val="000000"/>
                <w:sz w:val="22"/>
                <w:szCs w:val="22"/>
                <w:highlight w:val="white"/>
                <w:u w:val="none"/>
                <w:vertAlign w:val="baseline"/>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r w:rsidDel="00000000" w:rsidR="00000000" w:rsidRPr="00000000">
              <w:rPr>
                <w:rtl w:val="0"/>
              </w:rPr>
            </w:r>
          </w:p>
          <w:p w:rsidR="00000000" w:rsidDel="00000000" w:rsidP="00000000" w:rsidRDefault="00000000" w:rsidRPr="00000000" w14:paraId="0000000E">
            <w:pPr>
              <w:keepNext w:val="0"/>
              <w:keepLines w:val="0"/>
              <w:widowControl w:val="0"/>
              <w:shd w:fill="auto" w:val="clear"/>
              <w:spacing w:after="0" w:before="136" w:line="240" w:lineRule="auto"/>
              <w:ind w:left="610" w:right="489"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shd w:fill="auto" w:val="clear"/>
              <w:tabs>
                <w:tab w:val="left" w:leader="none" w:pos="1318"/>
              </w:tabs>
              <w:spacing w:after="0" w:before="0" w:line="240" w:lineRule="auto"/>
              <w:ind w:left="610" w:right="0" w:firstLine="0"/>
              <w:rPr>
                <w:highlight w:val="white"/>
              </w:rPr>
            </w:pPr>
            <w:r w:rsidDel="00000000" w:rsidR="00000000" w:rsidRPr="00000000">
              <w:rPr>
                <w:b w:val="1"/>
                <w:bCs w:val="1"/>
                <w:i w:val="0"/>
                <w:iCs w:val="0"/>
                <w:smallCaps w:val="0"/>
                <w:strike w:val="0"/>
                <w:color w:val="000000"/>
                <w:sz w:val="22"/>
                <w:szCs w:val="22"/>
                <w:u w:val="none"/>
                <w:shd w:fill="auto" w:val="clear"/>
                <w:vertAlign w:val="baseline"/>
                <w:rtl w:val="0"/>
              </w:rPr>
              <w:t xml:space="preserve">1.</w:t>
              <w:tab/>
              <w:t xml:space="preserve">DO OBJETO</w:t>
            </w:r>
            <w:r w:rsidDel="00000000" w:rsidR="00000000" w:rsidRPr="00000000">
              <w:rPr>
                <w:rtl w:val="0"/>
              </w:rPr>
            </w:r>
          </w:p>
          <w:p w:rsidR="00000000" w:rsidDel="00000000" w:rsidP="00000000" w:rsidRDefault="00000000" w:rsidRPr="00000000" w14:paraId="00000010">
            <w:pPr>
              <w:keepNext w:val="0"/>
              <w:keepLines w:val="0"/>
              <w:widowControl w:val="0"/>
              <w:numPr>
                <w:ilvl w:val="1"/>
                <w:numId w:val="3"/>
              </w:numPr>
              <w:shd w:fill="auto" w:val="clear"/>
              <w:tabs>
                <w:tab w:val="left" w:leader="none" w:pos="1314"/>
              </w:tabs>
              <w:spacing w:after="0" w:before="72" w:line="240" w:lineRule="auto"/>
              <w:ind w:left="1313" w:right="489" w:hanging="846"/>
              <w:jc w:val="both"/>
              <w:rPr/>
            </w:pPr>
            <w:r w:rsidDel="00000000" w:rsidR="00000000" w:rsidRPr="00000000">
              <w:rPr>
                <w:b w:val="0"/>
                <w:bCs w:val="0"/>
                <w:i w:val="0"/>
                <w:iCs w:val="0"/>
                <w:smallCaps w:val="0"/>
                <w:strike w:val="0"/>
                <w:sz w:val="22"/>
                <w:szCs w:val="22"/>
                <w:highlight w:val="white"/>
                <w:u w:val="none"/>
                <w:vertAlign w:val="baseline"/>
                <w:rtl w:val="0"/>
              </w:rPr>
              <w:t xml:space="preserve">A presente Ata tem por objeto o registro de preços para a eventual aquisição de </w:t>
            </w:r>
            <w:r w:rsidDel="00000000" w:rsidR="00000000" w:rsidRPr="00000000">
              <w:rPr>
                <w:b w:val="0"/>
                <w:bCs w:val="0"/>
                <w:i w:val="0"/>
                <w:iCs w:val="0"/>
                <w:smallCaps w:val="0"/>
                <w:strike w:val="0"/>
                <w:sz w:val="22"/>
                <w:szCs w:val="22"/>
                <w:highlight w:val="white"/>
                <w:u w:val="none"/>
                <w:vertAlign w:val="baseline"/>
                <w:rtl w:val="0"/>
              </w:rPr>
              <w:t xml:space="preserve">Material de Proteção e Segurança (EPI/EPC)</w:t>
            </w:r>
            <w:r w:rsidDel="00000000" w:rsidR="00000000" w:rsidRPr="00000000">
              <w:rPr>
                <w:b w:val="1"/>
                <w:bCs w:val="1"/>
                <w:i w:val="0"/>
                <w:iCs w:val="0"/>
                <w:smallCaps w:val="0"/>
                <w:strike w:val="0"/>
                <w:sz w:val="22"/>
                <w:szCs w:val="22"/>
                <w:highlight w:val="white"/>
                <w:u w:val="none"/>
                <w:vertAlign w:val="baseline"/>
                <w:rtl w:val="0"/>
              </w:rPr>
              <w:t xml:space="preserve">, </w:t>
            </w:r>
            <w:r w:rsidDel="00000000" w:rsidR="00000000" w:rsidRPr="00000000">
              <w:rPr>
                <w:b w:val="0"/>
                <w:bCs w:val="0"/>
                <w:i w:val="0"/>
                <w:iCs w:val="0"/>
                <w:smallCaps w:val="0"/>
                <w:strike w:val="0"/>
                <w:sz w:val="22"/>
                <w:szCs w:val="22"/>
                <w:highlight w:val="white"/>
                <w:u w:val="none"/>
                <w:vertAlign w:val="baseline"/>
                <w:rtl w:val="0"/>
              </w:rPr>
              <w:t xml:space="preserve">especificado(s) no(s) item(ns) do Termo de Referência e Planilha de Itens, Anexos I e III do edital de Pregão nº 90.028/2025, </w:t>
            </w:r>
            <w:r w:rsidDel="00000000" w:rsidR="00000000" w:rsidRPr="00000000">
              <w:rPr>
                <w:b w:val="0"/>
                <w:bCs w:val="0"/>
                <w:i w:val="0"/>
                <w:iCs w:val="0"/>
                <w:smallCaps w:val="0"/>
                <w:strike w:val="0"/>
                <w:color w:val="000000"/>
                <w:sz w:val="22"/>
                <w:szCs w:val="22"/>
                <w:u w:val="none"/>
                <w:shd w:fill="auto" w:val="clear"/>
                <w:vertAlign w:val="baseline"/>
                <w:rtl w:val="0"/>
              </w:rPr>
              <w:t xml:space="preserve">que é parte integrante desta Ata, assim como a proposta vencedora, cujos preços tenham sido registrados,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shd w:fill="auto" w:val="clear"/>
              <w:spacing w:after="0" w:before="3" w:line="240" w:lineRule="auto"/>
              <w:ind w:left="0" w:right="0" w:firstLine="0"/>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3"/>
              </w:numPr>
              <w:shd w:fill="auto" w:val="clear"/>
              <w:tabs>
                <w:tab w:val="left" w:leader="none" w:pos="1462"/>
                <w:tab w:val="left" w:leader="none" w:pos="1463"/>
              </w:tabs>
              <w:spacing w:after="0" w:before="0" w:line="240" w:lineRule="auto"/>
              <w:ind w:left="1462" w:right="0" w:hanging="846"/>
              <w:rPr/>
            </w:pPr>
            <w:r w:rsidDel="00000000" w:rsidR="00000000" w:rsidRPr="00000000">
              <w:rPr>
                <w:b w:val="1"/>
                <w:bCs w:val="1"/>
                <w:i w:val="0"/>
                <w:iCs w:val="0"/>
                <w:smallCaps w:val="0"/>
                <w:strike w:val="0"/>
                <w:color w:val="000000"/>
                <w:sz w:val="22"/>
                <w:szCs w:val="22"/>
                <w:u w:val="none"/>
                <w:shd w:fill="auto" w:val="clear"/>
                <w:vertAlign w:val="baseline"/>
                <w:rtl w:val="0"/>
              </w:rPr>
              <w:t xml:space="preserve">DOS PREÇOS, ESPECIFICAÇÕES E QUANTITATIVOS</w:t>
            </w:r>
            <w:r w:rsidDel="00000000" w:rsidR="00000000" w:rsidRPr="00000000">
              <w:rPr>
                <w:rtl w:val="0"/>
              </w:rPr>
            </w:r>
          </w:p>
          <w:p w:rsidR="00000000" w:rsidDel="00000000" w:rsidP="00000000" w:rsidRDefault="00000000" w:rsidRPr="00000000" w14:paraId="00000013">
            <w:pPr>
              <w:keepNext w:val="0"/>
              <w:keepLines w:val="0"/>
              <w:widowControl w:val="0"/>
              <w:numPr>
                <w:ilvl w:val="3"/>
                <w:numId w:val="3"/>
              </w:numPr>
              <w:shd w:fill="auto" w:val="clear"/>
              <w:tabs>
                <w:tab w:val="left" w:leader="none" w:pos="1462"/>
                <w:tab w:val="left" w:leader="none" w:pos="1463"/>
              </w:tabs>
              <w:spacing w:after="0" w:before="73" w:line="240" w:lineRule="auto"/>
              <w:ind w:left="1462" w:right="488" w:hanging="846"/>
              <w:rPr/>
            </w:pPr>
            <w:r w:rsidDel="00000000" w:rsidR="00000000" w:rsidRPr="00000000">
              <w:rPr>
                <w:b w:val="0"/>
                <w:bCs w:val="0"/>
                <w:i w:val="0"/>
                <w:iCs w:val="0"/>
                <w:smallCaps w:val="0"/>
                <w:strike w:val="0"/>
                <w:color w:val="000000"/>
                <w:sz w:val="22"/>
                <w:szCs w:val="22"/>
                <w:u w:val="none"/>
                <w:shd w:fill="auto" w:val="clear"/>
                <w:vertAlign w:val="baseline"/>
                <w:rtl w:val="0"/>
              </w:rPr>
              <w:t xml:space="preserve">O preço registrado, as especificações do objeto, as quantidades mínimas e máximas de cada item,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shd w:fill="auto" w:val="clear"/>
              <w:tabs>
                <w:tab w:val="left" w:leader="none" w:pos="1462"/>
                <w:tab w:val="left" w:leader="none" w:pos="1463"/>
              </w:tabs>
              <w:spacing w:after="0" w:before="73" w:line="240" w:lineRule="auto"/>
              <w:ind w:left="0" w:right="488"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0"/>
              <w:shd w:fill="auto" w:val="clear"/>
              <w:spacing w:after="0" w:before="173" w:line="240" w:lineRule="auto"/>
              <w:ind w:left="4309" w:right="0"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Identificação da Empresa</w:t>
            </w:r>
            <w:r w:rsidDel="00000000" w:rsidR="00000000" w:rsidRPr="00000000">
              <w:rPr>
                <w:rtl w:val="0"/>
              </w:rPr>
            </w:r>
          </w:p>
          <w:p w:rsidR="00000000" w:rsidDel="00000000" w:rsidP="00000000" w:rsidRDefault="00000000" w:rsidRPr="00000000" w14:paraId="00000016">
            <w:pPr>
              <w:keepNext w:val="0"/>
              <w:keepLines w:val="0"/>
              <w:widowControl w:val="0"/>
              <w:shd w:fill="auto" w:val="clear"/>
              <w:tabs>
                <w:tab w:val="left" w:leader="none" w:pos="5259"/>
                <w:tab w:val="left" w:leader="none" w:pos="8494"/>
              </w:tabs>
              <w:spacing w:after="0" w:before="118" w:line="348" w:lineRule="auto"/>
              <w:ind w:left="610" w:right="2303" w:firstLine="0"/>
              <w:rPr/>
            </w:pPr>
            <w:r w:rsidDel="00000000" w:rsidR="00000000" w:rsidRPr="00000000">
              <w:rPr>
                <w:b w:val="0"/>
                <w:bCs w:val="0"/>
                <w:i w:val="0"/>
                <w:iCs w:val="0"/>
                <w:smallCaps w:val="0"/>
                <w:strike w:val="0"/>
                <w:color w:val="000000"/>
                <w:sz w:val="22"/>
                <w:szCs w:val="22"/>
                <w:u w:val="none"/>
                <w:shd w:fill="auto" w:val="clear"/>
                <w:vertAlign w:val="baseline"/>
                <w:rtl w:val="0"/>
              </w:rPr>
              <w:t xml:space="preserve">Razão Social:</w:t>
            </w:r>
            <w:r w:rsidDel="00000000" w:rsidR="00000000" w:rsidRPr="00000000">
              <w:rPr>
                <w:b w:val="0"/>
                <w:bCs w:val="0"/>
                <w:i w:val="0"/>
                <w:iCs w:val="0"/>
                <w:smallCaps w:val="0"/>
                <w:strike w:val="0"/>
                <w:color w:val="000000"/>
                <w:sz w:val="22"/>
                <w:szCs w:val="22"/>
                <w:u w:val="single"/>
                <w:shd w:fill="auto" w:val="clear"/>
                <w:vertAlign w:val="baseline"/>
                <w:rtl w:val="0"/>
              </w:rPr>
              <w:t xml:space="preserve"> </w:t>
              <w:tab/>
              <w:tab/>
            </w:r>
            <w:r w:rsidDel="00000000" w:rsidR="00000000" w:rsidRPr="00000000">
              <w:rPr>
                <w:b w:val="0"/>
                <w:bCs w:val="0"/>
                <w:i w:val="0"/>
                <w:iCs w:val="0"/>
                <w:smallCaps w:val="0"/>
                <w:strike w:val="0"/>
                <w:color w:val="000000"/>
                <w:sz w:val="22"/>
                <w:szCs w:val="22"/>
                <w:u w:val="none"/>
                <w:shd w:fill="auto" w:val="clear"/>
                <w:vertAlign w:val="baseline"/>
                <w:rtl w:val="0"/>
              </w:rPr>
              <w:t xml:space="preserve"> CNPJ: </w:t>
            </w:r>
            <w:r w:rsidDel="00000000" w:rsidR="00000000" w:rsidRPr="00000000">
              <w:rPr>
                <w:b w:val="0"/>
                <w:bCs w:val="0"/>
                <w:i w:val="0"/>
                <w:iCs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17">
            <w:pPr>
              <w:keepNext w:val="0"/>
              <w:keepLines w:val="0"/>
              <w:widowControl w:val="0"/>
              <w:shd w:fill="auto" w:val="clear"/>
              <w:tabs>
                <w:tab w:val="left" w:leader="none" w:pos="5259"/>
                <w:tab w:val="left" w:leader="none" w:pos="8494"/>
              </w:tabs>
              <w:spacing w:after="0" w:before="118" w:line="348" w:lineRule="auto"/>
              <w:ind w:left="610" w:right="2303"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bottom w:color="000000" w:space="0" w:sz="4" w:val="single"/>
            </w:tcBorders>
            <w:shd w:fill="d9e0f1" w:val="clear"/>
          </w:tcPr>
          <w:p w:rsidR="00000000" w:rsidDel="00000000" w:rsidP="00000000" w:rsidRDefault="00000000" w:rsidRPr="00000000" w14:paraId="0000001F">
            <w:pPr>
              <w:keepNext w:val="0"/>
              <w:keepLines w:val="0"/>
              <w:widowControl w:val="0"/>
              <w:shd w:fill="auto" w:val="clear"/>
              <w:spacing w:after="0" w:before="5" w:line="240" w:lineRule="auto"/>
              <w:ind w:left="0" w:right="0" w:firstLine="0"/>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0"/>
              <w:shd w:fill="auto" w:val="clear"/>
              <w:spacing w:after="0" w:before="0" w:line="240" w:lineRule="auto"/>
              <w:ind w:left="56" w:right="5" w:firstLine="0"/>
              <w:jc w:val="center"/>
              <w:rPr/>
            </w:pPr>
            <w:r w:rsidDel="00000000" w:rsidR="00000000" w:rsidRPr="00000000">
              <w:rPr>
                <w:b w:val="1"/>
                <w:bCs w:val="1"/>
                <w:i w:val="0"/>
                <w:iCs w:val="0"/>
                <w:smallCaps w:val="0"/>
                <w:strike w:val="0"/>
                <w:color w:val="000000"/>
                <w:sz w:val="22"/>
                <w:szCs w:val="22"/>
                <w:u w:val="none"/>
                <w:shd w:fill="auto" w:val="clear"/>
                <w:vertAlign w:val="baseline"/>
                <w:rtl w:val="0"/>
              </w:rPr>
              <w:t xml:space="preserve">ITEM</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1">
            <w:pPr>
              <w:keepNext w:val="0"/>
              <w:keepLines w:val="0"/>
              <w:widowControl w:val="0"/>
              <w:shd w:fill="auto" w:val="clear"/>
              <w:spacing w:after="0" w:before="5" w:line="240" w:lineRule="auto"/>
              <w:ind w:left="0" w:right="0" w:firstLine="0"/>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shd w:fill="auto" w:val="clear"/>
              <w:spacing w:after="0" w:before="0" w:line="240" w:lineRule="auto"/>
              <w:ind w:left="102" w:right="0" w:firstLine="0"/>
              <w:jc w:val="center"/>
              <w:rPr/>
            </w:pPr>
            <w:r w:rsidDel="00000000" w:rsidR="00000000" w:rsidRPr="00000000">
              <w:rPr>
                <w:b w:val="1"/>
                <w:bCs w:val="1"/>
                <w:i w:val="0"/>
                <w:iCs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3">
            <w:pPr>
              <w:keepNext w:val="0"/>
              <w:keepLines w:val="0"/>
              <w:widowControl w:val="0"/>
              <w:shd w:fill="auto" w:val="clear"/>
              <w:spacing w:after="0" w:before="0" w:line="240" w:lineRule="auto"/>
              <w:ind w:left="116" w:right="0" w:firstLine="0"/>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0"/>
              <w:shd w:fill="auto" w:val="clear"/>
              <w:spacing w:after="0" w:before="0" w:line="240" w:lineRule="auto"/>
              <w:ind w:left="116" w:right="0"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5">
            <w:pPr>
              <w:keepNext w:val="0"/>
              <w:keepLines w:val="0"/>
              <w:widowControl w:val="0"/>
              <w:shd w:fill="auto" w:val="clear"/>
              <w:spacing w:after="0" w:before="181" w:line="240" w:lineRule="auto"/>
              <w:ind w:left="0" w:right="11" w:firstLine="220"/>
              <w:rPr/>
            </w:pPr>
            <w:r w:rsidDel="00000000" w:rsidR="00000000" w:rsidRPr="00000000">
              <w:rPr>
                <w:b w:val="1"/>
                <w:bCs w:val="1"/>
                <w:i w:val="0"/>
                <w:iCs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6">
            <w:pPr>
              <w:keepNext w:val="0"/>
              <w:keepLines w:val="0"/>
              <w:widowControl w:val="0"/>
              <w:shd w:fill="auto" w:val="clear"/>
              <w:spacing w:after="0" w:before="5" w:line="240" w:lineRule="auto"/>
              <w:ind w:left="0" w:right="0" w:firstLine="0"/>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0"/>
              <w:shd w:fill="auto" w:val="clear"/>
              <w:spacing w:after="0" w:before="0" w:line="240" w:lineRule="auto"/>
              <w:ind w:left="99" w:right="0"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8">
            <w:pPr>
              <w:keepNext w:val="0"/>
              <w:keepLines w:val="0"/>
              <w:widowControl w:val="0"/>
              <w:shd w:fill="auto" w:val="clear"/>
              <w:spacing w:after="0" w:before="181" w:line="240" w:lineRule="auto"/>
              <w:ind w:left="0" w:right="14"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9">
            <w:pPr>
              <w:keepNext w:val="0"/>
              <w:keepLines w:val="0"/>
              <w:widowControl w:val="0"/>
              <w:shd w:fill="auto" w:val="clear"/>
              <w:spacing w:after="0" w:before="181" w:line="240" w:lineRule="auto"/>
              <w:ind w:left="209" w:right="113" w:hanging="20"/>
              <w:rPr/>
            </w:pPr>
            <w:r w:rsidDel="00000000" w:rsidR="00000000" w:rsidRPr="00000000">
              <w:rPr>
                <w:b w:val="1"/>
                <w:bCs w:val="1"/>
                <w:i w:val="0"/>
                <w:iCs w:val="0"/>
                <w:smallCaps w:val="0"/>
                <w:strike w:val="0"/>
                <w:color w:val="000000"/>
                <w:sz w:val="22"/>
                <w:szCs w:val="22"/>
                <w:u w:val="none"/>
                <w:shd w:fill="auto" w:val="clear"/>
                <w:vertAlign w:val="baseline"/>
                <w:rtl w:val="0"/>
              </w:rPr>
              <w:t xml:space="preserve">VALOR UNITÁRIO</w:t>
            </w:r>
            <w:r w:rsidDel="00000000" w:rsidR="00000000" w:rsidRPr="00000000">
              <w:rPr>
                <w:rtl w:val="0"/>
              </w:rPr>
            </w:r>
          </w:p>
        </w:tc>
        <w:tc>
          <w:tcPr>
            <w:tcBorders>
              <w:top w:color="000000" w:space="0" w:sz="4" w:val="single"/>
              <w:bottom w:color="000000" w:space="0" w:sz="4" w:val="single"/>
            </w:tcBorders>
            <w:shd w:fill="d9e0f1" w:val="clear"/>
          </w:tcPr>
          <w:p w:rsidR="00000000" w:rsidDel="00000000" w:rsidP="00000000" w:rsidRDefault="00000000" w:rsidRPr="00000000" w14:paraId="0000002A">
            <w:pPr>
              <w:keepNext w:val="0"/>
              <w:keepLines w:val="0"/>
              <w:widowControl w:val="0"/>
              <w:shd w:fill="auto" w:val="clear"/>
              <w:spacing w:after="0" w:before="5" w:line="240" w:lineRule="auto"/>
              <w:ind w:left="0" w:right="0" w:firstLine="0"/>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0"/>
              <w:shd w:fill="auto" w:val="clear"/>
              <w:spacing w:after="0" w:before="0" w:line="240" w:lineRule="auto"/>
              <w:ind w:left="0" w:right="0"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tcBorders>
          </w:tcPr>
          <w:p w:rsidR="00000000" w:rsidDel="00000000" w:rsidP="00000000" w:rsidRDefault="00000000" w:rsidRPr="00000000" w14:paraId="0000002C">
            <w:pPr>
              <w:keepNext w:val="0"/>
              <w:keepLines w:val="0"/>
              <w:widowControl w:val="0"/>
              <w:shd w:fill="auto" w:val="clear"/>
              <w:spacing w:after="0" w:before="13" w:line="266" w:lineRule="auto"/>
              <w:ind w:left="56" w:right="5" w:firstLine="0"/>
              <w:jc w:val="center"/>
              <w:rPr/>
            </w:pPr>
            <w:r w:rsidDel="00000000" w:rsidR="00000000" w:rsidRPr="00000000">
              <w:rPr>
                <w:b w:val="0"/>
                <w:bCs w:val="0"/>
                <w:i w:val="0"/>
                <w:iCs w:val="0"/>
                <w:smallCaps w:val="0"/>
                <w:strike w:val="0"/>
                <w:color w:val="000000"/>
                <w:sz w:val="22"/>
                <w:szCs w:val="22"/>
                <w:u w:val="none"/>
                <w:shd w:fill="auto" w:val="clear"/>
                <w:vertAlign w:val="baseline"/>
                <w:rtl w:val="0"/>
              </w:rPr>
              <w:t xml:space="preserve">XX</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D">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E">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F">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0">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1">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2">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3">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tcBorders>
          </w:tcPr>
          <w:p w:rsidR="00000000" w:rsidDel="00000000" w:rsidP="00000000" w:rsidRDefault="00000000" w:rsidRPr="00000000" w14:paraId="00000034">
            <w:pPr>
              <w:keepNext w:val="0"/>
              <w:keepLines w:val="0"/>
              <w:widowControl w:val="0"/>
              <w:shd w:fill="auto" w:val="clear"/>
              <w:spacing w:after="0" w:before="13" w:line="266" w:lineRule="auto"/>
              <w:ind w:left="56" w:right="5" w:firstLine="0"/>
              <w:jc w:val="center"/>
              <w:rPr/>
            </w:pPr>
            <w:r w:rsidDel="00000000" w:rsidR="00000000" w:rsidRPr="00000000">
              <w:rPr>
                <w:b w:val="0"/>
                <w:bCs w:val="0"/>
                <w:i w:val="0"/>
                <w:iCs w:val="0"/>
                <w:smallCaps w:val="0"/>
                <w:strike w:val="0"/>
                <w:color w:val="000000"/>
                <w:sz w:val="22"/>
                <w:szCs w:val="22"/>
                <w:u w:val="none"/>
                <w:shd w:fill="auto" w:val="clear"/>
                <w:vertAlign w:val="baseline"/>
                <w:rtl w:val="0"/>
              </w:rPr>
              <w:t xml:space="preserve">XX</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5">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6">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7">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8">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9">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A">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B">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bottom w:color="5f5f5f" w:space="0" w:sz="34" w:val="single"/>
            </w:tcBorders>
          </w:tcPr>
          <w:p w:rsidR="00000000" w:rsidDel="00000000" w:rsidP="00000000" w:rsidRDefault="00000000" w:rsidRPr="00000000" w14:paraId="0000003C">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shd w:fill="auto" w:val="clear"/>
              <w:spacing w:after="0" w:before="0" w:line="240" w:lineRule="auto"/>
              <w:ind w:left="0" w:right="0" w:firstLine="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shd w:fill="auto" w:val="clear"/>
              <w:spacing w:after="0" w:before="9" w:line="240" w:lineRule="auto"/>
              <w:ind w:left="0" w:right="0" w:firstLine="0"/>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0"/>
              <w:shd w:fill="auto" w:val="clear"/>
              <w:spacing w:after="0" w:before="0" w:line="19" w:lineRule="auto"/>
              <w:ind w:left="606"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0"/>
              <w:shd w:fill="auto" w:val="clear"/>
              <w:tabs>
                <w:tab w:val="left" w:leader="none" w:pos="9024"/>
              </w:tabs>
              <w:spacing w:after="0" w:before="0" w:line="240" w:lineRule="auto"/>
              <w:ind w:left="1203" w:right="0" w:firstLine="0"/>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 xml:space="preserve">Anexo VI – Minuta Ata Registro de Preços</w:t>
              <w:tab/>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Pág. 1/8</w:t>
            </w:r>
            <w:r w:rsidDel="00000000" w:rsidR="00000000" w:rsidRPr="00000000">
              <w:rPr>
                <w:rtl w:val="0"/>
              </w:rPr>
            </w:r>
          </w:p>
        </w:tc>
      </w:tr>
    </w:tbl>
    <w:p w:rsidR="00000000" w:rsidDel="00000000" w:rsidP="00000000" w:rsidRDefault="00000000" w:rsidRPr="00000000" w14:paraId="00000048">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
          <w:szCs w:val="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shd w:fill="auto" w:val="clear"/>
        <w:spacing w:after="0" w:before="0" w:line="240" w:lineRule="auto"/>
        <w:ind w:left="0" w:right="0" w:firstLine="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891223</wp:posOffset>
                </wp:positionH>
                <wp:positionV relativeFrom="page">
                  <wp:posOffset>2669858</wp:posOffset>
                </wp:positionV>
                <wp:extent cx="5715000" cy="5349875"/>
                <wp:effectExtent b="0" l="0" r="0" t="0"/>
                <wp:wrapNone/>
                <wp:docPr id="1" name=""/>
                <a:graphic>
                  <a:graphicData uri="http://schemas.microsoft.com/office/word/2010/wordprocessingShape">
                    <wps:wsp>
                      <wps:cNvSpPr/>
                      <wps:cNvPr id="2" name="Shape 2"/>
                      <wps:spPr>
                        <a:xfrm>
                          <a:off x="2493180" y="1109880"/>
                          <a:ext cx="5705640" cy="5340240"/>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891223</wp:posOffset>
                </wp:positionH>
                <wp:positionV relativeFrom="page">
                  <wp:posOffset>2669858</wp:posOffset>
                </wp:positionV>
                <wp:extent cx="5715000" cy="5349875"/>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715000" cy="5349875"/>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drawing>
          <wp:inline distB="0" distT="0" distL="0" distR="0">
            <wp:extent cx="927100" cy="196850"/>
            <wp:effectExtent b="0" l="0" r="0" t="0"/>
            <wp:docPr id="5"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927100" cy="19685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keepNext w:val="0"/>
        <w:keepLines w:val="0"/>
        <w:pageBreakBefore w:val="0"/>
        <w:widowControl w:val="0"/>
        <w:shd w:fill="auto" w:val="clear"/>
        <w:spacing w:after="0" w:before="8" w:line="240" w:lineRule="auto"/>
        <w:ind w:left="0" w:right="0" w:firstLine="0"/>
        <w:rPr>
          <w:rFonts w:ascii="Times New Roman" w:cs="Times New Roman" w:eastAsia="Times New Roman" w:hAnsi="Times New Roman"/>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shd w:fill="auto" w:val="clear"/>
        <w:spacing w:after="0" w:before="56" w:line="276" w:lineRule="auto"/>
        <w:ind w:left="0" w:right="737" w:firstLine="0"/>
        <w:jc w:val="both"/>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after="0" w:before="187" w:line="240" w:lineRule="auto"/>
        <w:ind w:left="1461" w:right="0" w:hanging="710"/>
        <w:rPr/>
      </w:pPr>
      <w:r w:rsidDel="00000000" w:rsidR="00000000" w:rsidRPr="00000000">
        <w:rPr>
          <w:rtl w:val="0"/>
        </w:rPr>
        <w:t xml:space="preserve">ÓRGÃO(S) GERENCIADOR E PARTICIPANTE(S)</w:t>
      </w:r>
    </w:p>
    <w:p w:rsidR="00000000" w:rsidDel="00000000" w:rsidP="00000000" w:rsidRDefault="00000000" w:rsidRPr="00000000" w14:paraId="0000004D">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2"/>
        </w:numPr>
        <w:shd w:fill="auto" w:val="clear"/>
        <w:tabs>
          <w:tab w:val="left" w:leader="none" w:pos="1462"/>
        </w:tabs>
        <w:spacing w:after="0" w:before="73" w:line="240" w:lineRule="auto"/>
        <w:ind w:left="1461" w:right="0" w:hanging="710"/>
        <w:jc w:val="both"/>
        <w:rPr/>
      </w:pPr>
      <w:r w:rsidDel="00000000" w:rsidR="00000000" w:rsidRPr="00000000">
        <w:rPr>
          <w:b w:val="0"/>
          <w:bCs w:val="0"/>
          <w:i w:val="0"/>
          <w:iCs w:val="0"/>
          <w:smallCaps w:val="0"/>
          <w:strike w:val="0"/>
          <w:sz w:val="22"/>
          <w:szCs w:val="22"/>
          <w:u w:val="none"/>
          <w:shd w:fill="auto" w:val="clear"/>
          <w:vertAlign w:val="baseline"/>
          <w:rtl w:val="0"/>
        </w:rPr>
        <w:t xml:space="preserve">O órgão gerenciador será a </w:t>
      </w:r>
      <w:r w:rsidDel="00000000" w:rsidR="00000000" w:rsidRPr="00000000">
        <w:rPr>
          <w:b w:val="0"/>
          <w:bCs w:val="0"/>
          <w:i w:val="0"/>
          <w:iCs w:val="0"/>
          <w:smallCaps w:val="0"/>
          <w:strike w:val="0"/>
          <w:sz w:val="22"/>
          <w:szCs w:val="22"/>
          <w:u w:val="none"/>
          <w:shd w:fill="auto" w:val="clear"/>
          <w:vertAlign w:val="baseline"/>
          <w:rtl w:val="0"/>
        </w:rPr>
        <w:t xml:space="preserve">Pró-Reitoria de Administração</w:t>
      </w:r>
      <w:r w:rsidDel="00000000" w:rsidR="00000000" w:rsidRPr="00000000">
        <w:rPr>
          <w:b w:val="0"/>
          <w:bCs w:val="0"/>
          <w:i w:val="0"/>
          <w:iCs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shd w:fill="auto" w:val="clear"/>
        <w:tabs>
          <w:tab w:val="left" w:leader="none" w:pos="1462"/>
        </w:tabs>
        <w:spacing w:after="0" w:before="73" w:line="240" w:lineRule="auto"/>
        <w:ind w:left="1461" w:right="0" w:hanging="710"/>
        <w:jc w:val="both"/>
        <w:rPr/>
      </w:pPr>
      <w:r w:rsidDel="00000000" w:rsidR="00000000" w:rsidRPr="00000000">
        <w:rPr>
          <w:b w:val="0"/>
          <w:bCs w:val="0"/>
          <w:i w:val="0"/>
          <w:iCs w:val="0"/>
          <w:smallCaps w:val="0"/>
          <w:sz w:val="22"/>
          <w:szCs w:val="22"/>
          <w:u w:val="none"/>
          <w:shd w:fill="auto" w:val="clear"/>
          <w:vertAlign w:val="baseline"/>
          <w:rtl w:val="0"/>
        </w:rPr>
        <w:t xml:space="preserve">Além do gerenciador, não há órgãos e entidades públicas participantes do registro de preços.</w:t>
      </w:r>
      <w:r w:rsidDel="00000000" w:rsidR="00000000" w:rsidRPr="00000000">
        <w:rPr>
          <w:rtl w:val="0"/>
        </w:rPr>
      </w:r>
    </w:p>
    <w:p w:rsidR="00000000" w:rsidDel="00000000" w:rsidP="00000000" w:rsidRDefault="00000000" w:rsidRPr="00000000" w14:paraId="00000050">
      <w:pPr>
        <w:keepNext w:val="0"/>
        <w:keepLines w:val="0"/>
        <w:pageBreakBefore w:val="0"/>
        <w:widowControl w:val="0"/>
        <w:shd w:fill="auto" w:val="clear"/>
        <w:tabs>
          <w:tab w:val="left" w:leader="none" w:pos="1462"/>
        </w:tabs>
        <w:spacing w:after="0" w:before="73" w:line="240" w:lineRule="auto"/>
        <w:ind w:left="0" w:right="0" w:firstLine="0"/>
        <w:jc w:val="center"/>
        <w:rPr/>
      </w:pPr>
      <w:r w:rsidDel="00000000" w:rsidR="00000000" w:rsidRPr="00000000">
        <w:rPr>
          <w:rtl w:val="0"/>
        </w:rPr>
      </w:r>
    </w:p>
    <w:p w:rsidR="00000000" w:rsidDel="00000000" w:rsidP="00000000" w:rsidRDefault="00000000" w:rsidRPr="00000000" w14:paraId="00000051">
      <w:pPr>
        <w:keepNext w:val="0"/>
        <w:keepLines w:val="0"/>
        <w:pageBreakBefore w:val="0"/>
        <w:widowControl w:val="0"/>
        <w:shd w:fill="auto" w:val="clear"/>
        <w:tabs>
          <w:tab w:val="left" w:leader="none" w:pos="1462"/>
        </w:tabs>
        <w:spacing w:after="0" w:before="73" w:line="240" w:lineRule="auto"/>
        <w:ind w:left="1461"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2"/>
        <w:tblW w:w="11176.0" w:type="dxa"/>
        <w:jc w:val="left"/>
        <w:tblLayout w:type="fixed"/>
        <w:tblLook w:val="0000"/>
      </w:tblPr>
      <w:tblGrid>
        <w:gridCol w:w="5584"/>
        <w:gridCol w:w="5592"/>
        <w:tblGridChange w:id="0">
          <w:tblGrid>
            <w:gridCol w:w="5584"/>
            <w:gridCol w:w="5592"/>
          </w:tblGrid>
        </w:tblGridChange>
      </w:tblGrid>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52">
            <w:pPr>
              <w:keepNext w:val="0"/>
              <w:keepLines w:val="0"/>
              <w:widowControl w:val="0"/>
              <w:shd w:fill="auto" w:val="clear"/>
              <w:spacing w:after="0" w:before="0" w:line="360" w:lineRule="auto"/>
              <w:ind w:left="0" w:right="-30" w:firstLine="0"/>
              <w:jc w:val="center"/>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Órgãos Participantes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53">
            <w:pPr>
              <w:keepNext w:val="0"/>
              <w:keepLines w:val="0"/>
              <w:widowControl w:val="0"/>
              <w:shd w:fill="auto" w:val="clear"/>
              <w:spacing w:after="0" w:before="0" w:line="360" w:lineRule="auto"/>
              <w:ind w:left="0" w:right="-30" w:firstLine="0"/>
              <w:jc w:val="center"/>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Item nº </w:t>
            </w:r>
            <w:r w:rsidDel="00000000" w:rsidR="00000000" w:rsidRPr="00000000">
              <w:rPr>
                <w:rtl w:val="0"/>
              </w:rPr>
            </w:r>
          </w:p>
        </w:tc>
      </w:tr>
      <w:tr>
        <w:trPr>
          <w:cantSplit w:val="0"/>
          <w:trHeight w:val="1103" w:hRule="atLeast"/>
          <w:tblHeader w:val="0"/>
        </w:trPr>
        <w:tc>
          <w:tcPr>
            <w:tcBorders>
              <w:top w:color="000000" w:space="0" w:sz="4" w:val="single"/>
              <w:bottom w:color="000000" w:space="0" w:sz="4" w:val="single"/>
            </w:tcBorders>
          </w:tcPr>
          <w:p w:rsidR="00000000" w:rsidDel="00000000" w:rsidP="00000000" w:rsidRDefault="00000000" w:rsidRPr="00000000" w14:paraId="00000054">
            <w:pPr>
              <w:keepNext w:val="0"/>
              <w:keepLines w:val="0"/>
              <w:widowControl w:val="0"/>
              <w:shd w:fill="auto" w:val="clear"/>
              <w:spacing w:after="0" w:before="0" w:line="360" w:lineRule="auto"/>
              <w:ind w:left="0" w:right="-30" w:firstLine="0"/>
              <w:jc w:val="center"/>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Não há órgãos participantes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55">
            <w:pPr>
              <w:keepNext w:val="0"/>
              <w:keepLines w:val="0"/>
              <w:widowControl w:val="0"/>
              <w:shd w:fill="auto" w:val="clear"/>
              <w:spacing w:after="0" w:before="0" w:line="360" w:lineRule="auto"/>
              <w:ind w:left="0" w:right="-30" w:firstLine="0"/>
              <w:jc w:val="center"/>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Não há órgãos participantes</w:t>
            </w:r>
            <w:r w:rsidDel="00000000" w:rsidR="00000000" w:rsidRPr="00000000">
              <w:rPr>
                <w:rtl w:val="0"/>
              </w:rPr>
            </w:r>
          </w:p>
        </w:tc>
      </w:tr>
    </w:tbl>
    <w:p w:rsidR="00000000" w:rsidDel="00000000" w:rsidP="00000000" w:rsidRDefault="00000000" w:rsidRPr="00000000" w14:paraId="00000056">
      <w:pPr>
        <w:keepNext w:val="0"/>
        <w:keepLines w:val="0"/>
        <w:pageBreakBefore w:val="0"/>
        <w:widowControl w:val="0"/>
        <w:shd w:fill="auto" w:val="clear"/>
        <w:tabs>
          <w:tab w:val="left" w:leader="none" w:pos="1462"/>
        </w:tabs>
        <w:spacing w:after="0" w:before="73"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shd w:fill="auto" w:val="clear"/>
        <w:tabs>
          <w:tab w:val="left" w:leader="none" w:pos="1462"/>
        </w:tabs>
        <w:spacing w:after="0" w:before="73" w:line="240" w:lineRule="auto"/>
        <w:ind w:left="0" w:right="0" w:firstLine="0"/>
        <w:jc w:val="both"/>
        <w:rPr>
          <w:rFonts w:ascii="Calibri" w:cs="Calibri" w:eastAsia="Calibri" w:hAnsi="Calibri"/>
          <w:b w:val="0"/>
          <w:bCs w:val="0"/>
          <w:i w:val="0"/>
          <w:iCs w:val="0"/>
          <w:smallCaps w:val="0"/>
          <w:strike w:val="0"/>
          <w:color w:val="0000ff"/>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numPr>
          <w:ilvl w:val="1"/>
          <w:numId w:val="2"/>
        </w:numPr>
        <w:shd w:fill="auto" w:val="clear"/>
        <w:tabs>
          <w:tab w:val="left" w:leader="none" w:pos="1462"/>
        </w:tabs>
        <w:spacing w:after="0" w:before="80" w:line="240" w:lineRule="auto"/>
        <w:ind w:left="1461" w:right="0" w:hanging="709"/>
        <w:jc w:val="both"/>
        <w:rPr/>
      </w:pPr>
      <w:r w:rsidDel="00000000" w:rsidR="00000000" w:rsidRPr="00000000">
        <w:rPr>
          <w:b w:val="0"/>
          <w:bCs w:val="0"/>
          <w:i w:val="0"/>
          <w:iCs w:val="0"/>
          <w:smallCaps w:val="0"/>
          <w:strike w:val="0"/>
          <w:sz w:val="14"/>
          <w:szCs w:val="14"/>
          <w:u w:val="none"/>
          <w:shd w:fill="auto" w:val="clear"/>
          <w:vertAlign w:val="baseline"/>
          <w:rtl w:val="0"/>
        </w:rPr>
        <w:t xml:space="preserve"> </w:t>
      </w:r>
      <w:r w:rsidDel="00000000" w:rsidR="00000000" w:rsidRPr="00000000">
        <w:rPr>
          <w:b w:val="0"/>
          <w:bCs w:val="0"/>
          <w:i w:val="0"/>
          <w:iCs w:val="0"/>
          <w:smallCaps w:val="0"/>
          <w:strike w:val="0"/>
          <w:sz w:val="22"/>
          <w:szCs w:val="22"/>
          <w:u w:val="none"/>
          <w:shd w:fill="auto" w:val="clear"/>
          <w:vertAlign w:val="baseline"/>
          <w:rtl w:val="0"/>
        </w:rPr>
        <w:t xml:space="preserve">A IRP nº </w:t>
      </w:r>
      <w:r w:rsidDel="00000000" w:rsidR="00000000" w:rsidRPr="00000000">
        <w:rPr>
          <w:b w:val="1"/>
          <w:bCs w:val="1"/>
          <w:i w:val="0"/>
          <w:iCs w:val="0"/>
          <w:smallCaps w:val="0"/>
          <w:strike w:val="0"/>
          <w:sz w:val="22"/>
          <w:szCs w:val="22"/>
          <w:u w:val="none"/>
          <w:shd w:fill="auto" w:val="clear"/>
          <w:vertAlign w:val="baseline"/>
          <w:rtl w:val="0"/>
        </w:rPr>
        <w:t xml:space="preserve">14/2026</w:t>
      </w:r>
      <w:r w:rsidDel="00000000" w:rsidR="00000000" w:rsidRPr="00000000">
        <w:rPr>
          <w:b w:val="0"/>
          <w:bCs w:val="0"/>
          <w:i w:val="0"/>
          <w:iCs w:val="0"/>
          <w:smallCaps w:val="0"/>
          <w:strike w:val="0"/>
          <w:sz w:val="22"/>
          <w:szCs w:val="22"/>
          <w:u w:val="none"/>
          <w:shd w:fill="auto" w:val="clear"/>
          <w:vertAlign w:val="baseline"/>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9">
      <w:pPr>
        <w:keepNext w:val="0"/>
        <w:keepLines w:val="0"/>
        <w:pageBreakBefore w:val="0"/>
        <w:widowControl w:val="0"/>
        <w:shd w:fill="auto" w:val="clear"/>
        <w:tabs>
          <w:tab w:val="left" w:leader="none" w:pos="1462"/>
        </w:tabs>
        <w:spacing w:after="0" w:before="80" w:line="240" w:lineRule="auto"/>
        <w:ind w:left="0" w:right="0" w:firstLine="0"/>
        <w:jc w:val="both"/>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shd w:fill="auto" w:val="clear"/>
        <w:spacing w:after="0" w:before="5" w:line="240" w:lineRule="auto"/>
        <w:ind w:left="0" w:right="0" w:firstLine="0"/>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shd w:fill="auto" w:val="clear"/>
        <w:spacing w:after="0" w:before="5" w:line="240" w:lineRule="auto"/>
        <w:ind w:left="0" w:right="0" w:firstLine="0"/>
        <w:rPr>
          <w:rFonts w:ascii="Calibri" w:cs="Calibri" w:eastAsia="Calibri" w:hAnsi="Calibri"/>
          <w:b w:val="0"/>
          <w:bCs w:val="0"/>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5C">
      <w:pPr>
        <w:pStyle w:val="Heading1"/>
        <w:numPr>
          <w:ilvl w:val="0"/>
          <w:numId w:val="2"/>
        </w:numPr>
        <w:tabs>
          <w:tab w:val="left" w:leader="none" w:pos="1461"/>
          <w:tab w:val="left" w:leader="none" w:pos="1462"/>
        </w:tabs>
        <w:ind w:left="1461" w:right="0" w:hanging="710"/>
        <w:rPr/>
      </w:pPr>
      <w:r w:rsidDel="00000000" w:rsidR="00000000" w:rsidRPr="00000000">
        <w:rPr>
          <w:rtl w:val="0"/>
        </w:rPr>
        <w:t xml:space="preserve">DA ADESÃO À ATA DE REGISTRO DE PREÇOS</w:t>
      </w:r>
    </w:p>
    <w:p w:rsidR="00000000" w:rsidDel="00000000" w:rsidP="00000000" w:rsidRDefault="00000000" w:rsidRPr="00000000" w14:paraId="0000005D">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1"/>
          <w:iCs w:val="1"/>
          <w:smallCaps w:val="0"/>
          <w:strike w:val="0"/>
          <w:color w:val="000000"/>
          <w:sz w:val="22"/>
          <w:szCs w:val="22"/>
          <w:u w:val="none"/>
          <w:shd w:fill="auto" w:val="clear"/>
          <w:vertAlign w:val="baseline"/>
          <w:rtl w:val="0"/>
        </w:rPr>
        <w:t xml:space="preserve"> </w:t>
      </w:r>
      <w:r w:rsidDel="00000000" w:rsidR="00000000" w:rsidRPr="00000000">
        <w:rPr>
          <w:b w:val="0"/>
          <w:bCs w:val="0"/>
          <w:i w:val="0"/>
          <w:iCs w:val="0"/>
          <w:smallCaps w:val="0"/>
          <w:strike w:val="0"/>
          <w:sz w:val="22"/>
          <w:szCs w:val="22"/>
          <w:u w:val="none"/>
          <w:shd w:fill="auto" w:val="clear"/>
          <w:vertAlign w:val="baseline"/>
          <w:rtl w:val="0"/>
        </w:rPr>
        <w:t xml:space="preserve">Não será admitida a adesão à ata de registro de preços decorrente desta licitação, conforme justificativa apresentada, </w:t>
      </w:r>
      <w:r w:rsidDel="00000000" w:rsidR="00000000" w:rsidRPr="00000000">
        <w:rPr>
          <w:b w:val="0"/>
          <w:bCs w:val="0"/>
          <w:i w:val="1"/>
          <w:iCs w:val="1"/>
          <w:smallCaps w:val="0"/>
          <w:strike w:val="0"/>
          <w:sz w:val="22"/>
          <w:szCs w:val="22"/>
          <w:highlight w:val="white"/>
          <w:u w:val="none"/>
          <w:vertAlign w:val="baseline"/>
          <w:rtl w:val="0"/>
        </w:rPr>
        <w:t xml:space="preserve">conforme justificativa apresentada </w:t>
      </w:r>
      <w:r w:rsidDel="00000000" w:rsidR="00000000" w:rsidRPr="00000000">
        <w:rPr>
          <w:b w:val="0"/>
          <w:bCs w:val="0"/>
          <w:i w:val="0"/>
          <w:iCs w:val="0"/>
          <w:smallCaps w:val="0"/>
          <w:strike w:val="0"/>
          <w:sz w:val="22"/>
          <w:szCs w:val="22"/>
          <w:u w:val="none"/>
          <w:shd w:fill="auto" w:val="clear"/>
          <w:vertAlign w:val="baseline"/>
          <w:rtl w:val="0"/>
        </w:rPr>
        <w:t xml:space="preserve">no despacho de autorização de abertura de procedimento licitatório pela autoridade competente no processo </w:t>
      </w:r>
      <w:r w:rsidDel="00000000" w:rsidR="00000000" w:rsidRPr="00000000">
        <w:rPr>
          <w:rtl w:val="0"/>
        </w:rPr>
        <w:t xml:space="preserve">23069.193912/2025-93</w:t>
      </w:r>
      <w:r w:rsidDel="00000000" w:rsidR="00000000" w:rsidRPr="00000000">
        <w:rPr>
          <w:b w:val="0"/>
          <w:bCs w:val="0"/>
          <w:i w:val="0"/>
          <w:iCs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E">
      <w:pPr>
        <w:keepNext w:val="0"/>
        <w:keepLines w:val="0"/>
        <w:pageBreakBefore w:val="0"/>
        <w:widowControl w:val="0"/>
        <w:shd w:fill="auto" w:val="clear"/>
        <w:tabs>
          <w:tab w:val="left" w:leader="none" w:pos="1462"/>
        </w:tabs>
        <w:spacing w:after="0" w:before="70" w:line="240" w:lineRule="auto"/>
        <w:ind w:left="0" w:right="70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shd w:fill="auto" w:val="clear"/>
        <w:tabs>
          <w:tab w:val="left" w:leader="none" w:pos="1462"/>
        </w:tabs>
        <w:spacing w:after="0" w:before="69" w:line="240" w:lineRule="auto"/>
        <w:ind w:left="751" w:right="700" w:firstLine="0"/>
        <w:rPr/>
      </w:pPr>
      <w:r w:rsidDel="00000000" w:rsidR="00000000" w:rsidRPr="00000000">
        <w:rPr>
          <w:b w:val="1"/>
          <w:bCs w:val="1"/>
          <w:i w:val="0"/>
          <w:iCs w:val="0"/>
          <w:smallCaps w:val="0"/>
          <w:strike w:val="0"/>
          <w:color w:val="000000"/>
          <w:sz w:val="22"/>
          <w:szCs w:val="22"/>
          <w:u w:val="none"/>
          <w:shd w:fill="auto" w:val="clear"/>
          <w:vertAlign w:val="baseline"/>
          <w:rtl w:val="0"/>
        </w:rPr>
        <w:t xml:space="preserve">Vedação a acréscimo de quantitativos</w:t>
      </w: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1"/>
          <w:numId w:val="2"/>
        </w:numPr>
        <w:shd w:fill="auto" w:val="clear"/>
        <w:tabs>
          <w:tab w:val="left" w:leader="none" w:pos="1462"/>
        </w:tabs>
        <w:spacing w:after="0" w:before="70" w:line="240" w:lineRule="auto"/>
        <w:ind w:left="1461"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61">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pStyle w:val="Heading1"/>
        <w:numPr>
          <w:ilvl w:val="0"/>
          <w:numId w:val="2"/>
        </w:numPr>
        <w:tabs>
          <w:tab w:val="left" w:leader="none" w:pos="1461"/>
          <w:tab w:val="left" w:leader="none" w:pos="1462"/>
        </w:tabs>
        <w:ind w:left="1461" w:right="0"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63">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Em caso de prorrogação da ata,</w:t>
      </w:r>
      <w:r w:rsidDel="00000000" w:rsidR="00000000" w:rsidRPr="00000000">
        <w:rPr>
          <w:b w:val="0"/>
          <w:bCs w:val="0"/>
          <w:i w:val="0"/>
          <w:iCs w:val="0"/>
          <w:smallCaps w:val="0"/>
          <w:strike w:val="0"/>
          <w:color w:val="ff0000"/>
          <w:sz w:val="22"/>
          <w:szCs w:val="22"/>
          <w:highlight w:val="white"/>
          <w:u w:val="none"/>
          <w:vertAlign w:val="baseline"/>
          <w:rtl w:val="0"/>
        </w:rPr>
        <w:t xml:space="preserve"> </w:t>
      </w:r>
      <w:r w:rsidDel="00000000" w:rsidR="00000000" w:rsidRPr="00000000">
        <w:rPr>
          <w:b w:val="0"/>
          <w:bCs w:val="0"/>
          <w:i w:val="0"/>
          <w:iCs w:val="0"/>
          <w:smallCaps w:val="0"/>
          <w:strike w:val="0"/>
          <w:sz w:val="22"/>
          <w:szCs w:val="22"/>
          <w:highlight w:val="white"/>
          <w:u w:val="none"/>
          <w:vertAlign w:val="baseline"/>
          <w:rtl w:val="0"/>
        </w:rPr>
        <w:t xml:space="preserve">[poderá]</w:t>
      </w:r>
      <w:r w:rsidDel="00000000" w:rsidR="00000000" w:rsidRPr="00000000">
        <w:rPr>
          <w:highlight w:val="white"/>
          <w:rtl w:val="0"/>
        </w:rPr>
        <w:t xml:space="preserve"> </w:t>
      </w:r>
      <w:r w:rsidDel="00000000" w:rsidR="00000000" w:rsidRPr="00000000">
        <w:rPr>
          <w:b w:val="0"/>
          <w:bCs w:val="0"/>
          <w:i w:val="0"/>
          <w:iCs w:val="0"/>
          <w:smallCaps w:val="0"/>
          <w:strike w:val="0"/>
          <w:sz w:val="22"/>
          <w:szCs w:val="22"/>
          <w:u w:val="none"/>
          <w:shd w:fill="auto" w:val="clear"/>
          <w:vertAlign w:val="baseline"/>
          <w:rtl w:val="0"/>
        </w:rPr>
        <w:t xml:space="preserve">se</w:t>
      </w:r>
      <w:r w:rsidDel="00000000" w:rsidR="00000000" w:rsidRPr="00000000">
        <w:rPr>
          <w:b w:val="0"/>
          <w:bCs w:val="0"/>
          <w:i w:val="0"/>
          <w:iCs w:val="0"/>
          <w:smallCaps w:val="0"/>
          <w:strike w:val="0"/>
          <w:color w:val="000000"/>
          <w:sz w:val="22"/>
          <w:szCs w:val="22"/>
          <w:u w:val="none"/>
          <w:shd w:fill="auto" w:val="clear"/>
          <w:vertAlign w:val="baseline"/>
          <w:rtl w:val="0"/>
        </w:rPr>
        <w:t xml:space="preserve">r renovado o quantitativo originalmente registrado</w:t>
      </w: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r w:rsidDel="00000000" w:rsidR="00000000" w:rsidRPr="00000000">
        <w:rPr>
          <w:rtl w:val="0"/>
        </w:rPr>
      </w:r>
    </w:p>
    <w:p w:rsidR="00000000" w:rsidDel="00000000" w:rsidP="00000000" w:rsidRDefault="00000000" w:rsidRPr="00000000" w14:paraId="00000067">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Será incluído na ata, na forma de anexo, o registro dos licitantes ou dos fornecedores que:</w:t>
      </w:r>
      <w:r w:rsidDel="00000000" w:rsidR="00000000" w:rsidRPr="00000000">
        <w:rPr>
          <w:rtl w:val="0"/>
        </w:rPr>
      </w:r>
    </w:p>
    <w:p w:rsidR="00000000" w:rsidDel="00000000" w:rsidP="00000000" w:rsidRDefault="00000000" w:rsidRPr="00000000" w14:paraId="0000006D">
      <w:pPr>
        <w:keepNext w:val="0"/>
        <w:keepLines w:val="0"/>
        <w:pageBreakBefore w:val="0"/>
        <w:widowControl w:val="1"/>
        <w:shd w:fill="auto" w:val="clear"/>
        <w:spacing w:after="120" w:before="120" w:line="276" w:lineRule="auto"/>
        <w:ind w:left="2127" w:right="700" w:firstLine="72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3"/>
          <w:numId w:val="1"/>
        </w:numPr>
        <w:shd w:fill="auto" w:val="clear"/>
        <w:spacing w:after="120" w:before="120" w:line="276" w:lineRule="auto"/>
        <w:ind w:left="3567" w:right="700" w:hanging="72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Mantiverem sua proposta original. </w:t>
      </w:r>
      <w:bookmarkStart w:colFirst="0" w:colLast="0" w:name="bookmark=id.gjdgxs" w:id="1"/>
      <w:bookmarkEnd w:id="1"/>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registro a que se refere o item 5.4.2</w:t>
      </w:r>
      <w:r w:rsidDel="00000000" w:rsidR="00000000" w:rsidRPr="00000000">
        <w:rPr>
          <w:b w:val="1"/>
          <w:bCs w:val="1"/>
          <w:i w:val="0"/>
          <w:iCs w:val="0"/>
          <w:smallCaps w:val="0"/>
          <w:strike w:val="0"/>
          <w:color w:val="000000"/>
          <w:sz w:val="22"/>
          <w:szCs w:val="22"/>
          <w:u w:val="none"/>
          <w:shd w:fill="auto" w:val="clear"/>
          <w:vertAlign w:val="baseline"/>
          <w:rtl w:val="0"/>
        </w:rPr>
        <w:t xml:space="preserve"> </w:t>
      </w:r>
      <w:r w:rsidDel="00000000" w:rsidR="00000000" w:rsidRPr="00000000">
        <w:rPr>
          <w:b w:val="0"/>
          <w:bCs w:val="0"/>
          <w:i w:val="0"/>
          <w:iCs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2"/>
      <w:bookmarkEnd w:id="2"/>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b w:val="0"/>
          <w:bCs w:val="0"/>
          <w:i w:val="1"/>
          <w:iCs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8">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9">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3"/>
      <w:bookmarkEnd w:id="3"/>
      <w:r w:rsidDel="00000000" w:rsidR="00000000" w:rsidRPr="00000000">
        <w:rPr>
          <w:rtl w:val="0"/>
        </w:rPr>
      </w:r>
    </w:p>
    <w:p w:rsidR="00000000" w:rsidDel="00000000" w:rsidP="00000000" w:rsidRDefault="00000000" w:rsidRPr="00000000" w14:paraId="0000007A">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do edital, poderá:</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E">
      <w:pPr>
        <w:keepNext w:val="0"/>
        <w:keepLines w:val="0"/>
        <w:pageBreakBefore w:val="0"/>
        <w:widowControl w:val="0"/>
        <w:shd w:fill="auto" w:val="clear"/>
        <w:tabs>
          <w:tab w:val="left" w:leader="none" w:pos="1462"/>
        </w:tabs>
        <w:spacing w:after="0" w:before="69" w:line="240" w:lineRule="auto"/>
        <w:ind w:left="1461" w:right="70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pStyle w:val="Heading1"/>
        <w:numPr>
          <w:ilvl w:val="0"/>
          <w:numId w:val="2"/>
        </w:numPr>
        <w:tabs>
          <w:tab w:val="left" w:leader="none" w:pos="1461"/>
          <w:tab w:val="left" w:leader="none" w:pos="1462"/>
        </w:tabs>
        <w:ind w:left="1461" w:right="0"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81">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3"/>
          <w:numId w:val="4"/>
        </w:numPr>
        <w:shd w:fill="auto" w:val="clear"/>
        <w:spacing w:after="120" w:before="120" w:line="240" w:lineRule="auto"/>
        <w:ind w:left="3510" w:right="700" w:hanging="72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3"/>
          <w:numId w:val="4"/>
        </w:numPr>
        <w:shd w:fill="auto" w:val="clear"/>
        <w:spacing w:after="120" w:before="120" w:line="240" w:lineRule="auto"/>
        <w:ind w:left="3510" w:right="700" w:hanging="72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r w:rsidDel="00000000" w:rsidR="00000000" w:rsidRPr="00000000">
        <w:rPr>
          <w:rtl w:val="0"/>
        </w:rPr>
      </w:r>
    </w:p>
    <w:p w:rsidR="00000000" w:rsidDel="00000000" w:rsidP="00000000" w:rsidRDefault="00000000" w:rsidRPr="00000000" w14:paraId="00000087">
      <w:pPr>
        <w:pStyle w:val="Heading1"/>
        <w:tabs>
          <w:tab w:val="left" w:leader="none" w:pos="1461"/>
          <w:tab w:val="left" w:leader="none" w:pos="1462"/>
        </w:tabs>
        <w:ind w:left="1461" w:right="0" w:firstLine="0"/>
        <w:rPr/>
      </w:pPr>
      <w:r w:rsidDel="00000000" w:rsidR="00000000" w:rsidRPr="00000000">
        <w:rPr>
          <w:rtl w:val="0"/>
        </w:rPr>
      </w:r>
    </w:p>
    <w:p w:rsidR="00000000" w:rsidDel="00000000" w:rsidP="00000000" w:rsidRDefault="00000000" w:rsidRPr="00000000" w14:paraId="00000088">
      <w:pPr>
        <w:keepNext w:val="1"/>
        <w:keepLines w:val="1"/>
        <w:pageBreakBefore w:val="0"/>
        <w:widowControl w:val="1"/>
        <w:numPr>
          <w:ilvl w:val="0"/>
          <w:numId w:val="2"/>
        </w:numP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89">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4"/>
      <w:bookmarkEnd w:id="4"/>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r w:rsidDel="00000000" w:rsidR="00000000" w:rsidRPr="00000000">
        <w:rPr>
          <w:rtl w:val="0"/>
        </w:rPr>
      </w:r>
    </w:p>
    <w:p w:rsidR="00000000" w:rsidDel="00000000" w:rsidP="00000000" w:rsidRDefault="00000000" w:rsidRPr="00000000" w14:paraId="0000008D">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5"/>
      <w:bookmarkEnd w:id="5"/>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6"/>
      <w:bookmarkEnd w:id="6"/>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7"/>
      <w:bookmarkEnd w:id="7"/>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8"/>
      <w:bookmarkEnd w:id="8"/>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r w:rsidDel="00000000" w:rsidR="00000000" w:rsidRPr="00000000">
        <w:rPr>
          <w:rtl w:val="0"/>
        </w:rPr>
      </w:r>
    </w:p>
    <w:p w:rsidR="00000000" w:rsidDel="00000000" w:rsidP="00000000" w:rsidRDefault="00000000" w:rsidRPr="00000000" w14:paraId="00000094">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1"/>
        <w:keepLines w:val="1"/>
        <w:pageBreakBefore w:val="0"/>
        <w:widowControl w:val="1"/>
        <w:numPr>
          <w:ilvl w:val="0"/>
          <w:numId w:val="2"/>
        </w:numP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6">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De órgão ou entidade participante para órgão ou entidade participante; ou</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De órgão ou entidade participante para órgão ou entidade não participante.</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9"/>
      <w:bookmarkEnd w:id="9"/>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E">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F">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0">
      <w:pPr>
        <w:keepNext w:val="1"/>
        <w:keepLines w:val="1"/>
        <w:pageBreakBefore w:val="0"/>
        <w:widowControl w:val="1"/>
        <w:numPr>
          <w:ilvl w:val="0"/>
          <w:numId w:val="2"/>
        </w:numP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10"/>
      <w:bookmarkEnd w:id="10"/>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1"/>
      <w:bookmarkEnd w:id="11"/>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Descumprir as condições da ata de registro de preços, sem motivo justificado;</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 Sofrer sanção prevista nos incisos III ou IV do caput do art. 156 da Lei nº 14.133, de 2021.</w:t>
      </w: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3"/>
          <w:numId w:val="5"/>
        </w:numPr>
        <w:shd w:fill="auto" w:val="clear"/>
        <w:spacing w:after="120" w:before="120" w:line="240" w:lineRule="auto"/>
        <w:ind w:left="2880" w:right="700" w:hanging="72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r w:rsidDel="00000000" w:rsidR="00000000" w:rsidRPr="00000000">
        <w:rPr>
          <w:rtl w:val="0"/>
        </w:rPr>
      </w:r>
    </w:p>
    <w:p w:rsidR="00000000" w:rsidDel="00000000" w:rsidP="00000000" w:rsidRDefault="00000000" w:rsidRPr="00000000" w14:paraId="000000A7">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8">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9">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2"/>
      <w:bookmarkEnd w:id="12"/>
      <w:r w:rsidDel="00000000" w:rsidR="00000000" w:rsidRPr="00000000">
        <w:rPr>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Por razão de interesse público;</w:t>
      </w:r>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 pedido do fornecedor, decorrente de caso fortuito ou força maior; ou</w:t>
      </w:r>
      <w:r w:rsidDel="00000000" w:rsidR="00000000" w:rsidRPr="00000000">
        <w:rPr>
          <w:rtl w:val="0"/>
        </w:rPr>
      </w:r>
    </w:p>
    <w:p w:rsidR="00000000" w:rsidDel="00000000" w:rsidP="00000000" w:rsidRDefault="00000000" w:rsidRPr="00000000" w14:paraId="000000AC">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r w:rsidDel="00000000" w:rsidR="00000000" w:rsidRPr="00000000">
        <w:rPr>
          <w:rtl w:val="0"/>
        </w:rPr>
      </w:r>
    </w:p>
    <w:p w:rsidR="00000000" w:rsidDel="00000000" w:rsidP="00000000" w:rsidRDefault="00000000" w:rsidRPr="00000000" w14:paraId="000000AD">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1"/>
        <w:keepLines w:val="1"/>
        <w:pageBreakBefore w:val="0"/>
        <w:widowControl w:val="1"/>
        <w:numPr>
          <w:ilvl w:val="0"/>
          <w:numId w:val="2"/>
        </w:numP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descumprimento da Ata de Registro de Preços ensejará aplicação das penalidades estabelecidas no edital.</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2"/>
          <w:numId w:val="2"/>
        </w:numPr>
        <w:shd w:fill="auto" w:val="clear"/>
        <w:spacing w:after="120" w:before="120" w:line="240" w:lineRule="auto"/>
        <w:ind w:left="2127" w:right="700" w:hanging="709"/>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r w:rsidDel="00000000" w:rsidR="00000000" w:rsidRPr="00000000">
        <w:rPr>
          <w:rtl w:val="0"/>
        </w:rPr>
      </w:r>
    </w:p>
    <w:p w:rsidR="00000000" w:rsidDel="00000000" w:rsidP="00000000" w:rsidRDefault="00000000" w:rsidRPr="00000000" w14:paraId="000000B1">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2">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3">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1"/>
        <w:keepLines w:val="1"/>
        <w:pageBreakBefore w:val="0"/>
        <w:widowControl w:val="1"/>
        <w:numPr>
          <w:ilvl w:val="0"/>
          <w:numId w:val="2"/>
        </w:numP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B5">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b w:val="0"/>
          <w:bCs w:val="0"/>
          <w:i w:val="0"/>
          <w:iCs w:val="0"/>
          <w:smallCaps w:val="0"/>
          <w:strike w:val="0"/>
          <w:sz w:val="22"/>
          <w:szCs w:val="22"/>
          <w:u w:val="none"/>
          <w:shd w:fill="auto" w:val="clear"/>
          <w:vertAlign w:val="baseline"/>
          <w:rtl w:val="0"/>
        </w:rPr>
        <w:t xml:space="preserve">ANEXO </w:t>
      </w:r>
      <w:r w:rsidDel="00000000" w:rsidR="00000000" w:rsidRPr="00000000">
        <w:rPr>
          <w:b w:val="0"/>
          <w:bCs w:val="0"/>
          <w:i w:val="1"/>
          <w:iCs w:val="1"/>
          <w:smallCaps w:val="0"/>
          <w:strike w:val="0"/>
          <w:sz w:val="22"/>
          <w:szCs w:val="22"/>
          <w:u w:val="none"/>
          <w:shd w:fill="auto" w:val="clear"/>
          <w:vertAlign w:val="baseline"/>
          <w:rtl w:val="0"/>
        </w:rPr>
        <w:t xml:space="preserve">AO EDITAL</w:t>
      </w:r>
      <w:r w:rsidDel="00000000" w:rsidR="00000000" w:rsidRPr="00000000">
        <w:rPr>
          <w:b w:val="0"/>
          <w:bCs w:val="0"/>
          <w:i w:val="1"/>
          <w:iCs w:val="1"/>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6">
      <w:pPr>
        <w:keepNext w:val="0"/>
        <w:keepLines w:val="0"/>
        <w:pageBreakBefore w:val="0"/>
        <w:widowControl w:val="0"/>
        <w:numPr>
          <w:ilvl w:val="1"/>
          <w:numId w:val="2"/>
        </w:numPr>
        <w:shd w:fill="auto" w:val="clear"/>
        <w:tabs>
          <w:tab w:val="left" w:leader="none" w:pos="1462"/>
        </w:tabs>
        <w:spacing w:after="0" w:before="69" w:line="240" w:lineRule="auto"/>
        <w:ind w:left="1461" w:right="700" w:hanging="710"/>
        <w:jc w:val="both"/>
        <w:rPr/>
      </w:pPr>
      <w:r w:rsidDel="00000000" w:rsidR="00000000" w:rsidRPr="00000000">
        <w:rPr>
          <w:b w:val="0"/>
          <w:bCs w:val="0"/>
          <w:i w:val="0"/>
          <w:iCs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1"/>
          <w:numId w:val="2"/>
        </w:numPr>
        <w:shd w:fill="auto" w:val="clear"/>
        <w:tabs>
          <w:tab w:val="left" w:leader="none" w:pos="1462"/>
        </w:tabs>
        <w:spacing w:after="0" w:before="69" w:line="240" w:lineRule="auto"/>
        <w:ind w:left="1461" w:right="700" w:hanging="709"/>
        <w:jc w:val="both"/>
        <w:rPr/>
      </w:pPr>
      <w:r w:rsidDel="00000000" w:rsidR="00000000" w:rsidRPr="00000000">
        <w:rPr>
          <w:b w:val="0"/>
          <w:bCs w:val="0"/>
          <w:i w:val="0"/>
          <w:iCs w:val="0"/>
          <w:smallCaps w:val="0"/>
          <w:strike w:val="0"/>
          <w:sz w:val="22"/>
          <w:szCs w:val="22"/>
          <w:u w:val="none"/>
          <w:shd w:fill="auto" w:val="clear"/>
          <w:vertAlign w:val="baseline"/>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B8">
      <w:pPr>
        <w:keepNext w:val="0"/>
        <w:keepLines w:val="0"/>
        <w:pageBreakBefore w:val="0"/>
        <w:widowControl w:val="0"/>
        <w:shd w:fill="auto" w:val="clear"/>
        <w:tabs>
          <w:tab w:val="left" w:leader="none" w:pos="1462"/>
        </w:tabs>
        <w:spacing w:after="0" w:before="69" w:line="240" w:lineRule="auto"/>
        <w:ind w:left="0" w:right="700" w:firstLine="0"/>
        <w:jc w:val="both"/>
        <w:rPr/>
      </w:pPr>
      <w:r w:rsidDel="00000000" w:rsidR="00000000" w:rsidRPr="00000000">
        <w:rPr>
          <w:rtl w:val="0"/>
        </w:rPr>
      </w:r>
    </w:p>
    <w:p w:rsidR="00000000" w:rsidDel="00000000" w:rsidP="00000000" w:rsidRDefault="00000000" w:rsidRPr="00000000" w14:paraId="000000B9">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pStyle w:val="Heading1"/>
        <w:tabs>
          <w:tab w:val="left" w:leader="none" w:pos="1461"/>
          <w:tab w:val="left" w:leader="none" w:pos="1462"/>
        </w:tabs>
        <w:ind w:left="1461" w:right="0" w:firstLine="0"/>
        <w:rPr/>
      </w:pPr>
      <w:r w:rsidDel="00000000" w:rsidR="00000000" w:rsidRPr="00000000">
        <w:rPr>
          <w:rtl w:val="0"/>
        </w:rPr>
      </w:r>
    </w:p>
    <w:p w:rsidR="00000000" w:rsidDel="00000000" w:rsidP="00000000" w:rsidRDefault="00000000" w:rsidRPr="00000000" w14:paraId="000000BB">
      <w:pPr>
        <w:keepNext w:val="0"/>
        <w:keepLines w:val="0"/>
        <w:pageBreakBefore w:val="0"/>
        <w:widowControl w:val="0"/>
        <w:shd w:fill="auto" w:val="clear"/>
        <w:spacing w:after="0" w:before="8"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shd w:fill="auto" w:val="clear"/>
        <w:tabs>
          <w:tab w:val="left" w:leader="none" w:pos="2976"/>
          <w:tab w:val="left" w:leader="none" w:pos="4504"/>
        </w:tabs>
        <w:spacing w:after="0" w:before="0" w:line="240" w:lineRule="auto"/>
        <w:ind w:left="1473" w:right="0" w:firstLine="0"/>
        <w:jc w:val="both"/>
        <w:rPr/>
      </w:pPr>
      <w:r w:rsidDel="00000000" w:rsidR="00000000" w:rsidRPr="00000000">
        <w:rPr>
          <w:b w:val="0"/>
          <w:bCs w:val="0"/>
          <w:i w:val="0"/>
          <w:iCs w:val="0"/>
          <w:smallCaps w:val="0"/>
          <w:strike w:val="0"/>
          <w:color w:val="000000"/>
          <w:sz w:val="22"/>
          <w:szCs w:val="22"/>
          <w:u w:val="none"/>
          <w:shd w:fill="auto" w:val="clear"/>
          <w:vertAlign w:val="baseline"/>
          <w:rtl w:val="0"/>
        </w:rPr>
        <w:t xml:space="preserve">Niterói, RJ,</w:t>
      </w:r>
      <w:r w:rsidDel="00000000" w:rsidR="00000000" w:rsidRPr="00000000">
        <w:rPr>
          <w:b w:val="0"/>
          <w:bCs w:val="0"/>
          <w:i w:val="0"/>
          <w:iCs w:val="0"/>
          <w:smallCaps w:val="0"/>
          <w:strike w:val="0"/>
          <w:color w:val="000000"/>
          <w:sz w:val="22"/>
          <w:szCs w:val="22"/>
          <w:u w:val="single"/>
          <w:shd w:fill="auto" w:val="clear"/>
          <w:vertAlign w:val="baseline"/>
          <w:rtl w:val="0"/>
        </w:rPr>
        <w:tab/>
      </w:r>
      <w:r w:rsidDel="00000000" w:rsidR="00000000" w:rsidRPr="00000000">
        <w:rPr>
          <w:b w:val="0"/>
          <w:bCs w:val="0"/>
          <w:i w:val="0"/>
          <w:iCs w:val="0"/>
          <w:smallCaps w:val="0"/>
          <w:strike w:val="0"/>
          <w:color w:val="000000"/>
          <w:sz w:val="22"/>
          <w:szCs w:val="22"/>
          <w:u w:val="none"/>
          <w:shd w:fill="auto" w:val="clear"/>
          <w:vertAlign w:val="baseline"/>
          <w:rtl w:val="0"/>
        </w:rPr>
        <w:t xml:space="preserve">de</w:t>
      </w:r>
      <w:r w:rsidDel="00000000" w:rsidR="00000000" w:rsidRPr="00000000">
        <w:rPr>
          <w:b w:val="0"/>
          <w:bCs w:val="0"/>
          <w:i w:val="0"/>
          <w:iCs w:val="0"/>
          <w:smallCaps w:val="0"/>
          <w:strike w:val="0"/>
          <w:color w:val="000000"/>
          <w:sz w:val="22"/>
          <w:szCs w:val="22"/>
          <w:u w:val="single"/>
          <w:shd w:fill="auto" w:val="clear"/>
          <w:vertAlign w:val="baseline"/>
          <w:rtl w:val="0"/>
        </w:rPr>
        <w:tab/>
      </w:r>
      <w:r w:rsidDel="00000000" w:rsidR="00000000" w:rsidRPr="00000000">
        <w:rPr>
          <w:b w:val="0"/>
          <w:bCs w:val="0"/>
          <w:i w:val="0"/>
          <w:iCs w:val="0"/>
          <w:smallCaps w:val="0"/>
          <w:strike w:val="0"/>
          <w:color w:val="000000"/>
          <w:sz w:val="22"/>
          <w:szCs w:val="22"/>
          <w:u w:val="none"/>
          <w:shd w:fill="auto" w:val="clear"/>
          <w:vertAlign w:val="baseline"/>
          <w:rtl w:val="0"/>
        </w:rPr>
        <w:t xml:space="preserve">de 202</w:t>
      </w:r>
      <w:r w:rsidDel="00000000" w:rsidR="00000000" w:rsidRPr="00000000">
        <w:rPr>
          <w:rtl w:val="0"/>
        </w:rPr>
        <w:t xml:space="preserve">6</w:t>
      </w:r>
      <w:r w:rsidDel="00000000" w:rsidR="00000000" w:rsidRPr="00000000">
        <w:rPr>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D">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0"/>
        <w:shd w:fill="auto" w:val="clear"/>
        <w:spacing w:after="0" w:before="6"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0"/>
        <w:shd w:fill="auto" w:val="clear"/>
        <w:spacing w:after="0" w:before="0" w:line="240" w:lineRule="auto"/>
        <w:ind w:left="3564" w:right="3551" w:firstLine="0"/>
        <w:jc w:val="center"/>
        <w:rPr/>
      </w:pPr>
      <w:r w:rsidDel="00000000" w:rsidR="00000000" w:rsidRPr="00000000">
        <w:rPr>
          <w:b w:val="0"/>
          <w:bCs w:val="0"/>
          <w:i w:val="0"/>
          <w:iCs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C1">
      <w:pPr>
        <w:pStyle w:val="Heading1"/>
        <w:spacing w:after="0" w:before="1" w:line="240"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C2">
      <w:pPr>
        <w:keepNext w:val="0"/>
        <w:keepLines w:val="0"/>
        <w:pageBreakBefore w:val="0"/>
        <w:widowControl w:val="0"/>
        <w:shd w:fill="auto" w:val="clear"/>
        <w:spacing w:after="0" w:before="0" w:line="240" w:lineRule="auto"/>
        <w:ind w:left="3564" w:right="3551" w:firstLine="0"/>
        <w:jc w:val="center"/>
        <w:rPr/>
      </w:pPr>
      <w:r w:rsidDel="00000000" w:rsidR="00000000" w:rsidRPr="00000000">
        <w:rPr>
          <w:b w:val="0"/>
          <w:bCs w:val="0"/>
          <w:i w:val="0"/>
          <w:iCs w:val="0"/>
          <w:smallCaps w:val="0"/>
          <w:strike w:val="0"/>
          <w:color w:val="000000"/>
          <w:sz w:val="22"/>
          <w:szCs w:val="22"/>
          <w:u w:val="none"/>
          <w:shd w:fill="auto" w:val="clear"/>
          <w:vertAlign w:val="baseline"/>
          <w:rtl w:val="0"/>
        </w:rPr>
        <w:t xml:space="preserve">Pró-Reitora de Administração</w:t>
      </w:r>
      <w:r w:rsidDel="00000000" w:rsidR="00000000" w:rsidRPr="00000000">
        <w:rPr>
          <w:rtl w:val="0"/>
        </w:rPr>
      </w:r>
    </w:p>
    <w:p w:rsidR="00000000" w:rsidDel="00000000" w:rsidP="00000000" w:rsidRDefault="00000000" w:rsidRPr="00000000" w14:paraId="000000C3">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shd w:fill="auto" w:val="clear"/>
        <w:spacing w:after="0" w:before="0" w:line="240" w:lineRule="auto"/>
        <w:ind w:left="0" w:right="0" w:firstLine="0"/>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280" w:top="460" w:left="380" w:right="3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rFonts w:ascii="Noto Sans Symbols" w:cs="Noto Sans Symbols" w:eastAsia="Noto Sans Symbols" w:hAnsi="Noto Sans Symbols"/>
      </w:rPr>
    </w:lvl>
    <w:lvl w:ilvl="4">
      <w:start w:val="0"/>
      <w:numFmt w:val="bullet"/>
      <w:lvlText w:val="●"/>
      <w:lvlJc w:val="left"/>
      <w:pPr>
        <w:ind w:left="4702" w:hanging="709.0000000000005"/>
      </w:pPr>
      <w:rPr>
        <w:rFonts w:ascii="Noto Sans Symbols" w:cs="Noto Sans Symbols" w:eastAsia="Noto Sans Symbols" w:hAnsi="Noto Sans Symbols"/>
      </w:rPr>
    </w:lvl>
    <w:lvl w:ilvl="5">
      <w:start w:val="0"/>
      <w:numFmt w:val="bullet"/>
      <w:lvlText w:val="●"/>
      <w:lvlJc w:val="left"/>
      <w:pPr>
        <w:ind w:left="5782" w:hanging="708"/>
      </w:pPr>
      <w:rPr>
        <w:rFonts w:ascii="Noto Sans Symbols" w:cs="Noto Sans Symbols" w:eastAsia="Noto Sans Symbols" w:hAnsi="Noto Sans Symbols"/>
      </w:rPr>
    </w:lvl>
    <w:lvl w:ilvl="6">
      <w:start w:val="0"/>
      <w:numFmt w:val="bullet"/>
      <w:lvlText w:val="●"/>
      <w:lvlJc w:val="left"/>
      <w:pPr>
        <w:ind w:left="6863" w:hanging="709"/>
      </w:pPr>
      <w:rPr>
        <w:rFonts w:ascii="Noto Sans Symbols" w:cs="Noto Sans Symbols" w:eastAsia="Noto Sans Symbols" w:hAnsi="Noto Sans Symbols"/>
      </w:rPr>
    </w:lvl>
    <w:lvl w:ilvl="7">
      <w:start w:val="0"/>
      <w:numFmt w:val="bullet"/>
      <w:lvlText w:val="●"/>
      <w:lvlJc w:val="left"/>
      <w:pPr>
        <w:ind w:left="7944" w:hanging="709"/>
      </w:pPr>
      <w:rPr>
        <w:rFonts w:ascii="Noto Sans Symbols" w:cs="Noto Sans Symbols" w:eastAsia="Noto Sans Symbols" w:hAnsi="Noto Sans Symbols"/>
      </w:rPr>
    </w:lvl>
    <w:lvl w:ilvl="8">
      <w:start w:val="0"/>
      <w:numFmt w:val="bullet"/>
      <w:lvlText w:val="●"/>
      <w:lvlJc w:val="left"/>
      <w:pPr>
        <w:ind w:left="9024" w:hanging="709"/>
      </w:pPr>
      <w:rPr>
        <w:rFonts w:ascii="Noto Sans Symbols" w:cs="Noto Sans Symbols" w:eastAsia="Noto Sans Symbols" w:hAnsi="Noto Sans Symbols"/>
      </w:rPr>
    </w:lvl>
  </w:abstractNum>
  <w:abstractNum w:abstractNumId="3">
    <w:lvl w:ilvl="0">
      <w:start w:val="1"/>
      <w:numFmt w:val="decimal"/>
      <w:lvlText w:val="%1"/>
      <w:lvlJc w:val="left"/>
      <w:pPr>
        <w:ind w:left="1313" w:hanging="844.9999999999999"/>
      </w:pPr>
      <w:rPr/>
    </w:lvl>
    <w:lvl w:ilvl="1">
      <w:start w:val="1"/>
      <w:numFmt w:val="decimal"/>
      <w:lvlText w:val="%1.%2."/>
      <w:lvlJc w:val="left"/>
      <w:pPr>
        <w:ind w:left="1313" w:hanging="844.9999999999999"/>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rFonts w:ascii="Noto Sans Symbols" w:cs="Noto Sans Symbols" w:eastAsia="Noto Sans Symbols" w:hAnsi="Noto Sans Symbols"/>
      </w:rPr>
    </w:lvl>
    <w:lvl w:ilvl="5">
      <w:start w:val="0"/>
      <w:numFmt w:val="bullet"/>
      <w:lvlText w:val="●"/>
      <w:lvlJc w:val="left"/>
      <w:pPr>
        <w:ind w:left="5611" w:hanging="846"/>
      </w:pPr>
      <w:rPr>
        <w:rFonts w:ascii="Noto Sans Symbols" w:cs="Noto Sans Symbols" w:eastAsia="Noto Sans Symbols" w:hAnsi="Noto Sans Symbols"/>
      </w:rPr>
    </w:lvl>
    <w:lvl w:ilvl="6">
      <w:start w:val="0"/>
      <w:numFmt w:val="bullet"/>
      <w:lvlText w:val="●"/>
      <w:lvlJc w:val="left"/>
      <w:pPr>
        <w:ind w:left="6648" w:hanging="846.0000000000009"/>
      </w:pPr>
      <w:rPr>
        <w:rFonts w:ascii="Noto Sans Symbols" w:cs="Noto Sans Symbols" w:eastAsia="Noto Sans Symbols" w:hAnsi="Noto Sans Symbols"/>
      </w:rPr>
    </w:lvl>
    <w:lvl w:ilvl="7">
      <w:start w:val="0"/>
      <w:numFmt w:val="bullet"/>
      <w:lvlText w:val="●"/>
      <w:lvlJc w:val="left"/>
      <w:pPr>
        <w:ind w:left="7686" w:hanging="846"/>
      </w:pPr>
      <w:rPr>
        <w:rFonts w:ascii="Noto Sans Symbols" w:cs="Noto Sans Symbols" w:eastAsia="Noto Sans Symbols" w:hAnsi="Noto Sans Symbols"/>
      </w:rPr>
    </w:lvl>
    <w:lvl w:ilvl="8">
      <w:start w:val="0"/>
      <w:numFmt w:val="bullet"/>
      <w:lvlText w:val="●"/>
      <w:lvlJc w:val="left"/>
      <w:pPr>
        <w:ind w:left="8724" w:hanging="846"/>
      </w:pPr>
      <w:rPr>
        <w:rFonts w:ascii="Noto Sans Symbols" w:cs="Noto Sans Symbols" w:eastAsia="Noto Sans Symbols" w:hAnsi="Noto Sans Symbols"/>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0"/>
      <w:shd w:fill="auto" w:val="clear"/>
      <w:spacing w:after="0" w:before="0" w:line="240" w:lineRule="auto"/>
      <w:ind w:left="1461" w:right="0" w:hanging="710"/>
    </w:pPr>
    <w:rPr>
      <w:rFonts w:ascii="Calibri" w:cs="Calibri" w:eastAsia="Calibri" w:hAnsi="Calibri"/>
      <w:b w:val="1"/>
      <w:bCs w:val="1"/>
      <w:i w:val="0"/>
      <w:iCs w:val="0"/>
      <w:smallCaps w:val="0"/>
      <w:strike w:val="0"/>
      <w:color w:val="000000"/>
      <w:sz w:val="22"/>
      <w:szCs w:val="22"/>
      <w:u w:val="none"/>
      <w:shd w:fill="auto" w:val="clear"/>
      <w:vertAlign w:val="baseline"/>
    </w:rPr>
  </w:style>
  <w:style w:type="paragraph" w:styleId="Heading2">
    <w:name w:val="heading 2"/>
    <w:basedOn w:val="Normal"/>
    <w:next w:val="Normal"/>
    <w:pPr>
      <w:keepNext w:val="1"/>
      <w:keepLines w:val="1"/>
      <w:pageBreakBefore w:val="0"/>
      <w:widowControl w:val="0"/>
      <w:shd w:fill="auto" w:val="clear"/>
      <w:spacing w:after="80" w:before="360" w:line="240" w:lineRule="auto"/>
      <w:ind w:left="0" w:right="0" w:firstLine="0"/>
    </w:pPr>
    <w:rPr>
      <w:rFonts w:ascii="Calibri" w:cs="Calibri" w:eastAsia="Calibri" w:hAnsi="Calibri"/>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0"/>
      <w:shd w:fill="auto" w:val="clear"/>
      <w:spacing w:after="80" w:before="280" w:line="240" w:lineRule="auto"/>
      <w:ind w:left="0" w:right="0" w:firstLine="0"/>
    </w:pPr>
    <w:rPr>
      <w:rFonts w:ascii="Calibri" w:cs="Calibri" w:eastAsia="Calibri" w:hAnsi="Calibri"/>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0"/>
      <w:shd w:fill="auto" w:val="clear"/>
      <w:spacing w:after="40" w:before="240" w:line="240" w:lineRule="auto"/>
      <w:ind w:left="0" w:right="0" w:firstLine="0"/>
    </w:pPr>
    <w:rPr>
      <w:rFonts w:ascii="Calibri" w:cs="Calibri" w:eastAsia="Calibri" w:hAnsi="Calibri"/>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0"/>
      <w:shd w:fill="auto" w:val="clear"/>
      <w:spacing w:after="40" w:before="220" w:line="240" w:lineRule="auto"/>
      <w:ind w:left="0" w:right="0" w:firstLine="0"/>
    </w:pPr>
    <w:rPr>
      <w:rFonts w:ascii="Calibri" w:cs="Calibri" w:eastAsia="Calibri" w:hAnsi="Calibri"/>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0"/>
      <w:shd w:fill="auto" w:val="clear"/>
      <w:spacing w:after="40" w:before="200" w:line="240" w:lineRule="auto"/>
      <w:ind w:left="0" w:right="0" w:firstLine="0"/>
    </w:pPr>
    <w:rPr>
      <w:rFonts w:ascii="Calibri" w:cs="Calibri" w:eastAsia="Calibri" w:hAnsi="Calibri"/>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0"/>
      <w:shd w:fill="auto" w:val="clear"/>
      <w:spacing w:after="120" w:before="480" w:line="240" w:lineRule="auto"/>
      <w:ind w:left="0" w:right="0" w:firstLine="0"/>
    </w:pPr>
    <w:rPr>
      <w:rFonts w:ascii="Calibri" w:cs="Calibri" w:eastAsia="Calibri" w:hAnsi="Calibri"/>
      <w:b w:val="1"/>
      <w:bCs w:val="1"/>
      <w:i w:val="0"/>
      <w:iCs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0"/>
      <w:shd w:fill="auto" w:val="clear"/>
      <w:spacing w:after="80" w:before="360" w:line="240" w:lineRule="auto"/>
      <w:ind w:left="0" w:right="0" w:firstLine="0"/>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TH6fo6Cd3W+FHvwJcmdCa1jo/A==">CgMxLjAyD2lkLmMwMWgxdzlkZzQyNjIJaWQuZ2pkZ3hzMgppZC4zMGowemxsMgppZC4xZm9iOXRlMgppZC4zem55c2g3MgppZC4yZXQ5MnAwMglpZC50eWpjd3QyCmlkLjNkeTZ2a20yCmlkLjF0M2g1c2YyCmlkLjRkMzRvZzgyCmlkLjJzOGV5bzEyCmlkLjE3ZHA4dnUyCmlkLjNyZGNyam44AHIhMWhJckFQaDl5Y3IwRkpEUVdoSEY1cHVneVg3M3o5QlQx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ICV">
    <vt:lpwstr>C52321B2457D45638AA29673D4D5EC1B_12</vt:lpwstr>
  </property>
  <property fmtid="{D5CDD505-2E9C-101B-9397-08002B2CF9AE}" pid="5" name="KSOProductBuildVer">
    <vt:lpwstr>1046-12.2.0.21546</vt:lpwstr>
  </property>
  <property fmtid="{D5CDD505-2E9C-101B-9397-08002B2CF9AE}" pid="6" name="LastSaved">
    <vt:lpwstr>2023-04-24T00:00:00Z</vt:lpwstr>
  </property>
</Properties>
</file>