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1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240" w:line="276" w:lineRule="auto"/>
        <w:ind w:left="1416" w:right="0" w:hanging="1416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65f91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-426715</wp:posOffset>
            </wp:positionV>
            <wp:extent cx="640080" cy="619125"/>
            <wp:effectExtent b="0" l="0" r="0" t="0"/>
            <wp:wrapNone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PRÓ 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ff0000"/>
          <w:sz w:val="22"/>
          <w:szCs w:val="22"/>
          <w:rtl w:val="0"/>
        </w:rPr>
        <w:t xml:space="preserve">ANEXO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u w:val="single"/>
          <w:rtl w:val="0"/>
        </w:rPr>
        <w:t xml:space="preserve">PROCEDIMENTOS PARA ENTREGA DE MATERIAIS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24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Observar na nota de empenho a Razão Social e o CNPJ da UFF para a emissão da Nota Fiscal;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Encaminhar cópia da nota de empenho junto à Nota Fiscal;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Constar na Nota Fiscal o número da nota de empenho e seus dados bancários (número do banco, agência e conta corrente);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Entrar em contato com o responsável para, se necessário, agendar a entrega para evitar o retorno do material;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 endereço de faturamento dos dados das Unidades da UFF é diferente dos endereços dos locais de entrega.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362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Contatos das Unidades Gestoras (UGs)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1091" w:tblpY="47"/>
        <w:tblW w:w="9769.0" w:type="dxa"/>
        <w:jc w:val="left"/>
        <w:tblLayout w:type="fixed"/>
        <w:tblLook w:val="00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ADMINISTRAÇÃO/UFF (PROAD)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[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28.523.215/0039-89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150182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MATERIAL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compras.proad@id.uff.br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ind w:left="722" w:hanging="36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COORDENAÇÃO DE CONTRATOS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ind w:left="709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E-mail: contratos.proad@id.uff.br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COORDENAÇÃO DE ADMINISTRAÇÃO FINANCEIRA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color w:val="0000ff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financeiro.proad@id.uff.br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PESQ. PÓS-GRADUAÇÃO E INOVAÇÃO (PROPPI) – Unidade Participante (se for o caso)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28.523.215/0033-93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153248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FINANCEIRA/PROPPI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u w:val="none"/>
                <w:rtl w:val="0"/>
              </w:rPr>
              <w:t xml:space="preserve">compras.proppi@id.uff.br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GRADUAÇÃO (PROGRAD)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28.523.215/0037-17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153984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FINANCEIRA/PROGRAD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u w:val="none"/>
                <w:rtl w:val="0"/>
              </w:rPr>
              <w:t xml:space="preserve">compras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.prograd</w:t>
            </w:r>
            <w:hyperlink r:id="rId10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@</w:t>
              </w:r>
            </w:hyperlink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id.uff.br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PRÓ-REITORIA DE ASSUNTOS ESTUDANTIS (PROAES)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28.523.215/0004-59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153058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FINANCEIRA/PROAES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Tel.: (21) 2629-5559/ 2629-5560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</w:t>
            </w:r>
            <w:hyperlink r:id="rId11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financeiroproaes@gmail.com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hyperlink r:id="rId12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0000ff"/>
                  <w:sz w:val="22"/>
                  <w:szCs w:val="22"/>
                  <w:u w:val="single"/>
                  <w:shd w:fill="auto" w:val="clear"/>
                  <w:vertAlign w:val="baseline"/>
                  <w:rtl w:val="0"/>
                </w:rPr>
                <w:t xml:space="preserve">comprasproaes@gmail.com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2310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CIÊNCIAS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HUMANAS E SOCIAIS DE VOLTA REDONDA (VCH)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 – 28.523.215/0044-46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UASG – 150167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GERÊNCIA PLENA FINANCEIRA/VCH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E-mail: </w:t>
              <w:tab/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compras.</w:t>
            </w:r>
            <w:hyperlink r:id="rId13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vch@id.uff.br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362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LOCAIS DE ENTREGA DOS MATERIAIS: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41" w:rightFromText="141" w:topFromText="0" w:bottomFromText="0" w:vertAnchor="text" w:horzAnchor="text" w:tblpX="-1091" w:tblpY="47"/>
        <w:tblW w:w="9769.0" w:type="dxa"/>
        <w:jc w:val="left"/>
        <w:tblLayout w:type="fixed"/>
        <w:tblLook w:val="0000"/>
      </w:tblPr>
      <w:tblGrid>
        <w:gridCol w:w="9769"/>
        <w:tblGridChange w:id="0">
          <w:tblGrid>
            <w:gridCol w:w="976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ENDEREÇOS PRINCIPAIS DE ENTREGA (UFF)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ALMOXARIFADO CENTRAL DA UFF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Jansen de Melo, 174 – Fundos – Centro – Niterói – RJ – CEP 24.030-221</w:t>
            </w:r>
          </w:p>
          <w:p w:rsidR="00000000" w:rsidDel="00000000" w:rsidP="00000000" w:rsidRDefault="00000000" w:rsidRPr="00000000" w14:paraId="00000040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9:00 às 15:00 horas.</w:t>
            </w:r>
          </w:p>
          <w:p w:rsidR="00000000" w:rsidDel="00000000" w:rsidP="00000000" w:rsidRDefault="00000000" w:rsidRPr="00000000" w14:paraId="00000041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e colaboradores do Almoxarifado Central, da Central de Logística Patrimonial ou da PROPPI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Email: compras.proad@id.uff.br; almoxarifadocentral.uff@gmail.com; ivanraphael@id.uff.br; almoxarifadoproppi@gmail.com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CIENCIAS HUMANAS E SOCIAIS DE VOLTA REDONDA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Desembargador Ellis Hermydio Figueira, 783 – Aterrado - Volta Redonda – RJ – CEP 27.215-350</w:t>
            </w:r>
          </w:p>
          <w:p w:rsidR="00000000" w:rsidDel="00000000" w:rsidP="00000000" w:rsidRDefault="00000000" w:rsidRPr="00000000" w14:paraId="00000046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Horário de entrega: 8:00 às 16:00 horas.</w:t>
            </w:r>
          </w:p>
          <w:p w:rsidR="00000000" w:rsidDel="00000000" w:rsidP="00000000" w:rsidRDefault="00000000" w:rsidRPr="00000000" w14:paraId="00000047">
            <w:pPr>
              <w:widowControl w:val="0"/>
              <w:tabs>
                <w:tab w:val="left" w:leader="none" w:pos="1267"/>
                <w:tab w:val="left" w:leader="none" w:pos="1810"/>
              </w:tabs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Responsável: Servidores da unidade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highlight w:val="white"/>
                <w:u w:val="none"/>
                <w:rtl w:val="0"/>
              </w:rPr>
              <w:t xml:space="preserve">compras</w:t>
            </w:r>
            <w:hyperlink r:id="rId14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.vch@id.uff.br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5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romulotavares@id.uff.br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; </w:t>
            </w:r>
            <w:hyperlink r:id="rId16">
              <w:r w:rsidDel="00000000" w:rsidR="00000000" w:rsidRPr="00000000">
                <w:rPr>
                  <w:rFonts w:ascii="Calibri" w:cs="Calibri" w:eastAsia="Calibri" w:hAnsi="Calibri"/>
                  <w:b w:val="0"/>
                  <w:bCs w:val="0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highlight w:val="white"/>
                  <w:u w:val="single"/>
                  <w:vertAlign w:val="baseline"/>
                  <w:rtl w:val="0"/>
                </w:rPr>
                <w:t xml:space="preserve">edgarjunior@id.uff.br</w:t>
              </w:r>
            </w:hyperlink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50005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09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1e1e1e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OUTROS ENDEREÇOS DE ENTREGA (UFF)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4290"/>
              </w:tabs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*Informações complementares serão encaminhadas junto ao envio das respectivas notas de empenho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REITORIA DA UFF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Miguel de Frias, 9 - Icaraí - Niterói – RJ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VALONGUINHO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Centro, Niterói - RJ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DO GRAGOATÁ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Visconde do Rio Branco s/n.º, bairro de São Domingos, Niterói – RJ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R. Alexandre Moura, 8 - São Domingos, Niterói - RJ, 24210-200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DA PRAIA VERMELHA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Passo da Pátria, n.º 156, bairro São Domingos, Niterói – RJ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ARTES E COMUNICAÇÃO SOCIAL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Lara Vilela, 126 - São Domingos, Niterói - RJ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BIOMÉDICO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Professor Hernani Mello, 101 São Domingos Niterói – RJ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ARQUIVO SDC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Bento Maria da Costa, 115 A - Jurujuba, Niterói – RJ</w:t>
            </w:r>
          </w:p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CRIAA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General Castrioto, 588, Barreto, Niterói – RJ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CAJUFF E NEPHU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Almirante Teffé, 637, Centro, Niterói - RJ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ENFERMAGEM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Celestino,78- Centro, Niterói - RJ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HOSPITAL UNIVERSITÁRIO ANTONIO PEDRO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de Paraná 303 - Centro, Niterói – RJ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FARMÁCIA UNIVERSITÁRIA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Marquês do Paraná, 282 – Centro, Niterói - RJ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FARMÁCIA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Mário Viana. 523 - Santa Rosa, Niterói - RJ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DIREITO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Presidente Pedreira,62 - Ingá, Niterói – RJ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Tiradentes, 17 - Ingá, Niterói – RJ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FACULDADE DE VETERINÁRIA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Vital Brazil Filho, 64 - Vital Brazil, Niteroi – RJ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DO NOROESTE FLUMINENSE DE EDUCAÇÃO SUPERIOR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Chaim Elias, s/n.º, Centro, Santo Antônio de Pádua – RJ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RIO DAS OSTRAS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Recife. Quadra 07, Jardim Bela Vista, Rio das Ostras – RJ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UNIVERSITÁRIO DE MACAÉ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Aluízio da Silva Gomes, 50 - Granja dos Cavaleiros – Macaé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POLO CAMPUS DOS GOYTACAZES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José do Patrocínio, 71 - Campos dos Goytacazes – RJ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INSTITUTO DE SAÚDE DE NOVA FRIBURGO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Dr. Silvio Henrique Braune, 22, Centro, Nova Friburgo - RJ</w:t>
            </w:r>
          </w:p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DE PETRÓPOLIS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Rua Domingos Silvério, sn. Quitandinha – Petrópolis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ESCOLA DE ENGENHARIA INDUSTRIAL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METALÚRGICA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 VOLTA REDONDA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dos Trabalhadores, 420 - Volta Redonda – RJ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CAMPUS ANGRA DOS REIS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do Trabalhador, 179 - Jacuecanga - Angra dos Reis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Av. Vereador Benedito Adelino -Retiro, Angra dos Reis - RJ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ENDEREÇOS DOS PARTICIPANTES</w:t>
            </w:r>
          </w:p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bookmarkStart w:colFirst="0" w:colLast="0" w:name="_heading=h.s0xtgeyejcet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420" w:right="0" w:hanging="42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FACULDADE DE CIÊNCIAS ECONÔMICAS DA UFMG (UASG 153283)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722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Setor de Infraestrutura e Logística</w:t>
              <w:br w:type="textWrapping"/>
              <w:t xml:space="preserve">Faculdade de Ciências Econômicas (FACE) da UFMG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Av. Antônio Carlos, 6627, Pampulha, Belo Horizonte, MG – CEP 31270- 901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Responsável pelo Recebimento: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Marlon Moisés Geraldo de Menezes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E-mail da Responsável: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infra@face.ufmg.br</w:t>
            </w:r>
          </w:p>
          <w:p w:rsidR="00000000" w:rsidDel="00000000" w:rsidP="00000000" w:rsidRDefault="00000000" w:rsidRPr="00000000" w14:paraId="0000009D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Horário de Entrega: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de segunda-feira a sexta-feira, de 08:00 a 17:00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Telefone: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(31) 3409-7090</w:t>
            </w:r>
          </w:p>
          <w:p w:rsidR="00000000" w:rsidDel="00000000" w:rsidP="00000000" w:rsidRDefault="00000000" w:rsidRPr="00000000" w14:paraId="0000009E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numPr>
                <w:ilvl w:val="0"/>
                <w:numId w:val="5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FACULDADE DE MEDICINA DA UFRJ (UASG 153138)</w:t>
            </w:r>
          </w:p>
          <w:p w:rsidR="00000000" w:rsidDel="00000000" w:rsidP="00000000" w:rsidRDefault="00000000" w:rsidRPr="00000000" w14:paraId="000000A0">
            <w:pPr>
              <w:widowControl w:val="0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ind w:left="708.6614173228347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Faculdade de Odontologia, vinculada à Faculdade de Medicina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Prédio anexo ao Hospital Universitário Clementino Fraga Filho</w:t>
              <w:br w:type="textWrapping"/>
              <w:t xml:space="preserve">Av. Prof. Rodolpho Paulo Rocco, nº 325 - Ilha do Fundão</w:t>
              <w:br w:type="textWrapping"/>
              <w:t xml:space="preserve">CEP: 21.941-913</w:t>
            </w:r>
          </w:p>
          <w:p w:rsidR="00000000" w:rsidDel="00000000" w:rsidP="00000000" w:rsidRDefault="00000000" w:rsidRPr="00000000" w14:paraId="000000A2">
            <w:pPr>
              <w:widowControl w:val="0"/>
              <w:ind w:left="708.6614173228347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Responsável: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Edson Costa de Souza</w:t>
            </w:r>
          </w:p>
          <w:p w:rsidR="00000000" w:rsidDel="00000000" w:rsidP="00000000" w:rsidRDefault="00000000" w:rsidRPr="00000000" w14:paraId="000000A3">
            <w:pPr>
              <w:widowControl w:val="0"/>
              <w:ind w:left="708.6614173228347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E-mail do Responsável: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edson@odonto.ufrj.br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br w:type="textWrapping"/>
              <w:t xml:space="preserve">Responsável pelo Recebimento: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Waldilene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br w:type="textWrapping"/>
              <w:t xml:space="preserve">Telefone do Responsável: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21 9640 97263</w:t>
            </w:r>
          </w:p>
          <w:p w:rsidR="00000000" w:rsidDel="00000000" w:rsidP="00000000" w:rsidRDefault="00000000" w:rsidRPr="00000000" w14:paraId="000000A4">
            <w:pPr>
              <w:widowControl w:val="0"/>
              <w:ind w:left="709" w:firstLine="0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spacing w:after="120" w:line="276" w:lineRule="auto"/>
        <w:ind w:right="-15"/>
        <w:rPr/>
      </w:pP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38" w:w="11906" w:orient="portrait"/>
      <w:pgMar w:bottom="1441" w:top="1451" w:left="1091" w:right="1091" w:header="181" w:footer="7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AC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II 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– Locais de Entrega</w:t>
      <w:tab/>
      <w:tab/>
    </w: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4/4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D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8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9">
    <w:pPr>
      <w:keepNext w:val="0"/>
      <w:keepLines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A">
    <w:pPr>
      <w:jc w:val="right"/>
      <w:rPr/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Processo n.º 23069.194031/2025-90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1" name="image2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122555</wp:posOffset>
          </wp:positionV>
          <wp:extent cx="1120140" cy="330200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302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bCs w:val="1"/>
        <w:sz w:val="22"/>
        <w:szCs w:val="22"/>
      </w:rPr>
    </w:lvl>
    <w:lvl w:ilvl="1">
      <w:start w:val="1"/>
      <w:numFmt w:val="decimal"/>
      <w:lvlText w:val="7.2.3.%2.1"/>
      <w:lvlJc w:val="left"/>
      <w:pPr>
        <w:ind w:left="2062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bCs w:val="1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cs="Calibri" w:eastAsia="Calibri" w:hAnsi="Calibri"/>
        <w:b w:val="1"/>
        <w:bCs w:val="1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cs="Calibri" w:eastAsia="Calibri" w:hAnsi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cs="Calibri" w:eastAsia="Calibri" w:hAnsi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cs="Calibri" w:eastAsia="Calibri" w:hAnsi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cs="Calibri" w:eastAsia="Calibri" w:hAnsi="Calibri"/>
        <w:color w:val="000000"/>
      </w:rPr>
    </w:lvl>
  </w:abstractNum>
  <w:abstractNum w:abstractNumId="3">
    <w:lvl w:ilvl="0">
      <w:start w:val="1"/>
      <w:numFmt w:val="bullet"/>
      <w:lvlText w:val="●"/>
      <w:lvlJc w:val="left"/>
      <w:pPr>
        <w:ind w:left="72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420" w:hanging="42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2160" w:right="0" w:hanging="36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2880" w:right="0" w:hanging="36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3600" w:right="0" w:hanging="36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4320" w:right="0" w:hanging="36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17" Type="http://schemas.openxmlformats.org/officeDocument/2006/relationships/header" Target="header1.xml"/><Relationship Id="rId16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image" Target="media/image3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mFYBC6jCyj+p3UAKdJw+9MfntQ==">CgMxLjAyDmguczB4dGdleWVqY2V0OAByITFoNXF0ZFNfZkNoZ2xyVEhRZG94TXBkX1Y2RjJUcFc2NQ==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6DA9C9E7879042E583D57096F59E6C46_12</vt:lpwstr>
  </property>
</Properties>
</file>