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3EE10BDC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>PROCESSO N°</w:t>
      </w:r>
      <w:r>
        <w:rPr>
          <w:rFonts w:hint="default" w:ascii="Calibri" w:hAnsi="Calibri" w:eastAsia="Calibri" w:cs="Calibri"/>
          <w:b/>
          <w:lang w:val="pt-BR"/>
        </w:rPr>
        <w:t xml:space="preserve"> </w:t>
      </w:r>
      <w:r>
        <w:rPr>
          <w:rFonts w:hint="default" w:ascii="Calibri" w:hAnsi="Calibri" w:eastAsia="Calibri"/>
          <w:b/>
        </w:rPr>
        <w:t>23069.187515/2025-82</w:t>
      </w:r>
      <w:r>
        <w:rPr>
          <w:rFonts w:ascii="Calibri" w:hAnsi="Calibri" w:eastAsia="Calibri" w:cs="Calibri"/>
          <w:b/>
        </w:rPr>
        <w:t xml:space="preserve"> 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</w:t>
      </w:r>
      <w:r>
        <w:rPr>
          <w:rFonts w:hint="default" w:ascii="Calibri" w:hAnsi="Calibri" w:eastAsia="Calibri" w:cs="Calibri"/>
          <w:b/>
          <w:color w:val="000000"/>
          <w:lang w:val="pt-BR"/>
        </w:rPr>
        <w:t>79</w:t>
      </w:r>
      <w:r>
        <w:rPr>
          <w:rFonts w:ascii="Calibri" w:hAnsi="Calibri" w:eastAsia="Calibri" w:cs="Calibri"/>
          <w:b/>
          <w:color w:val="000000"/>
          <w:lang w:val="pt-BR"/>
        </w:rPr>
        <w:t>/2025</w:t>
      </w:r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en-US" w:eastAsia="zh-CN" w:bidi="ar-SA"/>
        </w:rPr>
        <w:t>Permissão de Uso  Onerosa para exploração comercial de lanchonete para o  Fornecimento de Refeições / Lanches / Salgados / Doces em uma área construída de 203,90m², da qual 39,52m²  destina-se ao  setor de produção  e 164,38m²  para atendimento ao público, localizada nas proximidades do  Instituto de Química, Instituto de Estudos Comparados em Administração de Conflitos e ao Instituto Biomédico no Campus Valonguinho, imóveis  sitos à  Rua Outeiro São João Batista s/nº, Centro, Niterói – RJ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 w:eastAsia="zh-CN" w:bidi="ar-SA"/>
        </w:rPr>
        <w:t>.</w:t>
      </w:r>
      <w:bookmarkStart w:id="1" w:name="_GoBack"/>
      <w:bookmarkEnd w:id="1"/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Segoe Print"/>
    <w:panose1 w:val="020B0604020202020204"/>
    <w:charset w:val="00"/>
    <w:family w:val="auto"/>
    <w:pitch w:val="default"/>
    <w:sig w:usb0="00000000" w:usb1="00000000" w:usb2="00000021" w:usb3="00000000" w:csb0="600001BF" w:csb1="DFF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hint="default" w:ascii="Verdana" w:hAnsi="Verdana" w:eastAsia="Verdana"/>
        <w:color w:val="000000"/>
        <w:sz w:val="16"/>
        <w:szCs w:val="16"/>
        <w:lang w:val="pt-BR" w:eastAsia="zh-CN"/>
      </w:rPr>
      <w:t>23069.187515/2025-82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13C85358"/>
    <w:rsid w:val="1E783019"/>
    <w:rsid w:val="3771467A"/>
    <w:rsid w:val="3DAD111D"/>
    <w:rsid w:val="48003754"/>
    <w:rsid w:val="48F91103"/>
    <w:rsid w:val="55BE3E2E"/>
    <w:rsid w:val="71D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8"/>
    <w:qFormat/>
    <w:uiPriority w:val="20"/>
    <w:rPr>
      <w:i/>
      <w:iCs/>
    </w:rPr>
  </w:style>
  <w:style w:type="paragraph" w:styleId="11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4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Cabeçalho Char"/>
    <w:basedOn w:val="8"/>
    <w:link w:val="12"/>
    <w:autoRedefine/>
    <w:qFormat/>
    <w:uiPriority w:val="99"/>
  </w:style>
  <w:style w:type="character" w:customStyle="1" w:styleId="17">
    <w:name w:val="Rodapé Char"/>
    <w:basedOn w:val="8"/>
    <w:link w:val="1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957</Characters>
  <Lines>7</Lines>
  <Paragraphs>2</Paragraphs>
  <TotalTime>2</TotalTime>
  <ScaleCrop>false</ScaleCrop>
  <LinksUpToDate>false</LinksUpToDate>
  <CharactersWithSpaces>1132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Juliana Borsoi</cp:lastModifiedBy>
  <cp:lastPrinted>2024-03-01T17:12:00Z</cp:lastPrinted>
  <dcterms:modified xsi:type="dcterms:W3CDTF">2025-12-15T13:53:17Z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3D4DD4EC522044BB923B30167F4F91AF_13</vt:lpwstr>
  </property>
</Properties>
</file>