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78D5" w:rsidRDefault="00544888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pt-BR"/>
        </w:rPr>
        <w:drawing>
          <wp:inline distT="114300" distB="114300" distL="114300" distR="114300">
            <wp:extent cx="638175" cy="62865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E78D5" w:rsidRDefault="00544888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:rsidR="00CE78D5" w:rsidRDefault="00544888">
      <w:pPr>
        <w:pStyle w:val="Cabealho1"/>
        <w:spacing w:before="0"/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:rsidR="00CE78D5" w:rsidRDefault="00544888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:rsidR="00CE78D5" w:rsidRDefault="00CE78D5">
      <w:pPr>
        <w:rPr>
          <w:sz w:val="24"/>
          <w:szCs w:val="24"/>
        </w:rPr>
      </w:pPr>
    </w:p>
    <w:p w:rsidR="00CE78D5" w:rsidRDefault="00544888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eastAsia="Arial" w:hAnsi="Arial" w:cs="Arial"/>
          <w:b/>
          <w:color w:val="FF0000"/>
          <w:sz w:val="18"/>
          <w:szCs w:val="18"/>
        </w:rPr>
        <w:t>ANEXO IV DO EDITAL DO PREGÃO ELETRÔNICO N</w:t>
      </w:r>
      <w:proofErr w:type="gramStart"/>
      <w:r>
        <w:rPr>
          <w:rFonts w:ascii="Arial" w:eastAsia="Arial" w:hAnsi="Arial" w:cs="Arial"/>
          <w:b/>
          <w:color w:val="FF0000"/>
          <w:sz w:val="18"/>
          <w:szCs w:val="18"/>
        </w:rPr>
        <w:t>.º</w:t>
      </w:r>
      <w:proofErr w:type="gramEnd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 </w:t>
      </w:r>
      <w:r w:rsidR="007C1B30">
        <w:rPr>
          <w:rFonts w:ascii="Arial" w:eastAsia="Arial" w:hAnsi="Arial" w:cs="Arial"/>
          <w:b/>
          <w:color w:val="FF0000"/>
          <w:sz w:val="18"/>
          <w:szCs w:val="18"/>
        </w:rPr>
        <w:t>90.061</w:t>
      </w:r>
      <w:r>
        <w:rPr>
          <w:rFonts w:ascii="Arial" w:eastAsia="Arial" w:hAnsi="Arial" w:cs="Arial"/>
          <w:b/>
          <w:color w:val="FF0000"/>
          <w:sz w:val="18"/>
          <w:szCs w:val="18"/>
        </w:rPr>
        <w:t>/2025/AD</w:t>
      </w:r>
    </w:p>
    <w:p w:rsidR="00CE78D5" w:rsidRDefault="00CE78D5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</w:p>
    <w:p w:rsidR="00CE78D5" w:rsidRDefault="00544888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 </w:t>
      </w:r>
    </w:p>
    <w:p w:rsidR="00CE78D5" w:rsidRDefault="00544888">
      <w:pPr>
        <w:pStyle w:val="Cabealho2"/>
        <w:spacing w:before="93"/>
        <w:ind w:right="3079"/>
        <w:jc w:val="left"/>
      </w:pPr>
      <w:r>
        <w:t xml:space="preserve">                 PREGÃO ELETRÔNICO Nº </w:t>
      </w:r>
      <w:r w:rsidR="007C1B30">
        <w:rPr>
          <w:color w:val="FF0000"/>
        </w:rPr>
        <w:t>90.061</w:t>
      </w:r>
      <w:r>
        <w:rPr>
          <w:color w:val="FF0000"/>
        </w:rPr>
        <w:t>/2025</w:t>
      </w:r>
    </w:p>
    <w:p w:rsidR="00CE78D5" w:rsidRDefault="00544888">
      <w:pPr>
        <w:ind w:left="7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PROCESSO ADMINISTRATIVO N° 23069.</w:t>
      </w:r>
      <w:r w:rsidR="007C1B30">
        <w:rPr>
          <w:b/>
          <w:sz w:val="24"/>
          <w:szCs w:val="24"/>
        </w:rPr>
        <w:t>151277/2025-77</w:t>
      </w:r>
    </w:p>
    <w:p w:rsidR="00CE78D5" w:rsidRDefault="00CE78D5">
      <w:pPr>
        <w:ind w:left="740"/>
        <w:rPr>
          <w:b/>
          <w:sz w:val="24"/>
          <w:szCs w:val="24"/>
          <w:highlight w:val="yellow"/>
        </w:rPr>
      </w:pPr>
    </w:p>
    <w:p w:rsidR="00CE78D5" w:rsidRDefault="00CE78D5">
      <w:pPr>
        <w:pStyle w:val="Cabealho2"/>
        <w:spacing w:before="93"/>
        <w:ind w:left="740" w:right="3079"/>
        <w:jc w:val="left"/>
      </w:pPr>
    </w:p>
    <w:p w:rsidR="00CE78D5" w:rsidRDefault="00544888">
      <w:pPr>
        <w:ind w:left="7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TERMO DE RESPONSABILIDADE SOBRE A ATA DE REGISTRO DE PREÇOS</w:t>
      </w:r>
    </w:p>
    <w:p w:rsidR="00CE78D5" w:rsidRDefault="00CE78D5">
      <w:pPr>
        <w:pStyle w:val="Cabealho2"/>
        <w:spacing w:before="93"/>
        <w:ind w:left="740" w:right="3079"/>
        <w:jc w:val="left"/>
      </w:pPr>
    </w:p>
    <w:p w:rsidR="00CE78D5" w:rsidRDefault="00544888">
      <w:pPr>
        <w:pStyle w:val="Cabealho2"/>
        <w:spacing w:before="93"/>
        <w:ind w:right="3079"/>
        <w:jc w:val="left"/>
        <w:rPr>
          <w:b w:val="0"/>
        </w:rPr>
      </w:pPr>
      <w:r>
        <w:t xml:space="preserve"> </w:t>
      </w:r>
    </w:p>
    <w:p w:rsidR="00CE78D5" w:rsidRDefault="00544888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</w:t>
      </w:r>
      <w:proofErr w:type="spellStart"/>
      <w:r>
        <w:rPr>
          <w:sz w:val="24"/>
          <w:szCs w:val="24"/>
        </w:rPr>
        <w:t>insc</w:t>
      </w:r>
      <w:bookmarkStart w:id="1" w:name="_GoBack"/>
      <w:bookmarkEnd w:id="1"/>
      <w:r>
        <w:rPr>
          <w:sz w:val="24"/>
          <w:szCs w:val="24"/>
        </w:rPr>
        <w:t>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concorda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plenamente</w:t>
      </w:r>
      <w:proofErr w:type="spellEnd"/>
      <w:r>
        <w:rPr>
          <w:sz w:val="24"/>
          <w:szCs w:val="24"/>
        </w:rPr>
        <w:t xml:space="preserve"> com </w:t>
      </w:r>
      <w:proofErr w:type="spellStart"/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conteúdo</w:t>
      </w:r>
      <w:proofErr w:type="spellEnd"/>
      <w:r>
        <w:rPr>
          <w:sz w:val="24"/>
          <w:szCs w:val="24"/>
        </w:rPr>
        <w:t xml:space="preserve"> da Ata de </w:t>
      </w:r>
      <w:proofErr w:type="spellStart"/>
      <w:r>
        <w:rPr>
          <w:sz w:val="24"/>
          <w:szCs w:val="24"/>
        </w:rPr>
        <w:t>Registro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Preços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Pregão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Eletrônico</w:t>
      </w:r>
      <w:proofErr w:type="spellEnd"/>
      <w:r>
        <w:rPr>
          <w:b/>
          <w:sz w:val="24"/>
          <w:szCs w:val="24"/>
        </w:rPr>
        <w:t xml:space="preserve"> – SRP n° </w:t>
      </w:r>
      <w:r w:rsidR="007C1B30">
        <w:rPr>
          <w:b/>
          <w:sz w:val="24"/>
          <w:szCs w:val="24"/>
        </w:rPr>
        <w:t>90.061</w:t>
      </w:r>
      <w:r>
        <w:rPr>
          <w:b/>
          <w:sz w:val="24"/>
          <w:szCs w:val="24"/>
        </w:rPr>
        <w:t>/2025</w:t>
      </w:r>
      <w:r>
        <w:rPr>
          <w:sz w:val="24"/>
          <w:szCs w:val="24"/>
        </w:rPr>
        <w:t xml:space="preserve">, e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que </w:t>
      </w:r>
      <w:proofErr w:type="spellStart"/>
      <w:r>
        <w:rPr>
          <w:sz w:val="24"/>
          <w:szCs w:val="24"/>
        </w:rPr>
        <w:t>tomou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conhecimento</w:t>
      </w:r>
      <w:proofErr w:type="spellEnd"/>
      <w:r>
        <w:rPr>
          <w:sz w:val="24"/>
          <w:szCs w:val="24"/>
        </w:rPr>
        <w:t xml:space="preserve"> do (s) item (ns) </w:t>
      </w:r>
      <w:proofErr w:type="spellStart"/>
      <w:r>
        <w:rPr>
          <w:sz w:val="24"/>
          <w:szCs w:val="24"/>
        </w:rPr>
        <w:t>através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Relatórios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Julgamento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Adjudicação</w:t>
      </w:r>
      <w:proofErr w:type="spellEnd"/>
      <w:r>
        <w:rPr>
          <w:sz w:val="24"/>
          <w:szCs w:val="24"/>
        </w:rPr>
        <w:t xml:space="preserve"> e de </w:t>
      </w:r>
      <w:proofErr w:type="spellStart"/>
      <w:r>
        <w:rPr>
          <w:sz w:val="24"/>
          <w:szCs w:val="24"/>
        </w:rPr>
        <w:t>Homologação</w:t>
      </w:r>
      <w:proofErr w:type="spellEnd"/>
      <w:r>
        <w:rPr>
          <w:sz w:val="24"/>
          <w:szCs w:val="24"/>
        </w:rPr>
        <w:t>, n</w:t>
      </w:r>
      <w:r>
        <w:rPr>
          <w:sz w:val="24"/>
          <w:szCs w:val="24"/>
        </w:rPr>
        <w:t xml:space="preserve">o site </w:t>
      </w:r>
      <w:hyperlink r:id="rId8">
        <w:r>
          <w:rPr>
            <w:color w:val="0563C1"/>
            <w:sz w:val="24"/>
            <w:szCs w:val="24"/>
            <w:u w:val="single"/>
          </w:rPr>
          <w:t>www.gov.br/compras</w:t>
        </w:r>
      </w:hyperlink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Nacional de </w:t>
      </w:r>
      <w:proofErr w:type="spellStart"/>
      <w:r>
        <w:rPr>
          <w:sz w:val="24"/>
          <w:szCs w:val="24"/>
        </w:rPr>
        <w:t>Compras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Públicas</w:t>
      </w:r>
      <w:proofErr w:type="spellEnd"/>
      <w:r>
        <w:rPr>
          <w:sz w:val="24"/>
          <w:szCs w:val="24"/>
        </w:rPr>
        <w:t xml:space="preserve"> - </w:t>
      </w:r>
      <w:hyperlink r:id="rId9">
        <w:r>
          <w:rPr>
            <w:color w:val="0563C1"/>
            <w:sz w:val="24"/>
            <w:szCs w:val="24"/>
            <w:u w:val="single"/>
          </w:rPr>
          <w:t>https://www.gov.br/pncp/pt-br</w:t>
        </w:r>
      </w:hyperlink>
      <w:r>
        <w:rPr>
          <w:sz w:val="24"/>
          <w:szCs w:val="24"/>
        </w:rPr>
        <w:t xml:space="preserve">. Assume </w:t>
      </w:r>
      <w:proofErr w:type="spellStart"/>
      <w:r>
        <w:rPr>
          <w:sz w:val="24"/>
          <w:szCs w:val="24"/>
        </w:rPr>
        <w:t>toda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responsabilidade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sobre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do materi</w:t>
      </w:r>
      <w:r>
        <w:rPr>
          <w:sz w:val="24"/>
          <w:szCs w:val="24"/>
        </w:rPr>
        <w:t xml:space="preserve">al </w:t>
      </w:r>
      <w:proofErr w:type="spellStart"/>
      <w:proofErr w:type="gramStart"/>
      <w:r>
        <w:rPr>
          <w:sz w:val="24"/>
          <w:szCs w:val="24"/>
        </w:rPr>
        <w:t>ali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especificado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proposta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encaminhada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durante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realização</w:t>
      </w:r>
      <w:proofErr w:type="spellEnd"/>
      <w:r>
        <w:rPr>
          <w:sz w:val="24"/>
          <w:szCs w:val="24"/>
        </w:rPr>
        <w:t xml:space="preserve"> do </w:t>
      </w:r>
      <w:proofErr w:type="spellStart"/>
      <w:r>
        <w:rPr>
          <w:sz w:val="24"/>
          <w:szCs w:val="24"/>
        </w:rPr>
        <w:t>certame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licitatório</w:t>
      </w:r>
      <w:proofErr w:type="spellEnd"/>
      <w:r>
        <w:rPr>
          <w:sz w:val="24"/>
          <w:szCs w:val="24"/>
        </w:rPr>
        <w:t xml:space="preserve">,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o </w:t>
      </w:r>
      <w:proofErr w:type="spellStart"/>
      <w:r>
        <w:rPr>
          <w:sz w:val="24"/>
          <w:szCs w:val="24"/>
        </w:rPr>
        <w:t>estabelecido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Ata pela </w:t>
      </w:r>
      <w:proofErr w:type="spellStart"/>
      <w:r>
        <w:rPr>
          <w:sz w:val="24"/>
          <w:szCs w:val="24"/>
        </w:rPr>
        <w:t>Pró-Reitoria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Administração</w:t>
      </w:r>
      <w:proofErr w:type="spellEnd"/>
      <w:r>
        <w:rPr>
          <w:sz w:val="24"/>
          <w:szCs w:val="24"/>
        </w:rPr>
        <w:t>.</w:t>
      </w:r>
    </w:p>
    <w:p w:rsidR="00CE78D5" w:rsidRDefault="00CE78D5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CE78D5" w:rsidRDefault="00CE78D5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CE78D5" w:rsidRDefault="00CE78D5">
      <w:pPr>
        <w:spacing w:before="1" w:line="252" w:lineRule="auto"/>
        <w:ind w:left="740"/>
        <w:jc w:val="both"/>
        <w:rPr>
          <w:sz w:val="24"/>
          <w:szCs w:val="24"/>
        </w:rPr>
      </w:pPr>
    </w:p>
    <w:p w:rsidR="00CE78D5" w:rsidRDefault="00544888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 xml:space="preserve">, RJ, ____ de ___________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2025.</w:t>
      </w:r>
    </w:p>
    <w:p w:rsidR="00CE78D5" w:rsidRDefault="00CE78D5"/>
    <w:p w:rsidR="00CE78D5" w:rsidRDefault="00CE78D5"/>
    <w:p w:rsidR="00CE78D5" w:rsidRDefault="00CE78D5"/>
    <w:p w:rsidR="00CE78D5" w:rsidRDefault="00CE78D5"/>
    <w:p w:rsidR="00CE78D5" w:rsidRDefault="00CE78D5">
      <w:bookmarkStart w:id="2" w:name="_heading=h.gjdgxs" w:colFirst="0" w:colLast="0"/>
      <w:bookmarkEnd w:id="2"/>
    </w:p>
    <w:p w:rsidR="00CE78D5" w:rsidRDefault="00CE78D5"/>
    <w:p w:rsidR="00CE78D5" w:rsidRDefault="00CE78D5"/>
    <w:p w:rsidR="00CE78D5" w:rsidRDefault="00CE78D5"/>
    <w:p w:rsidR="00CE78D5" w:rsidRDefault="00CE78D5"/>
    <w:p w:rsidR="00CE78D5" w:rsidRDefault="00544888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</w:t>
      </w:r>
    </w:p>
    <w:p w:rsidR="00CE78D5" w:rsidRDefault="00544888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:rsidR="00CE78D5" w:rsidRDefault="00544888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:rsidR="00CE78D5" w:rsidRDefault="00CE78D5"/>
    <w:sectPr w:rsidR="00CE78D5">
      <w:headerReference w:type="default" r:id="rId10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4888" w:rsidRDefault="00544888">
      <w:r>
        <w:separator/>
      </w:r>
    </w:p>
  </w:endnote>
  <w:endnote w:type="continuationSeparator" w:id="0">
    <w:p w:rsidR="00544888" w:rsidRDefault="00544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4888" w:rsidRDefault="00544888">
      <w:r>
        <w:separator/>
      </w:r>
    </w:p>
  </w:footnote>
  <w:footnote w:type="continuationSeparator" w:id="0">
    <w:p w:rsidR="00544888" w:rsidRDefault="005448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78D5" w:rsidRDefault="0054488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:rsidR="00CE78D5" w:rsidRDefault="00CE78D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8D5"/>
    <w:rsid w:val="00544888"/>
    <w:rsid w:val="007C1B30"/>
    <w:rsid w:val="00CE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D7C8AE-502F-4AA1-89D7-DA47E30BD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  <w:rPr>
      <w:lang w:val="en-US"/>
    </w:rPr>
  </w:style>
  <w:style w:type="paragraph" w:styleId="Cabealho1">
    <w:name w:val="heading 1"/>
    <w:basedOn w:val="Normal"/>
    <w:next w:val="Normal"/>
    <w:link w:val="Cabealho1Carte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abealho2">
    <w:name w:val="heading 2"/>
    <w:basedOn w:val="Normal"/>
    <w:link w:val="Cabealho2Carte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Cabealh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abealh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abealh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Cabealh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bealho2Carter">
    <w:name w:val="Cabeçalho 2 Caráter"/>
    <w:basedOn w:val="Tipodeletrapredefinidodopargrafo"/>
    <w:link w:val="Cabealh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arter"/>
    <w:uiPriority w:val="1"/>
    <w:qFormat/>
    <w:rsid w:val="003B0099"/>
    <w:rPr>
      <w:sz w:val="18"/>
      <w:szCs w:val="18"/>
    </w:r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arte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arte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Cabealho1Carter">
    <w:name w:val="Cabeçalho 1 Caráter"/>
    <w:basedOn w:val="Tipodeletrapredefinidodopargrafo"/>
    <w:link w:val="Cabealh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iperligao">
    <w:name w:val="Hyperlink"/>
    <w:basedOn w:val="Tipodeletrapredefinidodopargraf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2E2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ompra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ov.br/pncp/pt-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x79ZK+QK3+2lplkNVe6jzrhLTA==">CgMxLjAyCWguMzBqMHpsbDIIaC5namRneHM4AHIhMVJGeFdMVU95RWtYTG5hUmwwSEpNNHFocE1qUlU0aUhO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Vera</cp:lastModifiedBy>
  <cp:revision>2</cp:revision>
  <dcterms:created xsi:type="dcterms:W3CDTF">2023-04-13T14:21:00Z</dcterms:created>
  <dcterms:modified xsi:type="dcterms:W3CDTF">2025-09-11T14:49:00Z</dcterms:modified>
</cp:coreProperties>
</file>