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18F5" w:rsidRDefault="00647778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bookmarkStart w:id="0" w:name="21._ANEXO_II_TERMO_DE_CIÊNCIA_E_CONCORDÂ"/>
      <w:bookmarkEnd w:id="0"/>
      <w:r>
        <w:rPr>
          <w:rFonts w:ascii="Calibri" w:eastAsia="Calibri" w:hAnsi="Calibri" w:cs="Calibri"/>
          <w:b/>
          <w:color w:val="000000"/>
          <w:sz w:val="24"/>
          <w:szCs w:val="24"/>
        </w:rPr>
        <w:t>ANEXO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II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DO EDITAL DE LICITAÇÃO PE N.º </w:t>
      </w:r>
      <w:r>
        <w:rPr>
          <w:rFonts w:ascii="Calibri" w:eastAsia="Calibri" w:hAnsi="Calibri" w:cs="Calibri"/>
          <w:b/>
          <w:sz w:val="24"/>
          <w:szCs w:val="24"/>
        </w:rPr>
        <w:t>90.</w:t>
      </w:r>
      <w:r w:rsidR="00315204">
        <w:rPr>
          <w:rFonts w:ascii="Calibri" w:eastAsia="Calibri" w:hAnsi="Calibri" w:cs="Calibri"/>
          <w:b/>
          <w:sz w:val="24"/>
          <w:szCs w:val="24"/>
        </w:rPr>
        <w:t>061</w:t>
      </w:r>
      <w:r>
        <w:rPr>
          <w:rFonts w:ascii="Calibri" w:eastAsia="Calibri" w:hAnsi="Calibri" w:cs="Calibri"/>
          <w:b/>
          <w:sz w:val="24"/>
          <w:szCs w:val="24"/>
        </w:rPr>
        <w:t>/2025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>/AD</w:t>
      </w:r>
    </w:p>
    <w:p w:rsidR="002D18F5" w:rsidRDefault="00647778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TERMO DE CIÊNCIA E CONCORDÂNCIA</w:t>
      </w:r>
    </w:p>
    <w:p w:rsidR="002D18F5" w:rsidRDefault="002D18F5">
      <w:pPr>
        <w:pStyle w:val="LO-normal0"/>
        <w:spacing w:after="120"/>
        <w:jc w:val="center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:rsidR="002D18F5" w:rsidRDefault="002D18F5">
      <w:pPr>
        <w:pStyle w:val="Corpodetexto"/>
        <w:spacing w:before="10"/>
        <w:rPr>
          <w:rFonts w:ascii="Arial"/>
          <w:b/>
          <w:sz w:val="13"/>
        </w:rPr>
      </w:pPr>
    </w:p>
    <w:p w:rsidR="002D18F5" w:rsidRDefault="002D18F5">
      <w:pPr>
        <w:pStyle w:val="Corpodetexto"/>
        <w:rPr>
          <w:rFonts w:ascii="Arial"/>
          <w:b/>
          <w:sz w:val="13"/>
        </w:rPr>
        <w:sectPr w:rsidR="002D18F5">
          <w:headerReference w:type="default" r:id="rId7"/>
          <w:type w:val="continuous"/>
          <w:pgSz w:w="11910" w:h="16840"/>
          <w:pgMar w:top="2000" w:right="1133" w:bottom="0" w:left="1133" w:header="469" w:footer="0" w:gutter="0"/>
          <w:pgNumType w:start="1"/>
          <w:cols w:space="720"/>
        </w:sectPr>
      </w:pPr>
    </w:p>
    <w:p w:rsidR="002D18F5" w:rsidRDefault="00647778">
      <w:pPr>
        <w:pStyle w:val="Corpodetexto"/>
        <w:spacing w:before="93"/>
        <w:ind w:left="121"/>
      </w:pPr>
      <w:r>
        <w:t>Por</w:t>
      </w:r>
      <w:r>
        <w:rPr>
          <w:spacing w:val="52"/>
        </w:rPr>
        <w:t xml:space="preserve"> </w:t>
      </w:r>
      <w:r>
        <w:t>meio</w:t>
      </w:r>
      <w:r>
        <w:rPr>
          <w:spacing w:val="54"/>
        </w:rPr>
        <w:t xml:space="preserve"> </w:t>
      </w:r>
      <w:r>
        <w:t>deste</w:t>
      </w:r>
      <w:r>
        <w:rPr>
          <w:spacing w:val="54"/>
        </w:rPr>
        <w:t xml:space="preserve"> </w:t>
      </w:r>
      <w:proofErr w:type="gramStart"/>
      <w:r>
        <w:t>instrumento,</w:t>
      </w:r>
      <w:r>
        <w:rPr>
          <w:spacing w:val="53"/>
        </w:rPr>
        <w:t xml:space="preserve"> </w:t>
      </w:r>
      <w:r>
        <w:rPr>
          <w:spacing w:val="-2"/>
        </w:rPr>
        <w:t>....</w:t>
      </w:r>
      <w:proofErr w:type="gramEnd"/>
      <w:r>
        <w:rPr>
          <w:spacing w:val="-2"/>
        </w:rPr>
        <w:t>.................</w:t>
      </w:r>
    </w:p>
    <w:p w:rsidR="002D18F5" w:rsidRDefault="00647778">
      <w:pPr>
        <w:spacing w:before="93"/>
        <w:ind w:left="68"/>
        <w:rPr>
          <w:rFonts w:ascii="Arial"/>
          <w:i/>
          <w:sz w:val="21"/>
        </w:rPr>
      </w:pPr>
      <w:r>
        <w:br w:type="column"/>
      </w:r>
      <w:r>
        <w:rPr>
          <w:rFonts w:ascii="Arial"/>
          <w:i/>
          <w:color w:val="FF0000"/>
          <w:sz w:val="21"/>
        </w:rPr>
        <w:t>(identificar</w:t>
      </w:r>
      <w:r>
        <w:rPr>
          <w:rFonts w:ascii="Arial"/>
          <w:i/>
          <w:color w:val="FF0000"/>
          <w:spacing w:val="54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o</w:t>
      </w:r>
      <w:r>
        <w:rPr>
          <w:rFonts w:ascii="Arial"/>
          <w:i/>
          <w:color w:val="FF0000"/>
          <w:spacing w:val="5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Contratado)</w:t>
      </w:r>
    </w:p>
    <w:p w:rsidR="002D18F5" w:rsidRDefault="00647778">
      <w:pPr>
        <w:pStyle w:val="Corpodetexto"/>
        <w:spacing w:before="93"/>
        <w:ind w:left="68"/>
      </w:pPr>
      <w:r>
        <w:br w:type="column"/>
      </w:r>
      <w:proofErr w:type="gramStart"/>
      <w:r>
        <w:t>declara</w:t>
      </w:r>
      <w:proofErr w:type="gramEnd"/>
      <w:r>
        <w:rPr>
          <w:spacing w:val="53"/>
        </w:rPr>
        <w:t xml:space="preserve"> </w:t>
      </w:r>
      <w:r>
        <w:t>que</w:t>
      </w:r>
      <w:r>
        <w:rPr>
          <w:spacing w:val="53"/>
        </w:rPr>
        <w:t xml:space="preserve"> </w:t>
      </w:r>
      <w:r>
        <w:t>está</w:t>
      </w:r>
      <w:r>
        <w:rPr>
          <w:spacing w:val="53"/>
        </w:rPr>
        <w:t xml:space="preserve"> </w:t>
      </w:r>
      <w:r>
        <w:t>ciente</w:t>
      </w:r>
      <w:r>
        <w:rPr>
          <w:spacing w:val="53"/>
        </w:rPr>
        <w:t xml:space="preserve"> </w:t>
      </w:r>
      <w:r>
        <w:rPr>
          <w:spacing w:val="-10"/>
        </w:rPr>
        <w:t>e</w:t>
      </w:r>
    </w:p>
    <w:p w:rsidR="002D18F5" w:rsidRDefault="002D18F5">
      <w:pPr>
        <w:pStyle w:val="Corpodetexto"/>
        <w:sectPr w:rsidR="002D18F5">
          <w:type w:val="continuous"/>
          <w:pgSz w:w="11910" w:h="16840"/>
          <w:pgMar w:top="2000" w:right="1133" w:bottom="0" w:left="1133" w:header="469" w:footer="0" w:gutter="0"/>
          <w:cols w:num="3" w:space="720" w:equalWidth="0">
            <w:col w:w="4289" w:space="40"/>
            <w:col w:w="2512" w:space="39"/>
            <w:col w:w="2764"/>
          </w:cols>
        </w:sectPr>
      </w:pPr>
    </w:p>
    <w:p w:rsidR="002D18F5" w:rsidRDefault="00647778">
      <w:pPr>
        <w:pStyle w:val="Corpodetexto"/>
        <w:tabs>
          <w:tab w:val="left" w:leader="dot" w:pos="5556"/>
        </w:tabs>
        <w:spacing w:before="36" w:line="268" w:lineRule="auto"/>
        <w:ind w:left="121" w:right="119"/>
      </w:pPr>
      <w:proofErr w:type="gramStart"/>
      <w:r>
        <w:t>concorda</w:t>
      </w:r>
      <w:proofErr w:type="gramEnd"/>
      <w:r>
        <w:rPr>
          <w:spacing w:val="40"/>
        </w:rPr>
        <w:t xml:space="preserve"> </w:t>
      </w:r>
      <w:r>
        <w:t>com</w:t>
      </w:r>
      <w:r>
        <w:rPr>
          <w:spacing w:val="40"/>
        </w:rPr>
        <w:t xml:space="preserve"> </w:t>
      </w:r>
      <w:r>
        <w:t>as</w:t>
      </w:r>
      <w:r>
        <w:rPr>
          <w:spacing w:val="40"/>
        </w:rPr>
        <w:t xml:space="preserve"> </w:t>
      </w:r>
      <w:r>
        <w:t>disposições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obrigações</w:t>
      </w:r>
      <w:r>
        <w:rPr>
          <w:spacing w:val="40"/>
        </w:rPr>
        <w:t xml:space="preserve"> </w:t>
      </w:r>
      <w:r>
        <w:t>previstas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rPr>
          <w:color w:val="FF0000"/>
        </w:rPr>
        <w:t>Edital</w:t>
      </w:r>
      <w:r>
        <w:t>,</w:t>
      </w:r>
      <w:r>
        <w:rPr>
          <w:spacing w:val="40"/>
        </w:rPr>
        <w:t xml:space="preserve"> </w:t>
      </w:r>
      <w:r>
        <w:t>no</w:t>
      </w:r>
      <w:r>
        <w:rPr>
          <w:spacing w:val="40"/>
        </w:rPr>
        <w:t xml:space="preserve"> </w:t>
      </w:r>
      <w:r>
        <w:t>Termo</w:t>
      </w:r>
      <w:r>
        <w:rPr>
          <w:spacing w:val="40"/>
        </w:rPr>
        <w:t xml:space="preserve"> </w:t>
      </w:r>
      <w:r>
        <w:t>de</w:t>
      </w:r>
      <w:r>
        <w:rPr>
          <w:spacing w:val="40"/>
        </w:rPr>
        <w:t xml:space="preserve"> </w:t>
      </w:r>
      <w:r>
        <w:t>Referência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nos demais</w:t>
      </w:r>
      <w:r>
        <w:rPr>
          <w:spacing w:val="5"/>
        </w:rPr>
        <w:t xml:space="preserve"> </w:t>
      </w:r>
      <w:r>
        <w:t>anexos</w:t>
      </w:r>
      <w:r>
        <w:rPr>
          <w:spacing w:val="5"/>
        </w:rPr>
        <w:t xml:space="preserve"> </w:t>
      </w:r>
      <w:r>
        <w:t>a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refere</w:t>
      </w:r>
      <w:r>
        <w:rPr>
          <w:spacing w:val="5"/>
        </w:rPr>
        <w:t xml:space="preserve"> </w:t>
      </w:r>
      <w:r>
        <w:t>o</w:t>
      </w:r>
      <w:r>
        <w:rPr>
          <w:spacing w:val="5"/>
        </w:rPr>
        <w:t xml:space="preserve"> </w:t>
      </w:r>
      <w:r>
        <w:rPr>
          <w:color w:val="FF0000"/>
        </w:rPr>
        <w:t>Pregão</w:t>
      </w:r>
      <w:r>
        <w:rPr>
          <w:color w:val="FF0000"/>
          <w:spacing w:val="5"/>
        </w:rPr>
        <w:t xml:space="preserve"> </w:t>
      </w:r>
      <w:r>
        <w:rPr>
          <w:spacing w:val="-2"/>
        </w:rPr>
        <w:t>nº.</w:t>
      </w:r>
      <w:r w:rsidR="00315204">
        <w:rPr>
          <w:spacing w:val="-2"/>
        </w:rPr>
        <w:t>90.065./2025</w:t>
      </w:r>
      <w:bookmarkStart w:id="1" w:name="_GoBack"/>
      <w:bookmarkEnd w:id="1"/>
      <w:r>
        <w:t>,</w:t>
      </w:r>
      <w:r>
        <w:rPr>
          <w:spacing w:val="4"/>
        </w:rPr>
        <w:t xml:space="preserve"> </w:t>
      </w:r>
      <w:r>
        <w:t>bem</w:t>
      </w:r>
      <w:r>
        <w:rPr>
          <w:spacing w:val="5"/>
        </w:rPr>
        <w:t xml:space="preserve"> </w:t>
      </w:r>
      <w:r>
        <w:t>como</w:t>
      </w:r>
      <w:r>
        <w:rPr>
          <w:spacing w:val="5"/>
        </w:rPr>
        <w:t xml:space="preserve"> </w:t>
      </w:r>
      <w:r>
        <w:t>que</w:t>
      </w:r>
      <w:r>
        <w:rPr>
          <w:spacing w:val="5"/>
        </w:rPr>
        <w:t xml:space="preserve"> </w:t>
      </w:r>
      <w:r>
        <w:t>se</w:t>
      </w:r>
      <w:r>
        <w:rPr>
          <w:spacing w:val="5"/>
        </w:rPr>
        <w:t xml:space="preserve"> </w:t>
      </w:r>
      <w:r>
        <w:t>responsabiliza,</w:t>
      </w:r>
      <w:r>
        <w:rPr>
          <w:spacing w:val="4"/>
        </w:rPr>
        <w:t xml:space="preserve"> </w:t>
      </w:r>
      <w:r>
        <w:t>sob</w:t>
      </w:r>
      <w:r>
        <w:rPr>
          <w:spacing w:val="5"/>
        </w:rPr>
        <w:t xml:space="preserve"> </w:t>
      </w:r>
      <w:r>
        <w:rPr>
          <w:spacing w:val="-5"/>
        </w:rPr>
        <w:t>as</w:t>
      </w:r>
    </w:p>
    <w:p w:rsidR="002D18F5" w:rsidRDefault="00647778">
      <w:pPr>
        <w:pStyle w:val="Corpodetexto"/>
        <w:spacing w:line="268" w:lineRule="auto"/>
        <w:ind w:left="121" w:right="171"/>
      </w:pPr>
      <w:proofErr w:type="gramStart"/>
      <w:r>
        <w:t>penas</w:t>
      </w:r>
      <w:proofErr w:type="gramEnd"/>
      <w:r>
        <w:t xml:space="preserve"> da Lei, pela veracidade e legitimidade das informações e documentos apresentados durante</w:t>
      </w:r>
      <w:r>
        <w:rPr>
          <w:spacing w:val="40"/>
        </w:rPr>
        <w:t xml:space="preserve"> </w:t>
      </w:r>
      <w:r>
        <w:t>o processo de contratação.</w:t>
      </w:r>
    </w:p>
    <w:p w:rsidR="002D18F5" w:rsidRDefault="002D18F5">
      <w:pPr>
        <w:pStyle w:val="Corpodetexto"/>
        <w:spacing w:line="268" w:lineRule="auto"/>
        <w:ind w:left="121" w:right="171"/>
      </w:pPr>
    </w:p>
    <w:p w:rsidR="002D18F5" w:rsidRDefault="00647778">
      <w:pPr>
        <w:pStyle w:val="Corpodetexto"/>
        <w:spacing w:before="200"/>
        <w:jc w:val="center"/>
        <w:rPr>
          <w:spacing w:val="-10"/>
        </w:rPr>
      </w:pPr>
      <w:proofErr w:type="gramStart"/>
      <w:r>
        <w:t>Local-UF,</w:t>
      </w:r>
      <w:r>
        <w:rPr>
          <w:spacing w:val="-6"/>
        </w:rPr>
        <w:t xml:space="preserve"> </w:t>
      </w:r>
      <w:r>
        <w:rPr>
          <w:color w:val="FF0000"/>
        </w:rPr>
        <w:t>....</w:t>
      </w:r>
      <w:proofErr w:type="gramEnd"/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proofErr w:type="gramStart"/>
      <w:r>
        <w:t>de</w:t>
      </w:r>
      <w:proofErr w:type="gramEnd"/>
      <w:r>
        <w:rPr>
          <w:spacing w:val="-7"/>
        </w:rPr>
        <w:t xml:space="preserve"> </w:t>
      </w:r>
      <w:r>
        <w:rPr>
          <w:color w:val="FF0000"/>
        </w:rPr>
        <w:t>...................</w:t>
      </w:r>
      <w:r>
        <w:rPr>
          <w:color w:val="FF0000"/>
          <w:spacing w:val="-6"/>
        </w:rPr>
        <w:t xml:space="preserve"> </w:t>
      </w:r>
      <w:proofErr w:type="gramStart"/>
      <w:r>
        <w:t>de</w:t>
      </w:r>
      <w:proofErr w:type="gramEnd"/>
      <w:r>
        <w:rPr>
          <w:spacing w:val="-8"/>
        </w:rPr>
        <w:t xml:space="preserve"> </w:t>
      </w:r>
      <w:r>
        <w:t>20</w:t>
      </w:r>
      <w:r>
        <w:rPr>
          <w:color w:val="FF0000"/>
        </w:rPr>
        <w:t>....</w:t>
      </w:r>
      <w:r>
        <w:rPr>
          <w:color w:val="FF0000"/>
          <w:spacing w:val="-7"/>
        </w:rPr>
        <w:t xml:space="preserve"> </w:t>
      </w:r>
      <w:r>
        <w:rPr>
          <w:spacing w:val="-10"/>
        </w:rPr>
        <w:t>.</w:t>
      </w:r>
    </w:p>
    <w:p w:rsidR="002D18F5" w:rsidRDefault="002D18F5">
      <w:pPr>
        <w:pStyle w:val="Corpodetexto"/>
        <w:spacing w:before="200"/>
        <w:jc w:val="center"/>
        <w:rPr>
          <w:spacing w:val="-10"/>
        </w:rPr>
      </w:pPr>
    </w:p>
    <w:p w:rsidR="002D18F5" w:rsidRDefault="00647778">
      <w:pPr>
        <w:pStyle w:val="Corpodetexto"/>
        <w:spacing w:before="208"/>
        <w:rPr>
          <w:sz w:val="20"/>
        </w:rPr>
      </w:pPr>
      <w:r>
        <w:rPr>
          <w:noProof/>
          <w:sz w:val="20"/>
          <w:lang w:val="pt-BR" w:eastAsia="pt-BR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2223135</wp:posOffset>
                </wp:positionH>
                <wp:positionV relativeFrom="paragraph">
                  <wp:posOffset>293370</wp:posOffset>
                </wp:positionV>
                <wp:extent cx="3114040" cy="1270"/>
                <wp:effectExtent l="0" t="0" r="0" b="0"/>
                <wp:wrapTopAndBottom/>
                <wp:docPr id="3" name="Graphic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1404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114040">
                              <a:moveTo>
                                <a:pt x="0" y="0"/>
                              </a:moveTo>
                              <a:lnTo>
                                <a:pt x="3113989" y="0"/>
                              </a:lnTo>
                            </a:path>
                          </a:pathLst>
                        </a:custGeom>
                        <a:ln w="846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B5DF9B5" id="Graphic 3" o:spid="_x0000_s1026" style="position:absolute;margin-left:175.05pt;margin-top:23.1pt;width:245.2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11404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" path="m,l3113989,e" filled="f" strokeweight=".23514mm">
                <v:path arrowok="t"/>
                <w10:wrap type="topAndBottom" anchorx="page"/>
              </v:shape>
            </w:pict>
          </mc:Fallback>
        </mc:AlternateContent>
      </w:r>
    </w:p>
    <w:p w:rsidR="002D18F5" w:rsidRDefault="00647778">
      <w:pPr>
        <w:spacing w:before="240"/>
        <w:jc w:val="center"/>
        <w:rPr>
          <w:sz w:val="21"/>
        </w:rPr>
      </w:pPr>
      <w:r>
        <w:rPr>
          <w:sz w:val="21"/>
        </w:rPr>
        <w:t>(Nome</w:t>
      </w:r>
      <w:r>
        <w:rPr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Cargo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do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z w:val="21"/>
        </w:rPr>
        <w:t>Representante</w:t>
      </w:r>
      <w:r>
        <w:rPr>
          <w:rFonts w:ascii="Arial"/>
          <w:i/>
          <w:color w:val="FF0000"/>
          <w:spacing w:val="-5"/>
          <w:sz w:val="21"/>
        </w:rPr>
        <w:t xml:space="preserve"> </w:t>
      </w:r>
      <w:r>
        <w:rPr>
          <w:rFonts w:ascii="Arial"/>
          <w:i/>
          <w:color w:val="FF0000"/>
          <w:spacing w:val="-2"/>
          <w:sz w:val="21"/>
        </w:rPr>
        <w:t>Legal</w:t>
      </w:r>
      <w:r>
        <w:rPr>
          <w:spacing w:val="-2"/>
          <w:sz w:val="21"/>
        </w:rPr>
        <w:t>)</w:t>
      </w: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rPr>
          <w:sz w:val="20"/>
        </w:rPr>
      </w:pPr>
    </w:p>
    <w:p w:rsidR="002D18F5" w:rsidRDefault="002D18F5">
      <w:pPr>
        <w:pStyle w:val="Corpodetexto"/>
        <w:spacing w:before="72"/>
        <w:rPr>
          <w:sz w:val="20"/>
        </w:rPr>
      </w:pPr>
    </w:p>
    <w:p w:rsidR="002D18F5" w:rsidRDefault="002D18F5">
      <w:pPr>
        <w:pStyle w:val="Corpodetexto"/>
        <w:rPr>
          <w:sz w:val="20"/>
        </w:rPr>
        <w:sectPr w:rsidR="002D18F5">
          <w:type w:val="continuous"/>
          <w:pgSz w:w="11910" w:h="16840"/>
          <w:pgMar w:top="2000" w:right="1133" w:bottom="0" w:left="1133" w:header="469" w:footer="0" w:gutter="0"/>
          <w:cols w:space="720"/>
        </w:sectPr>
      </w:pPr>
    </w:p>
    <w:p w:rsidR="002D18F5" w:rsidRDefault="00647778">
      <w:pPr>
        <w:spacing w:before="95" w:line="268" w:lineRule="auto"/>
        <w:ind w:left="1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>Câmara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Nacional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Modelos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Licitações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Contratos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Consultoria-Geral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da</w:t>
      </w:r>
      <w:r>
        <w:rPr>
          <w:rFonts w:ascii="Times New Roman" w:hAnsi="Times New Roman"/>
          <w:spacing w:val="-5"/>
          <w:sz w:val="12"/>
        </w:rPr>
        <w:t xml:space="preserve"> </w:t>
      </w:r>
      <w:r>
        <w:rPr>
          <w:rFonts w:ascii="Times New Roman" w:hAnsi="Times New Roman"/>
          <w:sz w:val="12"/>
        </w:rPr>
        <w:t>União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Modelo de Termo de Referência – Aquisições – Lei nº 14.133, de 2021</w:t>
      </w:r>
    </w:p>
    <w:p w:rsidR="002D18F5" w:rsidRDefault="00647778">
      <w:pPr>
        <w:spacing w:line="268" w:lineRule="auto"/>
        <w:ind w:left="1" w:right="1412"/>
        <w:rPr>
          <w:rFonts w:ascii="Times New Roman" w:hAnsi="Times New Roman"/>
          <w:sz w:val="12"/>
        </w:rPr>
      </w:pPr>
      <w:r>
        <w:rPr>
          <w:rFonts w:ascii="Times New Roman" w:hAnsi="Times New Roman"/>
          <w:sz w:val="12"/>
        </w:rPr>
        <w:t xml:space="preserve">Aprovado pela Secretaria </w:t>
      </w:r>
      <w:r>
        <w:rPr>
          <w:rFonts w:ascii="Times New Roman" w:hAnsi="Times New Roman"/>
          <w:sz w:val="12"/>
        </w:rPr>
        <w:t>de Gestão e 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Identidade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visual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pela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Secretaria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de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Gestão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e</w:t>
      </w:r>
      <w:r>
        <w:rPr>
          <w:rFonts w:ascii="Times New Roman" w:hAnsi="Times New Roman"/>
          <w:spacing w:val="-6"/>
          <w:sz w:val="12"/>
        </w:rPr>
        <w:t xml:space="preserve"> </w:t>
      </w:r>
      <w:r>
        <w:rPr>
          <w:rFonts w:ascii="Times New Roman" w:hAnsi="Times New Roman"/>
          <w:sz w:val="12"/>
        </w:rPr>
        <w:t>Inovação</w:t>
      </w:r>
      <w:r>
        <w:rPr>
          <w:rFonts w:ascii="Times New Roman" w:hAnsi="Times New Roman"/>
          <w:spacing w:val="40"/>
          <w:sz w:val="12"/>
        </w:rPr>
        <w:t xml:space="preserve"> </w:t>
      </w:r>
      <w:r>
        <w:rPr>
          <w:rFonts w:ascii="Times New Roman" w:hAnsi="Times New Roman"/>
          <w:sz w:val="12"/>
        </w:rPr>
        <w:t>Atualização:</w:t>
      </w:r>
      <w:r>
        <w:rPr>
          <w:rFonts w:ascii="Times New Roman" w:hAnsi="Times New Roman"/>
          <w:spacing w:val="-8"/>
          <w:sz w:val="12"/>
        </w:rPr>
        <w:t xml:space="preserve"> </w:t>
      </w:r>
      <w:r>
        <w:rPr>
          <w:rFonts w:ascii="Times New Roman" w:hAnsi="Times New Roman"/>
          <w:sz w:val="12"/>
        </w:rPr>
        <w:t>NOV/2024</w:t>
      </w:r>
    </w:p>
    <w:p w:rsidR="002D18F5" w:rsidRDefault="00647778">
      <w:pPr>
        <w:spacing w:before="162"/>
        <w:rPr>
          <w:rFonts w:ascii="Times New Roman"/>
          <w:sz w:val="18"/>
        </w:rPr>
      </w:pPr>
      <w:r>
        <w:br w:type="column"/>
      </w:r>
    </w:p>
    <w:p w:rsidR="002D18F5" w:rsidRDefault="00647778">
      <w:pPr>
        <w:ind w:left="1"/>
        <w:rPr>
          <w:rFonts w:ascii="Times New Roman"/>
          <w:sz w:val="18"/>
        </w:rPr>
      </w:pPr>
      <w:r>
        <w:rPr>
          <w:rFonts w:ascii="Times New Roman"/>
          <w:sz w:val="18"/>
        </w:rPr>
        <w:t>20</w:t>
      </w:r>
      <w:r>
        <w:rPr>
          <w:rFonts w:ascii="Times New Roman"/>
          <w:spacing w:val="-1"/>
          <w:sz w:val="18"/>
        </w:rPr>
        <w:t xml:space="preserve"> </w:t>
      </w:r>
      <w:proofErr w:type="gramStart"/>
      <w:r>
        <w:rPr>
          <w:rFonts w:ascii="Times New Roman"/>
          <w:sz w:val="18"/>
        </w:rPr>
        <w:t>de</w:t>
      </w:r>
      <w:proofErr w:type="gramEnd"/>
      <w:r>
        <w:rPr>
          <w:rFonts w:ascii="Times New Roman"/>
          <w:sz w:val="18"/>
        </w:rPr>
        <w:t xml:space="preserve"> </w:t>
      </w:r>
      <w:r>
        <w:rPr>
          <w:rFonts w:ascii="Times New Roman"/>
          <w:spacing w:val="-5"/>
          <w:sz w:val="18"/>
        </w:rPr>
        <w:t>21</w:t>
      </w:r>
    </w:p>
    <w:sectPr w:rsidR="002D18F5">
      <w:type w:val="continuous"/>
      <w:pgSz w:w="11910" w:h="16840"/>
      <w:pgMar w:top="2000" w:right="1133" w:bottom="0" w:left="1133" w:header="469" w:footer="0" w:gutter="0"/>
      <w:cols w:num="2" w:space="720" w:equalWidth="0">
        <w:col w:w="4179" w:space="4838"/>
        <w:col w:w="627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47778" w:rsidRDefault="00647778">
      <w:r>
        <w:separator/>
      </w:r>
    </w:p>
  </w:endnote>
  <w:endnote w:type="continuationSeparator" w:id="0">
    <w:p w:rsidR="00647778" w:rsidRDefault="00647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47778" w:rsidRDefault="00647778">
      <w:r>
        <w:separator/>
      </w:r>
    </w:p>
  </w:footnote>
  <w:footnote w:type="continuationSeparator" w:id="0">
    <w:p w:rsidR="00647778" w:rsidRDefault="0064777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D18F5" w:rsidRDefault="00647778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  <w:r>
      <w:rPr>
        <w:noProof/>
        <w:color w:val="000000"/>
        <w:lang w:eastAsia="pt-BR" w:bidi="ar-SA"/>
      </w:rPr>
      <w:drawing>
        <wp:anchor distT="0" distB="0" distL="0" distR="0" simplePos="0" relativeHeight="251659264" behindDoc="1" locked="0" layoutInCell="0" allowOverlap="1">
          <wp:simplePos x="0" y="0"/>
          <wp:positionH relativeFrom="column">
            <wp:posOffset>-99695</wp:posOffset>
          </wp:positionH>
          <wp:positionV relativeFrom="paragraph">
            <wp:posOffset>57150</wp:posOffset>
          </wp:positionV>
          <wp:extent cx="983615" cy="497205"/>
          <wp:effectExtent l="0" t="0" r="6985" b="17145"/>
          <wp:wrapNone/>
          <wp:docPr id="4" name="image1.jpg" descr="Uma imagem contendo clip-art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g" descr="Uma imagem contendo clip-art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83615" cy="49720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2D18F5" w:rsidRDefault="002D18F5">
    <w:pPr>
      <w:pStyle w:val="LO-normal0"/>
      <w:jc w:val="right"/>
      <w:rPr>
        <w:rFonts w:ascii="Verdana" w:eastAsia="Verdana" w:hAnsi="Verdana" w:cs="Verdana"/>
        <w:color w:val="000000"/>
        <w:sz w:val="16"/>
        <w:szCs w:val="16"/>
      </w:rPr>
    </w:pPr>
  </w:p>
  <w:p w:rsidR="002D18F5" w:rsidRDefault="00647778">
    <w:pPr>
      <w:pStyle w:val="LO-normal0"/>
      <w:jc w:val="right"/>
      <w:rPr>
        <w:color w:val="000000"/>
      </w:rPr>
    </w:pPr>
    <w:r>
      <w:rPr>
        <w:rFonts w:ascii="Verdana" w:eastAsia="Verdana" w:hAnsi="Verdana" w:cs="Verdana"/>
        <w:color w:val="000000"/>
        <w:sz w:val="16"/>
        <w:szCs w:val="16"/>
      </w:rPr>
      <w:t>Processo n.º 23069.</w:t>
    </w:r>
    <w:r w:rsidR="00315204">
      <w:rPr>
        <w:rFonts w:ascii="Verdana" w:eastAsia="Verdana" w:hAnsi="Verdana" w:cs="Verdana"/>
        <w:color w:val="000000"/>
        <w:sz w:val="16"/>
        <w:szCs w:val="16"/>
      </w:rPr>
      <w:t>151277/2025-77</w:t>
    </w:r>
  </w:p>
  <w:p w:rsidR="002D18F5" w:rsidRDefault="00647778">
    <w:pPr>
      <w:pStyle w:val="Corpodetexto"/>
      <w:spacing w:line="14" w:lineRule="auto"/>
      <w:rPr>
        <w:sz w:val="20"/>
      </w:rPr>
    </w:pPr>
    <w:r>
      <w:rPr>
        <w:noProof/>
        <w:sz w:val="20"/>
        <w:lang w:val="pt-BR" w:eastAsia="pt-BR"/>
      </w:rPr>
      <mc:AlternateContent>
        <mc:Choice Requires="wps">
          <w:drawing>
            <wp:anchor distT="0" distB="0" distL="0" distR="0" simplePos="0" relativeHeight="251660288" behindDoc="1" locked="0" layoutInCell="1" allowOverlap="1">
              <wp:simplePos x="0" y="0"/>
              <wp:positionH relativeFrom="page">
                <wp:posOffset>707390</wp:posOffset>
              </wp:positionH>
              <wp:positionV relativeFrom="page">
                <wp:posOffset>285115</wp:posOffset>
              </wp:positionV>
              <wp:extent cx="714375" cy="15240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14375" cy="1524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2D18F5" w:rsidRDefault="002D18F5">
                          <w:pPr>
                            <w:spacing w:before="12"/>
                            <w:ind w:left="20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55.7pt;margin-top:22.45pt;width:56.25pt;height:12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" filled="f" stroked="f">
              <v:textbox inset="0,0,0,0">
                <w:txbxContent>
                  <w:p w:rsidR="002D18F5" w:rsidRDefault="002D18F5">
                    <w:pPr>
                      <w:spacing w:before="12"/>
                      <w:ind w:left="20"/>
                      <w:rPr>
                        <w:rFonts w:ascii="Times New Roman"/>
                        <w:b/>
                        <w:sz w:val="1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A3648"/>
    <w:rsid w:val="002D18F5"/>
    <w:rsid w:val="00315204"/>
    <w:rsid w:val="00514B50"/>
    <w:rsid w:val="00647778"/>
    <w:rsid w:val="00893A7F"/>
    <w:rsid w:val="00CA3648"/>
    <w:rsid w:val="00FF2593"/>
    <w:rsid w:val="53841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5:docId w15:val="{7E83DB8F-E7C7-476C-A140-B113BEC9A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Arial MT" w:eastAsia="Arial MT" w:hAnsi="Arial MT" w:cs="Arial MT"/>
      <w:sz w:val="22"/>
      <w:szCs w:val="22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uiPriority w:val="1"/>
    <w:qFormat/>
    <w:rPr>
      <w:sz w:val="21"/>
      <w:szCs w:val="21"/>
    </w:rPr>
  </w:style>
  <w:style w:type="paragraph" w:styleId="Ttulo">
    <w:name w:val="Title"/>
    <w:basedOn w:val="Normal"/>
    <w:uiPriority w:val="10"/>
    <w:qFormat/>
    <w:pPr>
      <w:spacing w:before="213"/>
      <w:ind w:left="121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Cabealho">
    <w:name w:val="header"/>
    <w:basedOn w:val="Normal"/>
    <w:link w:val="CabealhoCarter"/>
    <w:uiPriority w:val="99"/>
    <w:unhideWhenUsed/>
    <w:qFormat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arter"/>
    <w:uiPriority w:val="99"/>
    <w:unhideWhenUsed/>
    <w:qFormat/>
    <w:pPr>
      <w:tabs>
        <w:tab w:val="center" w:pos="4252"/>
        <w:tab w:val="right" w:pos="8504"/>
      </w:tabs>
    </w:p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CabealhoCarter">
    <w:name w:val="Cabeçalho Caráter"/>
    <w:basedOn w:val="Tipodeletrapredefinidodopargrafo"/>
    <w:link w:val="Cabealho"/>
    <w:uiPriority w:val="99"/>
    <w:qFormat/>
    <w:rPr>
      <w:rFonts w:ascii="Arial MT" w:eastAsia="Arial MT" w:hAnsi="Arial MT" w:cs="Arial MT"/>
      <w:lang w:val="pt-PT"/>
    </w:rPr>
  </w:style>
  <w:style w:type="character" w:customStyle="1" w:styleId="RodapCarter">
    <w:name w:val="Rodapé Caráter"/>
    <w:basedOn w:val="Tipodeletrapredefinidodopargrafo"/>
    <w:link w:val="Rodap"/>
    <w:uiPriority w:val="99"/>
    <w:qFormat/>
    <w:rPr>
      <w:rFonts w:ascii="Arial MT" w:eastAsia="Arial MT" w:hAnsi="Arial MT" w:cs="Arial MT"/>
      <w:lang w:val="pt-PT"/>
    </w:rPr>
  </w:style>
  <w:style w:type="paragraph" w:customStyle="1" w:styleId="LO-normal0">
    <w:name w:val="LO-normal0"/>
    <w:qFormat/>
    <w:pPr>
      <w:suppressAutoHyphens/>
    </w:pPr>
    <w:rPr>
      <w:rFonts w:ascii="Arial" w:eastAsia="Arial" w:hAnsi="Arial" w:cs="Arial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779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jubor</dc:creator>
  <cp:lastModifiedBy>Vera</cp:lastModifiedBy>
  <cp:revision>3</cp:revision>
  <dcterms:created xsi:type="dcterms:W3CDTF">2025-01-30T19:18:00Z</dcterms:created>
  <dcterms:modified xsi:type="dcterms:W3CDTF">2025-09-11T14:48:00Z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2025-01-30T00:00:00Z</vt:filetime>
  </property>
  <property fmtid="{D5CDD505-2E9C-101B-9397-08002B2CF9AE}" pid="3" name="LastSaved">
    <vt:filetime>2025-01-30T00:00:00Z</vt:filetime>
  </property>
  <property fmtid="{D5CDD505-2E9C-101B-9397-08002B2CF9AE}" pid="4" name="Producer">
    <vt:lpwstr>iLovePDF</vt:lpwstr>
  </property>
  <property fmtid="{D5CDD505-2E9C-101B-9397-08002B2CF9AE}" pid="5" name="KSOProductBuildVer">
    <vt:lpwstr>1046-12.2.0.19805</vt:lpwstr>
  </property>
  <property fmtid="{D5CDD505-2E9C-101B-9397-08002B2CF9AE}" pid="6" name="ICV">
    <vt:lpwstr>54683AAAABAF4FD0B65CDD7813A81029_12</vt:lpwstr>
  </property>
</Properties>
</file>