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II – PE. 90</w:t>
      </w:r>
      <w:r>
        <w:rPr>
          <w:rFonts w:hint="default" w:asciiTheme="minorHAnsi" w:hAnsiTheme="minorHAnsi" w:cstheme="minorHAnsi"/>
          <w:b/>
          <w:bCs/>
          <w:color w:val="FF0000"/>
          <w:sz w:val="22"/>
          <w:szCs w:val="22"/>
          <w:lang w:val="pt-BR"/>
        </w:rPr>
        <w:t>.059</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hint="default" w:asciiTheme="minorHAnsi" w:hAnsiTheme="minorHAnsi"/>
          <w:bCs/>
          <w:sz w:val="22"/>
          <w:szCs w:val="22"/>
        </w:rPr>
        <w:t>23069.171774/2025-91</w:t>
      </w:r>
      <w:r>
        <w:rPr>
          <w:rFonts w:asciiTheme="minorHAnsi" w:hAnsiTheme="minorHAnsi" w:cstheme="minorHAnsi"/>
          <w:bCs/>
          <w:sz w:val="22"/>
          <w:szCs w:val="22"/>
        </w:rPr>
        <w:t>)</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23069.159704/2025-65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do Pregão Eletrônico n. 9</w:t>
      </w:r>
      <w:r>
        <w:rPr>
          <w:rFonts w:hint="default" w:eastAsia="Arial" w:asciiTheme="minorHAnsi" w:hAnsiTheme="minorHAnsi" w:cstheme="minorHAnsi"/>
          <w:i/>
          <w:iCs/>
          <w:sz w:val="22"/>
          <w:szCs w:val="22"/>
          <w:lang w:val="pt-BR"/>
        </w:rPr>
        <w:t>0.042</w:t>
      </w:r>
      <w:r>
        <w:rPr>
          <w:rFonts w:eastAsia="Arial" w:asciiTheme="minorHAnsi" w:hAnsiTheme="minorHAnsi" w:cstheme="minorHAnsi"/>
          <w:i/>
          <w:iCs/>
          <w:sz w:val="22"/>
          <w:szCs w:val="22"/>
        </w:rPr>
        <w:t>/2025,</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57E5816D">
      <w:pPr>
        <w:pStyle w:val="99"/>
        <w:numPr>
          <w:ilvl w:val="1"/>
          <w:numId w:val="8"/>
        </w:numPr>
        <w:ind w:left="567"/>
        <w:rPr>
          <w:rFonts w:asciiTheme="minorHAnsi" w:hAnsiTheme="minorHAnsi" w:cstheme="minorHAnsi"/>
          <w:sz w:val="22"/>
          <w:szCs w:val="22"/>
        </w:rPr>
      </w:pPr>
      <w:r>
        <w:rPr>
          <w:rFonts w:asciiTheme="minorHAnsi" w:hAnsiTheme="minorHAnsi" w:cstheme="minorHAnsi"/>
          <w:sz w:val="22"/>
          <w:szCs w:val="22"/>
        </w:rPr>
        <w:t xml:space="preserve">Aquisição de Gêneros Alimentícios </w:t>
      </w:r>
      <w:r>
        <w:rPr>
          <w:rFonts w:hint="default" w:asciiTheme="minorHAnsi" w:hAnsiTheme="minorHAnsi" w:cstheme="minorHAnsi"/>
          <w:sz w:val="22"/>
          <w:szCs w:val="22"/>
          <w:lang w:val="pt-BR"/>
        </w:rPr>
        <w:t>Carnes R</w:t>
      </w:r>
      <w:bookmarkStart w:id="5" w:name="_GoBack"/>
      <w:bookmarkEnd w:id="5"/>
      <w:r>
        <w:rPr>
          <w:rFonts w:hint="default" w:asciiTheme="minorHAnsi" w:hAnsiTheme="minorHAnsi" w:cstheme="minorHAnsi"/>
          <w:sz w:val="22"/>
          <w:szCs w:val="22"/>
          <w:lang w:val="pt-BR"/>
        </w:rPr>
        <w:t>emanescentes</w:t>
      </w:r>
      <w:r>
        <w:rPr>
          <w:rFonts w:asciiTheme="minorHAnsi" w:hAnsiTheme="minorHAnsi" w:cstheme="minorHAnsi"/>
          <w:sz w:val="22"/>
          <w:szCs w:val="22"/>
        </w:rPr>
        <w:t>, conforme relação abaixo, nas condições estabelecidas no Termo de Referência.</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p w14:paraId="2EC55432">
      <w:pPr>
        <w:pStyle w:val="99"/>
        <w:numPr>
          <w:ilvl w:val="0"/>
          <w:numId w:val="0"/>
        </w:numPr>
        <w:spacing w:after="288" w:afterLines="120" w:line="312" w:lineRule="auto"/>
        <w:ind w:left="858" w:hanging="432"/>
        <w:rPr>
          <w:rFonts w:asciiTheme="minorHAnsi" w:hAnsiTheme="minorHAnsi" w:cstheme="minorHAnsi"/>
          <w:sz w:val="22"/>
          <w:szCs w:val="22"/>
        </w:rPr>
      </w:pPr>
    </w:p>
    <w:tbl>
      <w:tblPr>
        <w:tblStyle w:val="485"/>
        <w:tblW w:w="0" w:type="auto"/>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4354"/>
        <w:gridCol w:w="2212"/>
        <w:gridCol w:w="1558"/>
        <w:gridCol w:w="1558"/>
      </w:tblGrid>
      <w:tr w14:paraId="1CAB9C0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435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79AEE3E">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DESCRIÇÃO</w:t>
            </w:r>
          </w:p>
        </w:tc>
        <w:tc>
          <w:tcPr>
            <w:tcW w:w="221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DB29040">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QUANTIDADE</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54A4EB">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VALOR UNITÁRIO</w:t>
            </w:r>
          </w:p>
        </w:tc>
        <w:tc>
          <w:tcPr>
            <w:tcW w:w="1558"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84791A7">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PREÇO TOTAL</w:t>
            </w:r>
          </w:p>
        </w:tc>
      </w:tr>
      <w:tr w14:paraId="603A8C1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4354" w:type="dxa"/>
            <w:shd w:val="clear" w:color="auto" w:fill="DBE5F1" w:themeFill="accent1" w:themeFillTint="33"/>
          </w:tcPr>
          <w:p w14:paraId="7E8E2CCE">
            <w:pPr>
              <w:pStyle w:val="99"/>
              <w:numPr>
                <w:ilvl w:val="0"/>
                <w:numId w:val="0"/>
              </w:numPr>
              <w:spacing w:after="288" w:afterLines="120" w:line="312" w:lineRule="auto"/>
              <w:rPr>
                <w:rFonts w:asciiTheme="minorHAnsi" w:hAnsiTheme="minorHAnsi" w:cstheme="minorHAnsi"/>
                <w:b w:val="0"/>
                <w:bCs w:val="0"/>
                <w:sz w:val="22"/>
                <w:szCs w:val="22"/>
              </w:rPr>
            </w:pPr>
            <w:r>
              <w:rPr>
                <w:rFonts w:asciiTheme="minorHAnsi" w:hAnsiTheme="minorHAnsi" w:cstheme="minorHAnsi"/>
                <w:b w:val="0"/>
                <w:bCs w:val="0"/>
                <w:sz w:val="22"/>
                <w:szCs w:val="22"/>
              </w:rPr>
              <w:t>ITEM 1</w:t>
            </w:r>
          </w:p>
        </w:tc>
        <w:tc>
          <w:tcPr>
            <w:tcW w:w="2212" w:type="dxa"/>
            <w:shd w:val="clear" w:color="auto" w:fill="DBE5F1" w:themeFill="accent1" w:themeFillTint="33"/>
          </w:tcPr>
          <w:p w14:paraId="2F59E0BC">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XX</w:t>
            </w:r>
          </w:p>
        </w:tc>
        <w:tc>
          <w:tcPr>
            <w:tcW w:w="1558" w:type="dxa"/>
            <w:shd w:val="clear" w:color="auto" w:fill="DBE5F1" w:themeFill="accent1" w:themeFillTint="33"/>
          </w:tcPr>
          <w:p w14:paraId="260F568D">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c>
          <w:tcPr>
            <w:tcW w:w="1558" w:type="dxa"/>
            <w:shd w:val="clear" w:color="auto" w:fill="DBE5F1" w:themeFill="accent1" w:themeFillTint="33"/>
          </w:tcPr>
          <w:p w14:paraId="3578394A">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r>
    </w:tbl>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71B67527">
      <w:pPr>
        <w:pStyle w:val="500"/>
        <w:numPr>
          <w:ilvl w:val="2"/>
          <w:numId w:val="8"/>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prorrogação de que trata este item é condicionada ao ateste, pela autoridade competente, de que as condições e os preços permanecem vantajosos para a Administração, permitida a negociação com o CONTRATADO, bem como à inexistência de registros no Cadastro Informativo de créditos não quitados do setor público federal (Cadin).</w:t>
      </w:r>
    </w:p>
    <w:p w14:paraId="7FB95BFD">
      <w:pPr>
        <w:pStyle w:val="498"/>
        <w:numPr>
          <w:ilvl w:val="1"/>
          <w:numId w:val="8"/>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não tem direito subjetivo à prorrogação contratual.</w:t>
      </w:r>
    </w:p>
    <w:p w14:paraId="0FF628BB">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A prorrogação de contrato deverá ser promovida mediante celebração de termo aditivo.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9"/>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9"/>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9"/>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0"/>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1F1F89DD">
      <w:pPr>
        <w:pStyle w:val="99"/>
        <w:numPr>
          <w:ilvl w:val="1"/>
          <w:numId w:val="10"/>
        </w:numPr>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3ED1ED37">
      <w:pPr>
        <w:pStyle w:val="99"/>
        <w:numPr>
          <w:ilvl w:val="0"/>
          <w:numId w:val="10"/>
        </w:numPr>
        <w:spacing w:before="100" w:beforeAutospacing="1" w:after="100" w:afterAutospacing="1"/>
        <w:rPr>
          <w:rFonts w:asciiTheme="minorHAnsi" w:hAnsiTheme="minorHAnsi" w:cstheme="minorHAnsi"/>
          <w:vanish/>
          <w:sz w:val="22"/>
          <w:szCs w:val="22"/>
        </w:rPr>
      </w:pPr>
      <w:r>
        <w:rPr>
          <w:rFonts w:asciiTheme="minorHAnsi" w:hAnsiTheme="minorHAnsi" w:cstheme="minorHAnsi"/>
          <w:b/>
          <w:bCs/>
          <w:sz w:val="22"/>
          <w:szCs w:val="22"/>
        </w:rPr>
        <w:t>CLÁUSULA SÉTIMA - REAJUSTE</w:t>
      </w:r>
    </w:p>
    <w:p w14:paraId="16861C24">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0"/>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5D57CE59">
      <w:pPr>
        <w:pStyle w:val="99"/>
        <w:numPr>
          <w:ilvl w:val="1"/>
          <w:numId w:val="10"/>
        </w:numPr>
        <w:rPr>
          <w:rFonts w:eastAsia="Times New Roman" w:asciiTheme="minorHAnsi" w:hAnsiTheme="minorHAnsi" w:cstheme="minorHAnsi"/>
          <w:sz w:val="22"/>
          <w:szCs w:val="22"/>
        </w:rPr>
      </w:pPr>
    </w:p>
    <w:p w14:paraId="4E77AC65">
      <w:pPr>
        <w:pStyle w:val="99"/>
        <w:numPr>
          <w:ilvl w:val="1"/>
          <w:numId w:val="11"/>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da repactuação dos preços contratados são aquelas definidas no Termo de Referência, anexo a este Contrato.</w:t>
      </w:r>
    </w:p>
    <w:p w14:paraId="207ED06E">
      <w:pPr>
        <w:pStyle w:val="99"/>
        <w:numPr>
          <w:ilvl w:val="0"/>
          <w:numId w:val="11"/>
        </w:numPr>
        <w:rPr>
          <w:rFonts w:eastAsia="Times New Roman" w:asciiTheme="minorHAnsi" w:hAnsiTheme="minorHAnsi" w:cstheme="minorHAnsi"/>
          <w:sz w:val="22"/>
          <w:szCs w:val="22"/>
        </w:rPr>
      </w:pPr>
      <w:r>
        <w:rPr>
          <w:b/>
          <w:bCs/>
        </w:rPr>
        <w:t>CLÁUSULA OITAVA - OBRIGAÇÕES DO CONTRATANTE</w:t>
      </w:r>
      <w:r>
        <w:t xml:space="preserv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7CE43672">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Exigir o cumprimento de todas as obrigações assumidas pelo CONTRATADO, de acordo com o contrato e seus anexos;</w:t>
      </w:r>
    </w:p>
    <w:p w14:paraId="5A09AF45">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Receber o objeto no prazo e condições estabelecidas no Termo de Referência;</w:t>
      </w:r>
    </w:p>
    <w:p w14:paraId="4095CDA5">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4DFF1C24">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Acompanhar e fiscalizar a execução do contrato e o cumprimento das obrigações pelo CONTRATADO;</w:t>
      </w:r>
    </w:p>
    <w:p w14:paraId="4EE76BD1">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Efetuar o pagamento ao CONTRATADO do valor correspondente ao fornecimento do objeto, no prazo, forma e condições estabelecidos no presente Contrato e no Termo de Referência.</w:t>
      </w:r>
    </w:p>
    <w:p w14:paraId="1F20097E">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 xml:space="preserve">Aplicar ao CONTRATADO as sanções previstas na lei e neste Contrato; </w:t>
      </w:r>
    </w:p>
    <w:p w14:paraId="2B18F513">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Cientificar o órgão de representação judicial da Advocacia-Geral da União para adoção das medidas cabíveis quando do descumprimento de obrigações pelo CONTRATADO;</w:t>
      </w:r>
    </w:p>
    <w:p w14:paraId="777EAC9F">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1B13DFB">
      <w:pPr>
        <w:pStyle w:val="102"/>
        <w:numPr>
          <w:ilvl w:val="3"/>
          <w:numId w:val="11"/>
        </w:numPr>
        <w:rPr>
          <w:rFonts w:asciiTheme="minorHAnsi" w:hAnsiTheme="minorHAnsi" w:cstheme="minorHAnsi"/>
          <w:sz w:val="22"/>
          <w:szCs w:val="22"/>
        </w:rPr>
      </w:pPr>
      <w:r>
        <w:rPr>
          <w:rFonts w:asciiTheme="minorHAnsi" w:hAnsiTheme="minorHAnsi" w:cstheme="minorHAnsi"/>
          <w:sz w:val="22"/>
          <w:szCs w:val="22"/>
        </w:rPr>
        <w:t>A Administração terá o prazo de</w:t>
      </w:r>
      <w:r>
        <w:rPr>
          <w:rFonts w:asciiTheme="minorHAnsi" w:hAnsiTheme="minorHAnsi" w:cstheme="minorHAnsi"/>
          <w:i/>
          <w:iCs/>
          <w:sz w:val="22"/>
          <w:szCs w:val="22"/>
        </w:rPr>
        <w:t xml:space="preserve"> 30 dias</w:t>
      </w:r>
      <w:r>
        <w:rPr>
          <w:rFonts w:asciiTheme="minorHAnsi" w:hAnsiTheme="minorHAnsi" w:cstheme="minorHAnsi"/>
          <w:sz w:val="22"/>
          <w:szCs w:val="22"/>
        </w:rPr>
        <w:t>, a contar da data do protocolo do requerimento para decidir, admitida a prorrogação motivada, por igual período.</w:t>
      </w:r>
    </w:p>
    <w:p w14:paraId="17A3A785">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Responder eventuais pedidos de reestabelecimento do equilíbrio econômico-financeiro feitos pelo CONTRATADO no prazo máximo de 30 dias;</w:t>
      </w:r>
    </w:p>
    <w:p w14:paraId="4B5D18E2">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numPr>
          <w:ilvl w:val="0"/>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29797F4">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CAD3EA9">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ou gestor do contrato ou autoridade superior e prestar todo esclarecimento ou informação por eles solicitados;</w:t>
      </w:r>
    </w:p>
    <w:p w14:paraId="2D49BD20">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00E94567">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0182C8E">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0A71F68B">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prova de regularidade relativa à Seguridade Social;</w:t>
      </w:r>
    </w:p>
    <w:p w14:paraId="510BDEE4">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certidão conjunta relativa aos tributos federais e à Dívida Ativa da União;</w:t>
      </w:r>
    </w:p>
    <w:p w14:paraId="4F72AF59">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certidões que comprovem a regularidade perante a Fazenda Municipal ou Distrital do domicílio ou sede do CONTRATADO;</w:t>
      </w:r>
    </w:p>
    <w:p w14:paraId="7DBDDBAB">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Certidão de Regularidade do FGTS – CRF; e</w:t>
      </w:r>
    </w:p>
    <w:p w14:paraId="77A1365D">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Certidão Negativa de Débitos Trabalhistas – CNDT.</w:t>
      </w:r>
    </w:p>
    <w:p w14:paraId="7EAF88BD">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2F1DBDB6">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2303BD1F">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617B051C">
      <w:pPr>
        <w:pStyle w:val="99"/>
        <w:numPr>
          <w:ilvl w:val="1"/>
          <w:numId w:val="11"/>
        </w:numPr>
        <w:rPr>
          <w:rFonts w:asciiTheme="minorHAnsi" w:hAnsiTheme="minorHAnsi" w:cstheme="minorHAnsi"/>
          <w:sz w:val="22"/>
          <w:szCs w:val="22"/>
          <w:highlight w:val="yellow"/>
        </w:rPr>
      </w:pPr>
      <w:r>
        <w:rPr>
          <w:rFonts w:asciiTheme="minorHAnsi" w:hAnsiTheme="minorHAnsi" w:cstheme="minorHAnsi"/>
          <w:sz w:val="22"/>
          <w:szCs w:val="22"/>
        </w:rPr>
        <w:t>Manter, durante toda a vigência do contrato, em compatibilidade com as obrigações assumidas, todas as condições exigidas para habilitação na licitação</w:t>
      </w:r>
      <w:bookmarkStart w:id="2" w:name="_Hlk191049891"/>
      <w:r>
        <w:rPr>
          <w:rFonts w:asciiTheme="minorHAnsi" w:hAnsiTheme="minorHAnsi" w:cstheme="minorHAnsi"/>
          <w:sz w:val="22"/>
          <w:szCs w:val="22"/>
        </w:rPr>
        <w:t>.</w:t>
      </w:r>
    </w:p>
    <w:bookmarkEnd w:id="2"/>
    <w:p w14:paraId="477FDB83">
      <w:pPr>
        <w:pStyle w:val="99"/>
        <w:numPr>
          <w:ilvl w:val="1"/>
          <w:numId w:val="11"/>
        </w:numPr>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0F15105A">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3621056B">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BD9A09B">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56F31FC4">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406DDAD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do objeto, de acordo com o Código de Defesa do Consumidor (Lei nº 8.078, de 1990);</w:t>
      </w:r>
    </w:p>
    <w:p w14:paraId="4BE7B931">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Comunicar ao CONTRATANTE, no prazo máximo de 24 (vinte e quatro) horas que antecede a data da entrega, os motivos que impossibilitem o cumprimento do prazo previsto, com a devida comprovação;</w:t>
      </w:r>
    </w:p>
    <w:p w14:paraId="0C238EBC">
      <w:pPr>
        <w:pStyle w:val="90"/>
        <w:numPr>
          <w:ilvl w:val="0"/>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11"/>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Será exigida a prestação de garantia na presente contratação.</w:t>
      </w:r>
    </w:p>
    <w:p w14:paraId="1B423BAB">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11"/>
        </w:numPr>
        <w:rPr>
          <w:rFonts w:eastAsia="Times New Roman" w:asciiTheme="minorHAnsi" w:hAnsiTheme="minorHAnsi" w:cstheme="minorHAnsi"/>
          <w:sz w:val="22"/>
          <w:szCs w:val="22"/>
        </w:rPr>
      </w:pPr>
      <w:bookmarkStart w:id="3" w:name="_Ref169601460"/>
      <w:bookmarkStart w:id="4"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3"/>
    <w:bookmarkEnd w:id="4"/>
    <w:p w14:paraId="25D6080A">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0"/>
          <w:numId w:val="0"/>
        </w:numPr>
        <w:ind w:left="360"/>
        <w:rPr>
          <w:rFonts w:asciiTheme="minorHAnsi" w:hAnsiTheme="minorHAnsi" w:cstheme="minorHAnsi"/>
          <w:sz w:val="22"/>
          <w:szCs w:val="22"/>
        </w:rPr>
      </w:pPr>
    </w:p>
    <w:p w14:paraId="3E2E572F">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ALTERAÇÕES</w:t>
      </w:r>
    </w:p>
    <w:p w14:paraId="77CA06FB">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numPr>
          <w:ilvl w:val="0"/>
          <w:numId w:val="11"/>
        </w:numPr>
        <w:rPr>
          <w:rFonts w:asciiTheme="minorHAnsi" w:hAnsiTheme="minorHAnsi" w:cstheme="minorHAnsi"/>
          <w:sz w:val="22"/>
          <w:szCs w:val="22"/>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11"/>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PUBLICAÇÃO</w:t>
      </w:r>
    </w:p>
    <w:p w14:paraId="1737AE43">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numPr>
          <w:ilvl w:val="0"/>
          <w:numId w:val="11"/>
        </w:numPr>
        <w:rPr>
          <w:rFonts w:asciiTheme="minorHAnsi" w:hAnsiTheme="minorHAnsi" w:cstheme="minorHAnsi"/>
          <w:b w:val="0"/>
          <w:bCs w:val="0"/>
          <w:sz w:val="22"/>
          <w:szCs w:val="22"/>
        </w:rPr>
      </w:pPr>
      <w:r>
        <w:rPr>
          <w:rFonts w:asciiTheme="minorHAnsi" w:hAnsiTheme="minorHAnsi" w:cstheme="minorHAnsi"/>
          <w:sz w:val="22"/>
          <w:szCs w:val="22"/>
        </w:rPr>
        <w:t>CLÁUSULA DÉCIMA SÉTIMA–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Times New Roman"/>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860315F">
    <w:pPr>
      <w:pStyle w:val="33"/>
      <w:rPr>
        <w:rFonts w:cs="Arial"/>
        <w:sz w:val="14"/>
        <w:szCs w:val="14"/>
      </w:rPr>
    </w:pPr>
    <w:r>
      <w:rPr>
        <w:rFonts w:cs="Arial"/>
        <w:sz w:val="14"/>
        <w:szCs w:val="14"/>
      </w:rPr>
      <w:t>Câmara Nacional de Modelos de Licitações e Contratos da Consultoria-Geral da União</w:t>
    </w:r>
  </w:p>
  <w:p w14:paraId="5D52D902">
    <w:pPr>
      <w:pStyle w:val="33"/>
      <w:rPr>
        <w:rFonts w:cs="Arial"/>
        <w:color w:val="10253F" w:themeColor="text2" w:themeShade="80"/>
        <w:sz w:val="14"/>
        <w:szCs w:val="14"/>
      </w:rPr>
    </w:pPr>
    <w:r>
      <w:rPr>
        <w:rFonts w:cs="Arial"/>
        <w:sz w:val="14"/>
        <w:szCs w:val="14"/>
      </w:rPr>
      <w:t>Modelo de Termo de Contrato para Licitação e Contratação Direta – Compras – Lei nº 14.133, de 2021</w:t>
    </w:r>
  </w:p>
  <w:p w14:paraId="4E5C1737">
    <w:pPr>
      <w:pStyle w:val="33"/>
      <w:rPr>
        <w:rFonts w:cs="Arial"/>
        <w:sz w:val="14"/>
        <w:szCs w:val="14"/>
      </w:rPr>
    </w:pPr>
    <w:r>
      <w:rPr>
        <w:rFonts w:cs="Arial"/>
        <w:sz w:val="14"/>
        <w:szCs w:val="14"/>
      </w:rPr>
      <w:t>Aprovado pela Secretaria de Gestão e Inovação</w:t>
    </w:r>
  </w:p>
  <w:p w14:paraId="3DF36BA0">
    <w:pPr>
      <w:pStyle w:val="33"/>
      <w:rPr>
        <w:rFonts w:cs="Arial"/>
        <w:sz w:val="14"/>
        <w:szCs w:val="14"/>
      </w:rPr>
    </w:pPr>
    <w:r>
      <w:rPr>
        <w:rFonts w:cs="Arial"/>
        <w:sz w:val="14"/>
        <w:szCs w:val="14"/>
      </w:rPr>
      <w:t>Identidade visual pela Secretaria de Gestão e Inovação</w:t>
    </w:r>
  </w:p>
  <w:p w14:paraId="4312F900">
    <w:pPr>
      <w:pStyle w:val="33"/>
      <w:rPr>
        <w:sz w:val="14"/>
      </w:rPr>
    </w:pPr>
    <w:r>
      <w:rPr>
        <w:rFonts w:cs="Arial"/>
        <w:sz w:val="14"/>
        <w:szCs w:val="14"/>
      </w:rPr>
      <w:t>Atualização: ABR/2025</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2CFE3FB3"/>
    <w:multiLevelType w:val="multilevel"/>
    <w:tmpl w:val="2CFE3FB3"/>
    <w:lvl w:ilvl="0" w:tentative="0">
      <w:start w:val="7"/>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5">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6">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7">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8">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0">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6"/>
  </w:num>
  <w:num w:numId="2">
    <w:abstractNumId w:val="9"/>
  </w:num>
  <w:num w:numId="3">
    <w:abstractNumId w:val="10"/>
  </w:num>
  <w:num w:numId="4">
    <w:abstractNumId w:val="11"/>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3"/>
  </w:num>
  <w:num w:numId="8">
    <w:abstractNumId w:val="2"/>
  </w:num>
  <w:num w:numId="9">
    <w:abstractNumId w:val="7"/>
  </w:num>
  <w:num w:numId="10">
    <w:abstractNumId w:val="1"/>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26612"/>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C269C"/>
    <w:rsid w:val="002D200A"/>
    <w:rsid w:val="002D35D6"/>
    <w:rsid w:val="002D416E"/>
    <w:rsid w:val="002D7E78"/>
    <w:rsid w:val="002E549D"/>
    <w:rsid w:val="002E7AB5"/>
    <w:rsid w:val="002F4D24"/>
    <w:rsid w:val="002F756A"/>
    <w:rsid w:val="00304D62"/>
    <w:rsid w:val="00312FEA"/>
    <w:rsid w:val="00313761"/>
    <w:rsid w:val="00313785"/>
    <w:rsid w:val="00315638"/>
    <w:rsid w:val="00317E71"/>
    <w:rsid w:val="0032139D"/>
    <w:rsid w:val="003227EA"/>
    <w:rsid w:val="00324EDF"/>
    <w:rsid w:val="00335697"/>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48F1"/>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36105"/>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57D3"/>
    <w:rsid w:val="006866BC"/>
    <w:rsid w:val="0069429E"/>
    <w:rsid w:val="00697869"/>
    <w:rsid w:val="006A50FF"/>
    <w:rsid w:val="006C27E6"/>
    <w:rsid w:val="006D546C"/>
    <w:rsid w:val="006E2B79"/>
    <w:rsid w:val="006E3D66"/>
    <w:rsid w:val="006E4496"/>
    <w:rsid w:val="006E7396"/>
    <w:rsid w:val="006F29AD"/>
    <w:rsid w:val="0070435E"/>
    <w:rsid w:val="00710981"/>
    <w:rsid w:val="00711ECE"/>
    <w:rsid w:val="00712E04"/>
    <w:rsid w:val="00720609"/>
    <w:rsid w:val="0072557C"/>
    <w:rsid w:val="007312B8"/>
    <w:rsid w:val="00731A04"/>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7F0142"/>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4D08"/>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E113C"/>
    <w:rsid w:val="009E650D"/>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02829"/>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19A41742"/>
    <w:rsid w:val="678863B3"/>
    <w:rsid w:val="79296F04"/>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qFormat/>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qFormat/>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qFormat/>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qFormat/>
    <w:uiPriority w:val="0"/>
  </w:style>
  <w:style w:type="character" w:customStyle="1" w:styleId="210">
    <w:name w:val="WW8Num19z7"/>
    <w:uiPriority w:val="0"/>
  </w:style>
  <w:style w:type="character" w:customStyle="1" w:styleId="211">
    <w:name w:val="WW8Num19z8"/>
    <w:qFormat/>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qFormat/>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9</Pages>
  <Words>3133</Words>
  <Characters>16921</Characters>
  <Lines>141</Lines>
  <Paragraphs>40</Paragraphs>
  <TotalTime>4</TotalTime>
  <ScaleCrop>false</ScaleCrop>
  <LinksUpToDate>false</LinksUpToDate>
  <CharactersWithSpaces>20014</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2025-07-04T00:40:00Z</dcterms:created>
  <dc:creator>Adriano</dc:creator>
  <cp:lastModifiedBy>Laura Maria Chagas</cp:lastModifiedBy>
  <cp:lastPrinted>2025-05-02T02:30:00Z</cp:lastPrinted>
  <dcterms:modified xsi:type="dcterms:W3CDTF">2025-08-18T16:01:24Z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1046-12.2.0.22222</vt:lpwstr>
  </property>
  <property fmtid="{D5CDD505-2E9C-101B-9397-08002B2CF9AE}" pid="3" name="ICV">
    <vt:lpwstr>2174775BC242482FB11087A4D8B1E28B_12</vt:lpwstr>
  </property>
</Properties>
</file>