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2e75b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color w:val="ff0000"/>
          <w:sz w:val="18"/>
          <w:szCs w:val="18"/>
          <w:rtl w:val="0"/>
        </w:rPr>
        <w:t xml:space="preserve">ANEXO VII DO EDITAL DO PREGÃO ELETRÔNICO N.º 90.033/2025/AD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PREGÃO ELETRÔNICO Nº 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90.033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PROCESSO ADMINISTRATIVO N° 23069.190231/2024-92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40" w:firstLine="0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TERMO DE RESPONSABILIDADE SOBRE A ATA DE REGISTRO DE PREÇOS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 w:rsidDel="00000000" w:rsidR="00000000" w:rsidRPr="00000000">
        <w:rPr>
          <w:b w:val="1"/>
          <w:sz w:val="24"/>
          <w:szCs w:val="24"/>
          <w:rtl w:val="0"/>
        </w:rPr>
        <w:t xml:space="preserve">Pregão Eletrônico – SRP n° xx/2024</w:t>
      </w:r>
      <w:r w:rsidDel="00000000" w:rsidR="00000000" w:rsidRPr="00000000"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hyperlink r:id="rId8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www.gov.br/compras</w:t>
        </w:r>
      </w:hyperlink>
      <w:r w:rsidDel="00000000" w:rsidR="00000000" w:rsidRPr="00000000">
        <w:rPr>
          <w:color w:val="0000ee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no  Portal Nacional de Compras Públicas - </w:t>
      </w:r>
      <w:hyperlink r:id="rId9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https://www.gov.br/pncp/pt-br</w:t>
        </w:r>
      </w:hyperlink>
      <w:r w:rsidDel="00000000" w:rsidR="00000000" w:rsidRPr="00000000">
        <w:rPr>
          <w:sz w:val="24"/>
          <w:szCs w:val="24"/>
          <w:rtl w:val="0"/>
        </w:rPr>
        <w:t xml:space="preserve">. Assume toda a responsabilidade sobre o fornecimento do material ali especificado e em sua proposta encaminhada durante a realização do certame licitatório, de acordo com o estabelecido em Ata pela Pró-Reitoria de Administração.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2025.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uiPriority w:val="1"/>
    <w:qFormat w:val="1"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 w:val="1"/>
    <w:rsid w:val="003B0099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Ttulo2">
    <w:name w:val="heading 2"/>
    <w:basedOn w:val="Normal"/>
    <w:link w:val="Ttulo2Char"/>
    <w:uiPriority w:val="1"/>
    <w:qFormat w:val="1"/>
    <w:rsid w:val="003B0099"/>
    <w:pPr>
      <w:jc w:val="center"/>
      <w:outlineLvl w:val="1"/>
    </w:pPr>
    <w:rPr>
      <w:b w:val="1"/>
      <w:bCs w:val="1"/>
      <w:sz w:val="24"/>
      <w:szCs w:val="24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tul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basedOn w:val="Fontepargpadro"/>
    <w:link w:val="Ttulo2"/>
    <w:uiPriority w:val="1"/>
    <w:rsid w:val="003B0099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 w:val="1"/>
    <w:rsid w:val="003B0099"/>
    <w:rPr>
      <w:sz w:val="18"/>
      <w:szCs w:val="18"/>
    </w:rPr>
  </w:style>
  <w:style w:type="character" w:styleId="CorpodetextoChar" w:customStyle="1">
    <w:name w:val="Corpo de texto Char"/>
    <w:basedOn w:val="Fontepargpadro"/>
    <w:link w:val="Corpodetexto"/>
    <w:uiPriority w:val="1"/>
    <w:rsid w:val="003B0099"/>
    <w:rPr>
      <w:rFonts w:ascii="Calibri" w:cs="Calibri" w:eastAsia="Calibri" w:hAnsi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B0099"/>
    <w:rPr>
      <w:rFonts w:ascii="Calibri" w:cs="Calibri" w:eastAsia="Calibri" w:hAnsi="Calibri"/>
      <w:lang w:val="en-US"/>
    </w:rPr>
  </w:style>
  <w:style w:type="paragraph" w:styleId="Rodap">
    <w:name w:val="footer"/>
    <w:basedOn w:val="Normal"/>
    <w:link w:val="Rodap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B0099"/>
    <w:rPr>
      <w:rFonts w:ascii="Calibri" w:cs="Calibri" w:eastAsia="Calibri" w:hAnsi="Calibri"/>
      <w:lang w:val="en-US"/>
    </w:rPr>
  </w:style>
  <w:style w:type="character" w:styleId="Ttulo1Char" w:customStyle="1">
    <w:name w:val="Título 1 Char"/>
    <w:basedOn w:val="Fontepargpadro"/>
    <w:link w:val="Ttulo1"/>
    <w:uiPriority w:val="9"/>
    <w:rsid w:val="003B0099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3B0099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 w:val="1"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701A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701A0"/>
    <w:rPr>
      <w:rFonts w:ascii="Tahoma" w:cs="Tahoma" w:hAnsi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2E23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gov.br/pncp/pt-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svt02d4Zt2HCd3rMG76EUVl0cw==">CgMxLjAyCWguMzBqMHpsbDIIaC5namRneHM4AHIhMThyQnE4VzVmVFlydzd4Mk11eks1R2VVTTFHT2hzYVZR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</cp:coreProperties>
</file>