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VIII DO EDITAL DO PREGÃO ELETRÔNICO N.º 90.021/2025/AD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90.021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23069.151264/2025-06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III do Edital sob pena da aplicação das sanções previstas na Legislação,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90.021/2025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eClGs8W0Qr/DL9DKNWpuCRG/JA==">CgMxLjAyCWguMzBqMHpsbDIIaC5namRneHM4AHIhMTlibldlTm5yaGVEVndkN1NDelVmUENyQUhjYmhEWTJw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