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90.018</w:t>
      </w:r>
      <w:r>
        <w:rPr>
          <w:rFonts w:ascii="Calibri" w:hAnsi="Calibri" w:cs="Calibri"/>
          <w:b/>
          <w:bCs/>
          <w:color w:val="FF0000"/>
          <w:sz w:val="22"/>
          <w:szCs w:val="22"/>
        </w:rPr>
        <w:t>/2025/AD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Calibri" w:hAnsi="Calibri" w:cs="Calibri"/>
        </w:rPr>
      </w:pPr>
      <w:r>
        <w:rPr>
          <w:rFonts w:ascii="Calibri" w:hAnsi="Calibri" w:cs="Calibri"/>
        </w:rPr>
        <w:t>[Cidade], [dia] de [mês] de 2025.</w:t>
      </w:r>
    </w:p>
    <w:p w14:paraId="353FCB45">
      <w:pPr>
        <w:pStyle w:val="17"/>
        <w:jc w:val="both"/>
        <w:rPr>
          <w:rFonts w:ascii="Calibri" w:hAnsi="Calibri" w:cs="Calibri"/>
        </w:rPr>
      </w:pPr>
      <w:r>
        <w:rPr>
          <w:rFonts w:ascii="Calibri" w:hAnsi="Calibri" w:cs="Calibri"/>
        </w:rPr>
        <w:t>À Universidade Federal Fluminense</w:t>
      </w:r>
    </w:p>
    <w:p w14:paraId="6B65D3BB">
      <w:pPr>
        <w:pStyle w:val="17"/>
        <w:jc w:val="both"/>
        <w:rPr>
          <w:rFonts w:ascii="Calibri" w:hAnsi="Calibri" w:cs="Calibri"/>
        </w:rPr>
      </w:pPr>
      <w:r>
        <w:rPr>
          <w:rFonts w:ascii="Calibri" w:hAnsi="Calibri" w:cs="Calibri"/>
        </w:rPr>
        <w:t>A/C: Coordenação de Licitação da Pró-Reitoria de Administração</w:t>
      </w:r>
    </w:p>
    <w:p w14:paraId="3C789995">
      <w:pPr>
        <w:pStyle w:val="17"/>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Pr>
          <w:rFonts w:hint="default" w:ascii="Calibri" w:hAnsi="Calibri" w:cs="Calibri"/>
          <w:b/>
          <w:lang w:val="pt-BR"/>
        </w:rPr>
        <w:t>90.018</w:t>
      </w:r>
      <w:r>
        <w:rPr>
          <w:rFonts w:ascii="Calibri" w:hAnsi="Calibri" w:cs="Calibri"/>
          <w:b/>
          <w:color w:val="FF0000"/>
        </w:rPr>
        <w:t>/2025/AD</w:t>
      </w:r>
      <w:r>
        <w:rPr>
          <w:rFonts w:ascii="Calibri" w:hAnsi="Calibri" w:cs="Calibri"/>
          <w:b/>
        </w:rPr>
        <w:t xml:space="preserve"> </w:t>
      </w:r>
    </w:p>
    <w:p w14:paraId="79A8AB4A">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14:paraId="0F41F522">
      <w:pPr>
        <w:pStyle w:val="17"/>
        <w:jc w:val="both"/>
        <w:rPr>
          <w:rFonts w:ascii="Calibri" w:hAnsi="Calibri" w:cs="Calibri"/>
        </w:rPr>
      </w:pPr>
      <w:r>
        <w:rPr>
          <w:rFonts w:ascii="Calibri" w:hAnsi="Calibri" w:cs="Calibri"/>
        </w:rPr>
        <w:tab/>
      </w:r>
      <w:r>
        <w:rPr>
          <w:rFonts w:ascii="Calibri" w:hAnsi="Calibri" w:cs="Calibri"/>
        </w:rPr>
        <w:tab/>
      </w:r>
    </w:p>
    <w:p w14:paraId="4EC2AE13">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lang w:val="pt-BR"/>
        </w:rPr>
        <w:t>90.018/2025</w:t>
      </w:r>
      <w:r>
        <w:rPr>
          <w:rFonts w:ascii="Calibri" w:hAnsi="Calibri" w:cs="Calibri"/>
          <w:b/>
        </w:rPr>
        <w:t xml:space="preserve">/AD </w:t>
      </w:r>
      <w:r>
        <w:rPr>
          <w:rFonts w:ascii="Calibri" w:hAnsi="Calibri" w:cs="Calibri"/>
        </w:rPr>
        <w:t>e seus anexos.</w:t>
      </w:r>
    </w:p>
    <w:p w14:paraId="2364044C">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14:paraId="4F058A1C">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14:paraId="22903E59">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30 [trinta] meses</w:t>
      </w:r>
      <w:r>
        <w:rPr>
          <w:rFonts w:ascii="Calibri" w:hAnsi="Calibri" w:cs="Calibri"/>
          <w:b/>
        </w:rPr>
        <w:t xml:space="preserve">, </w:t>
      </w:r>
      <w:r>
        <w:rPr>
          <w:rFonts w:ascii="Calibri" w:hAnsi="Calibri" w:cs="Calibri"/>
        </w:rPr>
        <w:t>a contar da data de assinatura do contrato.</w:t>
      </w:r>
    </w:p>
    <w:p w14:paraId="12B49E92">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2F1C476F">
      <w:pPr>
        <w:jc w:val="both"/>
        <w:rPr>
          <w:rFonts w:ascii="Calibri" w:hAnsi="Calibri" w:cs="Calibri"/>
          <w:sz w:val="20"/>
          <w:szCs w:val="20"/>
        </w:rPr>
      </w:pPr>
      <w:r>
        <w:rPr>
          <w:rFonts w:ascii="Calibri" w:hAnsi="Calibri" w:cs="Calibri"/>
          <w:b/>
          <w:sz w:val="20"/>
          <w:szCs w:val="20"/>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6AED492F">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A42F92F">
      <w:pPr>
        <w:jc w:val="center"/>
        <w:rPr>
          <w:rFonts w:ascii="Calibri" w:hAnsi="Calibri" w:cs="Calibri"/>
          <w:sz w:val="20"/>
          <w:szCs w:val="20"/>
        </w:rPr>
      </w:pPr>
    </w:p>
    <w:p w14:paraId="765E8991">
      <w:pPr>
        <w:jc w:val="both"/>
        <w:rPr>
          <w:rFonts w:ascii="Calibri" w:hAnsi="Calibri" w:cs="Calibri"/>
          <w:sz w:val="20"/>
          <w:szCs w:val="20"/>
        </w:rPr>
      </w:pPr>
      <w:r>
        <w:rPr>
          <w:rFonts w:ascii="Calibri" w:hAnsi="Calibri" w:cs="Calibri"/>
          <w:b/>
          <w:sz w:val="20"/>
          <w:szCs w:val="20"/>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0CD2DA0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14:paraId="2AE48AA3">
      <w:pPr>
        <w:autoSpaceDE w:val="0"/>
        <w:autoSpaceDN w:val="0"/>
        <w:adjustRightInd w:val="0"/>
        <w:ind w:firstLine="708"/>
        <w:jc w:val="center"/>
        <w:rPr>
          <w:rFonts w:ascii="Calibri" w:hAnsi="Calibri" w:cs="Calibri"/>
          <w:b/>
          <w:bCs/>
          <w:sz w:val="22"/>
          <w:szCs w:val="22"/>
          <w:u w:val="single"/>
        </w:rPr>
      </w:pPr>
    </w:p>
    <w:p w14:paraId="04BF32E8">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14:paraId="506FBDD0">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14:paraId="69D1AC14">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14:paraId="2BC35B1A">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14:paraId="008AB423">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14:paraId="642D6553">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14:paraId="3C950D5A">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Calibri" w:hAnsi="Calibri" w:cs="Calibri"/>
                <w:sz w:val="20"/>
                <w:szCs w:val="20"/>
              </w:rPr>
            </w:pPr>
          </w:p>
        </w:tc>
        <w:tc>
          <w:tcPr>
            <w:tcW w:w="2606" w:type="dxa"/>
            <w:shd w:val="clear" w:color="auto" w:fill="auto"/>
          </w:tcPr>
          <w:p w14:paraId="40A49D83">
            <w:pPr>
              <w:autoSpaceDE w:val="0"/>
              <w:autoSpaceDN w:val="0"/>
              <w:adjustRightInd w:val="0"/>
              <w:jc w:val="center"/>
              <w:rPr>
                <w:rFonts w:ascii="Calibri" w:hAnsi="Calibri" w:cs="Calibri"/>
                <w:sz w:val="20"/>
                <w:szCs w:val="20"/>
              </w:rPr>
            </w:pPr>
          </w:p>
        </w:tc>
        <w:tc>
          <w:tcPr>
            <w:tcW w:w="0" w:type="auto"/>
            <w:shd w:val="clear" w:color="auto" w:fill="auto"/>
          </w:tcPr>
          <w:p w14:paraId="063B767F">
            <w:pPr>
              <w:autoSpaceDE w:val="0"/>
              <w:autoSpaceDN w:val="0"/>
              <w:adjustRightInd w:val="0"/>
              <w:jc w:val="center"/>
              <w:rPr>
                <w:rFonts w:ascii="Calibri" w:hAnsi="Calibri" w:cs="Calibri"/>
                <w:sz w:val="20"/>
                <w:szCs w:val="20"/>
              </w:rPr>
            </w:pPr>
          </w:p>
        </w:tc>
        <w:tc>
          <w:tcPr>
            <w:tcW w:w="1774" w:type="dxa"/>
            <w:shd w:val="clear" w:color="auto" w:fill="auto"/>
          </w:tcPr>
          <w:p w14:paraId="323D99B0">
            <w:pPr>
              <w:autoSpaceDE w:val="0"/>
              <w:autoSpaceDN w:val="0"/>
              <w:adjustRightInd w:val="0"/>
              <w:jc w:val="center"/>
              <w:rPr>
                <w:rFonts w:ascii="Calibri" w:hAnsi="Calibri" w:cs="Calibri"/>
                <w:sz w:val="20"/>
                <w:szCs w:val="20"/>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Calibri" w:hAnsi="Calibri" w:cs="Calibri"/>
                <w:sz w:val="20"/>
                <w:szCs w:val="20"/>
              </w:rPr>
            </w:pPr>
          </w:p>
        </w:tc>
        <w:tc>
          <w:tcPr>
            <w:tcW w:w="2606" w:type="dxa"/>
            <w:shd w:val="clear" w:color="auto" w:fill="auto"/>
          </w:tcPr>
          <w:p w14:paraId="6D1733DE">
            <w:pPr>
              <w:autoSpaceDE w:val="0"/>
              <w:autoSpaceDN w:val="0"/>
              <w:adjustRightInd w:val="0"/>
              <w:jc w:val="center"/>
              <w:rPr>
                <w:rFonts w:ascii="Calibri" w:hAnsi="Calibri" w:cs="Calibri"/>
                <w:sz w:val="20"/>
                <w:szCs w:val="20"/>
              </w:rPr>
            </w:pPr>
          </w:p>
        </w:tc>
        <w:tc>
          <w:tcPr>
            <w:tcW w:w="0" w:type="auto"/>
            <w:shd w:val="clear" w:color="auto" w:fill="auto"/>
          </w:tcPr>
          <w:p w14:paraId="2E2DC8A1">
            <w:pPr>
              <w:autoSpaceDE w:val="0"/>
              <w:autoSpaceDN w:val="0"/>
              <w:adjustRightInd w:val="0"/>
              <w:jc w:val="center"/>
              <w:rPr>
                <w:rFonts w:ascii="Calibri" w:hAnsi="Calibri" w:cs="Calibri"/>
                <w:sz w:val="20"/>
                <w:szCs w:val="20"/>
              </w:rPr>
            </w:pPr>
          </w:p>
        </w:tc>
        <w:tc>
          <w:tcPr>
            <w:tcW w:w="1774" w:type="dxa"/>
            <w:shd w:val="clear" w:color="auto" w:fill="auto"/>
          </w:tcPr>
          <w:p w14:paraId="2D76A16E">
            <w:pPr>
              <w:autoSpaceDE w:val="0"/>
              <w:autoSpaceDN w:val="0"/>
              <w:adjustRightInd w:val="0"/>
              <w:jc w:val="center"/>
              <w:rPr>
                <w:rFonts w:ascii="Calibri" w:hAnsi="Calibri" w:cs="Calibri"/>
                <w:sz w:val="20"/>
                <w:szCs w:val="20"/>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Calibri" w:hAnsi="Calibri" w:cs="Calibri"/>
                <w:sz w:val="20"/>
                <w:szCs w:val="20"/>
              </w:rPr>
            </w:pPr>
          </w:p>
        </w:tc>
        <w:tc>
          <w:tcPr>
            <w:tcW w:w="2606" w:type="dxa"/>
            <w:shd w:val="clear" w:color="auto" w:fill="auto"/>
          </w:tcPr>
          <w:p w14:paraId="7BF844CE">
            <w:pPr>
              <w:autoSpaceDE w:val="0"/>
              <w:autoSpaceDN w:val="0"/>
              <w:adjustRightInd w:val="0"/>
              <w:jc w:val="center"/>
              <w:rPr>
                <w:rFonts w:ascii="Calibri" w:hAnsi="Calibri" w:cs="Calibri"/>
                <w:sz w:val="20"/>
                <w:szCs w:val="20"/>
              </w:rPr>
            </w:pPr>
          </w:p>
        </w:tc>
        <w:tc>
          <w:tcPr>
            <w:tcW w:w="0" w:type="auto"/>
            <w:shd w:val="clear" w:color="auto" w:fill="auto"/>
          </w:tcPr>
          <w:p w14:paraId="7E7488D8">
            <w:pPr>
              <w:autoSpaceDE w:val="0"/>
              <w:autoSpaceDN w:val="0"/>
              <w:adjustRightInd w:val="0"/>
              <w:jc w:val="center"/>
              <w:rPr>
                <w:rFonts w:ascii="Calibri" w:hAnsi="Calibri" w:cs="Calibri"/>
                <w:sz w:val="20"/>
                <w:szCs w:val="20"/>
              </w:rPr>
            </w:pPr>
          </w:p>
        </w:tc>
        <w:tc>
          <w:tcPr>
            <w:tcW w:w="1774" w:type="dxa"/>
            <w:shd w:val="clear" w:color="auto" w:fill="auto"/>
          </w:tcPr>
          <w:p w14:paraId="57B2C9F7">
            <w:pPr>
              <w:autoSpaceDE w:val="0"/>
              <w:autoSpaceDN w:val="0"/>
              <w:adjustRightInd w:val="0"/>
              <w:jc w:val="center"/>
              <w:rPr>
                <w:rFonts w:ascii="Calibri" w:hAnsi="Calibri" w:cs="Calibri"/>
                <w:sz w:val="20"/>
                <w:szCs w:val="20"/>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Calibri" w:hAnsi="Calibri" w:cs="Calibri"/>
                <w:sz w:val="20"/>
                <w:szCs w:val="20"/>
              </w:rPr>
            </w:pPr>
          </w:p>
        </w:tc>
        <w:tc>
          <w:tcPr>
            <w:tcW w:w="2606" w:type="dxa"/>
            <w:shd w:val="clear" w:color="auto" w:fill="auto"/>
          </w:tcPr>
          <w:p w14:paraId="0709AFC7">
            <w:pPr>
              <w:autoSpaceDE w:val="0"/>
              <w:autoSpaceDN w:val="0"/>
              <w:adjustRightInd w:val="0"/>
              <w:jc w:val="center"/>
              <w:rPr>
                <w:rFonts w:ascii="Calibri" w:hAnsi="Calibri" w:cs="Calibri"/>
                <w:sz w:val="20"/>
                <w:szCs w:val="20"/>
              </w:rPr>
            </w:pPr>
          </w:p>
        </w:tc>
        <w:tc>
          <w:tcPr>
            <w:tcW w:w="0" w:type="auto"/>
            <w:shd w:val="clear" w:color="auto" w:fill="auto"/>
          </w:tcPr>
          <w:p w14:paraId="19A91506">
            <w:pPr>
              <w:autoSpaceDE w:val="0"/>
              <w:autoSpaceDN w:val="0"/>
              <w:adjustRightInd w:val="0"/>
              <w:jc w:val="center"/>
              <w:rPr>
                <w:rFonts w:ascii="Calibri" w:hAnsi="Calibri" w:cs="Calibri"/>
                <w:sz w:val="20"/>
                <w:szCs w:val="20"/>
              </w:rPr>
            </w:pPr>
          </w:p>
        </w:tc>
        <w:tc>
          <w:tcPr>
            <w:tcW w:w="1774" w:type="dxa"/>
            <w:shd w:val="clear" w:color="auto" w:fill="auto"/>
          </w:tcPr>
          <w:p w14:paraId="069855B5">
            <w:pPr>
              <w:autoSpaceDE w:val="0"/>
              <w:autoSpaceDN w:val="0"/>
              <w:adjustRightInd w:val="0"/>
              <w:jc w:val="center"/>
              <w:rPr>
                <w:rFonts w:ascii="Calibri" w:hAnsi="Calibri" w:cs="Calibri"/>
                <w:sz w:val="20"/>
                <w:szCs w:val="20"/>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Calibri" w:hAnsi="Calibri" w:cs="Calibri"/>
                <w:sz w:val="20"/>
                <w:szCs w:val="20"/>
              </w:rPr>
            </w:pPr>
          </w:p>
        </w:tc>
        <w:tc>
          <w:tcPr>
            <w:tcW w:w="2606" w:type="dxa"/>
            <w:shd w:val="clear" w:color="auto" w:fill="auto"/>
          </w:tcPr>
          <w:p w14:paraId="440EBA15">
            <w:pPr>
              <w:autoSpaceDE w:val="0"/>
              <w:autoSpaceDN w:val="0"/>
              <w:adjustRightInd w:val="0"/>
              <w:jc w:val="center"/>
              <w:rPr>
                <w:rFonts w:ascii="Calibri" w:hAnsi="Calibri" w:cs="Calibri"/>
                <w:sz w:val="20"/>
                <w:szCs w:val="20"/>
              </w:rPr>
            </w:pPr>
          </w:p>
        </w:tc>
        <w:tc>
          <w:tcPr>
            <w:tcW w:w="0" w:type="auto"/>
            <w:shd w:val="clear" w:color="auto" w:fill="auto"/>
          </w:tcPr>
          <w:p w14:paraId="04057E24">
            <w:pPr>
              <w:autoSpaceDE w:val="0"/>
              <w:autoSpaceDN w:val="0"/>
              <w:adjustRightInd w:val="0"/>
              <w:jc w:val="center"/>
              <w:rPr>
                <w:rFonts w:ascii="Calibri" w:hAnsi="Calibri" w:cs="Calibri"/>
                <w:sz w:val="20"/>
                <w:szCs w:val="20"/>
              </w:rPr>
            </w:pPr>
          </w:p>
        </w:tc>
        <w:tc>
          <w:tcPr>
            <w:tcW w:w="1774" w:type="dxa"/>
            <w:shd w:val="clear" w:color="auto" w:fill="auto"/>
          </w:tcPr>
          <w:p w14:paraId="61C4DBA1">
            <w:pPr>
              <w:autoSpaceDE w:val="0"/>
              <w:autoSpaceDN w:val="0"/>
              <w:adjustRightInd w:val="0"/>
              <w:jc w:val="center"/>
              <w:rPr>
                <w:rFonts w:ascii="Calibri" w:hAnsi="Calibri" w:cs="Calibri"/>
                <w:sz w:val="20"/>
                <w:szCs w:val="20"/>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Calibri" w:hAnsi="Calibri" w:cs="Calibri"/>
                <w:sz w:val="20"/>
                <w:szCs w:val="20"/>
              </w:rPr>
            </w:pPr>
          </w:p>
        </w:tc>
        <w:tc>
          <w:tcPr>
            <w:tcW w:w="2606" w:type="dxa"/>
            <w:shd w:val="clear" w:color="auto" w:fill="auto"/>
          </w:tcPr>
          <w:p w14:paraId="234E4C78">
            <w:pPr>
              <w:autoSpaceDE w:val="0"/>
              <w:autoSpaceDN w:val="0"/>
              <w:adjustRightInd w:val="0"/>
              <w:jc w:val="center"/>
              <w:rPr>
                <w:rFonts w:ascii="Calibri" w:hAnsi="Calibri" w:cs="Calibri"/>
                <w:sz w:val="20"/>
                <w:szCs w:val="20"/>
              </w:rPr>
            </w:pPr>
          </w:p>
        </w:tc>
        <w:tc>
          <w:tcPr>
            <w:tcW w:w="0" w:type="auto"/>
            <w:shd w:val="clear" w:color="auto" w:fill="auto"/>
          </w:tcPr>
          <w:p w14:paraId="0DD85351">
            <w:pPr>
              <w:autoSpaceDE w:val="0"/>
              <w:autoSpaceDN w:val="0"/>
              <w:adjustRightInd w:val="0"/>
              <w:jc w:val="center"/>
              <w:rPr>
                <w:rFonts w:ascii="Calibri" w:hAnsi="Calibri" w:cs="Calibri"/>
                <w:sz w:val="20"/>
                <w:szCs w:val="20"/>
              </w:rPr>
            </w:pPr>
          </w:p>
        </w:tc>
        <w:tc>
          <w:tcPr>
            <w:tcW w:w="1774" w:type="dxa"/>
            <w:shd w:val="clear" w:color="auto" w:fill="auto"/>
          </w:tcPr>
          <w:p w14:paraId="3F00F4FC">
            <w:pPr>
              <w:autoSpaceDE w:val="0"/>
              <w:autoSpaceDN w:val="0"/>
              <w:adjustRightInd w:val="0"/>
              <w:jc w:val="center"/>
              <w:rPr>
                <w:rFonts w:ascii="Calibri" w:hAnsi="Calibri" w:cs="Calibri"/>
                <w:sz w:val="20"/>
                <w:szCs w:val="20"/>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Calibri" w:hAnsi="Calibri" w:cs="Calibri"/>
                <w:sz w:val="20"/>
                <w:szCs w:val="20"/>
              </w:rPr>
            </w:pPr>
          </w:p>
        </w:tc>
        <w:tc>
          <w:tcPr>
            <w:tcW w:w="2606" w:type="dxa"/>
            <w:shd w:val="clear" w:color="auto" w:fill="auto"/>
          </w:tcPr>
          <w:p w14:paraId="687A60FB">
            <w:pPr>
              <w:autoSpaceDE w:val="0"/>
              <w:autoSpaceDN w:val="0"/>
              <w:adjustRightInd w:val="0"/>
              <w:jc w:val="center"/>
              <w:rPr>
                <w:rFonts w:ascii="Calibri" w:hAnsi="Calibri" w:cs="Calibri"/>
                <w:sz w:val="20"/>
                <w:szCs w:val="20"/>
              </w:rPr>
            </w:pPr>
          </w:p>
        </w:tc>
        <w:tc>
          <w:tcPr>
            <w:tcW w:w="0" w:type="auto"/>
            <w:shd w:val="clear" w:color="auto" w:fill="auto"/>
          </w:tcPr>
          <w:p w14:paraId="39E76C61">
            <w:pPr>
              <w:autoSpaceDE w:val="0"/>
              <w:autoSpaceDN w:val="0"/>
              <w:adjustRightInd w:val="0"/>
              <w:jc w:val="center"/>
              <w:rPr>
                <w:rFonts w:ascii="Calibri" w:hAnsi="Calibri" w:cs="Calibri"/>
                <w:sz w:val="20"/>
                <w:szCs w:val="20"/>
              </w:rPr>
            </w:pPr>
          </w:p>
        </w:tc>
        <w:tc>
          <w:tcPr>
            <w:tcW w:w="1774" w:type="dxa"/>
            <w:shd w:val="clear" w:color="auto" w:fill="auto"/>
          </w:tcPr>
          <w:p w14:paraId="7E358DFD">
            <w:pPr>
              <w:autoSpaceDE w:val="0"/>
              <w:autoSpaceDN w:val="0"/>
              <w:adjustRightInd w:val="0"/>
              <w:jc w:val="center"/>
              <w:rPr>
                <w:rFonts w:ascii="Calibri" w:hAnsi="Calibri" w:cs="Calibri"/>
                <w:sz w:val="20"/>
                <w:szCs w:val="20"/>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Calibri" w:hAnsi="Calibri" w:cs="Calibri"/>
                <w:sz w:val="20"/>
                <w:szCs w:val="20"/>
              </w:rPr>
            </w:pPr>
          </w:p>
        </w:tc>
        <w:tc>
          <w:tcPr>
            <w:tcW w:w="2606" w:type="dxa"/>
            <w:shd w:val="clear" w:color="auto" w:fill="auto"/>
          </w:tcPr>
          <w:p w14:paraId="4F0B4880">
            <w:pPr>
              <w:autoSpaceDE w:val="0"/>
              <w:autoSpaceDN w:val="0"/>
              <w:adjustRightInd w:val="0"/>
              <w:jc w:val="center"/>
              <w:rPr>
                <w:rFonts w:ascii="Calibri" w:hAnsi="Calibri" w:cs="Calibri"/>
                <w:sz w:val="20"/>
                <w:szCs w:val="20"/>
              </w:rPr>
            </w:pPr>
          </w:p>
        </w:tc>
        <w:tc>
          <w:tcPr>
            <w:tcW w:w="0" w:type="auto"/>
            <w:shd w:val="clear" w:color="auto" w:fill="auto"/>
          </w:tcPr>
          <w:p w14:paraId="7EE93DAC">
            <w:pPr>
              <w:autoSpaceDE w:val="0"/>
              <w:autoSpaceDN w:val="0"/>
              <w:adjustRightInd w:val="0"/>
              <w:jc w:val="center"/>
              <w:rPr>
                <w:rFonts w:ascii="Calibri" w:hAnsi="Calibri" w:cs="Calibri"/>
                <w:sz w:val="20"/>
                <w:szCs w:val="20"/>
              </w:rPr>
            </w:pPr>
          </w:p>
        </w:tc>
        <w:tc>
          <w:tcPr>
            <w:tcW w:w="1774" w:type="dxa"/>
            <w:shd w:val="clear" w:color="auto" w:fill="auto"/>
          </w:tcPr>
          <w:p w14:paraId="54EFF442">
            <w:pPr>
              <w:autoSpaceDE w:val="0"/>
              <w:autoSpaceDN w:val="0"/>
              <w:adjustRightInd w:val="0"/>
              <w:jc w:val="center"/>
              <w:rPr>
                <w:rFonts w:ascii="Calibri" w:hAnsi="Calibri" w:cs="Calibri"/>
                <w:sz w:val="20"/>
                <w:szCs w:val="20"/>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Calibri" w:hAnsi="Calibri" w:cs="Calibri"/>
                <w:sz w:val="20"/>
                <w:szCs w:val="20"/>
              </w:rPr>
            </w:pPr>
          </w:p>
        </w:tc>
        <w:tc>
          <w:tcPr>
            <w:tcW w:w="2606" w:type="dxa"/>
            <w:shd w:val="clear" w:color="auto" w:fill="auto"/>
          </w:tcPr>
          <w:p w14:paraId="095D8669">
            <w:pPr>
              <w:autoSpaceDE w:val="0"/>
              <w:autoSpaceDN w:val="0"/>
              <w:adjustRightInd w:val="0"/>
              <w:jc w:val="center"/>
              <w:rPr>
                <w:rFonts w:ascii="Calibri" w:hAnsi="Calibri" w:cs="Calibri"/>
                <w:sz w:val="20"/>
                <w:szCs w:val="20"/>
              </w:rPr>
            </w:pPr>
          </w:p>
        </w:tc>
        <w:tc>
          <w:tcPr>
            <w:tcW w:w="0" w:type="auto"/>
            <w:shd w:val="clear" w:color="auto" w:fill="auto"/>
          </w:tcPr>
          <w:p w14:paraId="63FA1EE4">
            <w:pPr>
              <w:autoSpaceDE w:val="0"/>
              <w:autoSpaceDN w:val="0"/>
              <w:adjustRightInd w:val="0"/>
              <w:jc w:val="center"/>
              <w:rPr>
                <w:rFonts w:ascii="Calibri" w:hAnsi="Calibri" w:cs="Calibri"/>
                <w:sz w:val="20"/>
                <w:szCs w:val="20"/>
              </w:rPr>
            </w:pPr>
          </w:p>
        </w:tc>
        <w:tc>
          <w:tcPr>
            <w:tcW w:w="1774" w:type="dxa"/>
            <w:shd w:val="clear" w:color="auto" w:fill="auto"/>
          </w:tcPr>
          <w:p w14:paraId="0D800C3D">
            <w:pPr>
              <w:autoSpaceDE w:val="0"/>
              <w:autoSpaceDN w:val="0"/>
              <w:adjustRightInd w:val="0"/>
              <w:jc w:val="center"/>
              <w:rPr>
                <w:rFonts w:ascii="Calibri" w:hAnsi="Calibri" w:cs="Calibri"/>
                <w:sz w:val="20"/>
                <w:szCs w:val="20"/>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14:paraId="3D7FC3C8">
            <w:pPr>
              <w:autoSpaceDE w:val="0"/>
              <w:autoSpaceDN w:val="0"/>
              <w:adjustRightInd w:val="0"/>
              <w:jc w:val="center"/>
              <w:rPr>
                <w:rFonts w:ascii="Calibri" w:hAnsi="Calibri" w:cs="Calibri"/>
                <w:sz w:val="20"/>
                <w:szCs w:val="20"/>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14:paraId="7F232823">
            <w:pPr>
              <w:autoSpaceDE w:val="0"/>
              <w:autoSpaceDN w:val="0"/>
              <w:adjustRightInd w:val="0"/>
              <w:jc w:val="center"/>
              <w:rPr>
                <w:rFonts w:ascii="Calibri" w:hAnsi="Calibri" w:cs="Calibri"/>
                <w:sz w:val="20"/>
                <w:szCs w:val="20"/>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14:paraId="107190EC">
            <w:pPr>
              <w:autoSpaceDE w:val="0"/>
              <w:autoSpaceDN w:val="0"/>
              <w:adjustRightInd w:val="0"/>
              <w:jc w:val="center"/>
              <w:rPr>
                <w:rFonts w:ascii="Calibri" w:hAnsi="Calibri" w:cs="Calibri"/>
                <w:sz w:val="20"/>
                <w:szCs w:val="20"/>
              </w:rPr>
            </w:pPr>
          </w:p>
        </w:tc>
      </w:tr>
    </w:tbl>
    <w:p w14:paraId="50BBAD12">
      <w:pPr>
        <w:autoSpaceDE w:val="0"/>
        <w:autoSpaceDN w:val="0"/>
        <w:adjustRightInd w:val="0"/>
        <w:ind w:firstLine="1440"/>
        <w:jc w:val="center"/>
        <w:rPr>
          <w:rFonts w:ascii="Calibri" w:hAnsi="Calibri" w:cs="Calibri"/>
          <w:sz w:val="20"/>
          <w:szCs w:val="20"/>
        </w:rPr>
      </w:pPr>
    </w:p>
    <w:p w14:paraId="4BA772F7">
      <w:pPr>
        <w:autoSpaceDE w:val="0"/>
        <w:autoSpaceDN w:val="0"/>
        <w:adjustRightInd w:val="0"/>
        <w:jc w:val="center"/>
        <w:rPr>
          <w:rFonts w:ascii="Calibri" w:hAnsi="Calibri" w:cs="Calibri"/>
          <w:sz w:val="20"/>
          <w:szCs w:val="20"/>
        </w:rPr>
      </w:pPr>
    </w:p>
    <w:p w14:paraId="71F24060">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Calibri" w:hAnsi="Calibri" w:cs="Calibri"/>
          <w:sz w:val="20"/>
          <w:szCs w:val="20"/>
        </w:rPr>
      </w:pPr>
    </w:p>
    <w:p w14:paraId="2427982B">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14:paraId="1E056258">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14:paraId="359F4A3E">
      <w:pPr>
        <w:pStyle w:val="17"/>
        <w:rPr>
          <w:rFonts w:ascii="Calibri" w:hAnsi="Calibri" w:cs="Calibri"/>
        </w:rPr>
      </w:pPr>
    </w:p>
    <w:p w14:paraId="0B0D8193">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Calibri" w:hAnsi="Calibri" w:cs="Calibri"/>
          <w:sz w:val="20"/>
          <w:szCs w:val="20"/>
        </w:rPr>
      </w:pPr>
    </w:p>
    <w:p w14:paraId="09190569">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Calibri" w:hAnsi="Calibri" w:cs="Calibri"/>
          <w:sz w:val="20"/>
          <w:szCs w:val="20"/>
        </w:rPr>
      </w:pPr>
    </w:p>
    <w:p w14:paraId="095AC2A1">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ascii="Calibri" w:hAnsi="Calibri" w:cs="Calibri"/>
          <w:color w:val="FF0000"/>
          <w:sz w:val="20"/>
          <w:szCs w:val="20"/>
          <w:lang w:val="pt-BR"/>
        </w:rPr>
        <w:t>90.018/2025</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7E600E81">
      <w:pPr>
        <w:spacing w:line="360" w:lineRule="auto"/>
        <w:jc w:val="both"/>
        <w:rPr>
          <w:rFonts w:ascii="Calibri" w:hAnsi="Calibri" w:cs="Calibri"/>
          <w:sz w:val="20"/>
          <w:szCs w:val="20"/>
        </w:rPr>
      </w:pPr>
    </w:p>
    <w:p w14:paraId="41588381">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14:paraId="7C0CC2B0">
      <w:pPr>
        <w:jc w:val="both"/>
        <w:rPr>
          <w:rFonts w:ascii="Calibri" w:hAnsi="Calibri" w:cs="Calibri"/>
          <w:sz w:val="20"/>
          <w:szCs w:val="20"/>
        </w:rPr>
      </w:pPr>
    </w:p>
    <w:p w14:paraId="46A449B0">
      <w:pPr>
        <w:jc w:val="both"/>
        <w:rPr>
          <w:rFonts w:ascii="Calibri" w:hAnsi="Calibri" w:cs="Calibri"/>
          <w:sz w:val="20"/>
          <w:szCs w:val="20"/>
        </w:rPr>
      </w:pPr>
      <w:r>
        <w:rPr>
          <w:rFonts w:ascii="Calibri" w:hAnsi="Calibri" w:cs="Calibri"/>
          <w:b/>
          <w:sz w:val="20"/>
          <w:szCs w:val="20"/>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14:paraId="27E8A16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78AE0289">
      <w:pPr>
        <w:jc w:val="both"/>
        <w:rPr>
          <w:rFonts w:ascii="Calibri" w:hAnsi="Calibri" w:cs="Calibri"/>
          <w:sz w:val="20"/>
          <w:szCs w:val="20"/>
        </w:rPr>
      </w:pPr>
    </w:p>
    <w:p w14:paraId="452814B0">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2AF6EC2F">
      <w:pPr>
        <w:pStyle w:val="114"/>
        <w:numPr>
          <w:ilvl w:val="0"/>
          <w:numId w:val="1"/>
        </w:numPr>
        <w:spacing w:line="360" w:lineRule="auto"/>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pPr>
        <w:pStyle w:val="114"/>
        <w:ind w:left="360"/>
        <w:jc w:val="both"/>
        <w:rPr>
          <w:rFonts w:ascii="Calibri" w:hAnsi="Calibri" w:cs="Calibri"/>
          <w:sz w:val="20"/>
          <w:szCs w:val="20"/>
        </w:rPr>
      </w:pPr>
    </w:p>
    <w:p w14:paraId="4AE4A9F2">
      <w:pPr>
        <w:spacing w:line="360" w:lineRule="auto"/>
        <w:jc w:val="both"/>
        <w:rPr>
          <w:rFonts w:ascii="Calibri" w:hAnsi="Calibri" w:cs="Calibri"/>
          <w:sz w:val="22"/>
          <w:szCs w:val="22"/>
        </w:rPr>
      </w:pPr>
    </w:p>
    <w:p w14:paraId="5F20D365">
      <w:pPr>
        <w:spacing w:before="120" w:line="300" w:lineRule="atLeast"/>
        <w:jc w:val="both"/>
        <w:rPr>
          <w:rFonts w:ascii="Calibri" w:hAnsi="Calibri" w:cs="Calibri"/>
          <w:sz w:val="22"/>
          <w:szCs w:val="22"/>
        </w:rPr>
      </w:pPr>
    </w:p>
    <w:p w14:paraId="48046404">
      <w:pPr>
        <w:pStyle w:val="17"/>
        <w:rPr>
          <w:rFonts w:ascii="Calibri" w:hAnsi="Calibri" w:cs="Calibri"/>
        </w:rPr>
      </w:pPr>
    </w:p>
    <w:p w14:paraId="6FE38009">
      <w:pPr>
        <w:pStyle w:val="17"/>
        <w:jc w:val="center"/>
        <w:rPr>
          <w:rFonts w:ascii="Verdana" w:hAnsi="Verdana"/>
          <w:sz w:val="18"/>
          <w:szCs w:val="18"/>
        </w:rPr>
      </w:pPr>
    </w:p>
    <w:p w14:paraId="687C3258">
      <w:pPr>
        <w:pStyle w:val="17"/>
        <w:jc w:val="center"/>
        <w:rPr>
          <w:rFonts w:ascii="Verdana" w:hAnsi="Verdana"/>
          <w:sz w:val="18"/>
          <w:szCs w:val="18"/>
        </w:rPr>
      </w:pPr>
      <w:r>
        <w:rPr>
          <w:rFonts w:ascii="Verdana" w:hAnsi="Verdana"/>
          <w:sz w:val="18"/>
          <w:szCs w:val="18"/>
        </w:rPr>
        <w:t>Atenciosamente</w:t>
      </w:r>
    </w:p>
    <w:p w14:paraId="41691BFE">
      <w:pPr>
        <w:pStyle w:val="16"/>
        <w:jc w:val="center"/>
        <w:rPr>
          <w:rFonts w:ascii="Verdana" w:hAnsi="Verdana"/>
          <w:sz w:val="18"/>
          <w:szCs w:val="18"/>
        </w:rPr>
      </w:pPr>
    </w:p>
    <w:p w14:paraId="3E4A12CD">
      <w:pPr>
        <w:pStyle w:val="16"/>
        <w:jc w:val="center"/>
        <w:rPr>
          <w:rFonts w:ascii="Verdana" w:hAnsi="Verdana"/>
          <w:sz w:val="18"/>
          <w:szCs w:val="18"/>
        </w:rPr>
      </w:pPr>
      <w:r>
        <w:rPr>
          <w:rFonts w:ascii="Verdana" w:hAnsi="Verdana"/>
          <w:sz w:val="18"/>
          <w:szCs w:val="18"/>
        </w:rPr>
        <w:t>______________________________________________</w:t>
      </w:r>
    </w:p>
    <w:p w14:paraId="7863BB6F">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90.018</w:t>
    </w:r>
    <w:bookmarkStart w:id="0" w:name="_GoBack"/>
    <w:bookmarkEnd w:id="0"/>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23069.151449/2025-11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1F5D"/>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436F"/>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46F4"/>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07BD1"/>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7148041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iPriority="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1272</Words>
  <Characters>6871</Characters>
  <Lines>57</Lines>
  <Paragraphs>16</Paragraphs>
  <TotalTime>6</TotalTime>
  <ScaleCrop>false</ScaleCrop>
  <LinksUpToDate>false</LinksUpToDate>
  <CharactersWithSpaces>8127</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2023-06-29T02:12:00Z</dcterms:created>
  <dc:creator>Aristocles Caldas Júnior</dc:creator>
  <cp:lastModifiedBy>jubor</cp:lastModifiedBy>
  <cp:lastPrinted>2023-06-29T02:12:00Z</cp:lastPrinted>
  <dcterms:modified xsi:type="dcterms:W3CDTF">2025-02-14T17:54:31Z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9D1B1F556FFA45A785415674BCB07B94_12</vt:lpwstr>
  </property>
</Properties>
</file>