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  <w:t xml:space="preserve">90.012/2025 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 xml:space="preserve">ANEXO  X DO EDITAL </w:t>
      </w:r>
      <w:bookmarkStart w:id="2" w:name="_GoBack"/>
      <w:bookmarkEnd w:id="2"/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26DD0FCE">
      <w:pPr>
        <w:pStyle w:val="54"/>
        <w:jc w:val="both"/>
        <w:rPr>
          <w:rFonts w:asciiTheme="minorHAnsi" w:hAnsiTheme="minorHAnsi" w:eastAsiaTheme="minorHAnsi" w:cstheme="minorHAnsi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eastAsiaTheme="minorHAnsi" w:cstheme="minorHAnsi"/>
        </w:rPr>
        <w:t xml:space="preserve"> </w:t>
      </w:r>
      <w:r>
        <w:rPr>
          <w:rFonts w:asciiTheme="minorHAnsi" w:hAnsiTheme="minorHAnsi" w:eastAsiaTheme="minorHAnsi" w:cstheme="minorHAnsi"/>
          <w:sz w:val="20"/>
          <w:szCs w:val="20"/>
        </w:rPr>
        <w:t>SINDICATO DAS EMP ASSEIO E CONS EST DO RIO DE JANEIRO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, por meio da Convenção Coletiva de Trabalho 2024/2025,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RJ001171/2024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both"/>
        <w:rPr>
          <w:rStyle w:val="35"/>
          <w:rFonts w:ascii="Calibri" w:hAnsi="Calibri"/>
          <w:bCs/>
          <w:sz w:val="22"/>
          <w:szCs w:val="22"/>
          <w:highlight w:val="yellow"/>
        </w:rPr>
      </w:pPr>
      <w:r>
        <w:rPr>
          <w:rStyle w:val="35"/>
          <w:rFonts w:ascii="Calibri" w:hAnsi="Calibri"/>
          <w:sz w:val="22"/>
          <w:szCs w:val="22"/>
        </w:rPr>
        <w:t xml:space="preserve">Observação: Conforme Cláusulas da CCT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 xml:space="preserve">RJ001171/2024 e </w:t>
      </w:r>
      <w:r>
        <w:rPr>
          <w:rFonts w:ascii="Calibri" w:hAnsi="Calibri" w:cs="Calibri"/>
          <w:b/>
          <w:bCs/>
          <w:sz w:val="22"/>
          <w:szCs w:val="22"/>
        </w:rPr>
        <w:t>RJ001151/2024</w:t>
      </w:r>
      <w:r>
        <w:rPr>
          <w:rStyle w:val="35"/>
          <w:rFonts w:ascii="Calibri" w:hAnsi="Calibri"/>
          <w:b/>
          <w:sz w:val="22"/>
          <w:szCs w:val="22"/>
        </w:rPr>
        <w:t xml:space="preserve">, </w:t>
      </w:r>
      <w:r>
        <w:rPr>
          <w:rStyle w:val="35"/>
          <w:rFonts w:ascii="Calibri" w:hAnsi="Calibri"/>
          <w:bCs/>
          <w:sz w:val="22"/>
          <w:szCs w:val="22"/>
        </w:rPr>
        <w:t>o salário dos profissionais será:</w:t>
      </w: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tbl>
      <w:tblPr>
        <w:tblStyle w:val="70"/>
        <w:tblW w:w="869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4520"/>
        <w:gridCol w:w="1784"/>
        <w:gridCol w:w="1296"/>
      </w:tblGrid>
      <w:tr w14:paraId="4012DA6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48BC040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Ordem</w:t>
            </w:r>
          </w:p>
        </w:tc>
        <w:tc>
          <w:tcPr>
            <w:tcW w:w="452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6FF26C0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Posto</w:t>
            </w:r>
          </w:p>
        </w:tc>
        <w:tc>
          <w:tcPr>
            <w:tcW w:w="178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42276EA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Referência Salário</w:t>
            </w:r>
          </w:p>
        </w:tc>
        <w:tc>
          <w:tcPr>
            <w:tcW w:w="129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  <w:noWrap/>
          </w:tcPr>
          <w:p w14:paraId="7DCD17B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Salário</w:t>
            </w:r>
          </w:p>
        </w:tc>
      </w:tr>
      <w:tr w14:paraId="352F813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2E50CFD3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520" w:type="dxa"/>
            <w:noWrap/>
          </w:tcPr>
          <w:p w14:paraId="6D418C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Porteiro</w:t>
            </w:r>
          </w:p>
        </w:tc>
        <w:tc>
          <w:tcPr>
            <w:tcW w:w="1784" w:type="dxa"/>
            <w:noWrap/>
          </w:tcPr>
          <w:p w14:paraId="06B9A7D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1B69640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R$ 1.783,92</w:t>
            </w:r>
          </w:p>
        </w:tc>
      </w:tr>
      <w:tr w14:paraId="21EDD9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30024553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520" w:type="dxa"/>
            <w:noWrap/>
          </w:tcPr>
          <w:p w14:paraId="622A4BC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Zelador</w:t>
            </w:r>
          </w:p>
        </w:tc>
        <w:tc>
          <w:tcPr>
            <w:tcW w:w="1784" w:type="dxa"/>
            <w:noWrap/>
          </w:tcPr>
          <w:p w14:paraId="0BAA0E34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15EF8C80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R$ 1.783,92</w:t>
            </w:r>
          </w:p>
        </w:tc>
      </w:tr>
      <w:tr w14:paraId="03A014D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08F26E32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520" w:type="dxa"/>
            <w:noWrap/>
          </w:tcPr>
          <w:p w14:paraId="577A2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Supervisor</w:t>
            </w:r>
          </w:p>
        </w:tc>
        <w:tc>
          <w:tcPr>
            <w:tcW w:w="1784" w:type="dxa"/>
            <w:noWrap/>
          </w:tcPr>
          <w:p w14:paraId="0397988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RJ001171/2024</w:t>
            </w:r>
          </w:p>
        </w:tc>
        <w:tc>
          <w:tcPr>
            <w:tcW w:w="1296" w:type="dxa"/>
            <w:noWrap/>
          </w:tcPr>
          <w:p w14:paraId="69C347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R$ 4.109,88</w:t>
            </w:r>
          </w:p>
        </w:tc>
      </w:tr>
      <w:tr w14:paraId="313A55F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1" w:type="dxa"/>
            <w:noWrap/>
          </w:tcPr>
          <w:p w14:paraId="370B6E1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520" w:type="dxa"/>
            <w:noWrap/>
          </w:tcPr>
          <w:p w14:paraId="4C8B88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Bombeiro Civil</w:t>
            </w:r>
          </w:p>
        </w:tc>
        <w:tc>
          <w:tcPr>
            <w:tcW w:w="1784" w:type="dxa"/>
            <w:noWrap/>
          </w:tcPr>
          <w:p w14:paraId="2010CFC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RJ001151/2024</w:t>
            </w:r>
          </w:p>
        </w:tc>
        <w:tc>
          <w:tcPr>
            <w:tcW w:w="1296" w:type="dxa"/>
            <w:noWrap/>
          </w:tcPr>
          <w:p w14:paraId="3FFEE8E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R$1.754,67</w:t>
            </w:r>
          </w:p>
        </w:tc>
      </w:tr>
    </w:tbl>
    <w:p w14:paraId="609D1381">
      <w:pPr>
        <w:spacing w:line="276" w:lineRule="auto"/>
        <w:jc w:val="both"/>
        <w:rPr>
          <w:rFonts w:ascii="Calibri" w:hAnsi="Calibri" w:cs="Arial"/>
          <w:b/>
        </w:rPr>
      </w:pPr>
    </w:p>
    <w:p w14:paraId="09A35979">
      <w:pPr>
        <w:spacing w:line="276" w:lineRule="auto"/>
        <w:jc w:val="both"/>
        <w:rPr>
          <w:rFonts w:ascii="Calibri" w:hAnsi="Calibri" w:cs="Arial"/>
          <w:b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periculosidade apenas para o posto de Bombeiro Civil (30%).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de Adicional Noturno, conforme Planilha de Formação de Custos (Anexo IV do Edital).</w:t>
      </w:r>
    </w:p>
    <w:p w14:paraId="4AE7CA2A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Para os Postos de Porteiro, Zelador 44 horas tarde/noite previsão de 1,1429 horas com adicional noturno por dia trabalhado (20,88). </w:t>
      </w:r>
    </w:p>
    <w:p w14:paraId="532AF04D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sz w:val="22"/>
          <w:szCs w:val="22"/>
        </w:rPr>
        <w:t>Para os postos com jornada 12x36 Noturno, previsão de 7 horas com adicional noturno por dia trabalhado (15,21);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15661CD1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3" o:spid="_x0000_s1026" o:spt="20" style="position:absolute;left:0pt;margin-left:26.6pt;margin-top:113.1pt;height:0pt;width:17.5pt;z-index:251663360;mso-width-relative:page;mso-height-relative:page;" filled="f" stroked="t" coordsize="21600,21600" o:gfxdata="UEsDBAoAAAAAAIdO4kAAAAAAAAAAAAAAAAAEAAAAZHJzL1BLAwQUAAAACACHTuJAKdkWDdUAAAAJ&#10;AQAADwAAAGRycy9kb3ducmV2LnhtbE2Py07DMBBF90j8gzVIbCpqNxVVFOJ0AWTHhlLEdhoPSUQ8&#10;TmP3AV/PICHBal5X954p12c/qCNNsQ9sYTE3oIib4HpuLWxf6pscVEzIDofAZOGTIqyry4sSCxdO&#10;/EzHTWqVmHAs0EKX0lhoHZuOPMZ5GInl9h4mj0nGqdVuwpOY+0Fnxqy0x54locOR7jtqPjYHbyHW&#10;r7Svv2bNzLwt20DZ/uHpEa29vlqYO1CJzulPDD/4gg6VMO3CgV1Ug4XbZSZKC1m2kkYEeS5197vQ&#10;Van/f1B9A1BLAwQUAAAACACHTuJAYkb9zOEBAADYAwAADgAAAGRycy9lMm9Eb2MueG1srVNNb9sw&#10;DL0P2H8QdG/suEi3GnF6SNBd9hGs2w9gZNkWoC+Iapz8+1Gyk27dpYfqIFOk+MT3SK8fTkazowyo&#10;nG34clFyJq1wrbJ9w3//erz5zBlGsC1oZ2XDzxL5w+bjh/Xoa1m5welWBkYgFuvRN3yI0ddFgWKQ&#10;BnDhvLQU7FwwEOkY+qINMBK60UVVlnfF6ELrgxMSkby7KchnxPAWQNd1SsidE89G2jihBqkhEiUc&#10;lEe+ydV2nRTxR9ehjEw3nJjGvNMjZB/SXmzWUPcB/KDEXAK8pYRXnAwoS49eoXYQgT0H9R+UUSI4&#10;dF1cCGeKiUhWhFgsy1faPA3gZeZCUqO/io7vByu+H/eBqbbh1d3y06paVrecWTDU+C21X0QX2E8Z&#10;HbtNUo0ea8rY2n2YT+j3IfE+dcGkLzFipyzv+SqvPEUmyFnRWpHw4hIqXvJ8wPhFOsOS0XCtbCIO&#10;NRy/YqS36OrlSnJb96i0zs3Tlo0Nv19VK0IGGsiOBoFM44kU2p4z0D1NuoghI6LTqk3ZCQdDf9jq&#10;wI6Q5iOv6dIArZy89ytyT3OCEL+5dnIvy4ufSpthcpn/4Kead4DDlJNDCYpStKVP0nNSMFkH156z&#10;sNlPDc8X5+FME/X3OWe//JCb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ZFg3VAAAACQEAAA8A&#10;AAAAAAAAAQAgAAAAIgAAAGRycy9kb3ducmV2LnhtbFBLAQIUABQAAAAIAIdO4kBiRv3M4QEAANgD&#10;AAAOAAAAAAAAAAEAIAAAACQBAABkcnMvZTJvRG9jLnhtbFBLBQYAAAAABgAGAFkBAAB3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096C31B4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16BB8D9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3433094F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24F8EB6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7C6C724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676860FC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(6/7)  = 8,5714</w:t>
      </w:r>
    </w:p>
    <w:p w14:paraId="2A5D8C1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1D37749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0894292E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FC6E47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0D1F65D9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52,1429  (dias de final de semana no ano)</w:t>
      </w:r>
    </w:p>
    <w:p w14:paraId="0892F75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926D531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31CD687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301,2857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7BE55645">
      <w:pPr>
        <w:pStyle w:val="63"/>
        <w:spacing w:beforeAutospacing="0" w:afterAutospacing="0"/>
        <w:rPr>
          <w:rFonts w:asciiTheme="minorHAnsi" w:hAnsiTheme="minorHAnsi"/>
          <w:iCs/>
          <w:sz w:val="20"/>
          <w:szCs w:val="20"/>
          <w:u w:val="single"/>
        </w:rPr>
      </w:pPr>
      <w:r>
        <w:rPr>
          <w:rFonts w:asciiTheme="minorHAnsi" w:hAnsiTheme="minorHAnsi"/>
          <w:b/>
          <w:iCs/>
          <w:sz w:val="20"/>
          <w:szCs w:val="20"/>
          <w:u w:val="single"/>
        </w:rPr>
        <w:t>Média Mensal de Dias Trabalhados (12x36)</w:t>
      </w:r>
      <w:r>
        <w:rPr>
          <w:rFonts w:asciiTheme="minorHAnsi" w:hAnsiTheme="minorHAnsi"/>
          <w:iCs/>
          <w:sz w:val="20"/>
          <w:szCs w:val="20"/>
          <w:u w:val="single"/>
        </w:rPr>
        <w:t>:</w:t>
      </w:r>
    </w:p>
    <w:p w14:paraId="282B9592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0"/>
          <w:szCs w:val="20"/>
          <w:u w:val="single"/>
        </w:rPr>
      </w:pPr>
    </w:p>
    <w:p w14:paraId="2B15C94C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365 : 12 = 30,42   (média de dias no mês)</w:t>
      </w:r>
    </w:p>
    <w:p w14:paraId="7DD8387B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30,42 : 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15,21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 no mês para a jornada 12x36 horas) </w:t>
      </w:r>
    </w:p>
    <w:p w14:paraId="603A1190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5D421266">
      <w:pPr>
        <w:spacing w:line="276" w:lineRule="auto"/>
        <w:jc w:val="both"/>
        <w:rPr>
          <w:rFonts w:ascii="Calibri" w:hAnsi="Calibri" w:cs="Arial"/>
          <w:b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R$23,50 (Cláusula 22ª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28ª da CCT =  R$20,15, vedado qualquer desconto do trabalhador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DF85B62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a.1. Para fins de estimativa, foi considerado o valor referente ao preço da passagem de ônibus em Volta Redonda, considerando uma passagem de ida e uma passagens de volta, com o desconto de 6% do empregado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R$ 4,20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R$ 4,20x 2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R$ 4,20 x 2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custo, sendo R$23,50 por dia trabalhado, com desconto de 10% (Dez por cento) do valor total do auxílio concedido no mês de competência (Cláusula 22ª da CCT).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>C) Benefício Social Familiar</w:t>
      </w:r>
    </w:p>
    <w:p w14:paraId="25BC783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Cláusula 28ª da CCT =  R$20,15 vedado qualquer desconto do trabalhador</w:t>
      </w: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28DBC97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1A53996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Consultar o detalhamento do Anexo III-B.</w:t>
      </w:r>
    </w:p>
    <w:p w14:paraId="5A6D678D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143AB62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B) EQUIPAMENTOS</w:t>
      </w:r>
    </w:p>
    <w:p w14:paraId="7A4A58DF">
      <w:pPr>
        <w:rPr>
          <w:rFonts w:cs="Arial" w:asciiTheme="minorHAnsi" w:hAnsiTheme="minorHAnsi"/>
          <w:b/>
          <w:sz w:val="22"/>
          <w:szCs w:val="22"/>
          <w:lang w:val="pt-PT"/>
        </w:rPr>
      </w:pPr>
    </w:p>
    <w:p w14:paraId="6CE6356A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Consultar o detalhamento do Anexo III-A.</w:t>
      </w:r>
    </w:p>
    <w:p w14:paraId="547AB4A7">
      <w:pPr>
        <w:rPr>
          <w:rFonts w:cs="Arial" w:asciiTheme="minorHAnsi" w:hAnsiTheme="minorHAnsi"/>
          <w:bCs/>
          <w:sz w:val="22"/>
          <w:szCs w:val="22"/>
          <w:lang w:val="pt-PT"/>
        </w:rPr>
      </w:pPr>
    </w:p>
    <w:p w14:paraId="4F639521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C) Materiais</w:t>
      </w:r>
    </w:p>
    <w:p w14:paraId="41D9CF96">
      <w:pPr>
        <w:rPr>
          <w:rFonts w:cs="Arial" w:asciiTheme="minorHAnsi" w:hAnsiTheme="minorHAnsi"/>
          <w:b/>
          <w:sz w:val="22"/>
          <w:szCs w:val="22"/>
          <w:lang w:val="pt-PT"/>
        </w:rPr>
      </w:pPr>
    </w:p>
    <w:p w14:paraId="7B356F6F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Consultar o detalhamento do Anexo III-C.</w:t>
      </w:r>
    </w:p>
    <w:p w14:paraId="1622DFE2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23069.152663/2025-86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A3696"/>
    <w:rsid w:val="000D4F19"/>
    <w:rsid w:val="000D50AA"/>
    <w:rsid w:val="000D7E4A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D0DA4"/>
    <w:rsid w:val="001E1541"/>
    <w:rsid w:val="002100BD"/>
    <w:rsid w:val="00215289"/>
    <w:rsid w:val="00217920"/>
    <w:rsid w:val="0022215B"/>
    <w:rsid w:val="00222366"/>
    <w:rsid w:val="00233184"/>
    <w:rsid w:val="00240C8D"/>
    <w:rsid w:val="00241E06"/>
    <w:rsid w:val="002426B0"/>
    <w:rsid w:val="00242E8C"/>
    <w:rsid w:val="00262EB7"/>
    <w:rsid w:val="00290823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85922"/>
    <w:rsid w:val="003B2BEE"/>
    <w:rsid w:val="003C2FFC"/>
    <w:rsid w:val="003C556B"/>
    <w:rsid w:val="003D2A1B"/>
    <w:rsid w:val="003D7132"/>
    <w:rsid w:val="003E2244"/>
    <w:rsid w:val="003F496D"/>
    <w:rsid w:val="003F53BE"/>
    <w:rsid w:val="004020FD"/>
    <w:rsid w:val="00423679"/>
    <w:rsid w:val="00425FD6"/>
    <w:rsid w:val="0043494E"/>
    <w:rsid w:val="00442149"/>
    <w:rsid w:val="004442E8"/>
    <w:rsid w:val="0044582E"/>
    <w:rsid w:val="00456CA1"/>
    <w:rsid w:val="00460EF0"/>
    <w:rsid w:val="004706D0"/>
    <w:rsid w:val="00481D1C"/>
    <w:rsid w:val="004933EB"/>
    <w:rsid w:val="004939C6"/>
    <w:rsid w:val="004A4856"/>
    <w:rsid w:val="004B4712"/>
    <w:rsid w:val="004C5329"/>
    <w:rsid w:val="004D3DBC"/>
    <w:rsid w:val="004D4C2F"/>
    <w:rsid w:val="004E1415"/>
    <w:rsid w:val="004E1728"/>
    <w:rsid w:val="004E5031"/>
    <w:rsid w:val="00515DDC"/>
    <w:rsid w:val="005209B9"/>
    <w:rsid w:val="00572950"/>
    <w:rsid w:val="00594F68"/>
    <w:rsid w:val="005B72D0"/>
    <w:rsid w:val="005C4DE5"/>
    <w:rsid w:val="005E5BE8"/>
    <w:rsid w:val="0060694C"/>
    <w:rsid w:val="0061341E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F4C05"/>
    <w:rsid w:val="006F50E0"/>
    <w:rsid w:val="00710621"/>
    <w:rsid w:val="00714503"/>
    <w:rsid w:val="00720009"/>
    <w:rsid w:val="007217B8"/>
    <w:rsid w:val="00751436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B40"/>
    <w:rsid w:val="007C31B8"/>
    <w:rsid w:val="007C5E16"/>
    <w:rsid w:val="007D5DDC"/>
    <w:rsid w:val="007D776F"/>
    <w:rsid w:val="007F03D4"/>
    <w:rsid w:val="007F4CE0"/>
    <w:rsid w:val="007F7BA5"/>
    <w:rsid w:val="0081045C"/>
    <w:rsid w:val="00834AAA"/>
    <w:rsid w:val="00853327"/>
    <w:rsid w:val="00864661"/>
    <w:rsid w:val="00876481"/>
    <w:rsid w:val="00880459"/>
    <w:rsid w:val="00883403"/>
    <w:rsid w:val="008862D8"/>
    <w:rsid w:val="008A6FF3"/>
    <w:rsid w:val="008B36E0"/>
    <w:rsid w:val="008B6503"/>
    <w:rsid w:val="008C1B2B"/>
    <w:rsid w:val="008D647E"/>
    <w:rsid w:val="008F098C"/>
    <w:rsid w:val="009143CE"/>
    <w:rsid w:val="00951E7B"/>
    <w:rsid w:val="009660B4"/>
    <w:rsid w:val="00A11B58"/>
    <w:rsid w:val="00A34AB3"/>
    <w:rsid w:val="00A50A1A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C3CFF"/>
    <w:rsid w:val="00AD06CA"/>
    <w:rsid w:val="00AD242D"/>
    <w:rsid w:val="00B14366"/>
    <w:rsid w:val="00B602FA"/>
    <w:rsid w:val="00B73F23"/>
    <w:rsid w:val="00B807D1"/>
    <w:rsid w:val="00B83795"/>
    <w:rsid w:val="00BC1110"/>
    <w:rsid w:val="00BC4EF0"/>
    <w:rsid w:val="00BD0E8C"/>
    <w:rsid w:val="00BE1D75"/>
    <w:rsid w:val="00BF05FF"/>
    <w:rsid w:val="00C03647"/>
    <w:rsid w:val="00C14F74"/>
    <w:rsid w:val="00C57E60"/>
    <w:rsid w:val="00C609DB"/>
    <w:rsid w:val="00C60C1C"/>
    <w:rsid w:val="00C85F08"/>
    <w:rsid w:val="00C86FD7"/>
    <w:rsid w:val="00C90D31"/>
    <w:rsid w:val="00CB6253"/>
    <w:rsid w:val="00CC4061"/>
    <w:rsid w:val="00CD5693"/>
    <w:rsid w:val="00CE38FA"/>
    <w:rsid w:val="00CF30B1"/>
    <w:rsid w:val="00D010D1"/>
    <w:rsid w:val="00D54961"/>
    <w:rsid w:val="00D66379"/>
    <w:rsid w:val="00D91DD1"/>
    <w:rsid w:val="00DA53E7"/>
    <w:rsid w:val="00DB1FCE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4D80"/>
    <w:rsid w:val="00F97FCD"/>
    <w:rsid w:val="00FB7793"/>
    <w:rsid w:val="00FD17C8"/>
    <w:rsid w:val="43603A4D"/>
    <w:rsid w:val="58355FBA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3">
    <w:name w:val="page number"/>
    <w:qFormat/>
    <w:uiPriority w:val="0"/>
  </w:style>
  <w:style w:type="paragraph" w:styleId="14">
    <w:name w:val="List"/>
    <w:basedOn w:val="15"/>
    <w:uiPriority w:val="0"/>
    <w:rPr>
      <w:rFonts w:cs="Arial"/>
    </w:rPr>
  </w:style>
  <w:style w:type="paragraph" w:styleId="15">
    <w:name w:val="Body Text"/>
    <w:basedOn w:val="1"/>
    <w:qFormat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qFormat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qFormat/>
    <w:uiPriority w:val="99"/>
  </w:style>
  <w:style w:type="paragraph" w:styleId="26">
    <w:name w:val="Body Text Indent"/>
    <w:basedOn w:val="1"/>
    <w:link w:val="29"/>
    <w:qFormat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qFormat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qFormat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2890</Words>
  <Characters>15612</Characters>
  <Lines>130</Lines>
  <Paragraphs>36</Paragraphs>
  <TotalTime>11</TotalTime>
  <ScaleCrop>false</ScaleCrop>
  <LinksUpToDate>false</LinksUpToDate>
  <CharactersWithSpaces>18466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2024-12-15T01:26:00Z</dcterms:created>
  <dc:creator>bteixeira</dc:creator>
  <cp:lastModifiedBy>jubor</cp:lastModifiedBy>
  <cp:lastPrinted>2024-06-18T01:53:00Z</cp:lastPrinted>
  <dcterms:modified xsi:type="dcterms:W3CDTF">2025-01-31T19:31:19Z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1046-12.2.0.19805</vt:lpwstr>
  </property>
  <property fmtid="{D5CDD505-2E9C-101B-9397-08002B2CF9AE}" pid="9" name="ICV">
    <vt:lpwstr>18F774BEB2E54A2AA8A798B771E7FE3A_12</vt:lpwstr>
  </property>
</Properties>
</file>