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xml:space="preserve">II – CE. </w:t>
      </w:r>
      <w:r>
        <w:rPr>
          <w:rFonts w:hint="default" w:asciiTheme="minorHAnsi" w:hAnsiTheme="minorHAnsi" w:cstheme="minorHAnsi"/>
          <w:b/>
          <w:bCs/>
          <w:color w:val="FF0000"/>
          <w:sz w:val="22"/>
          <w:szCs w:val="22"/>
          <w:lang w:val="pt-BR"/>
        </w:rPr>
        <w:t>90.005</w:t>
      </w:r>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lang w:val="pt-BR"/>
        </w:rPr>
        <w:t>23069.174448/2024-55</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lang w:val="pt-BR"/>
        </w:rPr>
        <w:t>23069.174448/2024-55</w:t>
      </w:r>
      <w:r>
        <w:rPr>
          <w:rFonts w:asciiTheme="minorHAnsi" w:hAnsiTheme="minorHAnsi" w:cstheme="minorHAnsi"/>
          <w:sz w:val="22"/>
          <w:szCs w:val="22"/>
        </w:rPr>
        <w:t xml:space="preserve">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da Concorrência Eletrônica n</w:t>
      </w:r>
      <w:r>
        <w:rPr>
          <w:rFonts w:hint="default" w:eastAsia="Arial" w:asciiTheme="minorHAnsi" w:hAnsiTheme="minorHAnsi" w:cstheme="minorHAnsi"/>
          <w:i/>
          <w:iCs/>
          <w:sz w:val="22"/>
          <w:szCs w:val="22"/>
          <w:lang w:val="pt-BR"/>
        </w:rPr>
        <w:t xml:space="preserve"> 90.005/</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objeto do presente instrumento é </w:t>
      </w:r>
      <w:r>
        <w:rPr>
          <w:rFonts w:asciiTheme="minorHAnsi" w:hAnsiTheme="minorHAnsi" w:cstheme="minorHAnsi"/>
          <w:sz w:val="22"/>
          <w:szCs w:val="22"/>
          <w:lang w:val="pt-BR" w:eastAsia="zh-CN"/>
        </w:rPr>
        <w:t>Contratação de obra de engenharia para integração dos prédios de Rio das Ostras - Fase de Urbanização Interna</w:t>
      </w:r>
      <w:r>
        <w:rPr>
          <w:rFonts w:hint="default" w:asciiTheme="minorHAnsi" w:hAnsiTheme="minorHAnsi" w:cstheme="minorHAnsi"/>
          <w:sz w:val="22"/>
          <w:szCs w:val="22"/>
          <w:lang w:val="pt-BR" w:eastAsia="zh-CN"/>
        </w:rPr>
        <w:t xml:space="preserve"> </w:t>
      </w:r>
      <w:r>
        <w:rPr>
          <w:rFonts w:asciiTheme="minorHAnsi" w:hAnsiTheme="minorHAnsi" w:cstheme="minorHAnsi"/>
          <w:sz w:val="22"/>
          <w:szCs w:val="22"/>
          <w:lang w:val="pt-BR" w:eastAsia="zh-CN"/>
        </w:rPr>
        <w:t>do Campus</w:t>
      </w:r>
      <w:bookmarkStart w:id="10" w:name="_GoBack"/>
      <w:bookmarkEnd w:id="10"/>
      <w:r>
        <w:rPr>
          <w:rFonts w:asciiTheme="minorHAnsi" w:hAnsiTheme="minorHAnsi" w:cstheme="minorHAnsi"/>
          <w:sz w:val="22"/>
          <w:szCs w:val="22"/>
          <w:lang w:val="pt-BR" w:eastAsia="zh-CN"/>
        </w:rPr>
        <w:t xml:space="preserve"> da UFF, de forma a atender à questões de segurança, acessibilidade, ordenamento urbano, adequação dos fluxos e vivência dos usuários na Rua Recife, localizado no bairro Jardim Bela Vista, no município de Rio das Ostra/RJ</w:t>
      </w:r>
      <w:r>
        <w:rPr>
          <w:rFonts w:asciiTheme="minorHAnsi" w:hAnsiTheme="minorHAnsi" w:cstheme="minorHAnsi"/>
          <w:sz w:val="22"/>
          <w:szCs w:val="22"/>
        </w:rPr>
        <w:t>,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7512"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9"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2554" w:type="dxa"/>
            <w:shd w:val="clear" w:color="auto" w:fill="DBE5F1" w:themeFill="accent1" w:themeFillTint="33"/>
          </w:tcPr>
          <w:p w14:paraId="7D8FBE7F">
            <w:pPr>
              <w:widowControl w:val="0"/>
              <w:spacing w:before="120" w:after="288" w:afterLines="120" w:line="276" w:lineRule="auto"/>
              <w:jc w:val="both"/>
              <w:rPr>
                <w:rFonts w:hint="default" w:eastAsia="Arial" w:asciiTheme="minorHAnsi" w:hAnsiTheme="minorHAnsi" w:cstheme="minorHAnsi"/>
                <w:color w:val="000000"/>
                <w:sz w:val="22"/>
                <w:szCs w:val="22"/>
                <w:lang w:val="pt-BR"/>
              </w:rPr>
            </w:pPr>
            <w:r>
              <w:rPr>
                <w:rFonts w:ascii="Arial" w:hAnsi="Arial" w:cs="Arial"/>
                <w:color w:val="5B5B5F"/>
                <w:lang w:val="pt-BR" w:eastAsia="zh-CN"/>
              </w:rPr>
              <w:t>Contratação de obra de engenharia para integração dos prédios de Rio das Ostras - Fase de Urbanização Interna</w:t>
            </w:r>
            <w:r>
              <w:rPr>
                <w:rFonts w:hint="default" w:ascii="Arial" w:hAnsi="Arial" w:cs="Arial"/>
                <w:color w:val="5B5B5F"/>
                <w:lang w:val="pt-BR" w:eastAsia="zh-CN"/>
              </w:rPr>
              <w:t xml:space="preserve"> </w:t>
            </w:r>
            <w:r>
              <w:rPr>
                <w:rFonts w:ascii="Arial" w:hAnsi="Arial" w:cs="Arial"/>
                <w:color w:val="5B5B5F"/>
                <w:lang w:val="pt-BR" w:eastAsia="zh-CN"/>
              </w:rPr>
              <w:t>do Campus da UFF, de forma a atender à questões de segurança, acessibilidade, ordenamento urbano, adequação dos fluxos e vivência dos usuários na Rua Recife, localizado no bairro Jardim Bela Vista, no município de Rio das Ostra/RJ</w:t>
            </w:r>
          </w:p>
        </w:tc>
        <w:tc>
          <w:tcPr>
            <w:tcW w:w="1277" w:type="dxa"/>
            <w:shd w:val="clear" w:color="auto" w:fill="DBE5F1" w:themeFill="accent1" w:themeFillTint="33"/>
          </w:tcPr>
          <w:p w14:paraId="0E8C171C">
            <w:pPr>
              <w:widowControl w:val="0"/>
              <w:spacing w:before="120" w:after="288" w:afterLines="120" w:line="276" w:lineRule="auto"/>
              <w:jc w:val="center"/>
              <w:rPr>
                <w:rFonts w:hint="default" w:eastAsia="Arial" w:asciiTheme="minorHAnsi" w:hAnsiTheme="minorHAnsi" w:cstheme="minorHAnsi"/>
                <w:color w:val="000000"/>
                <w:sz w:val="22"/>
                <w:szCs w:val="22"/>
                <w:lang w:val="pt-BR"/>
              </w:rPr>
            </w:pPr>
            <w:r>
              <w:rPr>
                <w:rFonts w:hint="default" w:eastAsia="Arial" w:asciiTheme="minorHAnsi" w:hAnsiTheme="minorHAnsi" w:cstheme="minorHAnsi"/>
                <w:color w:val="000000"/>
                <w:sz w:val="22"/>
                <w:szCs w:val="22"/>
                <w:lang w:val="pt-BR"/>
              </w:rPr>
              <w:t>------</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10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06 (seis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77"/>
      <w:bookmarkEnd w:id="0"/>
      <w:bookmarkStart w:id="1" w:name="_Hlk114497502"/>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22963836"/>
      <w:bookmarkStart w:id="6" w:name="_Ref118297051"/>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E7778"/>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D7AE5"/>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E5324"/>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9F5F9B"/>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E6003"/>
    <w:rsid w:val="00AF32BC"/>
    <w:rsid w:val="00AF3581"/>
    <w:rsid w:val="00AF781E"/>
    <w:rsid w:val="00AF7DA7"/>
    <w:rsid w:val="00B15476"/>
    <w:rsid w:val="00B17DC6"/>
    <w:rsid w:val="00B5046D"/>
    <w:rsid w:val="00B525B8"/>
    <w:rsid w:val="00B54C7E"/>
    <w:rsid w:val="00B558E1"/>
    <w:rsid w:val="00B65537"/>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848"/>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4206256"/>
    <w:rsid w:val="740B1FCC"/>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uiPriority w:val="0"/>
  </w:style>
  <w:style w:type="character" w:customStyle="1" w:styleId="192">
    <w:name w:val="WW8Num16z4"/>
    <w:qFormat/>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uiPriority w:val="0"/>
  </w:style>
  <w:style w:type="character" w:customStyle="1" w:styleId="222">
    <w:name w:val="WW8Num23z0"/>
    <w:qFormat/>
    <w:uiPriority w:val="0"/>
    <w:rPr>
      <w:rFonts w:hint="default" w:eastAsia="Times New Roman"/>
    </w:rPr>
  </w:style>
  <w:style w:type="character" w:customStyle="1" w:styleId="223">
    <w:name w:val="WW8Num23z1"/>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uiPriority w:val="0"/>
  </w:style>
  <w:style w:type="character" w:customStyle="1" w:styleId="330">
    <w:name w:val="WW8Num21z6"/>
    <w:qFormat/>
    <w:uiPriority w:val="0"/>
  </w:style>
  <w:style w:type="character" w:customStyle="1" w:styleId="331">
    <w:name w:val="WW8Num21z7"/>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8896</Words>
  <Characters>48043</Characters>
  <Lines>400</Lines>
  <Paragraphs>113</Paragraphs>
  <TotalTime>0</TotalTime>
  <ScaleCrop>false</ScaleCrop>
  <LinksUpToDate>false</LinksUpToDate>
  <CharactersWithSpaces>56826</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2024-11-13T01:34:00Z</dcterms:created>
  <dc:creator>Adriano</dc:creator>
  <cp:lastModifiedBy>jubor</cp:lastModifiedBy>
  <cp:lastPrinted>2024-11-13T01:31:00Z</cp:lastPrinted>
  <dcterms:modified xsi:type="dcterms:W3CDTF">2024-12-06T18:21:15Z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1046-12.2.0.19307</vt:lpwstr>
  </property>
  <property fmtid="{D5CDD505-2E9C-101B-9397-08002B2CF9AE}" pid="3" name="ICV">
    <vt:lpwstr>FF29FE427687451FBFD23F85DDAD4DC7_12</vt:lpwstr>
  </property>
</Properties>
</file>