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736D" w:rsidRDefault="00DB7A6F">
      <w:pPr>
        <w:spacing w:after="0" w:line="240" w:lineRule="auto"/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noProof/>
          <w:sz w:val="2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-385445</wp:posOffset>
            </wp:positionV>
            <wp:extent cx="552450" cy="628650"/>
            <wp:effectExtent l="0" t="0" r="0" b="0"/>
            <wp:wrapSquare wrapText="bothSides"/>
            <wp:docPr id="2" name="Imagem 2" descr="C:\Users\Ighu\Documents\Rodrigo\UFF\Imagens\UFF_brasã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ghu\Documents\Rodrigo\UFF\Imagens\UFF_brasão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736D" w:rsidRDefault="004E736D">
      <w:pPr>
        <w:spacing w:after="0" w:line="240" w:lineRule="auto"/>
        <w:jc w:val="center"/>
        <w:rPr>
          <w:rFonts w:ascii="Arial" w:hAnsi="Arial" w:cs="Arial"/>
          <w:sz w:val="20"/>
        </w:rPr>
      </w:pPr>
    </w:p>
    <w:p w:rsidR="004E736D" w:rsidRDefault="00DB7A6F">
      <w:pPr>
        <w:spacing w:after="0" w:line="240" w:lineRule="auto"/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Universidade Federal Fluminense</w:t>
      </w:r>
    </w:p>
    <w:p w:rsidR="004E736D" w:rsidRDefault="00DB7A6F">
      <w:pPr>
        <w:spacing w:after="0" w:line="240" w:lineRule="auto"/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Pró-Reitoria de Assuntos Estudantis</w:t>
      </w:r>
    </w:p>
    <w:p w:rsidR="004E736D" w:rsidRDefault="00DB7A6F">
      <w:pPr>
        <w:spacing w:after="0" w:line="240" w:lineRule="auto"/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Divisão de Acessibilidade e Inclusão</w:t>
      </w:r>
    </w:p>
    <w:p w:rsidR="004E736D" w:rsidRDefault="00DB7A6F">
      <w:pPr>
        <w:spacing w:after="0" w:line="240" w:lineRule="auto"/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Tradutores/Intérpretes de Libras</w:t>
      </w:r>
      <w:r>
        <w:rPr>
          <w:rFonts w:ascii="Arial" w:eastAsia="Calibri" w:hAnsi="Arial" w:cs="Arial"/>
        </w:rPr>
        <w:t>/ Língua Portuguesa</w:t>
      </w:r>
    </w:p>
    <w:p w:rsidR="004E736D" w:rsidRDefault="004E736D">
      <w:pPr>
        <w:pStyle w:val="Default"/>
        <w:spacing w:after="240" w:line="360" w:lineRule="auto"/>
        <w:jc w:val="both"/>
        <w:rPr>
          <w:b/>
          <w:sz w:val="23"/>
          <w:szCs w:val="23"/>
        </w:rPr>
      </w:pPr>
    </w:p>
    <w:p w:rsidR="00022518" w:rsidRDefault="00022518">
      <w:pPr>
        <w:pStyle w:val="Default"/>
        <w:spacing w:after="240" w:line="360" w:lineRule="auto"/>
        <w:jc w:val="center"/>
        <w:rPr>
          <w:b/>
          <w:sz w:val="23"/>
          <w:szCs w:val="23"/>
        </w:rPr>
      </w:pPr>
      <w:r>
        <w:rPr>
          <w:b/>
          <w:sz w:val="23"/>
          <w:szCs w:val="23"/>
        </w:rPr>
        <w:t>Edital</w:t>
      </w:r>
    </w:p>
    <w:p w:rsidR="004E736D" w:rsidRDefault="00DB7A6F">
      <w:pPr>
        <w:pStyle w:val="Default"/>
        <w:spacing w:after="240" w:line="360" w:lineRule="auto"/>
        <w:jc w:val="center"/>
        <w:rPr>
          <w:sz w:val="23"/>
          <w:szCs w:val="23"/>
        </w:rPr>
      </w:pPr>
      <w:r>
        <w:rPr>
          <w:b/>
          <w:sz w:val="23"/>
          <w:szCs w:val="23"/>
        </w:rPr>
        <w:t>Processo Seletivo – 1º semestre de 2016</w:t>
      </w:r>
    </w:p>
    <w:p w:rsidR="004E736D" w:rsidRDefault="00DB7A6F">
      <w:pPr>
        <w:pStyle w:val="Default"/>
        <w:spacing w:after="240" w:line="360" w:lineRule="auto"/>
        <w:jc w:val="center"/>
        <w:rPr>
          <w:b/>
          <w:sz w:val="23"/>
          <w:szCs w:val="23"/>
        </w:rPr>
      </w:pPr>
      <w:r>
        <w:rPr>
          <w:b/>
          <w:sz w:val="23"/>
          <w:szCs w:val="23"/>
        </w:rPr>
        <w:t>Programa de Aprendizagem de Introdução às Práticas de Tradução/Interpretação de/para a Libras</w:t>
      </w:r>
    </w:p>
    <w:p w:rsidR="004E736D" w:rsidRDefault="004E736D">
      <w:pPr>
        <w:pStyle w:val="Default"/>
        <w:spacing w:after="240" w:line="360" w:lineRule="auto"/>
        <w:jc w:val="both"/>
        <w:rPr>
          <w:sz w:val="23"/>
          <w:szCs w:val="23"/>
        </w:rPr>
      </w:pPr>
    </w:p>
    <w:p w:rsidR="004E736D" w:rsidRDefault="00DB7A6F">
      <w:pPr>
        <w:pStyle w:val="Default"/>
        <w:spacing w:after="240" w:line="360" w:lineRule="auto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A Proaes - Pró-Reitoria de Assuntos Estudantis - da Universidade Federal Fluminense – UFF, vem através deste, tornar público à Comunidade Universitária o Edital do processo de seleção de estudantes para preenchimento de vagas no Programa de Aprendizagem de Introdução às Práticas de Tradução/Interpretação de/para a Língua Brasileira de Sinais – Libras – exercício 1/2016 (Instrução de Serviço n. </w:t>
      </w:r>
      <w:r w:rsidR="00CC7616">
        <w:rPr>
          <w:sz w:val="23"/>
          <w:szCs w:val="23"/>
        </w:rPr>
        <w:t>04</w:t>
      </w:r>
      <w:r w:rsidR="007F7F5E" w:rsidRPr="007F7F5E">
        <w:rPr>
          <w:sz w:val="23"/>
          <w:szCs w:val="23"/>
        </w:rPr>
        <w:t xml:space="preserve"> de </w:t>
      </w:r>
      <w:r w:rsidR="00CC7616">
        <w:rPr>
          <w:sz w:val="23"/>
          <w:szCs w:val="23"/>
        </w:rPr>
        <w:t xml:space="preserve">09 </w:t>
      </w:r>
      <w:r w:rsidR="007F7F5E" w:rsidRPr="007F7F5E">
        <w:rPr>
          <w:sz w:val="23"/>
          <w:szCs w:val="23"/>
        </w:rPr>
        <w:t>de Maio</w:t>
      </w:r>
      <w:r>
        <w:rPr>
          <w:b/>
          <w:sz w:val="23"/>
          <w:szCs w:val="23"/>
        </w:rPr>
        <w:t xml:space="preserve"> </w:t>
      </w:r>
      <w:r w:rsidRPr="007F7F5E">
        <w:rPr>
          <w:sz w:val="23"/>
          <w:szCs w:val="23"/>
        </w:rPr>
        <w:t>de 2016</w:t>
      </w:r>
      <w:r>
        <w:rPr>
          <w:sz w:val="23"/>
          <w:szCs w:val="23"/>
        </w:rPr>
        <w:t xml:space="preserve">). </w:t>
      </w:r>
    </w:p>
    <w:p w:rsidR="004E736D" w:rsidRDefault="004E736D">
      <w:pPr>
        <w:pStyle w:val="Default"/>
        <w:spacing w:after="240" w:line="360" w:lineRule="auto"/>
        <w:jc w:val="both"/>
        <w:rPr>
          <w:sz w:val="23"/>
          <w:szCs w:val="23"/>
        </w:rPr>
      </w:pP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b/>
          <w:sz w:val="23"/>
          <w:szCs w:val="23"/>
        </w:rPr>
        <w:t xml:space="preserve">1. DA NATUREZA E DO OBJETIVO DO PROGRAMA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1.1 O Programa de Aprendizagem de Introdução às Práticas de Tradução/Interpretação de/para a Libras tem como objetivo proporcionar experiências, conhecimento e oportunidades de atuação na área de tradução/interpretação de Libras aos estudantes dos cursos de graduação presencial da Universidade Federal Fluminense, matriculados nos </w:t>
      </w:r>
      <w:r>
        <w:rPr>
          <w:i/>
          <w:sz w:val="23"/>
          <w:szCs w:val="23"/>
        </w:rPr>
        <w:t xml:space="preserve">campi </w:t>
      </w:r>
      <w:r>
        <w:rPr>
          <w:sz w:val="23"/>
          <w:szCs w:val="23"/>
        </w:rPr>
        <w:t xml:space="preserve">da cidade de Niterói, que apresentem fluência na Libras e que se disponham a aprimorar e ampliar seus conhecimentos na área;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1.2 O programa contará com encontros presenciais mensais que visam estudo de materiais diversos pertinentes ao campo de atuação, além de práticas de tradução e interpretação em diferentes ambientes. Para tanto, o programa disponibilizará bolsa aos participantes. </w:t>
      </w:r>
    </w:p>
    <w:p w:rsidR="004E736D" w:rsidRDefault="004E736D">
      <w:pPr>
        <w:pStyle w:val="Default"/>
        <w:spacing w:after="240" w:line="360" w:lineRule="auto"/>
        <w:jc w:val="both"/>
        <w:rPr>
          <w:sz w:val="23"/>
          <w:szCs w:val="23"/>
        </w:rPr>
      </w:pPr>
    </w:p>
    <w:p w:rsidR="004E736D" w:rsidRDefault="004E736D">
      <w:pPr>
        <w:pStyle w:val="Default"/>
        <w:spacing w:after="240" w:line="360" w:lineRule="auto"/>
        <w:jc w:val="both"/>
        <w:rPr>
          <w:sz w:val="23"/>
          <w:szCs w:val="23"/>
        </w:rPr>
      </w:pP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b/>
          <w:sz w:val="23"/>
          <w:szCs w:val="23"/>
        </w:rPr>
        <w:t xml:space="preserve">2. DAS VAGAS, VALOR DA BOLSA E DO PRAZO DE VIGÊNCIA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2.1 Para o 1º semestre de 2016, serão disponibilizadas 4 (quatro) vagas. O preenchimento das vagas se dará por meio de processo seletivo;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2.2 A referida </w:t>
      </w:r>
      <w:r w:rsidR="00B45B4F">
        <w:rPr>
          <w:sz w:val="23"/>
          <w:szCs w:val="23"/>
        </w:rPr>
        <w:t>bolsa terá valor mensal de R$ 44</w:t>
      </w:r>
      <w:r>
        <w:rPr>
          <w:sz w:val="23"/>
          <w:szCs w:val="23"/>
        </w:rPr>
        <w:t xml:space="preserve">0,00 (quatrocentos reais) e o prazo de vigência será de </w:t>
      </w:r>
      <w:r w:rsidR="00880A86">
        <w:rPr>
          <w:b/>
          <w:sz w:val="23"/>
          <w:szCs w:val="23"/>
        </w:rPr>
        <w:t xml:space="preserve">29 </w:t>
      </w:r>
      <w:r>
        <w:rPr>
          <w:b/>
          <w:sz w:val="23"/>
          <w:szCs w:val="23"/>
        </w:rPr>
        <w:t xml:space="preserve">de junho de 2016 </w:t>
      </w:r>
      <w:r>
        <w:rPr>
          <w:sz w:val="23"/>
          <w:szCs w:val="23"/>
        </w:rPr>
        <w:t xml:space="preserve">a </w:t>
      </w:r>
      <w:r>
        <w:rPr>
          <w:b/>
          <w:sz w:val="23"/>
          <w:szCs w:val="23"/>
        </w:rPr>
        <w:t xml:space="preserve">01 de julho 2017.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b/>
          <w:sz w:val="23"/>
          <w:szCs w:val="23"/>
        </w:rPr>
        <w:t xml:space="preserve">3. DOS REQUISITOS PARA A PARTICIPAÇÃO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3.1 Para participar do processo de seleção ao Programa de Aprendizagem de Introdução às Práticas de Tradução/Interpretação de/para a Libras, o candidato deverá atender a todos os requisitos estabelecidos na Instrução de Serviço nº. </w:t>
      </w:r>
      <w:r w:rsidR="00CC7616">
        <w:rPr>
          <w:sz w:val="23"/>
          <w:szCs w:val="23"/>
        </w:rPr>
        <w:t>04</w:t>
      </w:r>
      <w:r w:rsidR="007F7F5E" w:rsidRPr="007F7F5E">
        <w:rPr>
          <w:sz w:val="23"/>
          <w:szCs w:val="23"/>
        </w:rPr>
        <w:t xml:space="preserve"> de </w:t>
      </w:r>
      <w:r w:rsidR="00CC7616">
        <w:rPr>
          <w:sz w:val="23"/>
          <w:szCs w:val="23"/>
        </w:rPr>
        <w:t>09</w:t>
      </w:r>
      <w:r w:rsidRPr="007F7F5E">
        <w:rPr>
          <w:sz w:val="23"/>
          <w:szCs w:val="23"/>
        </w:rPr>
        <w:t xml:space="preserve"> de </w:t>
      </w:r>
      <w:r w:rsidR="007F7F5E" w:rsidRPr="007F7F5E">
        <w:rPr>
          <w:sz w:val="23"/>
          <w:szCs w:val="23"/>
        </w:rPr>
        <w:t>Maio</w:t>
      </w:r>
      <w:r>
        <w:rPr>
          <w:b/>
          <w:sz w:val="23"/>
          <w:szCs w:val="23"/>
        </w:rPr>
        <w:t xml:space="preserve"> </w:t>
      </w:r>
      <w:r>
        <w:rPr>
          <w:sz w:val="23"/>
          <w:szCs w:val="23"/>
        </w:rPr>
        <w:t xml:space="preserve">de 2016. Ou seja: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3.1.1 Estar devidamente matriculado entre o primeiro e o penúltimo período de curso de graduação presencial da Universidade Federal Fluminense em unidades acadêmicas situadas na cidade de Niterói;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3.1.2 Estar inscrito em número de disciplinas na forma estabelecida no Regulamento dos Cursos de Graduação; </w:t>
      </w:r>
    </w:p>
    <w:p w:rsidR="004E736D" w:rsidRDefault="00DB7A6F">
      <w:pPr>
        <w:pStyle w:val="Default"/>
        <w:spacing w:after="240" w:line="360" w:lineRule="auto"/>
        <w:jc w:val="both"/>
        <w:rPr>
          <w:sz w:val="26"/>
          <w:szCs w:val="26"/>
        </w:rPr>
      </w:pPr>
      <w:r>
        <w:rPr>
          <w:sz w:val="23"/>
          <w:szCs w:val="23"/>
        </w:rPr>
        <w:t>3.1.3 Apresentar fluência na Libras, a ser comprovada através do processo seletivo</w:t>
      </w:r>
      <w:r>
        <w:rPr>
          <w:sz w:val="26"/>
          <w:szCs w:val="26"/>
        </w:rPr>
        <w:t xml:space="preserve">.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b/>
          <w:sz w:val="23"/>
          <w:szCs w:val="23"/>
        </w:rPr>
        <w:t xml:space="preserve">4. DA INSCRIÇÃO NO PROGRAMA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4.1 A inscrição para o processo de seleção do Programa de Aprendizagem de Introdução às Práticas de Tradução/Interpretação de/para a Libras será realizada do seguinte modo: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4.1.1 Inscrição através de endereço de correio eletrônico disponibilizado no site www.uff.br, através do preenchimento completo e envio da ficha de inscrição, também disponível no site.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b/>
          <w:sz w:val="23"/>
          <w:szCs w:val="23"/>
        </w:rPr>
        <w:t xml:space="preserve">IMPORTANTE: Antes de realizar a inscrição, o estudante deverá ler com atenção a Instrução de Serviço do Programa de Aprendizagem de Introdução às Práticas de Tradução/Interpretação de/para a Libras, disponibilizada no mesmo site.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b/>
          <w:sz w:val="23"/>
          <w:szCs w:val="23"/>
        </w:rPr>
        <w:lastRenderedPageBreak/>
        <w:t xml:space="preserve">5. DO PERÍODO DE INSCRIÇÃO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5.1 As inscrições estarão abertas a partir do dia </w:t>
      </w:r>
      <w:r w:rsidR="00B13866">
        <w:rPr>
          <w:b/>
          <w:sz w:val="23"/>
          <w:szCs w:val="23"/>
        </w:rPr>
        <w:t>06</w:t>
      </w:r>
      <w:r w:rsidR="00020F56">
        <w:rPr>
          <w:b/>
          <w:sz w:val="23"/>
          <w:szCs w:val="23"/>
        </w:rPr>
        <w:t xml:space="preserve"> de junho </w:t>
      </w:r>
      <w:r>
        <w:rPr>
          <w:b/>
          <w:sz w:val="23"/>
          <w:szCs w:val="23"/>
        </w:rPr>
        <w:t xml:space="preserve">de 2016 </w:t>
      </w:r>
      <w:r>
        <w:rPr>
          <w:sz w:val="23"/>
          <w:szCs w:val="23"/>
        </w:rPr>
        <w:t xml:space="preserve">e serão encerradas no dia </w:t>
      </w:r>
      <w:r w:rsidR="00B13866">
        <w:rPr>
          <w:b/>
          <w:sz w:val="23"/>
          <w:szCs w:val="23"/>
        </w:rPr>
        <w:t>17</w:t>
      </w:r>
      <w:r w:rsidR="00020F56">
        <w:rPr>
          <w:b/>
          <w:sz w:val="23"/>
          <w:szCs w:val="23"/>
        </w:rPr>
        <w:t xml:space="preserve"> de junho</w:t>
      </w:r>
      <w:r>
        <w:rPr>
          <w:b/>
          <w:sz w:val="23"/>
          <w:szCs w:val="23"/>
        </w:rPr>
        <w:t xml:space="preserve"> de 2016</w:t>
      </w:r>
      <w:r>
        <w:rPr>
          <w:sz w:val="23"/>
          <w:szCs w:val="23"/>
        </w:rPr>
        <w:t xml:space="preserve">.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b/>
          <w:sz w:val="23"/>
          <w:szCs w:val="23"/>
        </w:rPr>
        <w:t xml:space="preserve">6. DAS ETAPAS DA SELEÇÃO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6.1 A seleção para o ingresso no Programa de Aprendizagem de Introdução às Práticas de Tradução/Interpretação de/para a Libras obedecerá as seguintes etapas: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6.1.1   </w:t>
      </w:r>
      <w:r>
        <w:rPr>
          <w:b/>
          <w:sz w:val="23"/>
          <w:szCs w:val="23"/>
        </w:rPr>
        <w:t xml:space="preserve">Primeira Etapa (eliminatória) </w:t>
      </w:r>
      <w:r>
        <w:rPr>
          <w:sz w:val="23"/>
          <w:szCs w:val="23"/>
        </w:rPr>
        <w:t xml:space="preserve">– Prova de conhecimento de Libras;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6.1.2 </w:t>
      </w:r>
      <w:r>
        <w:rPr>
          <w:b/>
          <w:sz w:val="23"/>
          <w:szCs w:val="23"/>
        </w:rPr>
        <w:t xml:space="preserve">Segunda Etapa (classificatória) </w:t>
      </w:r>
      <w:r>
        <w:rPr>
          <w:sz w:val="23"/>
          <w:szCs w:val="23"/>
        </w:rPr>
        <w:t xml:space="preserve">– Entrevista com a equipe de tradutores/intérpretes de Libras da Proaes;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b/>
          <w:sz w:val="23"/>
          <w:szCs w:val="23"/>
        </w:rPr>
        <w:t xml:space="preserve">IMPORTANTE: O não cumprimento de qualquer etapa implicará a eliminação do candidato do processo seletivo.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b/>
          <w:sz w:val="23"/>
          <w:szCs w:val="23"/>
        </w:rPr>
        <w:t xml:space="preserve">7. DA DISPOSIÇÃO DO PROCESSO SELETIVO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7.1 A prova de conhecimento de Libras avaliará a fluência na apresentação e tratamento de tema a ser definido pela equipe de tradutores/intérpretes de Libras da Proaes e terá caráter eliminatório, sendo reprovados os candidatos que obtiverem nota inferior a 70% do total.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7.1.1 A avaliação de conhecimento e uso de Libras será realizada nos dias </w:t>
      </w:r>
      <w:r w:rsidR="00B13866">
        <w:rPr>
          <w:b/>
          <w:sz w:val="23"/>
          <w:szCs w:val="23"/>
        </w:rPr>
        <w:t>21</w:t>
      </w:r>
      <w:r w:rsidR="00020F56">
        <w:rPr>
          <w:b/>
          <w:sz w:val="23"/>
          <w:szCs w:val="23"/>
        </w:rPr>
        <w:t xml:space="preserve"> de junho de</w:t>
      </w:r>
      <w:r>
        <w:rPr>
          <w:b/>
          <w:sz w:val="23"/>
          <w:szCs w:val="23"/>
        </w:rPr>
        <w:t xml:space="preserve"> 2016</w:t>
      </w:r>
      <w:r>
        <w:rPr>
          <w:sz w:val="23"/>
          <w:szCs w:val="23"/>
        </w:rPr>
        <w:t xml:space="preserve">, em local e horário a serem definidos e informados posteriormente, pelo e-mail informado no ato da inscrição;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7.1.2 O tempo de duração individual da Prova de Conhecimento de Libras será de, </w:t>
      </w:r>
      <w:r>
        <w:rPr>
          <w:b/>
          <w:sz w:val="23"/>
          <w:szCs w:val="23"/>
        </w:rPr>
        <w:t>no máximo</w:t>
      </w:r>
      <w:r>
        <w:rPr>
          <w:sz w:val="23"/>
          <w:szCs w:val="23"/>
        </w:rPr>
        <w:t xml:space="preserve">, 15 (quinze) minutos por candidato;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7.1.3 Todos os candidatos deverão acessar o e-mail informado no ato da inscrição para saber o local e horário da prova;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7.1.4 As provas de conhecimento de Libras serão gravadas em vídeo.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7.2 A entrevista avaliará a compreensão da Libras e o perfil do candidato em relação ao programa e será realizada pela equipe de tradutores/intérpretes de Libras da Proaes. </w:t>
      </w:r>
      <w:r>
        <w:rPr>
          <w:b/>
          <w:sz w:val="23"/>
          <w:szCs w:val="23"/>
        </w:rPr>
        <w:t>A entrevista terá caráter classificatório</w:t>
      </w:r>
      <w:r>
        <w:rPr>
          <w:sz w:val="23"/>
          <w:szCs w:val="23"/>
        </w:rPr>
        <w:t xml:space="preserve">.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7.2.1 A entrevista será realizada </w:t>
      </w:r>
      <w:r>
        <w:rPr>
          <w:b/>
          <w:sz w:val="23"/>
          <w:szCs w:val="23"/>
        </w:rPr>
        <w:t xml:space="preserve">somente </w:t>
      </w:r>
      <w:r>
        <w:rPr>
          <w:sz w:val="23"/>
          <w:szCs w:val="23"/>
        </w:rPr>
        <w:t xml:space="preserve">com os candidatos que forem aprovados na etapa anterior;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7.2.2 A entrevista será realizada no dia </w:t>
      </w:r>
      <w:r w:rsidR="00B13866">
        <w:rPr>
          <w:b/>
          <w:sz w:val="23"/>
          <w:szCs w:val="23"/>
        </w:rPr>
        <w:t>22</w:t>
      </w:r>
      <w:r>
        <w:rPr>
          <w:b/>
          <w:sz w:val="23"/>
          <w:szCs w:val="23"/>
        </w:rPr>
        <w:t xml:space="preserve"> de junho de 2016</w:t>
      </w:r>
      <w:r>
        <w:rPr>
          <w:sz w:val="23"/>
          <w:szCs w:val="23"/>
        </w:rPr>
        <w:t xml:space="preserve">, em local e horário a serem informados posteriormente pelo e-mail informado pelo candidato no ato da inscrição;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7.2.3 Todos os candidatos aprovados na primeira etapa deverão acessar o e-mail informado no ato da inscrição para saber o local e horário da entrevista.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b/>
          <w:sz w:val="23"/>
          <w:szCs w:val="23"/>
        </w:rPr>
        <w:t xml:space="preserve">8. DO CANCELAMENTO DA PARTICIPAÇÃO NO PROCESSO DE SELEÇÃO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8.1 O estudante terá sua participação no processo de seleção cancelada nos seguintes casos: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8.1.1 Por solicitação do estudante;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8.1.2 Por abandono, trancamento, conclusão ou perda do vínculo acadêmico;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8.1.3 Por quantidade de faltas não-justificadas acima de 25% da carga horária total do projeto;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8.1.4 Por não cumprimento de qualquer uma das etapas estabelecidas no presente Edital e descumprimento das etapas posteriores divulgadas no site www uff.br;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8.1.5 Por constatação de inveracidade das informações prestadas pelo estudante durante qualquer etapa do processo seletivo;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8.1.6 Por descumprimento de quaisquer dos itens estabelecidos neste Edital e/ou na Instrução de Serviço do Programa de Aprendizagem de Introdução às Práticas de Tradução/Interpretação de/para a Libras.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b/>
          <w:sz w:val="23"/>
          <w:szCs w:val="23"/>
        </w:rPr>
        <w:t xml:space="preserve">9. DAS RESPONSABILIDADES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9.1. Da Pró-Reitoria de Assuntos Estudantis – Proaes, através da Divisão de Acessibilidade e Inclusão e da Equipe de Tradutores/Intérpretes de Libras: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9.1.1 Divulgar todas as etapas do processo seletivo no endereço eletrônico www. uff.br;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9.1.2 Divulgar no site www.uff.br, com dois dias de antecedência quaisquer alterações de prazo e erratas do presente Edital;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9.1.3 Realizar acompanhamento acadêmico dos candidatos selecionados, buscando identificar situações de insuficiência de rendimento e frequência, bem como perda de vínculo com a Universidade;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9.1.4 Supervisionar o trabalho desempenhado pelos participantes do programa.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9.2 Do candidato/participante do programa: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9.2.1 Acompanhar o processo de seleção e cumprir todas as etapas estabelecidas no presente Edital, bem como as etapas posteriores que serão divulgadas no site www uff.br;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9.2.2 Apresentar histórico contendo as matérias já cursadas durante sua graduação em concordância com o disposto no item 3.1.1 deste edital;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9.2.3 Comprovar, mensalmente, a frequência nas disciplinas nas quais está inscrito e apresentar desempenho acadêmico satisfatório, com aprovação de, no mínimo 50% das disciplinas;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9.2.4 Comparecer às reuniões a serem acordadas durante o andamento do programa. Caso o participante tenha porcentagem de faltas não-justificadas </w:t>
      </w:r>
      <w:r>
        <w:rPr>
          <w:b/>
          <w:sz w:val="23"/>
          <w:szCs w:val="23"/>
        </w:rPr>
        <w:t xml:space="preserve">acima de 25% </w:t>
      </w:r>
      <w:r>
        <w:rPr>
          <w:sz w:val="23"/>
          <w:szCs w:val="23"/>
        </w:rPr>
        <w:t xml:space="preserve">da carga horária total, poderá ser desligado do projeto;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9.2.5 Apresentar, semestralmente, relatório sobre as atividades realizadas.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b/>
          <w:sz w:val="23"/>
          <w:szCs w:val="23"/>
        </w:rPr>
        <w:t xml:space="preserve">10. DO CRONOGRAMA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10.1 O estudante deverá seguir o cronograma abaixo: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10.1.1 Inscrição: </w:t>
      </w:r>
      <w:r>
        <w:rPr>
          <w:b/>
          <w:sz w:val="23"/>
          <w:szCs w:val="23"/>
        </w:rPr>
        <w:t xml:space="preserve">De </w:t>
      </w:r>
      <w:r w:rsidR="00020F56">
        <w:rPr>
          <w:b/>
          <w:sz w:val="23"/>
          <w:szCs w:val="23"/>
        </w:rPr>
        <w:t>0</w:t>
      </w:r>
      <w:r w:rsidR="00B13866">
        <w:rPr>
          <w:b/>
          <w:sz w:val="23"/>
          <w:szCs w:val="23"/>
        </w:rPr>
        <w:t>6 de junho de 2016 a 17</w:t>
      </w:r>
      <w:r w:rsidR="00020F56">
        <w:rPr>
          <w:b/>
          <w:sz w:val="23"/>
          <w:szCs w:val="23"/>
        </w:rPr>
        <w:t xml:space="preserve"> de junho</w:t>
      </w:r>
      <w:r>
        <w:rPr>
          <w:b/>
          <w:sz w:val="23"/>
          <w:szCs w:val="23"/>
        </w:rPr>
        <w:t xml:space="preserve"> de 2016;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>10.1.2 Realização da primeira etapa – Prova de Conhecimento de Libras:</w:t>
      </w:r>
      <w:r w:rsidR="00020F56">
        <w:rPr>
          <w:b/>
          <w:sz w:val="23"/>
          <w:szCs w:val="23"/>
        </w:rPr>
        <w:t xml:space="preserve"> </w:t>
      </w:r>
      <w:r w:rsidR="00B13866">
        <w:rPr>
          <w:b/>
          <w:sz w:val="23"/>
          <w:szCs w:val="23"/>
        </w:rPr>
        <w:t>2</w:t>
      </w:r>
      <w:r w:rsidR="00020F56">
        <w:rPr>
          <w:b/>
          <w:sz w:val="23"/>
          <w:szCs w:val="23"/>
        </w:rPr>
        <w:t>1 de junho</w:t>
      </w:r>
      <w:r>
        <w:rPr>
          <w:b/>
          <w:sz w:val="23"/>
          <w:szCs w:val="23"/>
        </w:rPr>
        <w:t xml:space="preserve"> de 2016</w:t>
      </w:r>
      <w:r w:rsidR="00020F56">
        <w:rPr>
          <w:b/>
          <w:sz w:val="23"/>
          <w:szCs w:val="23"/>
        </w:rPr>
        <w:t>,</w:t>
      </w:r>
      <w:r w:rsidR="00B13866">
        <w:rPr>
          <w:b/>
          <w:sz w:val="23"/>
          <w:szCs w:val="23"/>
        </w:rPr>
        <w:t xml:space="preserve"> no período da tarde</w:t>
      </w:r>
      <w:r>
        <w:rPr>
          <w:b/>
          <w:sz w:val="23"/>
          <w:szCs w:val="23"/>
        </w:rPr>
        <w:t xml:space="preserve">;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10.1.3 Divulgação do resultado da primeira etapa e convocação para a segunda etapa: </w:t>
      </w:r>
      <w:r w:rsidR="00B13866">
        <w:rPr>
          <w:b/>
          <w:sz w:val="23"/>
          <w:szCs w:val="23"/>
        </w:rPr>
        <w:t>21</w:t>
      </w:r>
      <w:r>
        <w:rPr>
          <w:b/>
          <w:sz w:val="23"/>
          <w:szCs w:val="23"/>
        </w:rPr>
        <w:t xml:space="preserve"> de junho de 2016.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10.1.4 Realização da segunda etapa – Entrevista: </w:t>
      </w:r>
      <w:r w:rsidR="00B13866">
        <w:rPr>
          <w:b/>
          <w:sz w:val="23"/>
          <w:szCs w:val="23"/>
        </w:rPr>
        <w:t>22</w:t>
      </w:r>
      <w:r w:rsidR="00020F56">
        <w:rPr>
          <w:b/>
          <w:sz w:val="23"/>
          <w:szCs w:val="23"/>
        </w:rPr>
        <w:t xml:space="preserve"> de junho</w:t>
      </w:r>
      <w:r>
        <w:rPr>
          <w:b/>
          <w:sz w:val="23"/>
          <w:szCs w:val="23"/>
        </w:rPr>
        <w:t xml:space="preserve"> de 2016; </w:t>
      </w:r>
    </w:p>
    <w:p w:rsidR="004E736D" w:rsidRDefault="00DB7A6F">
      <w:pPr>
        <w:pStyle w:val="Default"/>
        <w:spacing w:after="240" w:line="360" w:lineRule="auto"/>
        <w:jc w:val="both"/>
        <w:rPr>
          <w:b/>
          <w:sz w:val="23"/>
          <w:szCs w:val="23"/>
        </w:rPr>
      </w:pPr>
      <w:r>
        <w:rPr>
          <w:sz w:val="23"/>
          <w:szCs w:val="23"/>
        </w:rPr>
        <w:t xml:space="preserve">10.1.5 Divulgação do Resultado Final: </w:t>
      </w:r>
      <w:r w:rsidR="00B13866">
        <w:rPr>
          <w:b/>
          <w:sz w:val="23"/>
          <w:szCs w:val="23"/>
        </w:rPr>
        <w:t>27</w:t>
      </w:r>
      <w:r>
        <w:rPr>
          <w:b/>
          <w:sz w:val="23"/>
          <w:szCs w:val="23"/>
        </w:rPr>
        <w:t xml:space="preserve"> de junho de 2016; </w:t>
      </w:r>
    </w:p>
    <w:p w:rsidR="00B13866" w:rsidRPr="00B13866" w:rsidRDefault="00B13866">
      <w:pPr>
        <w:pStyle w:val="Default"/>
        <w:spacing w:after="240" w:line="360" w:lineRule="auto"/>
        <w:jc w:val="both"/>
        <w:rPr>
          <w:b/>
          <w:sz w:val="23"/>
          <w:szCs w:val="23"/>
        </w:rPr>
      </w:pPr>
      <w:r>
        <w:rPr>
          <w:sz w:val="23"/>
          <w:szCs w:val="23"/>
        </w:rPr>
        <w:t>10.1.6 I</w:t>
      </w:r>
      <w:r w:rsidRPr="00B13866">
        <w:rPr>
          <w:sz w:val="23"/>
          <w:szCs w:val="23"/>
        </w:rPr>
        <w:t>n</w:t>
      </w:r>
      <w:r>
        <w:rPr>
          <w:sz w:val="23"/>
          <w:szCs w:val="23"/>
        </w:rPr>
        <w:t>scrição no P</w:t>
      </w:r>
      <w:r w:rsidRPr="00B13866">
        <w:rPr>
          <w:sz w:val="23"/>
          <w:szCs w:val="23"/>
        </w:rPr>
        <w:t xml:space="preserve">rograma: </w:t>
      </w:r>
      <w:r w:rsidRPr="00B13866">
        <w:rPr>
          <w:b/>
          <w:sz w:val="23"/>
          <w:szCs w:val="23"/>
        </w:rPr>
        <w:t>29 de J</w:t>
      </w:r>
      <w:r w:rsidR="00880A86">
        <w:rPr>
          <w:b/>
          <w:sz w:val="23"/>
          <w:szCs w:val="23"/>
        </w:rPr>
        <w:t xml:space="preserve">unho de 2016 </w:t>
      </w:r>
      <w:r w:rsidRPr="00B13866">
        <w:rPr>
          <w:b/>
          <w:sz w:val="23"/>
          <w:szCs w:val="23"/>
        </w:rPr>
        <w:t>.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b/>
          <w:sz w:val="23"/>
          <w:szCs w:val="23"/>
        </w:rPr>
        <w:t xml:space="preserve">11. DAS DISPOSIÇÕES FINAIS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11.1 O candidato, em conformidade com o Decreto nº 7.416 de 30 de outubro de 2010, </w:t>
      </w:r>
      <w:r>
        <w:rPr>
          <w:b/>
          <w:sz w:val="23"/>
          <w:szCs w:val="23"/>
        </w:rPr>
        <w:t xml:space="preserve">não </w:t>
      </w:r>
      <w:r>
        <w:rPr>
          <w:sz w:val="23"/>
          <w:szCs w:val="23"/>
        </w:rPr>
        <w:t xml:space="preserve">poderá acumular a bolsa disponibilizada pela Proaes com outro tipo de bolsa paga por quaisquer Programas Oficiais;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11.2 Os candidatos selecionados deverão assinar, em data a ser agendada pela Divisão de Programas Sociais, o Termo de Compromisso em conformidade com a Instrução de Serviço do Programa de Aprendizagem de Introdução às Práticas de Tradução/Interpretação de/para a Libras e seguir as orientações que serão disponibilizadas no site www. uff.br, caso contrário o estudante será considerado desistente;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11.4 Os casos omissos neste Edital serão resolvidos pela Equipe de Tradutores/Intérpretes de Libras da Proaes; </w:t>
      </w:r>
    </w:p>
    <w:p w:rsidR="004E736D" w:rsidRDefault="00DB7A6F">
      <w:pPr>
        <w:pStyle w:val="Default"/>
        <w:spacing w:after="24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>11.5 Este edital tem validade até o dia 01 de julho de 2017 a contar da data de sua publicação.</w:t>
      </w:r>
    </w:p>
    <w:p w:rsidR="004E736D" w:rsidRDefault="00DB7A6F">
      <w:pPr>
        <w:pStyle w:val="Default"/>
        <w:spacing w:after="240" w:line="360" w:lineRule="auto"/>
        <w:jc w:val="center"/>
        <w:rPr>
          <w:sz w:val="23"/>
          <w:szCs w:val="23"/>
        </w:rPr>
      </w:pPr>
      <w:bookmarkStart w:id="0" w:name="_GoBack"/>
      <w:bookmarkEnd w:id="0"/>
      <w:r>
        <w:rPr>
          <w:b/>
          <w:sz w:val="23"/>
          <w:szCs w:val="23"/>
        </w:rPr>
        <w:t>Sérgio José Xavier de Mendonça</w:t>
      </w:r>
    </w:p>
    <w:p w:rsidR="004E736D" w:rsidRDefault="00DB7A6F">
      <w:pPr>
        <w:pStyle w:val="Default"/>
        <w:spacing w:after="240" w:line="360" w:lineRule="auto"/>
        <w:jc w:val="center"/>
        <w:rPr>
          <w:sz w:val="23"/>
          <w:szCs w:val="23"/>
        </w:rPr>
      </w:pPr>
      <w:r>
        <w:rPr>
          <w:b/>
          <w:sz w:val="23"/>
          <w:szCs w:val="23"/>
        </w:rPr>
        <w:t>Pró-Reitor de Assuntos Estudantis</w:t>
      </w:r>
    </w:p>
    <w:p w:rsidR="00B13866" w:rsidRPr="0043092E" w:rsidRDefault="0043092E">
      <w:pPr>
        <w:spacing w:after="240" w:line="360" w:lineRule="auto"/>
        <w:jc w:val="center"/>
        <w:rPr>
          <w:rFonts w:ascii="Arial" w:hAnsi="Arial" w:cs="Arial"/>
          <w:b/>
          <w:sz w:val="23"/>
          <w:szCs w:val="23"/>
        </w:rPr>
      </w:pPr>
      <w:r w:rsidRPr="0043092E">
        <w:rPr>
          <w:rFonts w:ascii="Arial" w:hAnsi="Arial" w:cs="Arial"/>
          <w:b/>
          <w:sz w:val="23"/>
          <w:szCs w:val="23"/>
        </w:rPr>
        <w:t>Niterói,03 de Junho</w:t>
      </w:r>
      <w:r w:rsidR="00DB7A6F" w:rsidRPr="0043092E">
        <w:rPr>
          <w:rFonts w:ascii="Arial" w:hAnsi="Arial" w:cs="Arial"/>
          <w:b/>
          <w:sz w:val="23"/>
          <w:szCs w:val="23"/>
        </w:rPr>
        <w:t xml:space="preserve"> de 2016.</w:t>
      </w:r>
    </w:p>
    <w:p w:rsidR="00B13866" w:rsidRDefault="00B13866">
      <w:pPr>
        <w:rPr>
          <w:rFonts w:ascii="Arial" w:hAnsi="Arial" w:cs="Arial"/>
          <w:b/>
          <w:sz w:val="23"/>
          <w:szCs w:val="23"/>
        </w:rPr>
      </w:pPr>
      <w:r>
        <w:rPr>
          <w:rFonts w:ascii="Arial" w:hAnsi="Arial" w:cs="Arial"/>
          <w:b/>
          <w:sz w:val="23"/>
          <w:szCs w:val="23"/>
        </w:rPr>
        <w:br w:type="page"/>
      </w:r>
    </w:p>
    <w:p w:rsidR="004E736D" w:rsidRDefault="00B13866">
      <w:pPr>
        <w:spacing w:after="240"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lastRenderedPageBreak/>
        <w:t>Anexo I</w:t>
      </w:r>
    </w:p>
    <w:p w:rsidR="00B13866" w:rsidRDefault="00B13866">
      <w:pPr>
        <w:spacing w:after="240" w:line="360" w:lineRule="auto"/>
        <w:jc w:val="center"/>
        <w:rPr>
          <w:rFonts w:ascii="Arial" w:hAnsi="Arial" w:cs="Arial"/>
        </w:rPr>
      </w:pPr>
    </w:p>
    <w:tbl>
      <w:tblPr>
        <w:tblStyle w:val="TabelaSimples5"/>
        <w:tblW w:w="0" w:type="auto"/>
        <w:tblLayout w:type="fixed"/>
        <w:tblLook w:val="04A0" w:firstRow="1" w:lastRow="0" w:firstColumn="1" w:lastColumn="0" w:noHBand="0" w:noVBand="1"/>
      </w:tblPr>
      <w:tblGrid>
        <w:gridCol w:w="2802"/>
        <w:gridCol w:w="5918"/>
      </w:tblGrid>
      <w:tr w:rsidR="00B13866" w:rsidTr="001F75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5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802" w:type="dxa"/>
          </w:tcPr>
          <w:p w:rsidR="00B13866" w:rsidRPr="00B13866" w:rsidRDefault="00B13866" w:rsidP="00B13866">
            <w:pPr>
              <w:spacing w:line="360" w:lineRule="auto"/>
              <w:jc w:val="center"/>
              <w:rPr>
                <w:rFonts w:ascii="Arial" w:hAnsi="Arial" w:cs="Arial"/>
                <w:sz w:val="32"/>
              </w:rPr>
            </w:pPr>
            <w:r w:rsidRPr="00B13866">
              <w:rPr>
                <w:rFonts w:ascii="Arial" w:hAnsi="Arial" w:cs="Arial"/>
                <w:sz w:val="32"/>
              </w:rPr>
              <w:t>Data</w:t>
            </w:r>
          </w:p>
        </w:tc>
        <w:tc>
          <w:tcPr>
            <w:tcW w:w="5918" w:type="dxa"/>
          </w:tcPr>
          <w:p w:rsidR="00B13866" w:rsidRPr="00B13866" w:rsidRDefault="00B13866" w:rsidP="00B13866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32"/>
              </w:rPr>
            </w:pPr>
            <w:r w:rsidRPr="00B13866">
              <w:rPr>
                <w:rFonts w:ascii="Arial" w:hAnsi="Arial" w:cs="Arial"/>
                <w:sz w:val="32"/>
              </w:rPr>
              <w:t>Cronograma</w:t>
            </w:r>
          </w:p>
        </w:tc>
      </w:tr>
      <w:tr w:rsidR="00B13866" w:rsidTr="001F75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:rsidR="00B13866" w:rsidRDefault="00B13866" w:rsidP="00B13866">
            <w:pPr>
              <w:spacing w:after="24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06/06/16 – 17/06/16</w:t>
            </w:r>
          </w:p>
        </w:tc>
        <w:tc>
          <w:tcPr>
            <w:tcW w:w="5918" w:type="dxa"/>
          </w:tcPr>
          <w:p w:rsidR="00B13866" w:rsidRDefault="00B13866" w:rsidP="007F7F5E">
            <w:pPr>
              <w:spacing w:after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Inscrições pelo link</w:t>
            </w:r>
            <w:r w:rsidR="000C70A0">
              <w:rPr>
                <w:rFonts w:ascii="Arial" w:hAnsi="Arial" w:cs="Arial"/>
              </w:rPr>
              <w:t>*</w:t>
            </w:r>
            <w:r w:rsidR="001F7519">
              <w:rPr>
                <w:rFonts w:ascii="Arial" w:hAnsi="Arial" w:cs="Arial"/>
              </w:rPr>
              <w:t xml:space="preserve">: </w:t>
            </w:r>
            <w:hyperlink r:id="rId6" w:history="1">
              <w:r w:rsidR="007F7F5E" w:rsidRPr="00D51807">
                <w:rPr>
                  <w:rStyle w:val="Hiperligao"/>
                  <w:rFonts w:ascii="Arial" w:hAnsi="Arial" w:cs="Arial"/>
                </w:rPr>
                <w:t>https://docs.google.com/forms/d/1V2AsZySf1RsoyQQCgsLm8fqvVRlbQ5fd8JQsAZvVRIK/viewform?c=0&amp;w=1&amp;usp=mail_form_link</w:t>
              </w:r>
            </w:hyperlink>
            <w:r w:rsidR="007F7F5E">
              <w:rPr>
                <w:rFonts w:ascii="Arial" w:hAnsi="Arial" w:cs="Arial"/>
              </w:rPr>
              <w:t xml:space="preserve"> </w:t>
            </w:r>
            <w:r w:rsidR="001F7519">
              <w:rPr>
                <w:rFonts w:ascii="Arial" w:hAnsi="Arial" w:cs="Arial"/>
              </w:rPr>
              <w:t xml:space="preserve"> </w:t>
            </w:r>
          </w:p>
        </w:tc>
      </w:tr>
      <w:tr w:rsidR="00B13866" w:rsidTr="001F751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:rsidR="00B13866" w:rsidRDefault="007F7F5E" w:rsidP="00B13866">
            <w:pPr>
              <w:spacing w:after="24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21/06/16</w:t>
            </w:r>
          </w:p>
        </w:tc>
        <w:tc>
          <w:tcPr>
            <w:tcW w:w="5918" w:type="dxa"/>
          </w:tcPr>
          <w:p w:rsidR="00B13866" w:rsidRPr="007F7F5E" w:rsidRDefault="007F7F5E" w:rsidP="007F7F5E">
            <w:pPr>
              <w:spacing w:after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F7F5E">
              <w:rPr>
                <w:rFonts w:ascii="Arial" w:hAnsi="Arial" w:cs="Arial"/>
              </w:rPr>
              <w:t>Primeira etapa – Prova de Conhecimento de Libras</w:t>
            </w:r>
          </w:p>
          <w:p w:rsidR="007F7F5E" w:rsidRDefault="007F7F5E" w:rsidP="007F7F5E">
            <w:pPr>
              <w:spacing w:after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F7F5E">
              <w:rPr>
                <w:rFonts w:ascii="Arial" w:hAnsi="Arial" w:cs="Arial"/>
              </w:rPr>
              <w:t>Divulgação do resultado da primeira etapa e convocação para a segunda etapa</w:t>
            </w:r>
          </w:p>
        </w:tc>
      </w:tr>
      <w:tr w:rsidR="00B13866" w:rsidTr="001F75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:rsidR="00B13866" w:rsidRDefault="007F7F5E" w:rsidP="00B13866">
            <w:pPr>
              <w:spacing w:after="24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22/06/16</w:t>
            </w:r>
          </w:p>
        </w:tc>
        <w:tc>
          <w:tcPr>
            <w:tcW w:w="5918" w:type="dxa"/>
          </w:tcPr>
          <w:p w:rsidR="00B13866" w:rsidRDefault="000C70A0" w:rsidP="00B13866">
            <w:pPr>
              <w:spacing w:after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F7F5E">
              <w:rPr>
                <w:rFonts w:ascii="Arial" w:hAnsi="Arial" w:cs="Arial"/>
              </w:rPr>
              <w:t xml:space="preserve">Segunda </w:t>
            </w:r>
            <w:r w:rsidR="007F7F5E" w:rsidRPr="007F7F5E">
              <w:rPr>
                <w:rFonts w:ascii="Arial" w:hAnsi="Arial" w:cs="Arial"/>
              </w:rPr>
              <w:t>etapa – Entrevista</w:t>
            </w:r>
          </w:p>
        </w:tc>
      </w:tr>
      <w:tr w:rsidR="00B13866" w:rsidTr="001F751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:rsidR="00B13866" w:rsidRDefault="007F7F5E" w:rsidP="00B13866">
            <w:pPr>
              <w:spacing w:after="24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27/06/16</w:t>
            </w:r>
          </w:p>
        </w:tc>
        <w:tc>
          <w:tcPr>
            <w:tcW w:w="5918" w:type="dxa"/>
          </w:tcPr>
          <w:p w:rsidR="00B13866" w:rsidRDefault="007F7F5E" w:rsidP="00B13866">
            <w:pPr>
              <w:spacing w:after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F7F5E">
              <w:rPr>
                <w:rFonts w:ascii="Arial" w:hAnsi="Arial" w:cs="Arial"/>
              </w:rPr>
              <w:t>Divulgação do Resultado Final</w:t>
            </w:r>
          </w:p>
        </w:tc>
      </w:tr>
      <w:tr w:rsidR="00B13866" w:rsidTr="000C70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:rsidR="00B13866" w:rsidRDefault="007F7F5E" w:rsidP="00B13866">
            <w:pPr>
              <w:spacing w:after="24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29/06/16</w:t>
            </w:r>
          </w:p>
        </w:tc>
        <w:tc>
          <w:tcPr>
            <w:tcW w:w="5918" w:type="dxa"/>
          </w:tcPr>
          <w:p w:rsidR="00B13866" w:rsidRPr="007F7F5E" w:rsidRDefault="007F7F5E" w:rsidP="00B13866">
            <w:pPr>
              <w:spacing w:after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F7F5E">
              <w:rPr>
                <w:rFonts w:ascii="Arial" w:hAnsi="Arial" w:cs="Arial"/>
              </w:rPr>
              <w:t>Inscrição no programa</w:t>
            </w:r>
          </w:p>
        </w:tc>
      </w:tr>
      <w:tr w:rsidR="000C70A0" w:rsidTr="000C70A0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20" w:type="dxa"/>
            <w:gridSpan w:val="2"/>
            <w:tcBorders>
              <w:right w:val="none" w:sz="0" w:space="0" w:color="auto"/>
            </w:tcBorders>
          </w:tcPr>
          <w:p w:rsidR="000C70A0" w:rsidRPr="000C70A0" w:rsidRDefault="000C70A0" w:rsidP="000C70A0">
            <w:pPr>
              <w:spacing w:after="240" w:line="360" w:lineRule="auto"/>
              <w:jc w:val="left"/>
              <w:rPr>
                <w:rFonts w:ascii="Arial" w:hAnsi="Arial" w:cs="Arial"/>
                <w:i w:val="0"/>
                <w:sz w:val="20"/>
                <w:szCs w:val="20"/>
              </w:rPr>
            </w:pPr>
            <w:r w:rsidRPr="000C70A0">
              <w:rPr>
                <w:rFonts w:ascii="Arial" w:hAnsi="Arial" w:cs="Arial"/>
                <w:i w:val="0"/>
                <w:sz w:val="20"/>
                <w:szCs w:val="20"/>
              </w:rPr>
              <w:t xml:space="preserve">* Caso o </w:t>
            </w:r>
            <w:r>
              <w:rPr>
                <w:rFonts w:ascii="Arial" w:hAnsi="Arial" w:cs="Arial"/>
                <w:i w:val="0"/>
                <w:sz w:val="20"/>
                <w:szCs w:val="20"/>
              </w:rPr>
              <w:t>link não funcione, copie e cole os dados no navegador de sua preferência</w:t>
            </w:r>
          </w:p>
        </w:tc>
      </w:tr>
    </w:tbl>
    <w:p w:rsidR="00B13866" w:rsidRDefault="00B13866">
      <w:pPr>
        <w:spacing w:after="240" w:line="360" w:lineRule="auto"/>
        <w:jc w:val="center"/>
        <w:rPr>
          <w:rFonts w:ascii="Arial" w:hAnsi="Arial" w:cs="Arial"/>
        </w:rPr>
      </w:pPr>
    </w:p>
    <w:p w:rsidR="000C70A0" w:rsidRDefault="000C70A0" w:rsidP="000C70A0">
      <w:pPr>
        <w:spacing w:after="240" w:line="360" w:lineRule="auto"/>
        <w:rPr>
          <w:rFonts w:ascii="Arial" w:hAnsi="Arial" w:cs="Arial"/>
        </w:rPr>
      </w:pPr>
    </w:p>
    <w:sectPr w:rsidR="000C70A0" w:rsidSect="004E736D">
      <w:pgSz w:w="11906" w:h="16838"/>
      <w:pgMar w:top="1417" w:right="1701" w:bottom="1417" w:left="1701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D3B"/>
    <w:rsid w:val="00020F56"/>
    <w:rsid w:val="00022518"/>
    <w:rsid w:val="0004023F"/>
    <w:rsid w:val="00081EFE"/>
    <w:rsid w:val="000C70A0"/>
    <w:rsid w:val="000F6D3B"/>
    <w:rsid w:val="0018017E"/>
    <w:rsid w:val="001F7519"/>
    <w:rsid w:val="002A3787"/>
    <w:rsid w:val="002E0A00"/>
    <w:rsid w:val="00396B0A"/>
    <w:rsid w:val="003B3891"/>
    <w:rsid w:val="00423C25"/>
    <w:rsid w:val="0043092E"/>
    <w:rsid w:val="0044215B"/>
    <w:rsid w:val="00450DB6"/>
    <w:rsid w:val="004C6A81"/>
    <w:rsid w:val="004E736D"/>
    <w:rsid w:val="00575133"/>
    <w:rsid w:val="005760E4"/>
    <w:rsid w:val="005B544E"/>
    <w:rsid w:val="006664E5"/>
    <w:rsid w:val="0067103A"/>
    <w:rsid w:val="007543E7"/>
    <w:rsid w:val="007F70AB"/>
    <w:rsid w:val="007F7F5E"/>
    <w:rsid w:val="00880A86"/>
    <w:rsid w:val="008F7E60"/>
    <w:rsid w:val="00A80348"/>
    <w:rsid w:val="00B13866"/>
    <w:rsid w:val="00B45B4F"/>
    <w:rsid w:val="00BA0145"/>
    <w:rsid w:val="00C643BC"/>
    <w:rsid w:val="00CC7616"/>
    <w:rsid w:val="00CF0901"/>
    <w:rsid w:val="00D070AB"/>
    <w:rsid w:val="00D51DDF"/>
    <w:rsid w:val="00DB7A6F"/>
    <w:rsid w:val="00E21A77"/>
    <w:rsid w:val="00E27D67"/>
    <w:rsid w:val="00E771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BDC5E49-F605-4C37-A34B-93E4CC19F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Times New Roman" w:cs="Times New Roman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736D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4E736D"/>
    <w:pPr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arter"/>
    <w:uiPriority w:val="99"/>
    <w:rsid w:val="004E73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rsid w:val="004E736D"/>
    <w:rPr>
      <w:rFonts w:ascii="Tahoma" w:hAnsi="Tahoma" w:cs="Tahoma"/>
      <w:sz w:val="16"/>
      <w:szCs w:val="16"/>
    </w:rPr>
  </w:style>
  <w:style w:type="table" w:styleId="Tabelacomgrelha">
    <w:name w:val="Table Grid"/>
    <w:basedOn w:val="Tabelanormal"/>
    <w:uiPriority w:val="59"/>
    <w:rsid w:val="00B138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Simples5">
    <w:name w:val="Plain Table 5"/>
    <w:basedOn w:val="Tabelanormal"/>
    <w:uiPriority w:val="45"/>
    <w:rsid w:val="00B13866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Hiperligao">
    <w:name w:val="Hyperlink"/>
    <w:basedOn w:val="Tipodeletrapredefinidodopargrafo"/>
    <w:uiPriority w:val="99"/>
    <w:unhideWhenUsed/>
    <w:rsid w:val="001F7519"/>
    <w:rPr>
      <w:color w:val="0000FF" w:themeColor="hyperlink"/>
      <w:u w:val="single"/>
    </w:rPr>
  </w:style>
  <w:style w:type="character" w:styleId="Hiperligaovisitada">
    <w:name w:val="FollowedHyperlink"/>
    <w:basedOn w:val="Tipodeletrapredefinidodopargrafo"/>
    <w:uiPriority w:val="99"/>
    <w:semiHidden/>
    <w:unhideWhenUsed/>
    <w:rsid w:val="001F7519"/>
    <w:rPr>
      <w:color w:val="800080" w:themeColor="followedHyperlink"/>
      <w:u w:val="single"/>
    </w:rPr>
  </w:style>
  <w:style w:type="paragraph" w:styleId="PargrafodaLista">
    <w:name w:val="List Paragraph"/>
    <w:basedOn w:val="Normal"/>
    <w:uiPriority w:val="34"/>
    <w:qFormat/>
    <w:rsid w:val="000C70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docs.google.com/forms/d/1V2AsZySf1RsoyQQCgsLm8fqvVRlbQ5fd8JQsAZvVRIK/viewform?c=0&amp;w=1&amp;usp=mail_form_link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E7A30D-F3A0-4527-9DCF-6A6E3BE5D7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1518</Words>
  <Characters>8199</Characters>
  <Application>Microsoft Office Word</Application>
  <DocSecurity>0</DocSecurity>
  <Lines>68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Claudia</cp:lastModifiedBy>
  <cp:revision>7</cp:revision>
  <dcterms:created xsi:type="dcterms:W3CDTF">2016-06-02T21:53:00Z</dcterms:created>
  <dcterms:modified xsi:type="dcterms:W3CDTF">2016-06-03T20:04:00Z</dcterms:modified>
</cp:coreProperties>
</file>