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C76D7">
      <w:pPr>
        <w:pStyle w:val="19"/>
        <w:keepNext/>
        <w:keepLines/>
        <w:suppressLineNumbers/>
        <w:spacing w:before="0" w:after="0"/>
        <w:contextualSpacing/>
        <w:jc w:val="center"/>
        <w:rPr>
          <w:rFonts w:ascii="Arial" w:hAnsi="Arial"/>
        </w:rPr>
      </w:pPr>
      <w:r>
        <w:drawing>
          <wp:anchor distT="0" distB="0" distL="0" distR="0" simplePos="0" relativeHeight="251659264" behindDoc="0" locked="0" layoutInCell="0" allowOverlap="1">
            <wp:simplePos x="0" y="0"/>
            <wp:positionH relativeFrom="column">
              <wp:posOffset>2695575</wp:posOffset>
            </wp:positionH>
            <wp:positionV relativeFrom="paragraph">
              <wp:posOffset>-320675</wp:posOffset>
            </wp:positionV>
            <wp:extent cx="638175" cy="685800"/>
            <wp:effectExtent l="0" t="0" r="0" b="0"/>
            <wp:wrapNone/>
            <wp:docPr id="1"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 4"/>
                    <pic:cNvPicPr>
                      <a:picLocks noChangeAspect="1" noChangeArrowheads="1"/>
                    </pic:cNvPicPr>
                  </pic:nvPicPr>
                  <pic:blipFill>
                    <a:blip r:embed="rId9"/>
                    <a:stretch>
                      <a:fillRect/>
                    </a:stretch>
                  </pic:blipFill>
                  <pic:spPr>
                    <a:xfrm>
                      <a:off x="0" y="0"/>
                      <a:ext cx="638175" cy="685800"/>
                    </a:xfrm>
                    <a:prstGeom prst="rect">
                      <a:avLst/>
                    </a:prstGeom>
                  </pic:spPr>
                </pic:pic>
              </a:graphicData>
            </a:graphic>
          </wp:anchor>
        </w:drawing>
      </w:r>
      <w:r>
        <w:rPr>
          <w:rFonts w:ascii="Arial" w:hAnsi="Arial" w:cstheme="minorHAnsi"/>
          <w:sz w:val="20"/>
        </w:rPr>
        <w:t xml:space="preserve">Das </w:t>
      </w:r>
    </w:p>
    <w:p w14:paraId="47BB9D1F">
      <w:pPr>
        <w:pStyle w:val="19"/>
        <w:keepNext/>
        <w:keepLines/>
        <w:suppressLineNumbers/>
        <w:spacing w:before="0" w:after="0"/>
        <w:contextualSpacing/>
        <w:jc w:val="center"/>
        <w:rPr>
          <w:rFonts w:ascii="Arial" w:hAnsi="Arial" w:cstheme="minorHAnsi"/>
          <w:sz w:val="20"/>
        </w:rPr>
      </w:pPr>
    </w:p>
    <w:p w14:paraId="410C1FDC">
      <w:pPr>
        <w:pStyle w:val="19"/>
        <w:keepNext/>
        <w:keepLines/>
        <w:suppressLineNumbers/>
        <w:spacing w:before="0" w:after="0"/>
        <w:contextualSpacing/>
        <w:jc w:val="center"/>
        <w:rPr>
          <w:rFonts w:ascii="Arial" w:hAnsi="Arial" w:cstheme="minorHAnsi"/>
          <w:sz w:val="20"/>
        </w:rPr>
      </w:pPr>
    </w:p>
    <w:p w14:paraId="719C0AB9">
      <w:pPr>
        <w:keepNext/>
        <w:keepLines/>
        <w:suppressLineNumbers/>
        <w:spacing w:before="0" w:after="0"/>
        <w:contextualSpacing/>
        <w:jc w:val="center"/>
        <w:rPr>
          <w:rFonts w:ascii="Arial" w:hAnsi="Arial"/>
        </w:rPr>
      </w:pPr>
      <w:r>
        <w:rPr>
          <w:rFonts w:ascii="Arial" w:hAnsi="Arial" w:cstheme="minorHAnsi"/>
          <w:b/>
        </w:rPr>
        <w:t>SERVIÇO PÚBLICO FEDERAL</w:t>
      </w:r>
    </w:p>
    <w:p w14:paraId="20465EF7">
      <w:pPr>
        <w:keepNext/>
        <w:keepLines/>
        <w:suppressLineNumbers/>
        <w:spacing w:before="0" w:after="0"/>
        <w:contextualSpacing/>
        <w:jc w:val="center"/>
        <w:rPr>
          <w:rFonts w:ascii="Arial" w:hAnsi="Arial"/>
        </w:rPr>
      </w:pPr>
      <w:r>
        <w:rPr>
          <w:rFonts w:ascii="Arial" w:hAnsi="Arial" w:cstheme="minorHAnsi"/>
          <w:b/>
        </w:rPr>
        <w:t>MINISTÉRIO DA EDUCAÇÃO</w:t>
      </w:r>
    </w:p>
    <w:p w14:paraId="2FEC21B8">
      <w:pPr>
        <w:keepNext/>
        <w:keepLines/>
        <w:suppressLineNumbers/>
        <w:spacing w:before="0" w:after="0"/>
        <w:contextualSpacing/>
        <w:jc w:val="center"/>
        <w:rPr>
          <w:rFonts w:ascii="Arial" w:hAnsi="Arial"/>
        </w:rPr>
      </w:pPr>
      <w:r>
        <w:rPr>
          <w:rFonts w:ascii="Arial" w:hAnsi="Arial" w:cstheme="minorHAnsi"/>
          <w:b/>
        </w:rPr>
        <w:t>UNIVERSIDADE FEDERAL FLUMINENSE</w:t>
      </w:r>
    </w:p>
    <w:p w14:paraId="1B296B75">
      <w:pPr>
        <w:keepNext/>
        <w:keepLines/>
        <w:suppressLineNumbers/>
        <w:spacing w:before="0" w:after="0"/>
        <w:contextualSpacing/>
        <w:jc w:val="center"/>
        <w:rPr>
          <w:rFonts w:ascii="Arial" w:hAnsi="Arial"/>
        </w:rPr>
      </w:pPr>
      <w:r>
        <w:rPr>
          <w:rFonts w:ascii="Arial" w:hAnsi="Arial" w:cstheme="minorHAnsi"/>
          <w:b/>
        </w:rPr>
        <w:t>PRÓ-REITORIA DE ADMINISTRAÇÃO</w:t>
      </w:r>
    </w:p>
    <w:p w14:paraId="6C1CD9D8">
      <w:pPr>
        <w:pStyle w:val="19"/>
        <w:keepNext/>
        <w:keepLines/>
        <w:suppressLineNumbers/>
        <w:spacing w:before="0" w:after="0"/>
        <w:contextualSpacing/>
        <w:jc w:val="center"/>
        <w:rPr>
          <w:rFonts w:ascii="Arial" w:hAnsi="Arial" w:cstheme="minorHAnsi"/>
          <w:b w:val="0"/>
          <w:sz w:val="20"/>
        </w:rPr>
      </w:pPr>
    </w:p>
    <w:p w14:paraId="7828E258">
      <w:pPr>
        <w:pStyle w:val="19"/>
        <w:keepNext/>
        <w:keepLines/>
        <w:suppressLineNumbers/>
        <w:spacing w:before="0" w:after="0"/>
        <w:contextualSpacing/>
        <w:jc w:val="center"/>
        <w:rPr>
          <w:rFonts w:ascii="Arial" w:hAnsi="Arial"/>
        </w:rPr>
      </w:pPr>
    </w:p>
    <w:p w14:paraId="42A95F18">
      <w:pPr>
        <w:pStyle w:val="19"/>
        <w:suppressLineNumbers/>
        <w:spacing w:before="0" w:after="0"/>
        <w:contextualSpacing/>
        <w:jc w:val="center"/>
        <w:rPr>
          <w:rFonts w:ascii="Arial" w:hAnsi="Arial"/>
        </w:rPr>
      </w:pPr>
      <w:r>
        <w:rPr>
          <w:rFonts w:ascii="Arial" w:hAnsi="Arial" w:cstheme="minorHAnsi"/>
          <w:b w:val="0"/>
          <w:sz w:val="20"/>
        </w:rPr>
        <w:t xml:space="preserve">ANEXO III - MINUTA DO TERMO DE CONTRATO nº xy/2024/AD </w:t>
      </w:r>
    </w:p>
    <w:p w14:paraId="55BA96F1">
      <w:pPr>
        <w:pStyle w:val="19"/>
        <w:suppressLineNumbers/>
        <w:spacing w:before="0" w:after="0"/>
        <w:contextualSpacing/>
        <w:jc w:val="center"/>
        <w:rPr>
          <w:rFonts w:ascii="Arial" w:hAnsi="Arial"/>
        </w:rPr>
      </w:pPr>
    </w:p>
    <w:p w14:paraId="2098EF10">
      <w:pPr>
        <w:pStyle w:val="19"/>
        <w:suppressLineNumbers/>
        <w:spacing w:before="0" w:after="0"/>
        <w:contextualSpacing/>
        <w:jc w:val="center"/>
        <w:rPr>
          <w:rFonts w:ascii="Arial" w:hAnsi="Arial"/>
          <w:b w:val="0"/>
          <w:bCs w:val="0"/>
          <w:sz w:val="20"/>
          <w:szCs w:val="20"/>
          <w:u w:val="none"/>
        </w:rPr>
      </w:pPr>
    </w:p>
    <w:p w14:paraId="7869F645">
      <w:pPr>
        <w:pStyle w:val="19"/>
        <w:suppressLineNumbers/>
        <w:spacing w:before="0" w:after="0"/>
        <w:contextualSpacing/>
        <w:jc w:val="center"/>
        <w:rPr>
          <w:rFonts w:ascii="Arial" w:hAnsi="Arial"/>
          <w:b w:val="0"/>
          <w:bCs w:val="0"/>
          <w:sz w:val="20"/>
          <w:szCs w:val="20"/>
          <w:u w:val="none"/>
        </w:rPr>
      </w:pPr>
      <w:r>
        <w:rPr>
          <w:rFonts w:ascii="Arial" w:hAnsi="Arial"/>
          <w:b w:val="0"/>
          <w:bCs w:val="0"/>
          <w:sz w:val="20"/>
          <w:szCs w:val="20"/>
          <w:u w:val="none"/>
        </w:rPr>
        <w:t>Processo Administrativo nº 23069.189663/2023-70</w:t>
      </w:r>
    </w:p>
    <w:p w14:paraId="1FE71B0C">
      <w:pPr>
        <w:pStyle w:val="19"/>
        <w:keepNext/>
        <w:keepLines/>
        <w:suppressLineNumbers/>
        <w:spacing w:before="0" w:after="0"/>
        <w:contextualSpacing/>
        <w:rPr>
          <w:rFonts w:ascii="Arial" w:hAnsi="Arial" w:cstheme="minorHAnsi"/>
          <w:sz w:val="20"/>
        </w:rPr>
      </w:pPr>
    </w:p>
    <w:p w14:paraId="037B82DB">
      <w:pPr>
        <w:pStyle w:val="19"/>
        <w:keepNext/>
        <w:keepLines/>
        <w:suppressLineNumbers/>
        <w:spacing w:before="0" w:after="0"/>
        <w:ind w:left="4253" w:firstLine="0"/>
        <w:contextualSpacing/>
        <w:rPr>
          <w:rFonts w:ascii="Arial" w:hAnsi="Arial"/>
        </w:rPr>
      </w:pPr>
      <w:r>
        <w:rPr>
          <w:rFonts w:ascii="Arial" w:hAnsi="Arial" w:cstheme="minorHAnsi"/>
          <w:sz w:val="20"/>
        </w:rPr>
        <w:tab/>
      </w:r>
      <w:r>
        <w:rPr>
          <w:rFonts w:ascii="Arial" w:hAnsi="Arial" w:cstheme="minorHAnsi"/>
          <w:sz w:val="20"/>
          <w:u w:val="none"/>
        </w:rPr>
        <w:tab/>
      </w:r>
    </w:p>
    <w:p w14:paraId="7C6A50B6">
      <w:pPr>
        <w:pStyle w:val="19"/>
        <w:keepNext/>
        <w:keepLines/>
        <w:suppressLineNumbers/>
        <w:spacing w:before="0" w:after="0"/>
        <w:ind w:left="4253" w:firstLine="0"/>
        <w:contextualSpacing/>
        <w:rPr>
          <w:rFonts w:ascii="Arial" w:hAnsi="Arial"/>
        </w:rPr>
      </w:pPr>
      <w:r>
        <w:rPr>
          <w:rFonts w:ascii="Arial" w:hAnsi="Arial" w:cstheme="minorHAnsi"/>
          <w:sz w:val="20"/>
          <w:u w:val="none"/>
        </w:rPr>
        <w:t xml:space="preserve">Contrato de Prestação de Serviços nº </w:t>
      </w:r>
      <w:r>
        <w:rPr>
          <w:rFonts w:ascii="Arial" w:hAnsi="Arial" w:cstheme="minorHAnsi"/>
          <w:b w:val="0"/>
          <w:bCs/>
          <w:sz w:val="20"/>
          <w:u w:val="none"/>
        </w:rPr>
        <w:t>xy</w:t>
      </w:r>
      <w:r>
        <w:rPr>
          <w:rFonts w:ascii="Arial" w:hAnsi="Arial" w:cstheme="minorHAnsi"/>
          <w:b w:val="0"/>
          <w:sz w:val="20"/>
          <w:u w:val="none"/>
        </w:rPr>
        <w:t xml:space="preserve">/2024/AD </w:t>
      </w:r>
      <w:r>
        <w:rPr>
          <w:rFonts w:ascii="Arial" w:hAnsi="Arial" w:cstheme="minorHAnsi"/>
          <w:sz w:val="20"/>
          <w:u w:val="none"/>
        </w:rPr>
        <w:t xml:space="preserve">que entre si fazem a </w:t>
      </w:r>
      <w:r>
        <w:rPr>
          <w:rFonts w:ascii="Arial" w:hAnsi="Arial" w:cstheme="minorHAnsi"/>
          <w:b w:val="0"/>
          <w:i/>
          <w:sz w:val="20"/>
          <w:u w:val="none"/>
        </w:rPr>
        <w:t>Universidade Federal Fluminense</w:t>
      </w:r>
      <w:r>
        <w:rPr>
          <w:rFonts w:ascii="Arial" w:hAnsi="Arial" w:cstheme="minorHAnsi"/>
          <w:i/>
          <w:sz w:val="20"/>
          <w:u w:val="none"/>
        </w:rPr>
        <w:t xml:space="preserve"> </w:t>
      </w:r>
      <w:r>
        <w:rPr>
          <w:rFonts w:ascii="Arial" w:hAnsi="Arial" w:cstheme="minorHAnsi"/>
          <w:sz w:val="20"/>
          <w:u w:val="none"/>
        </w:rPr>
        <w:t>e a empresa _____________.</w:t>
      </w:r>
    </w:p>
    <w:p w14:paraId="185FB26B">
      <w:pPr>
        <w:pStyle w:val="19"/>
        <w:keepNext/>
        <w:keepLines/>
        <w:suppressLineNumbers/>
        <w:spacing w:before="0" w:after="0"/>
        <w:contextualSpacing/>
        <w:rPr>
          <w:rFonts w:ascii="Arial" w:hAnsi="Arial" w:cstheme="minorHAnsi"/>
          <w:sz w:val="20"/>
          <w:u w:val="none"/>
        </w:rPr>
      </w:pPr>
    </w:p>
    <w:p w14:paraId="02E4AAF2">
      <w:pPr>
        <w:pStyle w:val="19"/>
        <w:keepNext/>
        <w:keepLines/>
        <w:suppressLineNumbers/>
        <w:spacing w:before="0" w:after="0"/>
        <w:contextualSpacing/>
        <w:rPr>
          <w:rFonts w:ascii="Arial" w:hAnsi="Arial" w:cstheme="minorHAnsi"/>
          <w:sz w:val="20"/>
          <w:u w:val="none"/>
        </w:rPr>
      </w:pPr>
    </w:p>
    <w:p w14:paraId="5CD96160">
      <w:pPr>
        <w:pStyle w:val="19"/>
        <w:keepNext/>
        <w:keepLines/>
        <w:suppressLineNumbers/>
        <w:spacing w:before="57" w:after="57" w:line="276" w:lineRule="auto"/>
        <w:contextualSpacing/>
        <w:rPr>
          <w:rFonts w:ascii="Arial" w:hAnsi="Arial"/>
        </w:rPr>
      </w:pPr>
      <w:r>
        <w:rPr>
          <w:rFonts w:ascii="Arial" w:hAnsi="Arial" w:cstheme="minorHAnsi"/>
          <w:b w:val="0"/>
          <w:sz w:val="20"/>
          <w:u w:val="none"/>
        </w:rPr>
        <w:tab/>
      </w:r>
      <w:r>
        <w:rPr>
          <w:rFonts w:ascii="Arial" w:hAnsi="Arial" w:cstheme="minorHAnsi"/>
          <w:b w:val="0"/>
          <w:sz w:val="20"/>
          <w:u w:val="none"/>
        </w:rPr>
        <w:tab/>
      </w:r>
      <w:r>
        <w:rPr>
          <w:rFonts w:ascii="Arial" w:hAnsi="Arial" w:cstheme="minorHAnsi"/>
          <w:b w:val="0"/>
          <w:sz w:val="20"/>
          <w:u w:val="none"/>
        </w:rPr>
        <w:t xml:space="preserve">A </w:t>
      </w:r>
      <w:r>
        <w:rPr>
          <w:rFonts w:ascii="Arial" w:hAnsi="Arial" w:cstheme="minorHAnsi"/>
          <w:b w:val="0"/>
          <w:i/>
          <w:sz w:val="20"/>
          <w:u w:val="none"/>
        </w:rPr>
        <w:t>UNIVERSIDADE FEDERAL FLUMINENSE</w:t>
      </w:r>
      <w:r>
        <w:rPr>
          <w:rFonts w:ascii="Arial" w:hAnsi="Arial" w:cstheme="minorHAnsi"/>
          <w:b w:val="0"/>
          <w:sz w:val="20"/>
          <w:u w:val="none"/>
        </w:rPr>
        <w:t xml:space="preserve">, autarquia Federal, vinculada ao Ministério da Educação, com sede na Rua Miguel de Frias nº 09, Icaraí, Niterói, Estado do Rio de Janeiro, doravante denominada </w:t>
      </w:r>
      <w:r>
        <w:rPr>
          <w:rFonts w:ascii="Arial" w:hAnsi="Arial" w:cstheme="minorHAnsi"/>
          <w:b w:val="0"/>
          <w:i/>
          <w:sz w:val="20"/>
          <w:u w:val="none"/>
        </w:rPr>
        <w:t>CONTRATANTE</w:t>
      </w:r>
      <w:r>
        <w:rPr>
          <w:rFonts w:ascii="Arial" w:hAnsi="Arial" w:cstheme="minorHAnsi"/>
          <w:b w:val="0"/>
          <w:sz w:val="20"/>
          <w:u w:val="none"/>
        </w:rPr>
        <w:t xml:space="preserve">, inscrita no CNPJ/MF sob o nº 28.523.215/0001-06, neste ato representada pelo seu Magnífico Reitor, Professor </w:t>
      </w:r>
      <w:r>
        <w:rPr>
          <w:rFonts w:ascii="Arial" w:hAnsi="Arial" w:cstheme="minorHAnsi"/>
          <w:i/>
          <w:sz w:val="20"/>
          <w:u w:val="none"/>
        </w:rPr>
        <w:t>ANTONIO CLÁUDIO LUCAS DA NOBREGA</w:t>
      </w:r>
      <w:r>
        <w:rPr>
          <w:rFonts w:ascii="Arial" w:hAnsi="Arial" w:cstheme="minorHAnsi"/>
          <w:b w:val="0"/>
          <w:sz w:val="20"/>
          <w:u w:val="none"/>
        </w:rPr>
        <w:t xml:space="preserve">, nomeado por Decreto Presidencial publicado no DOU de 21/11/2018, portador da cédula de identidade nº 047142036, expedida pelo IFP/RJ, e inscrito no CPF/MF sob o nº 808.987.697-87, </w:t>
      </w:r>
      <w:r>
        <w:rPr>
          <w:rFonts w:ascii="Arial" w:hAnsi="Arial" w:eastAsia="Arial" w:cs="Arial"/>
          <w:b w:val="0"/>
          <w:sz w:val="20"/>
          <w:szCs w:val="20"/>
          <w:u w:val="none"/>
        </w:rPr>
        <w:t xml:space="preserve">doravante denominado CONTRATANTE </w:t>
      </w:r>
      <w:r>
        <w:rPr>
          <w:rFonts w:ascii="Arial" w:hAnsi="Arial" w:cstheme="minorHAnsi"/>
          <w:b w:val="0"/>
          <w:sz w:val="20"/>
          <w:u w:val="none"/>
        </w:rPr>
        <w:t xml:space="preserve">e a Empresa _________________________, inscrita no CNPJ/MF sob n.º _________________, com sede à _______________________________________, neste ato representada pelo seu ______________, Sr. (ª) __________________, portador da Cédula de Identidade n.º ________, expedida pela _______ e do CPF/MF n.º ________________, </w:t>
      </w:r>
      <w:r>
        <w:rPr>
          <w:rFonts w:ascii="Arial" w:hAnsi="Arial" w:eastAsia="Arial" w:cs="Arial"/>
          <w:b w:val="0"/>
          <w:sz w:val="20"/>
          <w:szCs w:val="20"/>
          <w:u w:val="none"/>
        </w:rPr>
        <w:t>doravante designado CONTRATADO</w:t>
      </w:r>
      <w:r>
        <w:rPr>
          <w:rFonts w:ascii="Arial" w:hAnsi="Arial" w:cstheme="minorHAnsi"/>
          <w:b w:val="0"/>
          <w:sz w:val="20"/>
          <w:u w:val="none"/>
        </w:rPr>
        <w:t xml:space="preserve">, tendo em vista </w:t>
      </w:r>
      <w:r>
        <w:rPr>
          <w:rFonts w:ascii="Arial" w:hAnsi="Arial" w:eastAsia="Arial" w:cs="Arial"/>
          <w:b w:val="0"/>
          <w:sz w:val="20"/>
          <w:szCs w:val="20"/>
          <w:u w:val="none"/>
        </w:rPr>
        <w:t>o que consta no Processo nº 23069.189663/2023-70</w:t>
      </w:r>
      <w:r>
        <w:rPr>
          <w:rFonts w:ascii="Arial" w:hAnsi="Arial" w:eastAsia="Arial" w:cs="Arial"/>
          <w:b w:val="0"/>
          <w:bCs w:val="0"/>
          <w:sz w:val="20"/>
          <w:szCs w:val="20"/>
          <w:u w:val="none"/>
        </w:rPr>
        <w:t xml:space="preserve"> e em observância às disposições da Lei nº 14.133, de 1º de abril de 2021, e demais legislação aplicável, resolvem celebrar o presente Termo de Contrato, decorrente do</w:t>
      </w:r>
      <w:r>
        <w:rPr>
          <w:rFonts w:ascii="Arial" w:hAnsi="Arial" w:cstheme="minorHAnsi"/>
          <w:b w:val="0"/>
          <w:color w:val="000000" w:themeColor="text1"/>
          <w:sz w:val="20"/>
          <w:u w:val="none"/>
        </w:rPr>
        <w:t xml:space="preserve"> Pregão nº </w:t>
      </w:r>
      <w:r>
        <w:rPr>
          <w:rFonts w:hint="default" w:ascii="Arial" w:hAnsi="Arial" w:cstheme="minorHAnsi"/>
          <w:b w:val="0"/>
          <w:color w:val="000000" w:themeColor="text1"/>
          <w:sz w:val="20"/>
          <w:u w:val="none"/>
          <w:lang w:val="pt-BR"/>
        </w:rPr>
        <w:t>90.045</w:t>
      </w:r>
      <w:r>
        <w:rPr>
          <w:rFonts w:ascii="Arial" w:hAnsi="Arial" w:cstheme="minorHAnsi"/>
          <w:b w:val="0"/>
          <w:color w:val="000000" w:themeColor="text1"/>
          <w:sz w:val="20"/>
          <w:u w:val="none"/>
        </w:rPr>
        <w:t xml:space="preserve">/2024/AD, por Sistema de Registro de Preços, </w:t>
      </w:r>
      <w:r>
        <w:rPr>
          <w:rFonts w:ascii="Arial" w:hAnsi="Arial" w:cstheme="minorHAnsi"/>
          <w:b w:val="0"/>
          <w:sz w:val="20"/>
          <w:u w:val="none"/>
        </w:rPr>
        <w:t xml:space="preserve">passando o Termo de Referência e a proposta do CONTRATADA, independentemente de sua transcrição, a fazer parte integrante e complementar deste Instrumento, </w:t>
      </w:r>
      <w:r>
        <w:rPr>
          <w:rFonts w:ascii="Arial" w:hAnsi="Arial" w:eastAsia="Arial" w:cs="Arial"/>
          <w:b w:val="0"/>
          <w:sz w:val="20"/>
          <w:szCs w:val="20"/>
          <w:u w:val="none"/>
        </w:rPr>
        <w:t>mediante as cláusulas e condições a seguir enunciadas</w:t>
      </w:r>
      <w:r>
        <w:rPr>
          <w:rFonts w:ascii="Arial" w:hAnsi="Arial" w:cstheme="minorHAnsi"/>
          <w:b w:val="0"/>
          <w:sz w:val="20"/>
          <w:u w:val="none"/>
        </w:rPr>
        <w:t>:</w:t>
      </w:r>
    </w:p>
    <w:p w14:paraId="05A9D59C">
      <w:pPr>
        <w:pStyle w:val="19"/>
        <w:keepNext/>
        <w:keepLines/>
        <w:suppressLineNumbers/>
        <w:spacing w:before="0" w:after="0"/>
        <w:contextualSpacing/>
        <w:rPr>
          <w:rFonts w:ascii="Arial" w:hAnsi="Arial" w:cstheme="minorHAnsi"/>
          <w:b w:val="0"/>
          <w:sz w:val="20"/>
          <w:u w:val="none"/>
        </w:rPr>
      </w:pPr>
    </w:p>
    <w:p w14:paraId="78F158B0">
      <w:pPr>
        <w:pStyle w:val="19"/>
        <w:keepNext/>
        <w:keepLines/>
        <w:suppressLineNumbers/>
        <w:spacing w:before="0" w:after="0"/>
        <w:contextualSpacing/>
        <w:rPr>
          <w:rFonts w:ascii="Arial" w:hAnsi="Arial" w:cstheme="minorHAnsi"/>
          <w:b w:val="0"/>
          <w:sz w:val="20"/>
          <w:u w:val="none"/>
        </w:rPr>
      </w:pPr>
    </w:p>
    <w:p w14:paraId="4366BD2A">
      <w:pPr>
        <w:pStyle w:val="19"/>
        <w:keepNext/>
        <w:keepLines/>
        <w:numPr>
          <w:ilvl w:val="0"/>
          <w:numId w:val="0"/>
        </w:numPr>
        <w:suppressLineNumbers/>
        <w:spacing w:before="0" w:after="120"/>
        <w:ind w:left="360" w:firstLine="0"/>
        <w:contextualSpacing/>
        <w:rPr>
          <w:rFonts w:ascii="Arial" w:hAnsi="Arial"/>
        </w:rPr>
      </w:pPr>
      <w:r>
        <w:rPr>
          <w:rFonts w:ascii="Arial" w:hAnsi="Arial" w:cstheme="minorHAnsi"/>
          <w:sz w:val="20"/>
          <w:u w:val="none"/>
        </w:rPr>
        <w:t>CLAÚSULA PRIMEIRA - OBJETO (</w:t>
      </w:r>
      <w:r>
        <w:fldChar w:fldCharType="begin"/>
      </w:r>
      <w:r>
        <w:rPr>
          <w:rStyle w:val="16"/>
          <w:rFonts w:ascii="Arial" w:hAnsi="Arial" w:cs="Calibri"/>
          <w:sz w:val="20"/>
        </w:rPr>
        <w:instrText xml:space="preserve"> HYPERLINK "http://www.planalto.gov.br/ccivil_03/_ato2019-2022/2021/lei/L14133.htm" \l "art92"</w:instrText>
      </w:r>
      <w:r>
        <w:rPr>
          <w:rStyle w:val="16"/>
          <w:rFonts w:ascii="Arial" w:hAnsi="Arial" w:cs="Calibri"/>
          <w:sz w:val="20"/>
        </w:rPr>
        <w:fldChar w:fldCharType="separate"/>
      </w:r>
      <w:r>
        <w:rPr>
          <w:rStyle w:val="16"/>
          <w:rFonts w:ascii="Arial" w:hAnsi="Arial" w:cs="Calibri"/>
          <w:sz w:val="20"/>
        </w:rPr>
        <w:t>art. 92, I e II</w:t>
      </w:r>
      <w:r>
        <w:rPr>
          <w:rStyle w:val="16"/>
          <w:rFonts w:ascii="Arial" w:hAnsi="Arial" w:cs="Calibri"/>
          <w:sz w:val="20"/>
        </w:rPr>
        <w:fldChar w:fldCharType="end"/>
      </w:r>
      <w:r>
        <w:rPr>
          <w:rFonts w:ascii="Arial" w:hAnsi="Arial" w:cstheme="minorHAnsi"/>
          <w:sz w:val="20"/>
          <w:u w:val="none"/>
        </w:rPr>
        <w:t>)</w:t>
      </w:r>
    </w:p>
    <w:p w14:paraId="58E0A394">
      <w:pPr>
        <w:pStyle w:val="23"/>
        <w:keepNext/>
        <w:keepLines/>
        <w:numPr>
          <w:ilvl w:val="1"/>
          <w:numId w:val="3"/>
        </w:numPr>
        <w:suppressLineNumbers/>
        <w:tabs>
          <w:tab w:val="left" w:pos="709"/>
        </w:tabs>
        <w:spacing w:before="0" w:after="120" w:line="276" w:lineRule="auto"/>
        <w:ind w:left="426" w:hanging="426"/>
        <w:contextualSpacing/>
        <w:jc w:val="both"/>
        <w:rPr>
          <w:rFonts w:ascii="Arial" w:hAnsi="Arial"/>
        </w:rPr>
      </w:pPr>
      <w:r>
        <w:rPr>
          <w:rFonts w:ascii="Arial" w:hAnsi="Arial" w:cs="Arial" w:eastAsiaTheme="majorEastAsia"/>
          <w:iCs/>
        </w:rPr>
        <w:t>O objeto do presente instrumento é a contratação de solução de tecnologia da informação e comunicação de forma futura ou entrega parcelada de computadores e monitores, necessários as atividades de docentes e técnicos da Universidade Federal Fluminense (UFF), nas condições estabelecidas no Termo de Referência e seus anexos.</w:t>
      </w:r>
    </w:p>
    <w:p w14:paraId="70E5E03C">
      <w:pPr>
        <w:pStyle w:val="23"/>
        <w:numPr>
          <w:ilvl w:val="0"/>
          <w:numId w:val="0"/>
        </w:numPr>
        <w:suppressLineNumbers/>
        <w:tabs>
          <w:tab w:val="left" w:pos="709"/>
        </w:tabs>
        <w:spacing w:before="0" w:after="120" w:line="276" w:lineRule="auto"/>
        <w:ind w:left="426" w:firstLine="0"/>
        <w:contextualSpacing/>
        <w:jc w:val="both"/>
        <w:rPr>
          <w:rFonts w:cs="Arial" w:eastAsiaTheme="majorEastAsia"/>
          <w:iCs/>
        </w:rPr>
      </w:pPr>
    </w:p>
    <w:p w14:paraId="474A8D9C">
      <w:pPr>
        <w:pStyle w:val="23"/>
        <w:keepNext/>
        <w:keepLines/>
        <w:numPr>
          <w:ilvl w:val="1"/>
          <w:numId w:val="3"/>
        </w:numPr>
        <w:suppressLineNumbers/>
        <w:tabs>
          <w:tab w:val="left" w:pos="709"/>
        </w:tabs>
        <w:spacing w:before="0" w:after="120" w:line="276" w:lineRule="auto"/>
        <w:ind w:left="426" w:hanging="426"/>
        <w:contextualSpacing/>
        <w:jc w:val="both"/>
        <w:rPr>
          <w:rFonts w:ascii="Arial" w:hAnsi="Arial"/>
        </w:rPr>
      </w:pPr>
      <w:r>
        <w:rPr>
          <w:rFonts w:ascii="Arial" w:hAnsi="Arial" w:cs="Arial" w:eastAsiaTheme="majorEastAsia"/>
          <w:iCs/>
        </w:rPr>
        <w:t>Objeto da contratação:</w:t>
      </w:r>
    </w:p>
    <w:p w14:paraId="0E0DEC04">
      <w:pPr>
        <w:pStyle w:val="23"/>
        <w:keepNext/>
        <w:keepLines/>
        <w:suppressLineNumbers/>
        <w:spacing w:before="0" w:after="120" w:line="276" w:lineRule="auto"/>
        <w:contextualSpacing/>
        <w:jc w:val="both"/>
        <w:rPr>
          <w:rFonts w:ascii="Arial" w:hAnsi="Arial" w:cs="Arial" w:eastAsiaTheme="majorEastAsia"/>
          <w:iCs/>
        </w:rPr>
      </w:pPr>
    </w:p>
    <w:tbl>
      <w:tblPr>
        <w:tblStyle w:val="13"/>
        <w:tblW w:w="9885" w:type="dxa"/>
        <w:jc w:val="center"/>
        <w:tblLayout w:type="fixed"/>
        <w:tblCellMar>
          <w:top w:w="0" w:type="dxa"/>
          <w:left w:w="70" w:type="dxa"/>
          <w:bottom w:w="0" w:type="dxa"/>
          <w:right w:w="70" w:type="dxa"/>
        </w:tblCellMar>
      </w:tblPr>
      <w:tblGrid>
        <w:gridCol w:w="643"/>
        <w:gridCol w:w="4937"/>
        <w:gridCol w:w="1124"/>
        <w:gridCol w:w="540"/>
        <w:gridCol w:w="651"/>
        <w:gridCol w:w="1074"/>
        <w:gridCol w:w="915"/>
      </w:tblGrid>
      <w:tr w14:paraId="32BCE9E8">
        <w:tblPrEx>
          <w:tblCellMar>
            <w:top w:w="0" w:type="dxa"/>
            <w:left w:w="70" w:type="dxa"/>
            <w:bottom w:w="0" w:type="dxa"/>
            <w:right w:w="70" w:type="dxa"/>
          </w:tblCellMar>
        </w:tblPrEx>
        <w:trPr>
          <w:trHeight w:val="491" w:hRule="atLeast"/>
          <w:jc w:val="center"/>
        </w:trPr>
        <w:tc>
          <w:tcPr>
            <w:tcW w:w="643" w:type="dxa"/>
            <w:tcBorders>
              <w:top w:val="single" w:color="000000" w:sz="4" w:space="0"/>
              <w:left w:val="single" w:color="000000" w:sz="4" w:space="0"/>
              <w:bottom w:val="single" w:color="000000" w:sz="4" w:space="0"/>
              <w:right w:val="single" w:color="000000" w:sz="4" w:space="0"/>
            </w:tcBorders>
            <w:shd w:val="clear" w:color="000000" w:fill="BFBFBF"/>
            <w:vAlign w:val="center"/>
          </w:tcPr>
          <w:p w14:paraId="67612318">
            <w:pPr>
              <w:widowControl w:val="0"/>
              <w:jc w:val="center"/>
              <w:rPr>
                <w:rFonts w:ascii="Arial" w:hAnsi="Arial"/>
              </w:rPr>
            </w:pPr>
            <w:r>
              <w:rPr>
                <w:rFonts w:ascii="Arial" w:hAnsi="Arial" w:cstheme="minorHAnsi"/>
                <w:b/>
                <w:sz w:val="18"/>
                <w:szCs w:val="18"/>
              </w:rPr>
              <w:t>ITEM</w:t>
            </w:r>
          </w:p>
        </w:tc>
        <w:tc>
          <w:tcPr>
            <w:tcW w:w="4937" w:type="dxa"/>
            <w:tcBorders>
              <w:top w:val="single" w:color="000000" w:sz="4" w:space="0"/>
              <w:left w:val="single" w:color="000000" w:sz="4" w:space="0"/>
              <w:bottom w:val="single" w:color="000000" w:sz="4" w:space="0"/>
              <w:right w:val="single" w:color="000000" w:sz="4" w:space="0"/>
            </w:tcBorders>
            <w:shd w:val="clear" w:color="000000" w:fill="BFBFBF"/>
            <w:vAlign w:val="center"/>
          </w:tcPr>
          <w:p w14:paraId="48956D06">
            <w:pPr>
              <w:widowControl w:val="0"/>
              <w:jc w:val="center"/>
              <w:rPr>
                <w:rFonts w:ascii="Arial" w:hAnsi="Arial"/>
              </w:rPr>
            </w:pPr>
            <w:r>
              <w:rPr>
                <w:rFonts w:ascii="Arial" w:hAnsi="Arial" w:cstheme="minorHAnsi"/>
                <w:b/>
                <w:sz w:val="18"/>
                <w:szCs w:val="18"/>
              </w:rPr>
              <w:t>ESPECIFICAÇÃO</w:t>
            </w:r>
          </w:p>
        </w:tc>
        <w:tc>
          <w:tcPr>
            <w:tcW w:w="1124" w:type="dxa"/>
            <w:tcBorders>
              <w:top w:val="single" w:color="000000" w:sz="4" w:space="0"/>
              <w:left w:val="single" w:color="000000" w:sz="4" w:space="0"/>
              <w:bottom w:val="single" w:color="000000" w:sz="4" w:space="0"/>
            </w:tcBorders>
            <w:shd w:val="clear" w:color="000000" w:fill="BFBFBF"/>
            <w:vAlign w:val="center"/>
          </w:tcPr>
          <w:p w14:paraId="21C17C1E">
            <w:pPr>
              <w:widowControl w:val="0"/>
              <w:jc w:val="center"/>
              <w:rPr>
                <w:rFonts w:ascii="Arial" w:hAnsi="Arial" w:cstheme="minorHAnsi"/>
                <w:b/>
                <w:sz w:val="18"/>
                <w:szCs w:val="18"/>
              </w:rPr>
            </w:pPr>
            <w:r>
              <w:rPr>
                <w:rFonts w:ascii="Arial" w:hAnsi="Arial" w:cstheme="minorHAnsi"/>
                <w:b/>
                <w:sz w:val="18"/>
                <w:szCs w:val="18"/>
              </w:rPr>
              <w:t>CATMAT</w:t>
            </w:r>
          </w:p>
        </w:tc>
        <w:tc>
          <w:tcPr>
            <w:tcW w:w="540" w:type="dxa"/>
            <w:tcBorders>
              <w:top w:val="single" w:color="000000" w:sz="4" w:space="0"/>
              <w:left w:val="single" w:color="000000" w:sz="4" w:space="0"/>
              <w:bottom w:val="single" w:color="000000" w:sz="4" w:space="0"/>
              <w:right w:val="single" w:color="000000" w:sz="4" w:space="0"/>
            </w:tcBorders>
            <w:shd w:val="clear" w:color="000000" w:fill="BFBFBF"/>
            <w:vAlign w:val="center"/>
          </w:tcPr>
          <w:p w14:paraId="63497F0D">
            <w:pPr>
              <w:widowControl w:val="0"/>
              <w:jc w:val="center"/>
              <w:rPr>
                <w:rFonts w:ascii="Arial" w:hAnsi="Arial"/>
              </w:rPr>
            </w:pPr>
            <w:r>
              <w:rPr>
                <w:rFonts w:ascii="Arial" w:hAnsi="Arial" w:cstheme="minorHAnsi"/>
                <w:b/>
                <w:sz w:val="18"/>
                <w:szCs w:val="18"/>
              </w:rPr>
              <w:t>UND</w:t>
            </w:r>
          </w:p>
        </w:tc>
        <w:tc>
          <w:tcPr>
            <w:tcW w:w="651" w:type="dxa"/>
            <w:tcBorders>
              <w:top w:val="single" w:color="000000" w:sz="4" w:space="0"/>
              <w:left w:val="single" w:color="000000" w:sz="4" w:space="0"/>
              <w:bottom w:val="single" w:color="000000" w:sz="4" w:space="0"/>
            </w:tcBorders>
            <w:shd w:val="clear" w:color="000000" w:fill="BFBFBF"/>
            <w:vAlign w:val="center"/>
          </w:tcPr>
          <w:p w14:paraId="519EAD5C">
            <w:pPr>
              <w:widowControl w:val="0"/>
              <w:jc w:val="center"/>
              <w:rPr>
                <w:rFonts w:ascii="Arial" w:hAnsi="Arial"/>
              </w:rPr>
            </w:pPr>
            <w:r>
              <w:rPr>
                <w:rFonts w:ascii="Arial" w:hAnsi="Arial" w:cstheme="minorHAnsi"/>
                <w:b/>
                <w:sz w:val="18"/>
                <w:szCs w:val="18"/>
              </w:rPr>
              <w:t>QTD</w:t>
            </w:r>
          </w:p>
        </w:tc>
        <w:tc>
          <w:tcPr>
            <w:tcW w:w="1074" w:type="dxa"/>
            <w:tcBorders>
              <w:top w:val="single" w:color="000000" w:sz="4" w:space="0"/>
              <w:left w:val="single" w:color="000000" w:sz="4" w:space="0"/>
              <w:bottom w:val="single" w:color="000000" w:sz="4" w:space="0"/>
            </w:tcBorders>
            <w:shd w:val="clear" w:color="000000" w:fill="BFBFBF"/>
            <w:vAlign w:val="center"/>
          </w:tcPr>
          <w:p w14:paraId="2AC67D68">
            <w:pPr>
              <w:widowControl w:val="0"/>
              <w:jc w:val="center"/>
              <w:rPr>
                <w:rFonts w:ascii="Arial" w:hAnsi="Arial"/>
              </w:rPr>
            </w:pPr>
            <w:r>
              <w:rPr>
                <w:rFonts w:ascii="Arial" w:hAnsi="Arial" w:cstheme="minorHAnsi"/>
                <w:b/>
                <w:sz w:val="18"/>
                <w:szCs w:val="18"/>
              </w:rPr>
              <w:t>PREÇO UNITÁRIO (R$)</w:t>
            </w:r>
          </w:p>
        </w:tc>
        <w:tc>
          <w:tcPr>
            <w:tcW w:w="915" w:type="dxa"/>
            <w:tcBorders>
              <w:top w:val="single" w:color="000000" w:sz="4" w:space="0"/>
              <w:left w:val="single" w:color="000000" w:sz="4" w:space="0"/>
              <w:bottom w:val="single" w:color="000000" w:sz="4" w:space="0"/>
              <w:right w:val="single" w:color="000000" w:sz="4" w:space="0"/>
            </w:tcBorders>
            <w:shd w:val="clear" w:color="000000" w:fill="BFBFBF"/>
            <w:vAlign w:val="center"/>
          </w:tcPr>
          <w:p w14:paraId="19DFD0FD">
            <w:pPr>
              <w:widowControl w:val="0"/>
              <w:jc w:val="center"/>
              <w:rPr>
                <w:rFonts w:ascii="Arial" w:hAnsi="Arial"/>
              </w:rPr>
            </w:pPr>
            <w:r>
              <w:rPr>
                <w:rFonts w:ascii="Arial" w:hAnsi="Arial" w:cstheme="minorHAnsi"/>
                <w:b/>
                <w:sz w:val="18"/>
                <w:szCs w:val="18"/>
              </w:rPr>
              <w:t>PREÇO TOTAL (R$)</w:t>
            </w:r>
          </w:p>
        </w:tc>
      </w:tr>
      <w:tr w14:paraId="382B10D6">
        <w:tblPrEx>
          <w:tblCellMar>
            <w:top w:w="0" w:type="dxa"/>
            <w:left w:w="70" w:type="dxa"/>
            <w:bottom w:w="0" w:type="dxa"/>
            <w:right w:w="70" w:type="dxa"/>
          </w:tblCellMar>
        </w:tblPrEx>
        <w:trPr>
          <w:trHeight w:val="735" w:hRule="atLeast"/>
          <w:jc w:val="center"/>
        </w:trPr>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3BFEC">
            <w:pPr>
              <w:widowControl w:val="0"/>
              <w:spacing w:before="57" w:after="57"/>
              <w:jc w:val="center"/>
              <w:rPr>
                <w:rFonts w:ascii="Arial" w:hAnsi="Arial" w:cstheme="minorHAnsi"/>
                <w:sz w:val="18"/>
                <w:szCs w:val="18"/>
              </w:rPr>
            </w:pPr>
          </w:p>
          <w:p w14:paraId="5492A6FA">
            <w:pPr>
              <w:widowControl w:val="0"/>
              <w:spacing w:before="57" w:after="57"/>
              <w:jc w:val="center"/>
              <w:rPr>
                <w:rFonts w:ascii="Arial" w:hAnsi="Arial"/>
              </w:rPr>
            </w:pPr>
          </w:p>
          <w:p w14:paraId="7808708C">
            <w:pPr>
              <w:widowControl w:val="0"/>
              <w:spacing w:before="57" w:after="57"/>
              <w:jc w:val="center"/>
              <w:rPr>
                <w:rFonts w:cstheme="minorHAnsi"/>
                <w:sz w:val="18"/>
                <w:szCs w:val="18"/>
              </w:rPr>
            </w:pPr>
          </w:p>
          <w:p w14:paraId="188C6315">
            <w:pPr>
              <w:widowControl w:val="0"/>
              <w:spacing w:before="57" w:after="57"/>
              <w:jc w:val="center"/>
              <w:rPr>
                <w:rFonts w:ascii="Arial" w:hAnsi="Arial"/>
              </w:rPr>
            </w:pPr>
            <w:r>
              <w:rPr>
                <w:rFonts w:ascii="Arial" w:hAnsi="Arial" w:cstheme="minorHAnsi"/>
                <w:sz w:val="18"/>
                <w:szCs w:val="18"/>
              </w:rPr>
              <w:t>1</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95076">
            <w:pPr>
              <w:widowControl w:val="0"/>
              <w:jc w:val="both"/>
              <w:rPr>
                <w:rFonts w:ascii="Arial" w:hAnsi="Arial"/>
              </w:rPr>
            </w:pPr>
            <w:r>
              <w:rPr>
                <w:rFonts w:ascii="Arial" w:hAnsi="Arial" w:cstheme="minorHAnsi"/>
                <w:b/>
                <w:bCs/>
                <w:color w:val="000000"/>
                <w:sz w:val="18"/>
                <w:szCs w:val="18"/>
              </w:rPr>
              <w:t>COMPUTADOR BÁSICO</w:t>
            </w:r>
            <w:r>
              <w:rPr>
                <w:rFonts w:ascii="Arial" w:hAnsi="Arial" w:cstheme="minorHAnsi"/>
                <w:color w:val="000000"/>
                <w:sz w:val="18"/>
                <w:szCs w:val="18"/>
              </w:rPr>
              <w:t xml:space="preserve"> - DESCRIÇÃO: PLACA MÃE: MICROCOMPUTADOR COM AS SEGUINTES ESPECIFICAÇÕES: PLACA MÃE: SOCKET 1700 E NO MÍNIMO 4X SLOTS DE MEMÓRIA DIMM PODENDO SUPORTAR MÍNIMO DE 128GB E DDR4 MÍNIMO 2133 ATÉ 5333 MHZ OU SUPERIOR;- SLOTS DE EXPANSÃO COM MÍNIMO 1 X SLOT PCI EXPRESS X16(NO PADRÃO PCI EXPRESS 5.0) RODANDO A X16 , 1 X SLOT PCI EXPRESS X16 (RODANDO EM X4 (PCIEX4), 1 X SLOT PCI EXPRESS X16 (RODANDO EM X1 (PCIEX1_4), 2 SLOTS PCI EXPRESS X1 (COM O PADRÃO PCI EXPRESS 3.0.); INTERFACE DE ARMAZENAMENTO COM 1 CONECTOR M.2 (SOCKET 3, CHAVE M, TIPO 2260/2280 E SUPORTE SSD PCIE 4.0 X4/X2) (M2P_SB), 1 CONECTOR M.2 (SOCKET 3, CHAVE M, TIPO 2260/2280 E SUPORTE SSD PCIE 3.0 X4/X2) (M2Q_SB) , 6 X CONECTORES SATA DE 6 GB/S, SUPORTE PARA RAID 0, 1, 5 E 10; 1X BIOS FLASH DE 256 MBITS COM USO DE AMI UEFI BIOS LICENCIADO PNP 1.0A, DMI 2.5, WFM 2.0, SM BIOS 2.4, ACPI 4.0; 6 PORTAS USB 3.2 GEN 1 (3 DISPONÍVEIS NO PAINEL TRASEIRO E 2 ATRAVÉS DE CONECTOR INTERNO USB), 1 PORTA USB TYPE-C COM SUPORTE A USB 3.2 GEN 1 (DISPONÍVEL ATRAVÉS DE CONECTOR INTERNO USB), 1 PORTA USB 3.2 GEN 2 TIPO A(VERMELHA) NO PAINEL TRASEIRO, 1 PORTA USB TYPE-C NO PAINEL TRASEIRO COM SUPORTE A USB 3.2 GEN 2X2; 1 PORTA LAN RJ-45 2.5GBE, 1 PORTA SERIAL, 1 PORTA PS/2 COMBO DE TECLADO E MOUSE, 1X HDMI, 1X DISPLAYPORT, 3X TOMADAS DE ÁUDIO (ENTRADA DE LINHA / ALTO-FALANTE FRONTAL / MICROFONE),1 CONECTOR/PDIF, DEVE POSSUIR OPÇÕES DE MONITORAMENTO PARA: DETECÇÃO DE VELOCIDADE DO VENTILADOR, DETECÇÃO DE TEMPERATURA, DETECÇÃO DE TENSÃO, AVISO FALHA DO VENTILADOR, CONTROLE DE VELOCIDADE DO VENTILADOR. PROCESSADOR: GERAÇÃO IGUAL OU SUPERIOR A 12ª GERAÇÃO PARA SOCKET FCLGA1700 E PROCESSAMENTO DE 64 BITS; COM MÍNIMO DE 4 NÚCLEOS, VELOCIDADE DO CLOCK (SEM TURBO) MÍNIMO DE 3,0GHZ E MODO TURBO MÍNIMO 4,10GHZ CACHE MÍNIMO DE 10MB, COM GRÁFICO INTEGRADO E SUPORTE DA MEMÓRIA ATÉ 128GB (DDR4 ATÉ 3200MT/S E DDR5 ATÉ 4800MT/S); MEMÓRIA: 2X MÓDULOS DE MEMÓRIA DDR4 DE 8GB 2.666MHZ EM DUAL CHANNEL, LATÊNCIA: 16-18-18 COM CERTIFICAÇÃO DA PLACA MÃE; SSD: SSD IGUAL OU SUPERIOR 240GB, M.2, NVME, PCIE GEN4, VELOCIDADE MÍNIMA DE LEITURA: 3982MB/S, VELOCIDADE MÍNIMA DE GRAVAÇÃO; 1991MB/S; GABINETE COM FONTE: GABINETE MICRO ATX COM 1X BAIAS EXPOSTAS DE 5.25, 1X BAIA DE 3.5", 2X USB (SENDO PELO MENOS UMA USB 3.0), 1X MIC X E 1X ÁUDIO COM FONTE MÍNIMO 500W DE POTÊNCIA REAL, VENTILADOR MÍNIMO 120MM, PFC ATIVO, BIVOLT AUTOMÁTICO, CERTIFICAÇÃO 80PLUS E CABO ALIMENTAÇÃO PADRÃO ABNT. TECLADO E MOUSE: COM CONECTOR USB. TECLADO COM 107 TECLAS DE SUPERFÍCIE TEXTURIZADA PARA TOQUE SUAVE E PADRÃO ABNT2, MOUSE ÓPTICO MÍNIMO DE 1000 DPI DE RESOLUÇÃO COM 3 BOTÕES COM SCROLL; WINDOWS 10 PRO.</w:t>
            </w:r>
          </w:p>
        </w:tc>
        <w:tc>
          <w:tcPr>
            <w:tcW w:w="1124" w:type="dxa"/>
            <w:tcBorders>
              <w:top w:val="single" w:color="000000" w:sz="4" w:space="0"/>
              <w:left w:val="single" w:color="000000" w:sz="4" w:space="0"/>
              <w:bottom w:val="single" w:color="000000" w:sz="4" w:space="0"/>
            </w:tcBorders>
            <w:shd w:val="clear" w:color="auto" w:fill="auto"/>
            <w:vAlign w:val="center"/>
          </w:tcPr>
          <w:p w14:paraId="55FE40F0">
            <w:pPr>
              <w:widowControl w:val="0"/>
              <w:jc w:val="center"/>
              <w:rPr>
                <w:rFonts w:ascii="Arial" w:hAnsi="Arial" w:cstheme="minorHAnsi"/>
                <w:sz w:val="18"/>
                <w:szCs w:val="18"/>
              </w:rPr>
            </w:pPr>
          </w:p>
          <w:p w14:paraId="47545DBD">
            <w:pPr>
              <w:widowControl w:val="0"/>
              <w:jc w:val="center"/>
              <w:rPr>
                <w:rFonts w:ascii="Arial" w:hAnsi="Arial" w:cstheme="minorHAnsi"/>
                <w:sz w:val="18"/>
                <w:szCs w:val="18"/>
              </w:rPr>
            </w:pPr>
          </w:p>
          <w:p w14:paraId="7BE33E0A">
            <w:pPr>
              <w:widowControl w:val="0"/>
              <w:jc w:val="center"/>
              <w:rPr>
                <w:rFonts w:ascii="Arial" w:hAnsi="Arial" w:cstheme="minorHAnsi"/>
                <w:sz w:val="18"/>
                <w:szCs w:val="18"/>
              </w:rPr>
            </w:pPr>
          </w:p>
          <w:p w14:paraId="100B151C">
            <w:pPr>
              <w:widowControl w:val="0"/>
              <w:jc w:val="center"/>
              <w:rPr>
                <w:rFonts w:ascii="Arial" w:hAnsi="Arial" w:cstheme="minorHAnsi"/>
                <w:sz w:val="18"/>
                <w:szCs w:val="18"/>
              </w:rPr>
            </w:pPr>
          </w:p>
          <w:p w14:paraId="00E51676">
            <w:pPr>
              <w:widowControl w:val="0"/>
              <w:jc w:val="center"/>
              <w:rPr>
                <w:rFonts w:ascii="Arial" w:hAnsi="Arial" w:cstheme="minorHAnsi"/>
                <w:sz w:val="18"/>
                <w:szCs w:val="18"/>
              </w:rPr>
            </w:pPr>
            <w:r>
              <w:rPr>
                <w:rFonts w:ascii="Arial" w:hAnsi="Arial" w:cstheme="minorHAnsi"/>
                <w:sz w:val="18"/>
                <w:szCs w:val="18"/>
              </w:rPr>
              <w:t>482245</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23B51">
            <w:pPr>
              <w:widowControl w:val="0"/>
              <w:jc w:val="center"/>
              <w:rPr>
                <w:rFonts w:ascii="Arial" w:hAnsi="Arial" w:cstheme="minorHAnsi"/>
                <w:sz w:val="18"/>
                <w:szCs w:val="18"/>
              </w:rPr>
            </w:pPr>
          </w:p>
          <w:p w14:paraId="3803E1DC">
            <w:pPr>
              <w:widowControl w:val="0"/>
              <w:jc w:val="center"/>
              <w:rPr>
                <w:rFonts w:ascii="Arial" w:hAnsi="Arial"/>
              </w:rPr>
            </w:pPr>
          </w:p>
          <w:p w14:paraId="7BAA6256">
            <w:pPr>
              <w:widowControl w:val="0"/>
              <w:jc w:val="center"/>
              <w:rPr>
                <w:rFonts w:cstheme="minorHAnsi"/>
                <w:sz w:val="18"/>
                <w:szCs w:val="18"/>
              </w:rPr>
            </w:pPr>
          </w:p>
          <w:p w14:paraId="43BBE2A5">
            <w:pPr>
              <w:widowControl w:val="0"/>
              <w:jc w:val="center"/>
              <w:rPr>
                <w:rFonts w:ascii="Arial" w:hAnsi="Arial"/>
              </w:rPr>
            </w:pPr>
          </w:p>
          <w:p w14:paraId="576826C6">
            <w:pPr>
              <w:widowControl w:val="0"/>
              <w:jc w:val="center"/>
              <w:rPr>
                <w:rFonts w:ascii="Arial" w:hAnsi="Arial"/>
              </w:rPr>
            </w:pPr>
            <w:r>
              <w:rPr>
                <w:rFonts w:ascii="Arial" w:hAnsi="Arial" w:cstheme="minorHAnsi"/>
                <w:sz w:val="18"/>
                <w:szCs w:val="18"/>
              </w:rPr>
              <w:t>UND</w:t>
            </w:r>
          </w:p>
        </w:tc>
        <w:tc>
          <w:tcPr>
            <w:tcW w:w="651" w:type="dxa"/>
            <w:tcBorders>
              <w:top w:val="single" w:color="000000" w:sz="4" w:space="0"/>
              <w:left w:val="single" w:color="000000" w:sz="4" w:space="0"/>
              <w:bottom w:val="single" w:color="000000" w:sz="4" w:space="0"/>
            </w:tcBorders>
            <w:shd w:val="clear" w:color="auto" w:fill="auto"/>
            <w:vAlign w:val="center"/>
          </w:tcPr>
          <w:p w14:paraId="5A934765">
            <w:pPr>
              <w:widowControl w:val="0"/>
              <w:jc w:val="center"/>
              <w:rPr>
                <w:rFonts w:ascii="Arial" w:hAnsi="Arial" w:cstheme="minorHAnsi"/>
                <w:sz w:val="18"/>
                <w:szCs w:val="18"/>
              </w:rPr>
            </w:pPr>
          </w:p>
          <w:p w14:paraId="6FE253DE">
            <w:pPr>
              <w:widowControl w:val="0"/>
              <w:jc w:val="center"/>
              <w:rPr>
                <w:rFonts w:ascii="Arial" w:hAnsi="Arial"/>
              </w:rPr>
            </w:pPr>
          </w:p>
          <w:p w14:paraId="046A42A4">
            <w:pPr>
              <w:widowControl w:val="0"/>
              <w:jc w:val="center"/>
              <w:rPr>
                <w:rFonts w:cstheme="minorHAnsi"/>
                <w:sz w:val="18"/>
                <w:szCs w:val="18"/>
              </w:rPr>
            </w:pPr>
          </w:p>
          <w:p w14:paraId="49ABAE2E">
            <w:pPr>
              <w:widowControl w:val="0"/>
              <w:jc w:val="center"/>
              <w:rPr>
                <w:rFonts w:ascii="Arial" w:hAnsi="Arial"/>
              </w:rPr>
            </w:pPr>
          </w:p>
          <w:p w14:paraId="6E780A37">
            <w:pPr>
              <w:widowControl w:val="0"/>
              <w:jc w:val="center"/>
              <w:rPr>
                <w:rFonts w:ascii="Arial" w:hAnsi="Arial"/>
              </w:rPr>
            </w:pPr>
            <w:r>
              <w:rPr>
                <w:rFonts w:ascii="Arial" w:hAnsi="Arial" w:cstheme="minorHAnsi"/>
                <w:sz w:val="18"/>
                <w:szCs w:val="18"/>
              </w:rPr>
              <w:t>984</w:t>
            </w:r>
          </w:p>
        </w:tc>
        <w:tc>
          <w:tcPr>
            <w:tcW w:w="1074" w:type="dxa"/>
            <w:tcBorders>
              <w:top w:val="single" w:color="000000" w:sz="4" w:space="0"/>
              <w:left w:val="single" w:color="000000" w:sz="4" w:space="0"/>
              <w:bottom w:val="single" w:color="000000" w:sz="4" w:space="0"/>
            </w:tcBorders>
            <w:shd w:val="clear" w:color="auto" w:fill="auto"/>
            <w:vAlign w:val="center"/>
          </w:tcPr>
          <w:p w14:paraId="5F94D662">
            <w:pPr>
              <w:widowControl w:val="0"/>
              <w:jc w:val="center"/>
              <w:rPr>
                <w:rFonts w:ascii="Arial" w:hAnsi="Arial" w:cstheme="minorHAnsi"/>
                <w:sz w:val="18"/>
                <w:szCs w:val="18"/>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D0CAC">
            <w:pPr>
              <w:widowControl w:val="0"/>
              <w:jc w:val="center"/>
              <w:rPr>
                <w:rFonts w:ascii="Arial" w:hAnsi="Arial" w:cstheme="minorHAnsi"/>
                <w:sz w:val="18"/>
                <w:szCs w:val="18"/>
              </w:rPr>
            </w:pPr>
          </w:p>
        </w:tc>
      </w:tr>
      <w:tr w14:paraId="2988EC50">
        <w:tblPrEx>
          <w:tblCellMar>
            <w:top w:w="0" w:type="dxa"/>
            <w:left w:w="70" w:type="dxa"/>
            <w:bottom w:w="0" w:type="dxa"/>
            <w:right w:w="70" w:type="dxa"/>
          </w:tblCellMar>
        </w:tblPrEx>
        <w:trPr>
          <w:trHeight w:val="735" w:hRule="atLeast"/>
          <w:jc w:val="center"/>
        </w:trPr>
        <w:tc>
          <w:tcPr>
            <w:tcW w:w="643" w:type="dxa"/>
            <w:tcBorders>
              <w:left w:val="single" w:color="000000" w:sz="4" w:space="0"/>
              <w:bottom w:val="single" w:color="000000" w:sz="4" w:space="0"/>
              <w:right w:val="single" w:color="000000" w:sz="4" w:space="0"/>
            </w:tcBorders>
            <w:shd w:val="clear" w:color="auto" w:fill="auto"/>
            <w:vAlign w:val="center"/>
          </w:tcPr>
          <w:p w14:paraId="2479F46F">
            <w:pPr>
              <w:widowControl w:val="0"/>
              <w:spacing w:before="57" w:after="57"/>
              <w:jc w:val="center"/>
              <w:rPr>
                <w:rFonts w:ascii="Arial" w:hAnsi="Arial"/>
              </w:rPr>
            </w:pPr>
          </w:p>
          <w:p w14:paraId="5F4E6590">
            <w:pPr>
              <w:widowControl w:val="0"/>
              <w:spacing w:before="57" w:after="57"/>
              <w:jc w:val="center"/>
              <w:rPr>
                <w:rFonts w:ascii="Arial" w:hAnsi="Arial"/>
              </w:rPr>
            </w:pPr>
            <w:r>
              <w:rPr>
                <w:rFonts w:ascii="Arial" w:hAnsi="Arial" w:cstheme="minorHAnsi"/>
                <w:sz w:val="18"/>
                <w:szCs w:val="18"/>
              </w:rPr>
              <w:t>2</w:t>
            </w:r>
          </w:p>
        </w:tc>
        <w:tc>
          <w:tcPr>
            <w:tcW w:w="4937" w:type="dxa"/>
            <w:tcBorders>
              <w:left w:val="single" w:color="000000" w:sz="4" w:space="0"/>
              <w:bottom w:val="single" w:color="000000" w:sz="4" w:space="0"/>
              <w:right w:val="single" w:color="000000" w:sz="4" w:space="0"/>
            </w:tcBorders>
            <w:shd w:val="clear" w:color="auto" w:fill="auto"/>
            <w:vAlign w:val="center"/>
          </w:tcPr>
          <w:p w14:paraId="0553E14C">
            <w:pPr>
              <w:widowControl w:val="0"/>
              <w:jc w:val="both"/>
              <w:rPr>
                <w:rFonts w:ascii="Arial" w:hAnsi="Arial"/>
              </w:rPr>
            </w:pPr>
            <w:r>
              <w:rPr>
                <w:rFonts w:ascii="Arial" w:hAnsi="Arial" w:cstheme="minorHAnsi"/>
                <w:b/>
                <w:bCs/>
                <w:sz w:val="18"/>
                <w:szCs w:val="18"/>
              </w:rPr>
              <w:t>COMPUTADOR DE EDIÇÃO -</w:t>
            </w:r>
            <w:r>
              <w:rPr>
                <w:rFonts w:ascii="Arial" w:hAnsi="Arial" w:cstheme="minorHAnsi"/>
                <w:bCs/>
                <w:sz w:val="18"/>
                <w:szCs w:val="18"/>
              </w:rPr>
              <w:t xml:space="preserve"> DESCRIÇÃO: PLACA MÃE: MICROCOMPUTADOR COM AS SEGUINTES ESPECIFICAÇÕES: PLACA MÃE: SOCKET 1700 E NO MÍNIMO 4X SLOTS DE MEMÓRIA DIMM PODENDO SUPORTAR MÍNIMO DE 128GB E DDR4, MÍNIMO 2133 ATÉ 5333 MHZ OU SUPERIOR; SLOTS DE EXPANSÃO: MÍNIMO 1 X SLOT PCI EXPRESS X16 (5.0), 1 X SLOT PCI EXPRESS 4.0-3.0 X16 (COM SUPORTE MODO X4), 2 X SLOT PCI EXPRESS 3.0 X16 (COM SUPORTE MODO X4) 1 X SLOT PCI EXPRESS 3.0 X1; 1 SLOT M.2_3 (CHAVE M), TIPO 2242/2260/2280/22110 (SUPORTE PCIE 4.0 X4 E SATA); 1 SLOT M.2_1 (CHAVE M), TIPO 2242/2260/2280/22110 (SUPORTE PCIE 4.0 X4), 1 SLOT M.2_2 (CHAVE M), TIPO 2242/2260/2280/ (SUPORTE PCIE 4.0 X4), NVME SUPORTE PARA RAID 0, 1, 5 E 10, 4 X SATA 6GB/S; 1 LAN RJ-45 2.5GBE; 6 PORTAS USB(TRASEIRO): 1 PORTA USB 3.2 GEN 2X2(1 USB TYPE-C), 1 PORTA USB 3.2 GEN 2 (1 USB TYPE-A), 2 PORTAS USB 3.2 GEN 1 (2 USB TYPE-A), 2 PORTAS USB 2.0 (2 TYPE- A), 9 PORTAS USB (FRONTAL): 1 X CONE CONECTOR INTERNO USB), 1 PORTA USB TYPE-C COM SUPORTE A USB 3.2 GEN 1 (DISPONÍVEL ATRAVÉS DE CONECTOR INTERNO USB), 1 PORTA USB 3.2 GEN 2 TIPO A(VERMELHA) NO PAINEL TRASEIRO, 1 PORTA USB TYPE-C NO PAINEL TRASEIRO COM SUPORTE A USB 3.2 GEN 2X2; 1 PORTA LAN RJ-45 2.5GBE, 1 PORTA SERIAL, 1 PORTA PS/2 COMBO DE TECLADO E MOUSE, 1X HDMI, 1X DISPLAYPORT, 3X TOMADAS DE ÁUDIO (ENTRADA DE LINHA / ALTO-FALANTE FRONTAL / MICROFONE),1 CONECTOR/PDIF, DEVE POSSUIR OPÇÕES DE MONITORAMENTO PARA: DETECÇÃO DE VELOCIDADE DO VENTILADOR, DETECÇÃO DE TEMPERATURA, DETECÇÃO DE TENSÃO, AVISO FALHA DO VENTILADOR, CONTROLE DE VELOCIDADE DO VENTILADOR. PROCESSADOR: GERAÇÃO IGUAL OU SUPERIOR A 12ª GERAÇÃO PARA SOCKET FCLGA1700 E PROCESSAMENTO DE 64 BITS; COM MÍNIMO DE 4 NÚCLEOS, VELOCIDADE DO CLOCK (SEM TURBO) MÍNIMO DE 3,0GHZ E MODO TURBO MÍNIMO 4,10GHZ CACHE MÍNIMO DE 10MB, COM GRÁFICO INTEGRADO E SUPORTE DA MEMÓRIA ATÉ 128GB (DDR4 ATÉ 3200MT/S E DDR5 ATÉ 4800MT/S); MEMÓRIA: 2X MÓDULOS DE MEMÓRIA DDR4 DE 8GB 2.666MHZ EM DUAL CHANNEL, LATÊNCIA: 16-18-18 COM CERTIFICAÇÃO DA PLACA MÃE; SSD: SSD IGUAL OU SUPERIOR 240GB, M.2, NVME, PCIE GEN4, VELOCIDADE MÍNIMA DE LEITURA: 3982MB/S, VELOCIDADE MÍNIMA DE GRAVAÇÃO; 1991MB/S; GABINETE COM FONTE: GABINETE MICRO ATX COM 1X BAIAS EXPOSTAS DE 5.25, 1X BAIA DE 3.5", 2X USB (SENDO PELO MENOS UMA USB 3.0), 1X MIC X E 1X ÁUDIO COM FONTE MÍNIMO 500W DE POTÊNCIA REAL, VENTILADOR MÍNIMO 120MM, PFC ATIVO, BIVOLT AUTOMÁTICO, CERTIFICAÇÃO 80PLUS E CABO ALIMENTAÇÃO PADRÃO ABNT. TECLADO E MOUSE: COM CONECTOR USB. TECLADO COM 107 TECLAS DE SUPERFÍCIE TEXTURIZADA PARA TOQUE SUAVE E PADRÃO ABNT2, MOUSE ÓPTICO MÍNIMO DE 1000 DPI DE RESOLUÇÃO COM 3 BOTÕES COM SCROLL; WINDOWS 10 PRO. AUTOMÁTICO, CERTIFICAÇÃO 80PLUS BRONZE, MTBF MÍNIMO 100.000 HORAS E CABO ALIMENTAÇÃO PADRÃO ABNT. PLACA DE VÍDEO: MEMÓRIA MÍNIMA DE 8GB GDDR6 COM INTERFACE DE 256 BITS, BOOST CLOCK 1712MHZ OU SUPERIOR, CUDA CORE MÍNIMO 5872, VELOCIDADE DA MEMÓRIA 12 GBPS, COM SAÍDAS MÍNIMAS: 1X HDMI 2.0, 3X PORTA DE DISPLAY 1.2 NATIVA, SUPORTE HDCP 2.2, VULKAN RT API, OPENGL 4.6.</w:t>
            </w:r>
          </w:p>
        </w:tc>
        <w:tc>
          <w:tcPr>
            <w:tcW w:w="1124" w:type="dxa"/>
            <w:tcBorders>
              <w:left w:val="single" w:color="000000" w:sz="4" w:space="0"/>
              <w:bottom w:val="single" w:color="000000" w:sz="4" w:space="0"/>
            </w:tcBorders>
            <w:shd w:val="clear" w:color="auto" w:fill="auto"/>
            <w:vAlign w:val="center"/>
          </w:tcPr>
          <w:p w14:paraId="5468D034">
            <w:pPr>
              <w:widowControl w:val="0"/>
              <w:jc w:val="center"/>
              <w:rPr>
                <w:rFonts w:ascii="Arial" w:hAnsi="Arial" w:cstheme="minorHAnsi"/>
                <w:sz w:val="18"/>
                <w:szCs w:val="18"/>
              </w:rPr>
            </w:pPr>
          </w:p>
          <w:p w14:paraId="0BB1B5F2">
            <w:pPr>
              <w:widowControl w:val="0"/>
              <w:jc w:val="center"/>
              <w:rPr>
                <w:rFonts w:ascii="Arial" w:hAnsi="Arial" w:cstheme="minorHAnsi"/>
                <w:sz w:val="18"/>
                <w:szCs w:val="18"/>
              </w:rPr>
            </w:pPr>
          </w:p>
          <w:p w14:paraId="49E2B66A">
            <w:pPr>
              <w:widowControl w:val="0"/>
              <w:jc w:val="center"/>
              <w:rPr>
                <w:rFonts w:ascii="Arial" w:hAnsi="Arial" w:cstheme="minorHAnsi"/>
                <w:sz w:val="18"/>
                <w:szCs w:val="18"/>
              </w:rPr>
            </w:pPr>
          </w:p>
          <w:p w14:paraId="7683263A">
            <w:pPr>
              <w:widowControl w:val="0"/>
              <w:jc w:val="center"/>
              <w:rPr>
                <w:rFonts w:ascii="Arial" w:hAnsi="Arial" w:cstheme="minorHAnsi"/>
                <w:sz w:val="18"/>
                <w:szCs w:val="18"/>
              </w:rPr>
            </w:pPr>
            <w:r>
              <w:rPr>
                <w:rFonts w:ascii="Arial" w:hAnsi="Arial" w:cstheme="minorHAnsi"/>
                <w:sz w:val="18"/>
                <w:szCs w:val="18"/>
              </w:rPr>
              <w:t>478010</w:t>
            </w:r>
          </w:p>
        </w:tc>
        <w:tc>
          <w:tcPr>
            <w:tcW w:w="540" w:type="dxa"/>
            <w:tcBorders>
              <w:left w:val="single" w:color="000000" w:sz="4" w:space="0"/>
              <w:bottom w:val="single" w:color="000000" w:sz="4" w:space="0"/>
              <w:right w:val="single" w:color="000000" w:sz="4" w:space="0"/>
            </w:tcBorders>
            <w:shd w:val="clear" w:color="auto" w:fill="auto"/>
            <w:vAlign w:val="center"/>
          </w:tcPr>
          <w:p w14:paraId="080B52F9">
            <w:pPr>
              <w:widowControl w:val="0"/>
              <w:jc w:val="center"/>
              <w:rPr>
                <w:rFonts w:ascii="Arial" w:hAnsi="Arial"/>
              </w:rPr>
            </w:pPr>
          </w:p>
          <w:p w14:paraId="2B8B6B91">
            <w:pPr>
              <w:widowControl w:val="0"/>
              <w:jc w:val="center"/>
              <w:rPr>
                <w:rFonts w:cstheme="minorHAnsi"/>
                <w:sz w:val="18"/>
                <w:szCs w:val="18"/>
              </w:rPr>
            </w:pPr>
          </w:p>
          <w:p w14:paraId="0B504F73">
            <w:pPr>
              <w:widowControl w:val="0"/>
              <w:jc w:val="center"/>
              <w:rPr>
                <w:rFonts w:cstheme="minorHAnsi"/>
                <w:sz w:val="18"/>
                <w:szCs w:val="18"/>
              </w:rPr>
            </w:pPr>
          </w:p>
          <w:p w14:paraId="0C4C0EEA">
            <w:pPr>
              <w:widowControl w:val="0"/>
              <w:jc w:val="center"/>
              <w:rPr>
                <w:rFonts w:ascii="Arial" w:hAnsi="Arial"/>
              </w:rPr>
            </w:pPr>
            <w:r>
              <w:rPr>
                <w:rFonts w:ascii="Arial" w:hAnsi="Arial" w:cstheme="minorHAnsi"/>
                <w:sz w:val="18"/>
                <w:szCs w:val="18"/>
              </w:rPr>
              <w:t>UND</w:t>
            </w:r>
          </w:p>
        </w:tc>
        <w:tc>
          <w:tcPr>
            <w:tcW w:w="651" w:type="dxa"/>
            <w:tcBorders>
              <w:left w:val="single" w:color="000000" w:sz="4" w:space="0"/>
              <w:bottom w:val="single" w:color="000000" w:sz="4" w:space="0"/>
            </w:tcBorders>
            <w:shd w:val="clear" w:color="auto" w:fill="auto"/>
            <w:vAlign w:val="center"/>
          </w:tcPr>
          <w:p w14:paraId="4297DA65">
            <w:pPr>
              <w:widowControl w:val="0"/>
              <w:jc w:val="center"/>
              <w:rPr>
                <w:rFonts w:ascii="Arial" w:hAnsi="Arial"/>
              </w:rPr>
            </w:pPr>
          </w:p>
          <w:p w14:paraId="57A6D535">
            <w:pPr>
              <w:widowControl w:val="0"/>
              <w:jc w:val="center"/>
              <w:rPr>
                <w:rFonts w:cstheme="minorHAnsi"/>
                <w:sz w:val="18"/>
                <w:szCs w:val="18"/>
              </w:rPr>
            </w:pPr>
          </w:p>
          <w:p w14:paraId="6D01E54D">
            <w:pPr>
              <w:widowControl w:val="0"/>
              <w:jc w:val="center"/>
              <w:rPr>
                <w:rFonts w:cstheme="minorHAnsi"/>
                <w:sz w:val="18"/>
                <w:szCs w:val="18"/>
              </w:rPr>
            </w:pPr>
          </w:p>
          <w:p w14:paraId="69029F12">
            <w:pPr>
              <w:widowControl w:val="0"/>
              <w:jc w:val="center"/>
              <w:rPr>
                <w:rFonts w:ascii="Arial" w:hAnsi="Arial"/>
              </w:rPr>
            </w:pPr>
            <w:r>
              <w:rPr>
                <w:rFonts w:ascii="Arial" w:hAnsi="Arial" w:cstheme="minorHAnsi"/>
                <w:sz w:val="18"/>
                <w:szCs w:val="18"/>
              </w:rPr>
              <w:t>244</w:t>
            </w:r>
          </w:p>
        </w:tc>
        <w:tc>
          <w:tcPr>
            <w:tcW w:w="1074" w:type="dxa"/>
            <w:tcBorders>
              <w:left w:val="single" w:color="000000" w:sz="4" w:space="0"/>
              <w:bottom w:val="single" w:color="000000" w:sz="4" w:space="0"/>
            </w:tcBorders>
            <w:shd w:val="clear" w:color="auto" w:fill="auto"/>
            <w:vAlign w:val="center"/>
          </w:tcPr>
          <w:p w14:paraId="4B4EB757">
            <w:pPr>
              <w:widowControl w:val="0"/>
              <w:jc w:val="center"/>
              <w:rPr>
                <w:rFonts w:ascii="Arial" w:hAnsi="Arial" w:cstheme="minorHAnsi"/>
                <w:sz w:val="18"/>
                <w:szCs w:val="18"/>
              </w:rPr>
            </w:pPr>
          </w:p>
        </w:tc>
        <w:tc>
          <w:tcPr>
            <w:tcW w:w="915" w:type="dxa"/>
            <w:tcBorders>
              <w:left w:val="single" w:color="000000" w:sz="4" w:space="0"/>
              <w:bottom w:val="single" w:color="000000" w:sz="4" w:space="0"/>
              <w:right w:val="single" w:color="000000" w:sz="4" w:space="0"/>
            </w:tcBorders>
            <w:shd w:val="clear" w:color="auto" w:fill="auto"/>
            <w:vAlign w:val="center"/>
          </w:tcPr>
          <w:p w14:paraId="358B33AD">
            <w:pPr>
              <w:widowControl w:val="0"/>
              <w:jc w:val="center"/>
              <w:rPr>
                <w:rFonts w:ascii="Arial" w:hAnsi="Arial" w:cstheme="minorHAnsi"/>
                <w:sz w:val="18"/>
                <w:szCs w:val="18"/>
              </w:rPr>
            </w:pPr>
          </w:p>
        </w:tc>
      </w:tr>
      <w:tr w14:paraId="4D90A439">
        <w:tblPrEx>
          <w:tblCellMar>
            <w:top w:w="0" w:type="dxa"/>
            <w:left w:w="70" w:type="dxa"/>
            <w:bottom w:w="0" w:type="dxa"/>
            <w:right w:w="70" w:type="dxa"/>
          </w:tblCellMar>
        </w:tblPrEx>
        <w:trPr>
          <w:trHeight w:val="735" w:hRule="atLeast"/>
          <w:jc w:val="center"/>
        </w:trPr>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1921C">
            <w:pPr>
              <w:widowControl w:val="0"/>
              <w:jc w:val="center"/>
              <w:rPr>
                <w:rFonts w:ascii="Arial" w:hAnsi="Arial"/>
              </w:rPr>
            </w:pPr>
          </w:p>
          <w:p w14:paraId="28E0805F">
            <w:pPr>
              <w:widowControl w:val="0"/>
              <w:jc w:val="center"/>
              <w:rPr>
                <w:rFonts w:ascii="Arial" w:hAnsi="Arial"/>
              </w:rPr>
            </w:pPr>
            <w:r>
              <w:rPr>
                <w:rFonts w:ascii="Arial" w:hAnsi="Arial" w:cstheme="minorHAnsi"/>
                <w:sz w:val="18"/>
                <w:szCs w:val="18"/>
              </w:rPr>
              <w:t>3</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09B2B">
            <w:pPr>
              <w:pStyle w:val="53"/>
              <w:widowControl w:val="0"/>
              <w:ind w:left="0" w:firstLine="0"/>
              <w:jc w:val="both"/>
              <w:rPr>
                <w:rFonts w:ascii="Arial" w:hAnsi="Arial"/>
              </w:rPr>
            </w:pPr>
            <w:r>
              <w:rPr>
                <w:rFonts w:ascii="Arial" w:hAnsi="Arial" w:cstheme="minorHAnsi"/>
                <w:b/>
                <w:bCs/>
                <w:color w:val="000000"/>
                <w:sz w:val="18"/>
                <w:szCs w:val="18"/>
              </w:rPr>
              <w:t>COMPUTADOR INTERMEDIÁRIO</w:t>
            </w:r>
            <w:r>
              <w:rPr>
                <w:rFonts w:ascii="Arial" w:hAnsi="Arial" w:cstheme="minorHAnsi"/>
                <w:bCs/>
                <w:color w:val="000000"/>
                <w:sz w:val="18"/>
                <w:szCs w:val="18"/>
              </w:rPr>
              <w:t xml:space="preserve"> - DESCRIÇÃO: PLACA MÃE: MICROCOMPUTADOR COM AS SEGUINTES ESPECIFICAÇÕES: PLACA MÃE: SOCKET 1700 E NO MÍNIMO 4X SLOTS DE MEMÓRIA DIMM PODENDO SUPORTAR MÍNIMO DE 128GB E DDR4 MÍNIMO 2133 ATÉ 5333 MHZ OU SUPERIOR;- SLOTS DE EXPANSÃO COM MÍNIMO 1 X SLOT PCI EXPRESS X16 (NO PADRÃO PCI EXPRESS 5.0) RODANDO A X16 , 1 X SLOT PCI EXPRESS X16 (RODANDO EM X4 (PCIEX4), 1 X SLOT PCI EXPRESS X16 (RODANDO EM X1 (PCIEX1_4), 2 SLOTS PCI EXPRESS X1 (COM O PADRÃO PCI EXPRESS 3.0.); INTERFACE DE ARMAZENAMENTO COM 1 CONECTOR M.2 (SOCKET 3, CHAVE M, TIPO 2260/2280 E SUPORTE SSD PCIE 4.0 X4/X2)(M2P_SB), 1 CONECTOR M.2(SOCKET 3, CHAVE M, TIPO 2260/2280 E SUPORTE SSD PCIE 3.0 X4/X2)(M2Q_SB) , 6 X CONECTORES SATA DE 6 GB/S, SUPORTE PARA RAID 0, 1, 5 E 10; 1X BIOS FLASH DE 256 MBITS COM USO DE AMI UEFI BIOS LICENCIADO PNP 1.0A, DMI 2.5, WFM 2.0, SM BIOS 2.4, ACPI 4.0; 6 PORTAS USB 3.2 GEN 1 ( 3 DISPONÍVEIS NO PAINEL TRASEIRO CONECTOR INTERNO USB), 1 PORTA USB TYPE-C COM SUPORTE A USB 3.2 GEN 1 (DISPONÍVEL ATRAVÉS DE CONECTOR INTERNO USB), 1 PORTA USB 3.2 GEN 2 TIPO A(VERMELHA) NO PAINEL TRASEIRO, 1 PORTA USB TYPE-C NO PAINEL TRASEIRO COM SUPORTE A USB 3.2 GEN 2X2; 1 PORTA LAN RJ-45 2.5GBE, 1 PORTA SERIAL, 1 PORTA PS/2 COMBO DE TECLADO E MOUSE, 1X HDMI, 1X DISPLAYPORT, 3X TOMADAS DE ÁUDIO (ENTRADA DE LINHA / ALTO-FALANTE FRONTAL / MICROFONE),1 CONECTOR/PDIF, DEVE POSSUIR OPÇÕES DE MONITORAMENTO PARA: DETECÇÃO DE VELOCIDADE DO VENTILADOR, DETECÇÃO DE TEMPERATURA, DETECÇÃO DE TENSÃO, AVISO FALHA DO VENTILADOR, CONTROLE DE VELOCIDADE DO VENTILADOR. PROCESSADOR: GERAÇÃO IGUAL OU SUPERIOR A 12ª GERAÇÃO PARA SOCKET FCLGA1700 E PROCESSAMENTO DE 64 BITS; COM MÍNIMO DE 4 NÚCLEOS, VELOCIDADE DO CLOCK (SEM TURBO) MÍNIMO DE 3,0GHZ E MODO TURBO MÍNIMO 4,10GHZ CACHE MÍNIMO DE 10MB, COM GRÁFICO INTEGRADO E SUPORTE DA MEMÓRIA ATÉ 128GB (DDR4 ATÉ 3200MT/S E DDR5 ATÉ 4800MT/S); MEMÓRIA: 2X MÓDULOS DE MEMÓRIA DDR4 DE 8GB 2.666MHZ EM DUAL CHANNEL, LATÊNCIA: 16-18-18 COM CERTIFICAÇÃO DA PLACA MÃE; SSD: SSD IGUAL OU SUPERIOR 240GB, M.2, NVME, PCIE GEN4, VELOCIDADE MÍNIMA DE LEITURA: 3982MB/S, VELOCIDADE MÍNIMA DE GRAVAÇÃO; 1991MB/S; GABINETE COM FONTE: GABINETE MICRO ATX COM 1X BAIAS EXPOSTAS DE 5.25, 1X BAIA DE 3.5", 2X USB (SENDO PELO MENOS UMA USB 3.0), 1X MIC X E 1X ÁUDIO COM FONTE MÍNIMO 500W DE POTÊNCIA REAL, VENTILADOR MÍNIMO 120MM, PFC ATIVO, BIVOLT AUTOMÁTICO, CERTIFICAÇÃO 80PLUS E CABO ALIMENTAÇÃO PADRÃO ABNT. TECLADO E MOUSE: COM CONECTOR USB. TECLADO COM 107 TECLAS DE SUPERFÍCIE TEXTURIZADA PARA TOQUE SUAVE E PADRÃO ABNT2, MOUSE ÓPTICO MÍNIMO DE 1000 DPI DE RESOLUÇÃO COM 3 BOTÕES COM SCROLL; WINDOWS 10 PRO</w:t>
            </w:r>
          </w:p>
        </w:tc>
        <w:tc>
          <w:tcPr>
            <w:tcW w:w="1124" w:type="dxa"/>
            <w:tcBorders>
              <w:top w:val="single" w:color="000000" w:sz="4" w:space="0"/>
              <w:left w:val="single" w:color="000000" w:sz="4" w:space="0"/>
              <w:bottom w:val="single" w:color="000000" w:sz="4" w:space="0"/>
            </w:tcBorders>
            <w:shd w:val="clear" w:color="auto" w:fill="auto"/>
            <w:vAlign w:val="center"/>
          </w:tcPr>
          <w:p w14:paraId="3172D1B2">
            <w:pPr>
              <w:widowControl w:val="0"/>
              <w:jc w:val="center"/>
              <w:rPr>
                <w:rFonts w:ascii="Arial" w:hAnsi="Arial" w:cstheme="minorHAnsi"/>
                <w:sz w:val="18"/>
                <w:szCs w:val="18"/>
              </w:rPr>
            </w:pPr>
          </w:p>
          <w:p w14:paraId="49DAA9B1">
            <w:pPr>
              <w:widowControl w:val="0"/>
              <w:jc w:val="center"/>
              <w:rPr>
                <w:rFonts w:ascii="Arial" w:hAnsi="Arial" w:cstheme="minorHAnsi"/>
                <w:sz w:val="18"/>
                <w:szCs w:val="18"/>
              </w:rPr>
            </w:pPr>
            <w:r>
              <w:rPr>
                <w:rFonts w:ascii="Arial" w:hAnsi="Arial" w:cstheme="minorHAnsi"/>
                <w:sz w:val="18"/>
                <w:szCs w:val="18"/>
              </w:rPr>
              <w:t>472411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608AD">
            <w:pPr>
              <w:widowControl w:val="0"/>
              <w:jc w:val="center"/>
              <w:rPr>
                <w:rFonts w:ascii="Arial" w:hAnsi="Arial"/>
              </w:rPr>
            </w:pPr>
          </w:p>
          <w:p w14:paraId="26438FE1">
            <w:pPr>
              <w:widowControl w:val="0"/>
              <w:jc w:val="center"/>
              <w:rPr>
                <w:rFonts w:ascii="Arial" w:hAnsi="Arial"/>
              </w:rPr>
            </w:pPr>
            <w:r>
              <w:rPr>
                <w:rFonts w:ascii="Arial" w:hAnsi="Arial" w:cstheme="minorHAnsi"/>
                <w:sz w:val="18"/>
                <w:szCs w:val="18"/>
              </w:rPr>
              <w:t>UND</w:t>
            </w:r>
          </w:p>
        </w:tc>
        <w:tc>
          <w:tcPr>
            <w:tcW w:w="651" w:type="dxa"/>
            <w:tcBorders>
              <w:top w:val="single" w:color="000000" w:sz="4" w:space="0"/>
              <w:left w:val="single" w:color="000000" w:sz="4" w:space="0"/>
              <w:bottom w:val="single" w:color="000000" w:sz="4" w:space="0"/>
            </w:tcBorders>
            <w:shd w:val="clear" w:color="auto" w:fill="auto"/>
            <w:vAlign w:val="center"/>
          </w:tcPr>
          <w:p w14:paraId="685DC026">
            <w:pPr>
              <w:widowControl w:val="0"/>
              <w:jc w:val="center"/>
              <w:rPr>
                <w:rFonts w:ascii="Arial" w:hAnsi="Arial"/>
              </w:rPr>
            </w:pPr>
          </w:p>
          <w:p w14:paraId="59A0683C">
            <w:pPr>
              <w:widowControl w:val="0"/>
              <w:jc w:val="center"/>
              <w:rPr>
                <w:rFonts w:ascii="Arial" w:hAnsi="Arial"/>
              </w:rPr>
            </w:pPr>
            <w:r>
              <w:rPr>
                <w:rFonts w:ascii="Arial" w:hAnsi="Arial" w:cstheme="minorHAnsi"/>
                <w:sz w:val="18"/>
                <w:szCs w:val="18"/>
              </w:rPr>
              <w:t>944</w:t>
            </w:r>
          </w:p>
        </w:tc>
        <w:tc>
          <w:tcPr>
            <w:tcW w:w="1074" w:type="dxa"/>
            <w:tcBorders>
              <w:top w:val="single" w:color="000000" w:sz="4" w:space="0"/>
              <w:left w:val="single" w:color="000000" w:sz="4" w:space="0"/>
              <w:bottom w:val="single" w:color="000000" w:sz="4" w:space="0"/>
            </w:tcBorders>
            <w:shd w:val="clear" w:color="auto" w:fill="auto"/>
            <w:vAlign w:val="center"/>
          </w:tcPr>
          <w:p w14:paraId="1BA3A271">
            <w:pPr>
              <w:widowControl w:val="0"/>
              <w:jc w:val="center"/>
              <w:rPr>
                <w:rFonts w:ascii="Arial" w:hAnsi="Arial" w:cstheme="minorHAnsi"/>
                <w:sz w:val="18"/>
                <w:szCs w:val="18"/>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ACDEB">
            <w:pPr>
              <w:widowControl w:val="0"/>
              <w:jc w:val="center"/>
              <w:rPr>
                <w:rFonts w:ascii="Arial" w:hAnsi="Arial" w:cstheme="minorHAnsi"/>
                <w:sz w:val="18"/>
                <w:szCs w:val="18"/>
              </w:rPr>
            </w:pPr>
          </w:p>
        </w:tc>
      </w:tr>
      <w:tr w14:paraId="01A07193">
        <w:tblPrEx>
          <w:tblCellMar>
            <w:top w:w="0" w:type="dxa"/>
            <w:left w:w="70" w:type="dxa"/>
            <w:bottom w:w="0" w:type="dxa"/>
            <w:right w:w="70" w:type="dxa"/>
          </w:tblCellMar>
        </w:tblPrEx>
        <w:trPr>
          <w:trHeight w:val="735" w:hRule="atLeast"/>
          <w:jc w:val="center"/>
        </w:trPr>
        <w:tc>
          <w:tcPr>
            <w:tcW w:w="643" w:type="dxa"/>
            <w:tcBorders>
              <w:left w:val="single" w:color="000000" w:sz="4" w:space="0"/>
              <w:bottom w:val="single" w:color="000000" w:sz="4" w:space="0"/>
              <w:right w:val="single" w:color="000000" w:sz="4" w:space="0"/>
            </w:tcBorders>
            <w:shd w:val="clear" w:color="auto" w:fill="auto"/>
            <w:vAlign w:val="center"/>
          </w:tcPr>
          <w:p w14:paraId="6E39D3D8">
            <w:pPr>
              <w:widowControl w:val="0"/>
              <w:spacing w:before="57" w:after="57"/>
              <w:jc w:val="center"/>
              <w:rPr>
                <w:rFonts w:ascii="Arial" w:hAnsi="Arial"/>
              </w:rPr>
            </w:pPr>
          </w:p>
          <w:p w14:paraId="5CDD52C5">
            <w:pPr>
              <w:widowControl w:val="0"/>
              <w:spacing w:before="57" w:after="57"/>
              <w:jc w:val="center"/>
              <w:rPr>
                <w:rFonts w:ascii="Arial" w:hAnsi="Arial"/>
              </w:rPr>
            </w:pPr>
            <w:r>
              <w:rPr>
                <w:rFonts w:ascii="Arial" w:hAnsi="Arial" w:cstheme="minorHAnsi"/>
                <w:sz w:val="18"/>
                <w:szCs w:val="18"/>
              </w:rPr>
              <w:t>4</w:t>
            </w:r>
          </w:p>
        </w:tc>
        <w:tc>
          <w:tcPr>
            <w:tcW w:w="4937" w:type="dxa"/>
            <w:tcBorders>
              <w:left w:val="single" w:color="000000" w:sz="4" w:space="0"/>
              <w:bottom w:val="single" w:color="000000" w:sz="4" w:space="0"/>
              <w:right w:val="single" w:color="000000" w:sz="4" w:space="0"/>
            </w:tcBorders>
            <w:shd w:val="clear" w:color="auto" w:fill="auto"/>
            <w:vAlign w:val="center"/>
          </w:tcPr>
          <w:p w14:paraId="2E734508">
            <w:pPr>
              <w:widowControl w:val="0"/>
              <w:jc w:val="both"/>
              <w:rPr>
                <w:rFonts w:ascii="Arial" w:hAnsi="Arial"/>
              </w:rPr>
            </w:pPr>
            <w:r>
              <w:rPr>
                <w:rFonts w:ascii="Arial" w:hAnsi="Arial" w:cstheme="minorHAnsi"/>
                <w:b/>
                <w:bCs/>
                <w:color w:val="000000"/>
                <w:sz w:val="18"/>
                <w:szCs w:val="18"/>
              </w:rPr>
              <w:t>COMPUTADOR TIPO ALL IN ONE</w:t>
            </w:r>
            <w:r>
              <w:rPr>
                <w:rFonts w:ascii="Arial" w:hAnsi="Arial" w:cstheme="minorHAnsi"/>
                <w:bCs/>
                <w:color w:val="000000"/>
                <w:sz w:val="18"/>
                <w:szCs w:val="18"/>
              </w:rPr>
              <w:t xml:space="preserve"> – DESCRIÇÃO: PROCESSADOR DE GERAÇÃO IGUAL OU SUPERIOR A 10ª GERAÇÃO PARA SOCKET FCLGA1528 E PROCESSAMENTO DE 64 BITS, COM MÍNIMO DE 4 NÚCLEOS E 8 THREADS, VELOCIDADE DO CLOCK (SEM TURBO) MÍNIMO DE 1.60 GHZ E MODO TURBO MÍNIMO 4,20GHZ, CACHE MÍNIMO DE 6MB E SUPORTE MEMÓRIAS DDR4-2666, LPDDR3-2133, LPDDR4-2933; MEMÓRIA: 8GB DDR4 2666GHZ OU SUPERIOR; HD:1000 GB HD SATA3; LEITOR DE CARTÕES: 4 EM 1 (SD, SDHC, SDXC); PLACA DE VÍDEO INTEGRADA, WEBCAM: HD (720P); CONEXÕES: 1X USB 2.0, 2X USB 3.0, 1X HDMI, 1X RJ-45 REDE GIGABIT, 1X ÁUDIO, LAN WIRELESS-AC 9462(AGN/AC 1X1, 2,4 GHZ, BT COMBO); BLUETOOTH 5.1+LE; CÂMERA: WEBCAM, TAMANHO DA TELA: TELA DE 23,8" IPS LCD COM RESOLUÇÃO FULL HD DE 1920 X 1080; TECLADO SEM FIO PADRÃO ABNT-2; MOUSE E TECLADO SEM FIO ; AUTOFALANTES DE 5.0WX 2 (ESTÉREO) (FORMATO DE SOM SURROUND); COM CONTROLE REMOTO; TV DIGITAL; SEGURANÇA: KENSINGTON LOCK; SISTEMA OPERACIONAL: MICROSOFT WINDOWS PRO 64BITS EM PORTUGUÊS NA SUA ÚLTIMA VERSÃO. LICENÇA PERMANENTE ACOMPANHADO DE SERIAL DE ATIVAÇÃO OU OEM. COM CABOS, MANUAIS E FONTE DE ALIMENTAÇÃO ORIGINAL INCLUSOS.</w:t>
            </w:r>
          </w:p>
        </w:tc>
        <w:tc>
          <w:tcPr>
            <w:tcW w:w="1124" w:type="dxa"/>
            <w:tcBorders>
              <w:left w:val="single" w:color="000000" w:sz="4" w:space="0"/>
              <w:bottom w:val="single" w:color="000000" w:sz="4" w:space="0"/>
            </w:tcBorders>
            <w:shd w:val="clear" w:color="auto" w:fill="auto"/>
            <w:vAlign w:val="center"/>
          </w:tcPr>
          <w:p w14:paraId="568D5DEE">
            <w:pPr>
              <w:widowControl w:val="0"/>
              <w:jc w:val="center"/>
              <w:rPr>
                <w:rFonts w:ascii="Arial" w:hAnsi="Arial" w:cstheme="minorHAnsi"/>
                <w:sz w:val="18"/>
                <w:szCs w:val="18"/>
              </w:rPr>
            </w:pPr>
          </w:p>
          <w:p w14:paraId="27E86126">
            <w:pPr>
              <w:widowControl w:val="0"/>
              <w:jc w:val="center"/>
              <w:rPr>
                <w:rFonts w:ascii="Arial" w:hAnsi="Arial" w:cstheme="minorHAnsi"/>
                <w:sz w:val="18"/>
                <w:szCs w:val="18"/>
              </w:rPr>
            </w:pPr>
            <w:r>
              <w:rPr>
                <w:rFonts w:ascii="Arial" w:hAnsi="Arial" w:cstheme="minorHAnsi"/>
                <w:sz w:val="18"/>
                <w:szCs w:val="18"/>
              </w:rPr>
              <w:t>481514</w:t>
            </w:r>
          </w:p>
        </w:tc>
        <w:tc>
          <w:tcPr>
            <w:tcW w:w="540" w:type="dxa"/>
            <w:tcBorders>
              <w:left w:val="single" w:color="000000" w:sz="4" w:space="0"/>
              <w:bottom w:val="single" w:color="000000" w:sz="4" w:space="0"/>
              <w:right w:val="single" w:color="000000" w:sz="4" w:space="0"/>
            </w:tcBorders>
            <w:shd w:val="clear" w:color="auto" w:fill="auto"/>
            <w:vAlign w:val="center"/>
          </w:tcPr>
          <w:p w14:paraId="3C7ACEF3">
            <w:pPr>
              <w:widowControl w:val="0"/>
              <w:jc w:val="center"/>
              <w:rPr>
                <w:rFonts w:ascii="Arial" w:hAnsi="Arial"/>
              </w:rPr>
            </w:pPr>
          </w:p>
          <w:p w14:paraId="17909434">
            <w:pPr>
              <w:widowControl w:val="0"/>
              <w:jc w:val="center"/>
              <w:rPr>
                <w:rFonts w:ascii="Arial" w:hAnsi="Arial"/>
              </w:rPr>
            </w:pPr>
            <w:r>
              <w:rPr>
                <w:rFonts w:ascii="Arial" w:hAnsi="Arial" w:cstheme="minorHAnsi"/>
                <w:sz w:val="18"/>
                <w:szCs w:val="18"/>
              </w:rPr>
              <w:t>UND</w:t>
            </w:r>
          </w:p>
        </w:tc>
        <w:tc>
          <w:tcPr>
            <w:tcW w:w="651" w:type="dxa"/>
            <w:tcBorders>
              <w:left w:val="single" w:color="000000" w:sz="4" w:space="0"/>
              <w:bottom w:val="single" w:color="000000" w:sz="4" w:space="0"/>
            </w:tcBorders>
            <w:shd w:val="clear" w:color="auto" w:fill="auto"/>
            <w:vAlign w:val="center"/>
          </w:tcPr>
          <w:p w14:paraId="78174E52">
            <w:pPr>
              <w:widowControl w:val="0"/>
              <w:spacing w:before="57" w:after="57"/>
              <w:jc w:val="center"/>
              <w:rPr>
                <w:rFonts w:ascii="Arial" w:hAnsi="Arial"/>
              </w:rPr>
            </w:pPr>
          </w:p>
          <w:p w14:paraId="6F0C3A4F">
            <w:pPr>
              <w:widowControl w:val="0"/>
              <w:spacing w:before="57" w:after="57"/>
              <w:jc w:val="center"/>
              <w:rPr>
                <w:rFonts w:ascii="Arial" w:hAnsi="Arial"/>
              </w:rPr>
            </w:pPr>
            <w:r>
              <w:rPr>
                <w:rFonts w:ascii="Arial" w:hAnsi="Arial" w:cstheme="minorHAnsi"/>
                <w:sz w:val="18"/>
                <w:szCs w:val="18"/>
              </w:rPr>
              <w:t>104</w:t>
            </w:r>
          </w:p>
        </w:tc>
        <w:tc>
          <w:tcPr>
            <w:tcW w:w="1074" w:type="dxa"/>
            <w:tcBorders>
              <w:left w:val="single" w:color="000000" w:sz="4" w:space="0"/>
              <w:bottom w:val="single" w:color="000000" w:sz="4" w:space="0"/>
            </w:tcBorders>
            <w:shd w:val="clear" w:color="auto" w:fill="auto"/>
            <w:vAlign w:val="center"/>
          </w:tcPr>
          <w:p w14:paraId="44111942">
            <w:pPr>
              <w:widowControl w:val="0"/>
              <w:spacing w:before="57" w:after="57"/>
              <w:jc w:val="center"/>
              <w:rPr>
                <w:rFonts w:ascii="Arial" w:hAnsi="Arial" w:cstheme="minorHAnsi"/>
                <w:sz w:val="18"/>
                <w:szCs w:val="18"/>
              </w:rPr>
            </w:pPr>
          </w:p>
        </w:tc>
        <w:tc>
          <w:tcPr>
            <w:tcW w:w="915" w:type="dxa"/>
            <w:tcBorders>
              <w:left w:val="single" w:color="000000" w:sz="4" w:space="0"/>
              <w:bottom w:val="single" w:color="000000" w:sz="4" w:space="0"/>
              <w:right w:val="single" w:color="000000" w:sz="4" w:space="0"/>
            </w:tcBorders>
            <w:shd w:val="clear" w:color="auto" w:fill="auto"/>
            <w:vAlign w:val="center"/>
          </w:tcPr>
          <w:p w14:paraId="1E6005A5">
            <w:pPr>
              <w:widowControl w:val="0"/>
              <w:spacing w:before="57" w:after="57"/>
              <w:jc w:val="center"/>
              <w:rPr>
                <w:rFonts w:ascii="Arial" w:hAnsi="Arial" w:cstheme="minorHAnsi"/>
                <w:sz w:val="18"/>
                <w:szCs w:val="18"/>
              </w:rPr>
            </w:pPr>
          </w:p>
        </w:tc>
      </w:tr>
      <w:tr w14:paraId="0186C22F">
        <w:tblPrEx>
          <w:tblCellMar>
            <w:top w:w="0" w:type="dxa"/>
            <w:left w:w="70" w:type="dxa"/>
            <w:bottom w:w="0" w:type="dxa"/>
            <w:right w:w="70" w:type="dxa"/>
          </w:tblCellMar>
        </w:tblPrEx>
        <w:trPr>
          <w:trHeight w:val="735" w:hRule="atLeast"/>
          <w:jc w:val="center"/>
        </w:trPr>
        <w:tc>
          <w:tcPr>
            <w:tcW w:w="643" w:type="dxa"/>
            <w:tcBorders>
              <w:left w:val="single" w:color="000000" w:sz="4" w:space="0"/>
              <w:bottom w:val="single" w:color="000000" w:sz="4" w:space="0"/>
              <w:right w:val="single" w:color="000000" w:sz="4" w:space="0"/>
            </w:tcBorders>
            <w:shd w:val="clear" w:color="auto" w:fill="auto"/>
            <w:vAlign w:val="center"/>
          </w:tcPr>
          <w:p w14:paraId="3A7D32DE">
            <w:pPr>
              <w:widowControl w:val="0"/>
              <w:jc w:val="center"/>
              <w:rPr>
                <w:rFonts w:ascii="Arial" w:hAnsi="Arial" w:cstheme="minorHAnsi"/>
                <w:sz w:val="18"/>
                <w:szCs w:val="18"/>
              </w:rPr>
            </w:pPr>
          </w:p>
          <w:p w14:paraId="31B27FC6">
            <w:pPr>
              <w:widowControl w:val="0"/>
              <w:jc w:val="center"/>
              <w:rPr>
                <w:rFonts w:cstheme="minorHAnsi"/>
                <w:sz w:val="18"/>
                <w:szCs w:val="18"/>
              </w:rPr>
            </w:pPr>
          </w:p>
          <w:p w14:paraId="5B934947">
            <w:pPr>
              <w:widowControl w:val="0"/>
              <w:jc w:val="center"/>
              <w:rPr>
                <w:rFonts w:cstheme="minorHAnsi"/>
                <w:sz w:val="18"/>
                <w:szCs w:val="18"/>
              </w:rPr>
            </w:pPr>
          </w:p>
          <w:p w14:paraId="0C3C2E5E">
            <w:pPr>
              <w:widowControl w:val="0"/>
              <w:jc w:val="center"/>
              <w:rPr>
                <w:rFonts w:cstheme="minorHAnsi"/>
                <w:sz w:val="18"/>
                <w:szCs w:val="18"/>
              </w:rPr>
            </w:pPr>
          </w:p>
          <w:p w14:paraId="01808684">
            <w:pPr>
              <w:widowControl w:val="0"/>
              <w:jc w:val="center"/>
              <w:rPr>
                <w:rFonts w:ascii="Arial" w:hAnsi="Arial"/>
              </w:rPr>
            </w:pPr>
            <w:r>
              <w:rPr>
                <w:rFonts w:ascii="Arial" w:hAnsi="Arial" w:cstheme="minorHAnsi"/>
                <w:sz w:val="18"/>
                <w:szCs w:val="18"/>
              </w:rPr>
              <w:t>5</w:t>
            </w:r>
          </w:p>
        </w:tc>
        <w:tc>
          <w:tcPr>
            <w:tcW w:w="4937" w:type="dxa"/>
            <w:tcBorders>
              <w:left w:val="single" w:color="000000" w:sz="4" w:space="0"/>
              <w:bottom w:val="single" w:color="000000" w:sz="4" w:space="0"/>
              <w:right w:val="single" w:color="000000" w:sz="4" w:space="0"/>
            </w:tcBorders>
            <w:shd w:val="clear" w:color="auto" w:fill="auto"/>
            <w:vAlign w:val="center"/>
          </w:tcPr>
          <w:p w14:paraId="71F0BD71">
            <w:pPr>
              <w:widowControl w:val="0"/>
              <w:jc w:val="both"/>
              <w:rPr>
                <w:rFonts w:ascii="Arial" w:hAnsi="Arial"/>
              </w:rPr>
            </w:pPr>
            <w:r>
              <w:rPr>
                <w:rFonts w:ascii="Arial" w:hAnsi="Arial" w:cstheme="minorHAnsi"/>
                <w:b/>
                <w:bCs/>
                <w:color w:val="000000"/>
                <w:sz w:val="18"/>
                <w:szCs w:val="18"/>
              </w:rPr>
              <w:t xml:space="preserve">MINICOMPUTADOR RASPBERRY PI 4 4GB (KIT COMPLETO) </w:t>
            </w:r>
            <w:r>
              <w:rPr>
                <w:rFonts w:ascii="Arial" w:hAnsi="Arial" w:cstheme="minorHAnsi"/>
                <w:bCs/>
                <w:color w:val="000000"/>
                <w:sz w:val="18"/>
                <w:szCs w:val="18"/>
              </w:rPr>
              <w:t>– DESCRIÇÃO: GPIO DE 40 PINOS; BROADCOM BCM2711; QUAD CORE CORTEX-A72 (ARM V8) 64-BIT SOC @ 1.5GHZ; MEMÓRIA RAM: 4GB DDR4; ADAPTADOR WIFI 802.11N INTEGRADO; BLUETOOTH 5.0 BLE INTEGRADO; 2 CONECTORES MICRO HDMI (COM SUPORTE ATÉ 4KP60); SUPORTE A POWER-OVER- ETHERNET (POE); 2 PORTAS USB 2.0; 2 PORTAS USB 3.0; SUPORTE A POWER-OVER-ETHERNET (POE); CONECTOR GIGABIT ETHERNET; INTERFACE PARA CÂMERA (CSI); INTERFACE PARA DISPLAY (DSI); SLOT PARA CARTÃO; CONECTOR DE ÁUDIO E VÍDEO. DIMENSÕES: 85 X 56 X 17M. KIT COMPLETO RASPBERRY PI 4 ANATEL 4GB. ACOMPANHA: 01: RASPBERRY PI 4 ANATEL 4GB; 01: FONTE DE ALIMENTAÇÃO 5V 3A COM BOTÃO ON/OFF; 01: CASE COM COOLER 5V 30X30MM; 01: KIT DE DISSIPADORES; 01: CABO MICRO HDMI; 01: CARTÃO DE MEMÓRIA MICROSD 32GB CLASSE 10; 01: LEITOR PARA CARTÃO DE MEMÓRIA MICROSD.</w:t>
            </w:r>
          </w:p>
        </w:tc>
        <w:tc>
          <w:tcPr>
            <w:tcW w:w="1124" w:type="dxa"/>
            <w:tcBorders>
              <w:left w:val="single" w:color="000000" w:sz="4" w:space="0"/>
              <w:bottom w:val="single" w:color="000000" w:sz="4" w:space="0"/>
            </w:tcBorders>
            <w:shd w:val="clear" w:color="auto" w:fill="auto"/>
            <w:vAlign w:val="center"/>
          </w:tcPr>
          <w:p w14:paraId="3B2445E0">
            <w:pPr>
              <w:widowControl w:val="0"/>
              <w:jc w:val="center"/>
              <w:rPr>
                <w:rFonts w:ascii="Arial" w:hAnsi="Arial" w:cstheme="minorHAnsi"/>
                <w:sz w:val="18"/>
                <w:szCs w:val="18"/>
              </w:rPr>
            </w:pPr>
          </w:p>
          <w:p w14:paraId="6B75E4F1">
            <w:pPr>
              <w:widowControl w:val="0"/>
              <w:jc w:val="center"/>
              <w:rPr>
                <w:rFonts w:ascii="Arial" w:hAnsi="Arial" w:cstheme="minorHAnsi"/>
                <w:sz w:val="18"/>
                <w:szCs w:val="18"/>
              </w:rPr>
            </w:pPr>
          </w:p>
          <w:p w14:paraId="19D9CA73">
            <w:pPr>
              <w:widowControl w:val="0"/>
              <w:jc w:val="center"/>
              <w:rPr>
                <w:rFonts w:ascii="Arial" w:hAnsi="Arial" w:cstheme="minorHAnsi"/>
                <w:sz w:val="18"/>
                <w:szCs w:val="18"/>
              </w:rPr>
            </w:pPr>
          </w:p>
          <w:p w14:paraId="0E1E3151">
            <w:pPr>
              <w:widowControl w:val="0"/>
              <w:jc w:val="center"/>
              <w:rPr>
                <w:rFonts w:ascii="Arial" w:hAnsi="Arial" w:cstheme="minorHAnsi"/>
                <w:sz w:val="18"/>
                <w:szCs w:val="18"/>
              </w:rPr>
            </w:pPr>
          </w:p>
          <w:p w14:paraId="2F197284">
            <w:pPr>
              <w:widowControl w:val="0"/>
              <w:jc w:val="center"/>
              <w:rPr>
                <w:rFonts w:ascii="Arial" w:hAnsi="Arial" w:cstheme="minorHAnsi"/>
                <w:sz w:val="18"/>
                <w:szCs w:val="18"/>
              </w:rPr>
            </w:pPr>
            <w:r>
              <w:rPr>
                <w:rFonts w:ascii="Arial" w:hAnsi="Arial" w:cstheme="minorHAnsi"/>
                <w:sz w:val="18"/>
                <w:szCs w:val="18"/>
              </w:rPr>
              <w:t>452945</w:t>
            </w:r>
          </w:p>
          <w:p w14:paraId="10FC13BC">
            <w:pPr>
              <w:widowControl w:val="0"/>
              <w:jc w:val="center"/>
              <w:rPr>
                <w:rFonts w:ascii="Arial" w:hAnsi="Arial" w:cstheme="minorHAnsi"/>
                <w:sz w:val="18"/>
                <w:szCs w:val="18"/>
              </w:rPr>
            </w:pPr>
          </w:p>
        </w:tc>
        <w:tc>
          <w:tcPr>
            <w:tcW w:w="540" w:type="dxa"/>
            <w:tcBorders>
              <w:left w:val="single" w:color="000000" w:sz="4" w:space="0"/>
              <w:bottom w:val="single" w:color="000000" w:sz="4" w:space="0"/>
              <w:right w:val="single" w:color="000000" w:sz="4" w:space="0"/>
            </w:tcBorders>
            <w:shd w:val="clear" w:color="auto" w:fill="auto"/>
            <w:vAlign w:val="center"/>
          </w:tcPr>
          <w:p w14:paraId="7E902571">
            <w:pPr>
              <w:widowControl w:val="0"/>
              <w:jc w:val="center"/>
              <w:rPr>
                <w:rFonts w:cstheme="minorHAnsi"/>
                <w:sz w:val="18"/>
                <w:szCs w:val="18"/>
              </w:rPr>
            </w:pPr>
          </w:p>
          <w:p w14:paraId="5151E05B">
            <w:pPr>
              <w:widowControl w:val="0"/>
              <w:jc w:val="center"/>
              <w:rPr>
                <w:rFonts w:cstheme="minorHAnsi"/>
                <w:sz w:val="18"/>
                <w:szCs w:val="18"/>
              </w:rPr>
            </w:pPr>
          </w:p>
          <w:p w14:paraId="1EB1307B">
            <w:pPr>
              <w:widowControl w:val="0"/>
              <w:jc w:val="center"/>
              <w:rPr>
                <w:rFonts w:cstheme="minorHAnsi"/>
                <w:sz w:val="18"/>
                <w:szCs w:val="18"/>
              </w:rPr>
            </w:pPr>
          </w:p>
          <w:p w14:paraId="224037D4">
            <w:pPr>
              <w:widowControl w:val="0"/>
              <w:jc w:val="center"/>
              <w:rPr>
                <w:rFonts w:ascii="Arial" w:hAnsi="Arial"/>
              </w:rPr>
            </w:pPr>
            <w:r>
              <w:rPr>
                <w:rFonts w:ascii="Arial" w:hAnsi="Arial" w:cstheme="minorHAnsi"/>
                <w:sz w:val="18"/>
                <w:szCs w:val="18"/>
              </w:rPr>
              <w:t>UND</w:t>
            </w:r>
          </w:p>
        </w:tc>
        <w:tc>
          <w:tcPr>
            <w:tcW w:w="651" w:type="dxa"/>
            <w:tcBorders>
              <w:left w:val="single" w:color="000000" w:sz="4" w:space="0"/>
              <w:bottom w:val="single" w:color="000000" w:sz="4" w:space="0"/>
            </w:tcBorders>
            <w:shd w:val="clear" w:color="auto" w:fill="auto"/>
            <w:vAlign w:val="center"/>
          </w:tcPr>
          <w:p w14:paraId="2A62635E">
            <w:pPr>
              <w:widowControl w:val="0"/>
              <w:jc w:val="center"/>
              <w:rPr>
                <w:rFonts w:cstheme="minorHAnsi"/>
                <w:sz w:val="18"/>
                <w:szCs w:val="18"/>
              </w:rPr>
            </w:pPr>
          </w:p>
          <w:p w14:paraId="33002F80">
            <w:pPr>
              <w:widowControl w:val="0"/>
              <w:jc w:val="center"/>
              <w:rPr>
                <w:rFonts w:cstheme="minorHAnsi"/>
                <w:sz w:val="18"/>
                <w:szCs w:val="18"/>
              </w:rPr>
            </w:pPr>
          </w:p>
          <w:p w14:paraId="08EAEBE2">
            <w:pPr>
              <w:widowControl w:val="0"/>
              <w:jc w:val="center"/>
              <w:rPr>
                <w:rFonts w:cstheme="minorHAnsi"/>
                <w:sz w:val="18"/>
                <w:szCs w:val="18"/>
              </w:rPr>
            </w:pPr>
          </w:p>
          <w:p w14:paraId="5D90CB1E">
            <w:pPr>
              <w:widowControl w:val="0"/>
              <w:jc w:val="center"/>
              <w:rPr>
                <w:rFonts w:ascii="Arial" w:hAnsi="Arial"/>
              </w:rPr>
            </w:pPr>
            <w:r>
              <w:rPr>
                <w:rFonts w:ascii="Arial" w:hAnsi="Arial" w:cstheme="minorHAnsi"/>
                <w:sz w:val="18"/>
                <w:szCs w:val="18"/>
              </w:rPr>
              <w:t>32</w:t>
            </w:r>
          </w:p>
        </w:tc>
        <w:tc>
          <w:tcPr>
            <w:tcW w:w="1074" w:type="dxa"/>
            <w:tcBorders>
              <w:left w:val="single" w:color="000000" w:sz="4" w:space="0"/>
              <w:bottom w:val="single" w:color="000000" w:sz="4" w:space="0"/>
            </w:tcBorders>
            <w:shd w:val="clear" w:color="auto" w:fill="auto"/>
            <w:vAlign w:val="center"/>
          </w:tcPr>
          <w:p w14:paraId="15C94361">
            <w:pPr>
              <w:widowControl w:val="0"/>
              <w:jc w:val="center"/>
              <w:rPr>
                <w:rFonts w:ascii="Arial" w:hAnsi="Arial"/>
              </w:rPr>
            </w:pPr>
          </w:p>
        </w:tc>
        <w:tc>
          <w:tcPr>
            <w:tcW w:w="915" w:type="dxa"/>
            <w:tcBorders>
              <w:left w:val="single" w:color="000000" w:sz="4" w:space="0"/>
              <w:bottom w:val="single" w:color="000000" w:sz="4" w:space="0"/>
              <w:right w:val="single" w:color="000000" w:sz="4" w:space="0"/>
            </w:tcBorders>
            <w:shd w:val="clear" w:color="auto" w:fill="auto"/>
            <w:vAlign w:val="center"/>
          </w:tcPr>
          <w:p w14:paraId="6610F05F">
            <w:pPr>
              <w:widowControl w:val="0"/>
              <w:jc w:val="center"/>
              <w:rPr>
                <w:rFonts w:ascii="Arial" w:hAnsi="Arial"/>
              </w:rPr>
            </w:pPr>
          </w:p>
        </w:tc>
      </w:tr>
      <w:tr w14:paraId="018CA535">
        <w:tblPrEx>
          <w:tblCellMar>
            <w:top w:w="0" w:type="dxa"/>
            <w:left w:w="70" w:type="dxa"/>
            <w:bottom w:w="0" w:type="dxa"/>
            <w:right w:w="70" w:type="dxa"/>
          </w:tblCellMar>
        </w:tblPrEx>
        <w:trPr>
          <w:trHeight w:val="735" w:hRule="atLeast"/>
          <w:jc w:val="center"/>
        </w:trPr>
        <w:tc>
          <w:tcPr>
            <w:tcW w:w="643" w:type="dxa"/>
            <w:tcBorders>
              <w:left w:val="single" w:color="000000" w:sz="4" w:space="0"/>
              <w:bottom w:val="single" w:color="000000" w:sz="4" w:space="0"/>
              <w:right w:val="single" w:color="000000" w:sz="4" w:space="0"/>
            </w:tcBorders>
            <w:shd w:val="clear" w:color="auto" w:fill="auto"/>
            <w:vAlign w:val="center"/>
          </w:tcPr>
          <w:p w14:paraId="21DA54A5">
            <w:pPr>
              <w:widowControl w:val="0"/>
              <w:spacing w:before="57" w:after="57"/>
              <w:jc w:val="center"/>
              <w:rPr>
                <w:rFonts w:ascii="Arial" w:hAnsi="Arial"/>
              </w:rPr>
            </w:pPr>
          </w:p>
          <w:p w14:paraId="5A91207B">
            <w:pPr>
              <w:widowControl w:val="0"/>
              <w:spacing w:before="57" w:after="57"/>
              <w:jc w:val="center"/>
              <w:rPr>
                <w:rFonts w:ascii="Arial" w:hAnsi="Arial"/>
              </w:rPr>
            </w:pPr>
          </w:p>
          <w:p w14:paraId="10B65514">
            <w:pPr>
              <w:widowControl w:val="0"/>
              <w:spacing w:before="57" w:after="57"/>
              <w:jc w:val="center"/>
              <w:rPr>
                <w:rFonts w:ascii="Arial" w:hAnsi="Arial"/>
              </w:rPr>
            </w:pPr>
          </w:p>
          <w:p w14:paraId="41392946">
            <w:pPr>
              <w:widowControl w:val="0"/>
              <w:spacing w:before="57" w:after="57"/>
              <w:jc w:val="center"/>
              <w:rPr>
                <w:rFonts w:ascii="Arial" w:hAnsi="Arial"/>
              </w:rPr>
            </w:pPr>
            <w:r>
              <w:rPr>
                <w:rFonts w:ascii="Arial" w:hAnsi="Arial" w:cstheme="minorHAnsi"/>
                <w:sz w:val="18"/>
                <w:szCs w:val="18"/>
              </w:rPr>
              <w:t>6</w:t>
            </w:r>
          </w:p>
        </w:tc>
        <w:tc>
          <w:tcPr>
            <w:tcW w:w="4937" w:type="dxa"/>
            <w:tcBorders>
              <w:left w:val="single" w:color="000000" w:sz="4" w:space="0"/>
              <w:bottom w:val="single" w:color="000000" w:sz="4" w:space="0"/>
              <w:right w:val="single" w:color="000000" w:sz="4" w:space="0"/>
            </w:tcBorders>
            <w:shd w:val="clear" w:color="auto" w:fill="auto"/>
            <w:vAlign w:val="center"/>
          </w:tcPr>
          <w:p w14:paraId="59B2D243">
            <w:pPr>
              <w:widowControl w:val="0"/>
              <w:jc w:val="both"/>
              <w:rPr>
                <w:rFonts w:ascii="Arial" w:hAnsi="Arial"/>
              </w:rPr>
            </w:pPr>
            <w:r>
              <w:rPr>
                <w:rFonts w:ascii="Arial" w:hAnsi="Arial" w:cstheme="minorHAnsi"/>
                <w:b/>
                <w:bCs/>
                <w:color w:val="000000"/>
                <w:sz w:val="18"/>
                <w:szCs w:val="18"/>
              </w:rPr>
              <w:t>MONITOR LED TAMANHO DA TELA DE 24''</w:t>
            </w:r>
            <w:r>
              <w:rPr>
                <w:rFonts w:ascii="Arial" w:hAnsi="Arial" w:cstheme="minorHAnsi"/>
                <w:color w:val="000000"/>
                <w:sz w:val="18"/>
                <w:szCs w:val="18"/>
              </w:rPr>
              <w:t xml:space="preserve"> – DESCRIÇÃO: MONITOR LCD TECNOLOGIA IPS DE 23,8'' TECNOLOGIA IPS; DIMENSÕES DO PAINEL: 23,8 POLEGADAS/60,5 CM; PADRÃO ADAPTIVE SYNC; RESOLUÇÃO MÁXIMA: 1920 X 1080 A 75 HZ; TEMPO DE RESPOSTA: 4 MS (TÍPICO); PIXEL PITCH: 0,275 X 0,275 MM; SUPORTE DE CORES: 16,7 M; ÂNGULO DE VISÃO: 178° (A)/178° (V), A C/R &gt; 10; FREQUÊNCIA: (VARREDURA) 30 - 83 KHZ (A) / 56 – 76 HZ (V), TELA ANTIOFUSCANTE, 25%, 3H; ALTO DESEMPENHO ÁREA DE EXIBIÇÃO: 527 (A) X 296.5 (V); SISTEMA W-LED ILUMINAÇÃO TRASEIRA; BRILHO: 250 CD/M²; MODO LOW BLUE, EASYREAD, SRGB, SEM TREMORES. ENTRADA DE SINAL: VGA, HDMI, 1 DISPLAYPORT, SAÍDA PARA FONE DE OUVIDO; ENTRADA DE SINCRONIZAÇÃO: SINCRONISMO SEPARADO; ÁUDIO (ENTRADA/SAÍDA): ENTRADA DE ÁUDIO DO PC, SAÍDA PARA FONE DE OUVIDO. 2X ALTO-FALANTES INTERNOS DE 2W. TRAVA KENSINGTON; PADRÃO VESA: (100 X 100 MM); INCLINAÇÃO: -5/20 GRAU; FONTE DE ALIMENTAÇÃO: EMBUTIDO, 100 - 240 VCA, 50 - 60 HZ. APARELHO LIGADO: 13,59 W. SUSTENTABILIDADE: ENERGYSTAR 8.0, TCO CERTIFIED, ROHS, ISENTO DE MERCÚRIO - EMBALAGEM FEITA DE MATERIAL RECICLÁVEL: 100 %.</w:t>
            </w:r>
          </w:p>
        </w:tc>
        <w:tc>
          <w:tcPr>
            <w:tcW w:w="1124" w:type="dxa"/>
            <w:tcBorders>
              <w:left w:val="single" w:color="000000" w:sz="4" w:space="0"/>
              <w:bottom w:val="single" w:color="000000" w:sz="4" w:space="0"/>
            </w:tcBorders>
            <w:shd w:val="clear" w:color="auto" w:fill="auto"/>
            <w:vAlign w:val="center"/>
          </w:tcPr>
          <w:p w14:paraId="414F9520">
            <w:pPr>
              <w:widowControl w:val="0"/>
              <w:jc w:val="center"/>
              <w:rPr>
                <w:rFonts w:ascii="Arial" w:hAnsi="Arial" w:cstheme="minorHAnsi"/>
                <w:sz w:val="18"/>
                <w:szCs w:val="18"/>
              </w:rPr>
            </w:pPr>
          </w:p>
          <w:p w14:paraId="5F613E68">
            <w:pPr>
              <w:widowControl w:val="0"/>
              <w:jc w:val="center"/>
              <w:rPr>
                <w:rFonts w:ascii="Arial" w:hAnsi="Arial" w:cstheme="minorHAnsi"/>
                <w:sz w:val="18"/>
                <w:szCs w:val="18"/>
              </w:rPr>
            </w:pPr>
          </w:p>
          <w:p w14:paraId="18553C0C">
            <w:pPr>
              <w:widowControl w:val="0"/>
              <w:jc w:val="center"/>
              <w:rPr>
                <w:rFonts w:ascii="Arial" w:hAnsi="Arial" w:cstheme="minorHAnsi"/>
                <w:sz w:val="18"/>
                <w:szCs w:val="18"/>
              </w:rPr>
            </w:pPr>
          </w:p>
          <w:p w14:paraId="2A6CA20B">
            <w:pPr>
              <w:widowControl w:val="0"/>
              <w:jc w:val="center"/>
              <w:rPr>
                <w:rFonts w:ascii="Arial" w:hAnsi="Arial" w:cstheme="minorHAnsi"/>
                <w:sz w:val="18"/>
                <w:szCs w:val="18"/>
              </w:rPr>
            </w:pPr>
            <w:r>
              <w:rPr>
                <w:rFonts w:ascii="Arial" w:hAnsi="Arial" w:cstheme="minorHAnsi"/>
                <w:sz w:val="18"/>
                <w:szCs w:val="18"/>
              </w:rPr>
              <w:t>451808</w:t>
            </w:r>
          </w:p>
        </w:tc>
        <w:tc>
          <w:tcPr>
            <w:tcW w:w="540" w:type="dxa"/>
            <w:tcBorders>
              <w:left w:val="single" w:color="000000" w:sz="4" w:space="0"/>
              <w:bottom w:val="single" w:color="000000" w:sz="4" w:space="0"/>
              <w:right w:val="single" w:color="000000" w:sz="4" w:space="0"/>
            </w:tcBorders>
            <w:shd w:val="clear" w:color="auto" w:fill="auto"/>
            <w:vAlign w:val="center"/>
          </w:tcPr>
          <w:p w14:paraId="67FA54F9">
            <w:pPr>
              <w:widowControl w:val="0"/>
              <w:jc w:val="center"/>
              <w:rPr>
                <w:rFonts w:ascii="Arial" w:hAnsi="Arial"/>
              </w:rPr>
            </w:pPr>
          </w:p>
          <w:p w14:paraId="09A5EF04">
            <w:pPr>
              <w:widowControl w:val="0"/>
              <w:jc w:val="center"/>
              <w:rPr>
                <w:rFonts w:ascii="Arial" w:hAnsi="Arial"/>
              </w:rPr>
            </w:pPr>
          </w:p>
          <w:p w14:paraId="16D236F7">
            <w:pPr>
              <w:widowControl w:val="0"/>
              <w:jc w:val="center"/>
              <w:rPr>
                <w:rFonts w:ascii="Arial" w:hAnsi="Arial"/>
              </w:rPr>
            </w:pPr>
          </w:p>
          <w:p w14:paraId="6721A827">
            <w:pPr>
              <w:widowControl w:val="0"/>
              <w:jc w:val="center"/>
              <w:rPr>
                <w:rFonts w:ascii="Arial" w:hAnsi="Arial"/>
              </w:rPr>
            </w:pPr>
            <w:r>
              <w:rPr>
                <w:rFonts w:ascii="Arial" w:hAnsi="Arial" w:cstheme="minorHAnsi"/>
                <w:sz w:val="18"/>
                <w:szCs w:val="18"/>
              </w:rPr>
              <w:t>UND</w:t>
            </w:r>
          </w:p>
        </w:tc>
        <w:tc>
          <w:tcPr>
            <w:tcW w:w="651" w:type="dxa"/>
            <w:tcBorders>
              <w:left w:val="single" w:color="000000" w:sz="4" w:space="0"/>
              <w:bottom w:val="single" w:color="000000" w:sz="4" w:space="0"/>
            </w:tcBorders>
            <w:shd w:val="clear" w:color="auto" w:fill="auto"/>
            <w:vAlign w:val="center"/>
          </w:tcPr>
          <w:p w14:paraId="0DFA35BD">
            <w:pPr>
              <w:widowControl w:val="0"/>
              <w:jc w:val="center"/>
              <w:rPr>
                <w:rFonts w:ascii="Arial" w:hAnsi="Arial"/>
              </w:rPr>
            </w:pPr>
          </w:p>
          <w:p w14:paraId="2DCA95CB">
            <w:pPr>
              <w:widowControl w:val="0"/>
              <w:jc w:val="center"/>
              <w:rPr>
                <w:rFonts w:ascii="Arial" w:hAnsi="Arial"/>
              </w:rPr>
            </w:pPr>
          </w:p>
          <w:p w14:paraId="199D2D4F">
            <w:pPr>
              <w:widowControl w:val="0"/>
              <w:jc w:val="center"/>
              <w:rPr>
                <w:rFonts w:ascii="Arial" w:hAnsi="Arial"/>
              </w:rPr>
            </w:pPr>
          </w:p>
          <w:p w14:paraId="1222CB4F">
            <w:pPr>
              <w:widowControl w:val="0"/>
              <w:jc w:val="center"/>
              <w:rPr>
                <w:rFonts w:ascii="Arial" w:hAnsi="Arial"/>
              </w:rPr>
            </w:pPr>
            <w:r>
              <w:rPr>
                <w:rFonts w:ascii="Arial" w:hAnsi="Arial" w:cstheme="minorHAnsi"/>
                <w:sz w:val="18"/>
                <w:szCs w:val="18"/>
              </w:rPr>
              <w:t>1510</w:t>
            </w:r>
          </w:p>
        </w:tc>
        <w:tc>
          <w:tcPr>
            <w:tcW w:w="1074" w:type="dxa"/>
            <w:tcBorders>
              <w:left w:val="single" w:color="000000" w:sz="4" w:space="0"/>
              <w:bottom w:val="single" w:color="000000" w:sz="4" w:space="0"/>
            </w:tcBorders>
            <w:shd w:val="clear" w:color="auto" w:fill="auto"/>
            <w:vAlign w:val="center"/>
          </w:tcPr>
          <w:p w14:paraId="44620B96">
            <w:pPr>
              <w:widowControl w:val="0"/>
              <w:jc w:val="center"/>
              <w:rPr>
                <w:rFonts w:ascii="Arial" w:hAnsi="Arial" w:cstheme="minorHAnsi"/>
                <w:sz w:val="18"/>
                <w:szCs w:val="18"/>
              </w:rPr>
            </w:pPr>
          </w:p>
        </w:tc>
        <w:tc>
          <w:tcPr>
            <w:tcW w:w="915" w:type="dxa"/>
            <w:tcBorders>
              <w:left w:val="single" w:color="000000" w:sz="4" w:space="0"/>
              <w:bottom w:val="single" w:color="000000" w:sz="4" w:space="0"/>
              <w:right w:val="single" w:color="000000" w:sz="4" w:space="0"/>
            </w:tcBorders>
            <w:shd w:val="clear" w:color="auto" w:fill="auto"/>
            <w:vAlign w:val="center"/>
          </w:tcPr>
          <w:p w14:paraId="4D62B0F2">
            <w:pPr>
              <w:widowControl w:val="0"/>
              <w:jc w:val="center"/>
              <w:rPr>
                <w:rFonts w:ascii="Arial" w:hAnsi="Arial" w:cstheme="minorHAnsi"/>
                <w:sz w:val="18"/>
                <w:szCs w:val="18"/>
              </w:rPr>
            </w:pPr>
          </w:p>
        </w:tc>
      </w:tr>
      <w:tr w14:paraId="106BFC36">
        <w:tblPrEx>
          <w:tblCellMar>
            <w:top w:w="0" w:type="dxa"/>
            <w:left w:w="70" w:type="dxa"/>
            <w:bottom w:w="0" w:type="dxa"/>
            <w:right w:w="70" w:type="dxa"/>
          </w:tblCellMar>
        </w:tblPrEx>
        <w:trPr>
          <w:trHeight w:val="735" w:hRule="atLeast"/>
          <w:jc w:val="center"/>
        </w:trPr>
        <w:tc>
          <w:tcPr>
            <w:tcW w:w="643" w:type="dxa"/>
            <w:tcBorders>
              <w:left w:val="single" w:color="000000" w:sz="4" w:space="0"/>
              <w:bottom w:val="single" w:color="000000" w:sz="4" w:space="0"/>
              <w:right w:val="single" w:color="000000" w:sz="4" w:space="0"/>
            </w:tcBorders>
            <w:shd w:val="clear" w:color="auto" w:fill="auto"/>
            <w:vAlign w:val="center"/>
          </w:tcPr>
          <w:p w14:paraId="11D3C5AC">
            <w:pPr>
              <w:widowControl w:val="0"/>
              <w:spacing w:before="57" w:after="57"/>
              <w:jc w:val="center"/>
              <w:rPr>
                <w:rFonts w:ascii="Arial" w:hAnsi="Arial" w:cstheme="minorHAnsi"/>
                <w:sz w:val="18"/>
                <w:szCs w:val="18"/>
              </w:rPr>
            </w:pPr>
          </w:p>
          <w:p w14:paraId="25496F7A">
            <w:pPr>
              <w:widowControl w:val="0"/>
              <w:spacing w:before="57" w:after="57"/>
              <w:jc w:val="center"/>
              <w:rPr>
                <w:rFonts w:ascii="Arial" w:hAnsi="Arial"/>
              </w:rPr>
            </w:pPr>
          </w:p>
          <w:p w14:paraId="3FB62270">
            <w:pPr>
              <w:widowControl w:val="0"/>
              <w:spacing w:before="57" w:after="57"/>
              <w:jc w:val="center"/>
              <w:rPr>
                <w:rFonts w:ascii="Arial" w:hAnsi="Arial"/>
              </w:rPr>
            </w:pPr>
            <w:r>
              <w:rPr>
                <w:rFonts w:ascii="Arial" w:hAnsi="Arial" w:cstheme="minorHAnsi"/>
                <w:sz w:val="18"/>
                <w:szCs w:val="18"/>
              </w:rPr>
              <w:t>7</w:t>
            </w:r>
          </w:p>
        </w:tc>
        <w:tc>
          <w:tcPr>
            <w:tcW w:w="4937" w:type="dxa"/>
            <w:tcBorders>
              <w:left w:val="single" w:color="000000" w:sz="4" w:space="0"/>
              <w:bottom w:val="single" w:color="000000" w:sz="4" w:space="0"/>
              <w:right w:val="single" w:color="000000" w:sz="4" w:space="0"/>
            </w:tcBorders>
            <w:shd w:val="clear" w:color="auto" w:fill="auto"/>
            <w:vAlign w:val="center"/>
          </w:tcPr>
          <w:p w14:paraId="0DCC3F51">
            <w:pPr>
              <w:widowControl w:val="0"/>
              <w:jc w:val="both"/>
              <w:rPr>
                <w:rFonts w:ascii="Arial" w:hAnsi="Arial"/>
              </w:rPr>
            </w:pPr>
            <w:r>
              <w:rPr>
                <w:rFonts w:ascii="Arial" w:hAnsi="Arial" w:cstheme="minorHAnsi"/>
                <w:b/>
                <w:bCs/>
                <w:sz w:val="18"/>
                <w:szCs w:val="18"/>
              </w:rPr>
              <w:t>MONITOR PROFISSIONAL 28"</w:t>
            </w:r>
            <w:r>
              <w:rPr>
                <w:rFonts w:ascii="Arial" w:hAnsi="Arial" w:cstheme="minorHAnsi"/>
                <w:sz w:val="18"/>
                <w:szCs w:val="18"/>
              </w:rPr>
              <w:t xml:space="preserve"> – DESCRIÇÃO: MONITOR LED 4K TAMANHO DE TELA DE 28" POLEGADAS OU SUPERIOR; TAMANHO DE EXIBIÇÃO ATIVA: 620.93 MM (H) X 341.28 MM (V); CONTRASTE DCR DINÂMICO E 1000:1 ESTÁTICO; TEMPO DE RESPOSTA 1MS, BRILHO DE PELO MENOS 370 CD/M²; PIXEL PITCH HXV: 0.16; RESOLUÇÃO DE PELO MENOS: 3840 X 2160, FORMATO DE TELA DE 16:9, SUPORTANDO PELO MENOS 1 BILHÃO DE CORES, ÂNGULO DE VISÃO 170° DE HORIZONTAL E 160° VERTICAL; COM PELO MENOS AS SEGUINTES ENTRADAS DE SINAL: 1 DISPLAY PORT: ENTRADA: 1X DISPLAYPORT, 2X HDMI, HEADPHONE. CABO DISPLAYPORT, CABO HDMI, CABO DE ALIMENTAÇÃO E FONTE EXTERNA. GUIA DE INSTALAÇÃO RÁPIDA, CD DE INSTALAÇÃO.</w:t>
            </w:r>
          </w:p>
        </w:tc>
        <w:tc>
          <w:tcPr>
            <w:tcW w:w="1124" w:type="dxa"/>
            <w:tcBorders>
              <w:left w:val="single" w:color="000000" w:sz="4" w:space="0"/>
              <w:bottom w:val="single" w:color="000000" w:sz="4" w:space="0"/>
            </w:tcBorders>
            <w:shd w:val="clear" w:color="auto" w:fill="auto"/>
            <w:vAlign w:val="center"/>
          </w:tcPr>
          <w:p w14:paraId="48BDC110">
            <w:pPr>
              <w:widowControl w:val="0"/>
              <w:jc w:val="center"/>
              <w:rPr>
                <w:rFonts w:ascii="Arial" w:hAnsi="Arial" w:cstheme="minorHAnsi"/>
                <w:sz w:val="18"/>
                <w:szCs w:val="18"/>
              </w:rPr>
            </w:pPr>
          </w:p>
          <w:p w14:paraId="26683846">
            <w:pPr>
              <w:widowControl w:val="0"/>
              <w:jc w:val="center"/>
              <w:rPr>
                <w:rFonts w:ascii="Arial" w:hAnsi="Arial" w:cstheme="minorHAnsi"/>
                <w:sz w:val="18"/>
                <w:szCs w:val="18"/>
              </w:rPr>
            </w:pPr>
          </w:p>
          <w:p w14:paraId="60385812">
            <w:pPr>
              <w:widowControl w:val="0"/>
              <w:jc w:val="center"/>
              <w:rPr>
                <w:rFonts w:ascii="Arial" w:hAnsi="Arial" w:cstheme="minorHAnsi"/>
                <w:sz w:val="18"/>
                <w:szCs w:val="18"/>
              </w:rPr>
            </w:pPr>
            <w:r>
              <w:rPr>
                <w:rFonts w:ascii="Arial" w:hAnsi="Arial" w:cstheme="minorHAnsi"/>
                <w:sz w:val="18"/>
                <w:szCs w:val="18"/>
              </w:rPr>
              <w:t>482914</w:t>
            </w:r>
          </w:p>
          <w:p w14:paraId="6FE9C641">
            <w:pPr>
              <w:widowControl w:val="0"/>
              <w:jc w:val="center"/>
              <w:rPr>
                <w:rFonts w:ascii="Arial" w:hAnsi="Arial" w:cstheme="minorHAnsi"/>
                <w:sz w:val="18"/>
                <w:szCs w:val="18"/>
              </w:rPr>
            </w:pPr>
          </w:p>
        </w:tc>
        <w:tc>
          <w:tcPr>
            <w:tcW w:w="540" w:type="dxa"/>
            <w:tcBorders>
              <w:left w:val="single" w:color="000000" w:sz="4" w:space="0"/>
              <w:bottom w:val="single" w:color="000000" w:sz="4" w:space="0"/>
              <w:right w:val="single" w:color="000000" w:sz="4" w:space="0"/>
            </w:tcBorders>
            <w:shd w:val="clear" w:color="auto" w:fill="auto"/>
            <w:vAlign w:val="center"/>
          </w:tcPr>
          <w:p w14:paraId="4361BA2C">
            <w:pPr>
              <w:widowControl w:val="0"/>
              <w:jc w:val="center"/>
              <w:rPr>
                <w:rFonts w:ascii="Arial" w:hAnsi="Arial" w:cstheme="minorHAnsi"/>
                <w:sz w:val="18"/>
                <w:szCs w:val="18"/>
              </w:rPr>
            </w:pPr>
          </w:p>
          <w:p w14:paraId="09944A68">
            <w:pPr>
              <w:widowControl w:val="0"/>
              <w:jc w:val="center"/>
              <w:rPr>
                <w:rFonts w:ascii="Arial" w:hAnsi="Arial"/>
              </w:rPr>
            </w:pPr>
            <w:r>
              <w:rPr>
                <w:rFonts w:ascii="Arial" w:hAnsi="Arial" w:cstheme="minorHAnsi"/>
                <w:sz w:val="18"/>
                <w:szCs w:val="18"/>
              </w:rPr>
              <w:t>UND</w:t>
            </w:r>
          </w:p>
        </w:tc>
        <w:tc>
          <w:tcPr>
            <w:tcW w:w="651" w:type="dxa"/>
            <w:tcBorders>
              <w:left w:val="single" w:color="000000" w:sz="4" w:space="0"/>
              <w:bottom w:val="single" w:color="000000" w:sz="4" w:space="0"/>
            </w:tcBorders>
            <w:shd w:val="clear" w:color="auto" w:fill="auto"/>
            <w:vAlign w:val="center"/>
          </w:tcPr>
          <w:p w14:paraId="77B0BD60">
            <w:pPr>
              <w:widowControl w:val="0"/>
              <w:jc w:val="center"/>
              <w:rPr>
                <w:rFonts w:ascii="Arial" w:hAnsi="Arial" w:cstheme="minorHAnsi"/>
                <w:sz w:val="18"/>
                <w:szCs w:val="18"/>
              </w:rPr>
            </w:pPr>
          </w:p>
          <w:p w14:paraId="48745863">
            <w:pPr>
              <w:widowControl w:val="0"/>
              <w:jc w:val="center"/>
              <w:rPr>
                <w:rFonts w:ascii="Arial" w:hAnsi="Arial"/>
              </w:rPr>
            </w:pPr>
            <w:r>
              <w:rPr>
                <w:rFonts w:ascii="Arial" w:hAnsi="Arial" w:cstheme="minorHAnsi"/>
                <w:sz w:val="18"/>
                <w:szCs w:val="18"/>
              </w:rPr>
              <w:t>360</w:t>
            </w:r>
          </w:p>
        </w:tc>
        <w:tc>
          <w:tcPr>
            <w:tcW w:w="1074" w:type="dxa"/>
            <w:tcBorders>
              <w:left w:val="single" w:color="000000" w:sz="4" w:space="0"/>
              <w:bottom w:val="single" w:color="000000" w:sz="4" w:space="0"/>
            </w:tcBorders>
            <w:shd w:val="clear" w:color="auto" w:fill="auto"/>
            <w:vAlign w:val="center"/>
          </w:tcPr>
          <w:p w14:paraId="66E07B35">
            <w:pPr>
              <w:widowControl w:val="0"/>
              <w:jc w:val="center"/>
              <w:rPr>
                <w:rFonts w:ascii="Arial" w:hAnsi="Arial" w:cstheme="minorHAnsi"/>
                <w:sz w:val="18"/>
                <w:szCs w:val="18"/>
              </w:rPr>
            </w:pPr>
          </w:p>
        </w:tc>
        <w:tc>
          <w:tcPr>
            <w:tcW w:w="915" w:type="dxa"/>
            <w:tcBorders>
              <w:left w:val="single" w:color="000000" w:sz="4" w:space="0"/>
              <w:bottom w:val="single" w:color="000000" w:sz="4" w:space="0"/>
              <w:right w:val="single" w:color="000000" w:sz="4" w:space="0"/>
            </w:tcBorders>
            <w:shd w:val="clear" w:color="auto" w:fill="auto"/>
            <w:vAlign w:val="center"/>
          </w:tcPr>
          <w:p w14:paraId="4E02C74E">
            <w:pPr>
              <w:widowControl w:val="0"/>
              <w:jc w:val="center"/>
              <w:rPr>
                <w:rFonts w:ascii="Arial" w:hAnsi="Arial" w:cstheme="minorHAnsi"/>
                <w:sz w:val="18"/>
                <w:szCs w:val="18"/>
              </w:rPr>
            </w:pPr>
          </w:p>
        </w:tc>
      </w:tr>
      <w:tr w14:paraId="64999141">
        <w:tblPrEx>
          <w:tblCellMar>
            <w:top w:w="0" w:type="dxa"/>
            <w:left w:w="70" w:type="dxa"/>
            <w:bottom w:w="0" w:type="dxa"/>
            <w:right w:w="70" w:type="dxa"/>
          </w:tblCellMar>
        </w:tblPrEx>
        <w:trPr>
          <w:trHeight w:val="735" w:hRule="atLeast"/>
          <w:jc w:val="center"/>
        </w:trPr>
        <w:tc>
          <w:tcPr>
            <w:tcW w:w="643" w:type="dxa"/>
            <w:tcBorders>
              <w:left w:val="single" w:color="000000" w:sz="4" w:space="0"/>
              <w:bottom w:val="single" w:color="000000" w:sz="4" w:space="0"/>
              <w:right w:val="single" w:color="000000" w:sz="4" w:space="0"/>
            </w:tcBorders>
            <w:shd w:val="clear" w:color="auto" w:fill="auto"/>
            <w:vAlign w:val="center"/>
          </w:tcPr>
          <w:p w14:paraId="6D504228">
            <w:pPr>
              <w:widowControl w:val="0"/>
              <w:spacing w:before="57" w:after="57"/>
              <w:jc w:val="center"/>
              <w:rPr>
                <w:rFonts w:ascii="Arial" w:hAnsi="Arial" w:cstheme="minorHAnsi"/>
                <w:sz w:val="18"/>
                <w:szCs w:val="18"/>
              </w:rPr>
            </w:pPr>
          </w:p>
          <w:p w14:paraId="31023489">
            <w:pPr>
              <w:widowControl w:val="0"/>
              <w:spacing w:before="57" w:after="57"/>
              <w:jc w:val="center"/>
              <w:rPr>
                <w:rFonts w:ascii="Arial" w:hAnsi="Arial" w:cstheme="minorHAnsi"/>
                <w:sz w:val="18"/>
                <w:szCs w:val="18"/>
              </w:rPr>
            </w:pPr>
          </w:p>
          <w:p w14:paraId="084C0C79">
            <w:pPr>
              <w:widowControl w:val="0"/>
              <w:spacing w:before="57" w:after="57"/>
              <w:jc w:val="center"/>
              <w:rPr>
                <w:rFonts w:ascii="Arial" w:hAnsi="Arial"/>
              </w:rPr>
            </w:pPr>
            <w:r>
              <w:rPr>
                <w:rFonts w:ascii="Arial" w:hAnsi="Arial" w:cstheme="minorHAnsi"/>
                <w:sz w:val="18"/>
                <w:szCs w:val="18"/>
              </w:rPr>
              <w:t>8</w:t>
            </w:r>
          </w:p>
        </w:tc>
        <w:tc>
          <w:tcPr>
            <w:tcW w:w="4937" w:type="dxa"/>
            <w:tcBorders>
              <w:left w:val="single" w:color="000000" w:sz="4" w:space="0"/>
              <w:bottom w:val="single" w:color="000000" w:sz="4" w:space="0"/>
              <w:right w:val="single" w:color="000000" w:sz="4" w:space="0"/>
            </w:tcBorders>
            <w:shd w:val="clear" w:color="auto" w:fill="auto"/>
            <w:vAlign w:val="center"/>
          </w:tcPr>
          <w:p w14:paraId="115829B4">
            <w:pPr>
              <w:widowControl w:val="0"/>
              <w:jc w:val="both"/>
              <w:rPr>
                <w:rFonts w:ascii="Arial" w:hAnsi="Arial"/>
              </w:rPr>
            </w:pPr>
            <w:r>
              <w:rPr>
                <w:rFonts w:ascii="Arial" w:hAnsi="Arial" w:cstheme="minorHAnsi"/>
                <w:b/>
                <w:bCs/>
                <w:color w:val="000000"/>
                <w:sz w:val="18"/>
                <w:szCs w:val="18"/>
              </w:rPr>
              <w:t xml:space="preserve">MONITOR DE 19" </w:t>
            </w:r>
            <w:r>
              <w:rPr>
                <w:rFonts w:ascii="Arial" w:hAnsi="Arial" w:cstheme="minorHAnsi"/>
                <w:color w:val="000000"/>
                <w:sz w:val="18"/>
                <w:szCs w:val="18"/>
              </w:rPr>
              <w:t>– DESCRIÇÃO: TIPO DE TELA: LED; RESOLUÇÃO: IGUAL OU SUPERIOR A 1440 X 900 PIXELS @ 60HZ, BRILHO: 280 CD/M²; FREQUÊNCIA: 30-80MHZ; ÂNGULO DE VISÃO: 170° H/160° V; PIXEL PITCH: 0,267 (H) X 0,269 (V) MM; TIPO DE ALIMENTAÇÃO: 100-240 VAC 60HZ; TEMPO DE RESPOSTA: IGUAL OU INFERIOR A 5MS; RELAÇÃO DE CONTRASTE: 5000:1 (TÍPICA) DCR 10.000.000:1 ENTRADAS: IGUAL OU SUPERIOR A 1 X VGA, 1 X HDMI.</w:t>
            </w:r>
          </w:p>
        </w:tc>
        <w:tc>
          <w:tcPr>
            <w:tcW w:w="1124" w:type="dxa"/>
            <w:tcBorders>
              <w:left w:val="single" w:color="000000" w:sz="4" w:space="0"/>
              <w:bottom w:val="single" w:color="000000" w:sz="4" w:space="0"/>
            </w:tcBorders>
            <w:shd w:val="clear" w:color="auto" w:fill="auto"/>
            <w:vAlign w:val="center"/>
          </w:tcPr>
          <w:p w14:paraId="73674A06">
            <w:pPr>
              <w:widowControl w:val="0"/>
              <w:jc w:val="center"/>
              <w:rPr>
                <w:rFonts w:ascii="Arial" w:hAnsi="Arial" w:cstheme="minorHAnsi"/>
                <w:sz w:val="18"/>
                <w:szCs w:val="18"/>
              </w:rPr>
            </w:pPr>
          </w:p>
          <w:p w14:paraId="0757D38F">
            <w:pPr>
              <w:widowControl w:val="0"/>
              <w:jc w:val="center"/>
              <w:rPr>
                <w:rFonts w:ascii="Arial" w:hAnsi="Arial" w:cstheme="minorHAnsi"/>
                <w:sz w:val="18"/>
                <w:szCs w:val="18"/>
              </w:rPr>
            </w:pPr>
          </w:p>
          <w:p w14:paraId="141E4D62">
            <w:pPr>
              <w:widowControl w:val="0"/>
              <w:jc w:val="center"/>
              <w:rPr>
                <w:rFonts w:ascii="Arial" w:hAnsi="Arial" w:cstheme="minorHAnsi"/>
                <w:sz w:val="18"/>
                <w:szCs w:val="18"/>
              </w:rPr>
            </w:pPr>
          </w:p>
          <w:p w14:paraId="09BFF7FC">
            <w:pPr>
              <w:widowControl w:val="0"/>
              <w:jc w:val="center"/>
              <w:rPr>
                <w:rFonts w:ascii="Arial" w:hAnsi="Arial" w:cstheme="minorHAnsi"/>
                <w:sz w:val="18"/>
                <w:szCs w:val="18"/>
              </w:rPr>
            </w:pPr>
          </w:p>
          <w:p w14:paraId="4C56E13B">
            <w:pPr>
              <w:widowControl w:val="0"/>
              <w:jc w:val="center"/>
              <w:rPr>
                <w:rFonts w:ascii="Arial" w:hAnsi="Arial" w:cstheme="minorHAnsi"/>
                <w:sz w:val="18"/>
                <w:szCs w:val="18"/>
              </w:rPr>
            </w:pPr>
          </w:p>
          <w:p w14:paraId="49EFD17E">
            <w:pPr>
              <w:widowControl w:val="0"/>
              <w:jc w:val="center"/>
              <w:rPr>
                <w:rFonts w:ascii="Arial" w:hAnsi="Arial" w:cstheme="minorHAnsi"/>
                <w:sz w:val="18"/>
                <w:szCs w:val="18"/>
              </w:rPr>
            </w:pPr>
          </w:p>
          <w:p w14:paraId="1DDDEFE5">
            <w:pPr>
              <w:widowControl w:val="0"/>
              <w:jc w:val="center"/>
              <w:rPr>
                <w:rFonts w:ascii="Arial" w:hAnsi="Arial" w:cstheme="minorHAnsi"/>
                <w:sz w:val="18"/>
                <w:szCs w:val="18"/>
              </w:rPr>
            </w:pPr>
            <w:r>
              <w:rPr>
                <w:rFonts w:ascii="Arial" w:hAnsi="Arial" w:cstheme="minorHAnsi"/>
                <w:sz w:val="18"/>
                <w:szCs w:val="18"/>
              </w:rPr>
              <w:t>463272</w:t>
            </w:r>
          </w:p>
          <w:p w14:paraId="38440D63">
            <w:pPr>
              <w:widowControl w:val="0"/>
              <w:jc w:val="center"/>
              <w:rPr>
                <w:rFonts w:ascii="Arial" w:hAnsi="Arial" w:cstheme="minorHAnsi"/>
                <w:sz w:val="18"/>
                <w:szCs w:val="18"/>
              </w:rPr>
            </w:pPr>
          </w:p>
          <w:p w14:paraId="4F8A2832">
            <w:pPr>
              <w:widowControl w:val="0"/>
              <w:jc w:val="center"/>
              <w:rPr>
                <w:rFonts w:ascii="Arial" w:hAnsi="Arial" w:cstheme="minorHAnsi"/>
                <w:sz w:val="18"/>
                <w:szCs w:val="18"/>
              </w:rPr>
            </w:pPr>
          </w:p>
          <w:p w14:paraId="33281927">
            <w:pPr>
              <w:widowControl w:val="0"/>
              <w:jc w:val="center"/>
              <w:rPr>
                <w:rFonts w:ascii="Arial" w:hAnsi="Arial" w:cstheme="minorHAnsi"/>
                <w:sz w:val="18"/>
                <w:szCs w:val="18"/>
              </w:rPr>
            </w:pPr>
          </w:p>
        </w:tc>
        <w:tc>
          <w:tcPr>
            <w:tcW w:w="540" w:type="dxa"/>
            <w:tcBorders>
              <w:left w:val="single" w:color="000000" w:sz="4" w:space="0"/>
              <w:bottom w:val="single" w:color="000000" w:sz="4" w:space="0"/>
              <w:right w:val="single" w:color="000000" w:sz="4" w:space="0"/>
            </w:tcBorders>
            <w:shd w:val="clear" w:color="auto" w:fill="auto"/>
            <w:vAlign w:val="center"/>
          </w:tcPr>
          <w:p w14:paraId="72138C38">
            <w:pPr>
              <w:widowControl w:val="0"/>
              <w:jc w:val="center"/>
              <w:rPr>
                <w:rFonts w:ascii="Arial" w:hAnsi="Arial" w:cstheme="minorHAnsi"/>
                <w:sz w:val="18"/>
                <w:szCs w:val="18"/>
              </w:rPr>
            </w:pPr>
          </w:p>
          <w:p w14:paraId="0D70E538">
            <w:pPr>
              <w:widowControl w:val="0"/>
              <w:jc w:val="center"/>
              <w:rPr>
                <w:rFonts w:ascii="Arial" w:hAnsi="Arial" w:cstheme="minorHAnsi"/>
                <w:sz w:val="18"/>
                <w:szCs w:val="18"/>
              </w:rPr>
            </w:pPr>
          </w:p>
          <w:p w14:paraId="02428986">
            <w:pPr>
              <w:widowControl w:val="0"/>
              <w:jc w:val="center"/>
              <w:rPr>
                <w:rFonts w:ascii="Arial" w:hAnsi="Arial" w:cstheme="minorHAnsi"/>
                <w:sz w:val="18"/>
                <w:szCs w:val="18"/>
              </w:rPr>
            </w:pPr>
          </w:p>
          <w:p w14:paraId="43054DCA">
            <w:pPr>
              <w:widowControl w:val="0"/>
              <w:jc w:val="center"/>
              <w:rPr>
                <w:rFonts w:ascii="Arial" w:hAnsi="Arial"/>
              </w:rPr>
            </w:pPr>
            <w:r>
              <w:rPr>
                <w:rFonts w:ascii="Arial" w:hAnsi="Arial" w:cstheme="minorHAnsi"/>
                <w:sz w:val="18"/>
                <w:szCs w:val="18"/>
              </w:rPr>
              <w:t>UND</w:t>
            </w:r>
          </w:p>
        </w:tc>
        <w:tc>
          <w:tcPr>
            <w:tcW w:w="651" w:type="dxa"/>
            <w:tcBorders>
              <w:left w:val="single" w:color="000000" w:sz="4" w:space="0"/>
              <w:bottom w:val="single" w:color="000000" w:sz="4" w:space="0"/>
            </w:tcBorders>
            <w:shd w:val="clear" w:color="auto" w:fill="auto"/>
            <w:vAlign w:val="center"/>
          </w:tcPr>
          <w:p w14:paraId="61F87147">
            <w:pPr>
              <w:widowControl w:val="0"/>
              <w:jc w:val="center"/>
              <w:rPr>
                <w:rFonts w:ascii="Arial" w:hAnsi="Arial" w:cstheme="minorHAnsi"/>
                <w:sz w:val="18"/>
                <w:szCs w:val="18"/>
              </w:rPr>
            </w:pPr>
          </w:p>
          <w:p w14:paraId="3B04313E">
            <w:pPr>
              <w:widowControl w:val="0"/>
              <w:jc w:val="center"/>
              <w:rPr>
                <w:rFonts w:ascii="Arial" w:hAnsi="Arial" w:cstheme="minorHAnsi"/>
                <w:sz w:val="18"/>
                <w:szCs w:val="18"/>
              </w:rPr>
            </w:pPr>
          </w:p>
          <w:p w14:paraId="25CE96F2">
            <w:pPr>
              <w:widowControl w:val="0"/>
              <w:jc w:val="center"/>
              <w:rPr>
                <w:rFonts w:ascii="Arial" w:hAnsi="Arial" w:cstheme="minorHAnsi"/>
                <w:sz w:val="18"/>
                <w:szCs w:val="18"/>
              </w:rPr>
            </w:pPr>
          </w:p>
          <w:p w14:paraId="4EB5D3EE">
            <w:pPr>
              <w:widowControl w:val="0"/>
              <w:jc w:val="center"/>
              <w:rPr>
                <w:rFonts w:cstheme="minorHAnsi"/>
                <w:sz w:val="18"/>
                <w:szCs w:val="18"/>
              </w:rPr>
            </w:pPr>
          </w:p>
          <w:p w14:paraId="1926FD31">
            <w:pPr>
              <w:widowControl w:val="0"/>
              <w:jc w:val="center"/>
              <w:rPr>
                <w:rFonts w:cstheme="minorHAnsi"/>
                <w:sz w:val="18"/>
                <w:szCs w:val="18"/>
              </w:rPr>
            </w:pPr>
          </w:p>
          <w:p w14:paraId="6A92F7C0">
            <w:pPr>
              <w:widowControl w:val="0"/>
              <w:jc w:val="center"/>
              <w:rPr>
                <w:rFonts w:ascii="Arial" w:hAnsi="Arial" w:cstheme="minorHAnsi"/>
                <w:sz w:val="18"/>
                <w:szCs w:val="18"/>
              </w:rPr>
            </w:pPr>
            <w:r>
              <w:rPr>
                <w:rFonts w:ascii="Arial" w:hAnsi="Arial" w:cstheme="minorHAnsi"/>
                <w:sz w:val="18"/>
                <w:szCs w:val="18"/>
              </w:rPr>
              <w:t>176</w:t>
            </w:r>
          </w:p>
          <w:p w14:paraId="102A1F24">
            <w:pPr>
              <w:widowControl w:val="0"/>
              <w:jc w:val="center"/>
              <w:rPr>
                <w:rFonts w:cstheme="minorHAnsi"/>
                <w:sz w:val="18"/>
                <w:szCs w:val="18"/>
              </w:rPr>
            </w:pPr>
          </w:p>
          <w:p w14:paraId="58DB1993">
            <w:pPr>
              <w:widowControl w:val="0"/>
              <w:jc w:val="center"/>
              <w:rPr>
                <w:rFonts w:ascii="Arial" w:hAnsi="Arial"/>
              </w:rPr>
            </w:pPr>
          </w:p>
        </w:tc>
        <w:tc>
          <w:tcPr>
            <w:tcW w:w="1074" w:type="dxa"/>
            <w:tcBorders>
              <w:left w:val="single" w:color="000000" w:sz="4" w:space="0"/>
              <w:bottom w:val="single" w:color="000000" w:sz="4" w:space="0"/>
            </w:tcBorders>
            <w:shd w:val="clear" w:color="auto" w:fill="auto"/>
            <w:vAlign w:val="center"/>
          </w:tcPr>
          <w:p w14:paraId="2C7B54F2">
            <w:pPr>
              <w:widowControl w:val="0"/>
              <w:jc w:val="center"/>
              <w:rPr>
                <w:rFonts w:ascii="Arial" w:hAnsi="Arial" w:cstheme="minorHAnsi"/>
                <w:sz w:val="18"/>
                <w:szCs w:val="18"/>
              </w:rPr>
            </w:pPr>
          </w:p>
        </w:tc>
        <w:tc>
          <w:tcPr>
            <w:tcW w:w="915" w:type="dxa"/>
            <w:tcBorders>
              <w:left w:val="single" w:color="000000" w:sz="4" w:space="0"/>
              <w:bottom w:val="single" w:color="000000" w:sz="4" w:space="0"/>
              <w:right w:val="single" w:color="000000" w:sz="4" w:space="0"/>
            </w:tcBorders>
            <w:shd w:val="clear" w:color="auto" w:fill="auto"/>
            <w:vAlign w:val="center"/>
          </w:tcPr>
          <w:p w14:paraId="7117B8B3">
            <w:pPr>
              <w:widowControl w:val="0"/>
              <w:jc w:val="center"/>
              <w:rPr>
                <w:rFonts w:ascii="Arial" w:hAnsi="Arial" w:cstheme="minorHAnsi"/>
                <w:sz w:val="18"/>
                <w:szCs w:val="18"/>
              </w:rPr>
            </w:pPr>
          </w:p>
        </w:tc>
      </w:tr>
      <w:tr w14:paraId="3417AE10">
        <w:tblPrEx>
          <w:tblCellMar>
            <w:top w:w="0" w:type="dxa"/>
            <w:left w:w="70" w:type="dxa"/>
            <w:bottom w:w="0" w:type="dxa"/>
            <w:right w:w="70" w:type="dxa"/>
          </w:tblCellMar>
        </w:tblPrEx>
        <w:trPr>
          <w:trHeight w:val="735" w:hRule="atLeast"/>
          <w:jc w:val="center"/>
        </w:trPr>
        <w:tc>
          <w:tcPr>
            <w:tcW w:w="643" w:type="dxa"/>
            <w:tcBorders>
              <w:left w:val="single" w:color="000000" w:sz="4" w:space="0"/>
              <w:bottom w:val="single" w:color="000000" w:sz="4" w:space="0"/>
              <w:right w:val="single" w:color="000000" w:sz="4" w:space="0"/>
            </w:tcBorders>
            <w:shd w:val="clear" w:color="auto" w:fill="auto"/>
            <w:vAlign w:val="center"/>
          </w:tcPr>
          <w:p w14:paraId="6F792C87">
            <w:pPr>
              <w:widowControl w:val="0"/>
              <w:spacing w:before="57" w:after="57"/>
              <w:jc w:val="center"/>
              <w:rPr>
                <w:rFonts w:ascii="Arial" w:hAnsi="Arial" w:cstheme="minorHAnsi"/>
                <w:sz w:val="18"/>
                <w:szCs w:val="18"/>
              </w:rPr>
            </w:pPr>
          </w:p>
          <w:p w14:paraId="6289C3F4">
            <w:pPr>
              <w:widowControl w:val="0"/>
              <w:spacing w:before="57" w:after="57"/>
              <w:jc w:val="center"/>
              <w:rPr>
                <w:rFonts w:ascii="Arial" w:hAnsi="Arial"/>
              </w:rPr>
            </w:pPr>
          </w:p>
          <w:p w14:paraId="142B0817">
            <w:pPr>
              <w:widowControl w:val="0"/>
              <w:spacing w:before="57" w:after="57"/>
              <w:jc w:val="center"/>
              <w:rPr>
                <w:rFonts w:ascii="Arial" w:hAnsi="Arial"/>
              </w:rPr>
            </w:pPr>
            <w:r>
              <w:rPr>
                <w:rFonts w:ascii="Arial" w:hAnsi="Arial" w:cstheme="minorHAnsi"/>
                <w:sz w:val="18"/>
                <w:szCs w:val="18"/>
              </w:rPr>
              <w:t>9</w:t>
            </w:r>
          </w:p>
        </w:tc>
        <w:tc>
          <w:tcPr>
            <w:tcW w:w="4937" w:type="dxa"/>
            <w:tcBorders>
              <w:left w:val="single" w:color="000000" w:sz="4" w:space="0"/>
              <w:bottom w:val="single" w:color="000000" w:sz="4" w:space="0"/>
              <w:right w:val="single" w:color="000000" w:sz="4" w:space="0"/>
            </w:tcBorders>
            <w:shd w:val="clear" w:color="auto" w:fill="auto"/>
            <w:vAlign w:val="center"/>
          </w:tcPr>
          <w:p w14:paraId="29FC6118">
            <w:pPr>
              <w:widowControl w:val="0"/>
              <w:jc w:val="both"/>
              <w:rPr>
                <w:rFonts w:ascii="Arial" w:hAnsi="Arial"/>
              </w:rPr>
            </w:pPr>
            <w:r>
              <w:rPr>
                <w:rFonts w:ascii="Arial" w:hAnsi="Arial" w:cstheme="minorHAnsi"/>
                <w:b/>
                <w:bCs/>
                <w:sz w:val="18"/>
                <w:szCs w:val="18"/>
              </w:rPr>
              <w:t>MONITOR IPS DE 19,5"</w:t>
            </w:r>
            <w:r>
              <w:rPr>
                <w:rFonts w:ascii="Arial" w:hAnsi="Arial" w:cstheme="minorHAnsi"/>
                <w:bCs/>
                <w:sz w:val="18"/>
                <w:szCs w:val="18"/>
              </w:rPr>
              <w:t>: RESOLUÇÃO DE 1600 X 900 A 60 HZ; FORMATO DE TELA DE 5:4; TAXA DE CONTRASTE 1000:1 (TÍPICA); LUMINOSIDADE MÍNIMA DE 250 CD/M2 (TÍPICA); TEMPO DE RESPOSTA 6 MS (PRETO PARA BRANCO); ÂNGULO DE VISÃO (178° VERTICAL/178° HORIZONTAL); CONEXÕES: DISPLAYPORT 1.2, HDMI 1.4, VGA, 2X USB 3.0, 2X USB 2.0; AJUSTES DE INCLINAÇÃO, ROTAÇÃO E ALTURA, COM GERENCIAMENTO DE CABOS INTEGRADO.</w:t>
            </w:r>
          </w:p>
        </w:tc>
        <w:tc>
          <w:tcPr>
            <w:tcW w:w="1124" w:type="dxa"/>
            <w:tcBorders>
              <w:left w:val="single" w:color="000000" w:sz="4" w:space="0"/>
              <w:bottom w:val="single" w:color="000000" w:sz="4" w:space="0"/>
            </w:tcBorders>
            <w:shd w:val="clear" w:color="auto" w:fill="auto"/>
            <w:vAlign w:val="center"/>
          </w:tcPr>
          <w:p w14:paraId="2A2E9D34">
            <w:pPr>
              <w:widowControl w:val="0"/>
              <w:jc w:val="center"/>
              <w:rPr>
                <w:rFonts w:ascii="Arial" w:hAnsi="Arial" w:cstheme="minorHAnsi"/>
                <w:sz w:val="18"/>
                <w:szCs w:val="18"/>
              </w:rPr>
            </w:pPr>
          </w:p>
          <w:p w14:paraId="54535775">
            <w:pPr>
              <w:widowControl w:val="0"/>
              <w:jc w:val="center"/>
              <w:rPr>
                <w:rFonts w:ascii="Arial" w:hAnsi="Arial" w:cstheme="minorHAnsi"/>
                <w:sz w:val="18"/>
                <w:szCs w:val="18"/>
              </w:rPr>
            </w:pPr>
          </w:p>
          <w:p w14:paraId="71731898">
            <w:pPr>
              <w:widowControl w:val="0"/>
              <w:jc w:val="center"/>
              <w:rPr>
                <w:rFonts w:ascii="Arial" w:hAnsi="Arial" w:cstheme="minorHAnsi"/>
                <w:sz w:val="18"/>
                <w:szCs w:val="18"/>
              </w:rPr>
            </w:pPr>
          </w:p>
          <w:p w14:paraId="6FC59EA7">
            <w:pPr>
              <w:widowControl w:val="0"/>
              <w:jc w:val="center"/>
              <w:rPr>
                <w:rFonts w:ascii="Arial" w:hAnsi="Arial" w:cstheme="minorHAnsi"/>
                <w:sz w:val="18"/>
                <w:szCs w:val="18"/>
              </w:rPr>
            </w:pPr>
          </w:p>
          <w:p w14:paraId="258EEC2E">
            <w:pPr>
              <w:widowControl w:val="0"/>
              <w:jc w:val="center"/>
              <w:rPr>
                <w:rFonts w:ascii="Arial" w:hAnsi="Arial" w:cstheme="minorHAnsi"/>
                <w:sz w:val="18"/>
                <w:szCs w:val="18"/>
              </w:rPr>
            </w:pPr>
            <w:r>
              <w:rPr>
                <w:rFonts w:ascii="Arial" w:hAnsi="Arial" w:cstheme="minorHAnsi"/>
                <w:sz w:val="18"/>
                <w:szCs w:val="18"/>
              </w:rPr>
              <w:t>460034</w:t>
            </w:r>
          </w:p>
          <w:p w14:paraId="3B6A1D86">
            <w:pPr>
              <w:widowControl w:val="0"/>
              <w:jc w:val="center"/>
              <w:rPr>
                <w:rFonts w:ascii="Arial" w:hAnsi="Arial" w:cstheme="minorHAnsi"/>
                <w:sz w:val="18"/>
                <w:szCs w:val="18"/>
              </w:rPr>
            </w:pPr>
          </w:p>
          <w:p w14:paraId="2B916027">
            <w:pPr>
              <w:widowControl w:val="0"/>
              <w:jc w:val="center"/>
              <w:rPr>
                <w:rFonts w:ascii="Arial" w:hAnsi="Arial" w:cstheme="minorHAnsi"/>
                <w:sz w:val="18"/>
                <w:szCs w:val="18"/>
              </w:rPr>
            </w:pPr>
          </w:p>
        </w:tc>
        <w:tc>
          <w:tcPr>
            <w:tcW w:w="540" w:type="dxa"/>
            <w:tcBorders>
              <w:left w:val="single" w:color="000000" w:sz="4" w:space="0"/>
              <w:bottom w:val="single" w:color="000000" w:sz="4" w:space="0"/>
              <w:right w:val="single" w:color="000000" w:sz="4" w:space="0"/>
            </w:tcBorders>
            <w:shd w:val="clear" w:color="auto" w:fill="auto"/>
            <w:vAlign w:val="center"/>
          </w:tcPr>
          <w:p w14:paraId="4EE085CD">
            <w:pPr>
              <w:widowControl w:val="0"/>
              <w:jc w:val="center"/>
              <w:rPr>
                <w:rFonts w:ascii="Arial" w:hAnsi="Arial" w:cstheme="minorHAnsi"/>
                <w:sz w:val="18"/>
                <w:szCs w:val="18"/>
              </w:rPr>
            </w:pPr>
          </w:p>
          <w:p w14:paraId="111C8750">
            <w:pPr>
              <w:widowControl w:val="0"/>
              <w:jc w:val="center"/>
              <w:rPr>
                <w:rFonts w:ascii="Arial" w:hAnsi="Arial"/>
              </w:rPr>
            </w:pPr>
          </w:p>
          <w:p w14:paraId="47F3972B">
            <w:pPr>
              <w:widowControl w:val="0"/>
              <w:jc w:val="center"/>
              <w:rPr>
                <w:rFonts w:ascii="Arial" w:hAnsi="Arial"/>
              </w:rPr>
            </w:pPr>
            <w:r>
              <w:rPr>
                <w:rFonts w:ascii="Arial" w:hAnsi="Arial" w:cstheme="minorHAnsi"/>
                <w:sz w:val="18"/>
                <w:szCs w:val="18"/>
              </w:rPr>
              <w:t>UND</w:t>
            </w:r>
          </w:p>
        </w:tc>
        <w:tc>
          <w:tcPr>
            <w:tcW w:w="651" w:type="dxa"/>
            <w:tcBorders>
              <w:left w:val="single" w:color="000000" w:sz="4" w:space="0"/>
              <w:bottom w:val="single" w:color="000000" w:sz="4" w:space="0"/>
            </w:tcBorders>
            <w:shd w:val="clear" w:color="auto" w:fill="auto"/>
            <w:vAlign w:val="center"/>
          </w:tcPr>
          <w:p w14:paraId="271B1C38">
            <w:pPr>
              <w:widowControl w:val="0"/>
              <w:jc w:val="center"/>
              <w:rPr>
                <w:rFonts w:ascii="Arial" w:hAnsi="Arial" w:cstheme="minorHAnsi"/>
                <w:sz w:val="18"/>
                <w:szCs w:val="18"/>
              </w:rPr>
            </w:pPr>
          </w:p>
          <w:p w14:paraId="23C42EB3">
            <w:pPr>
              <w:widowControl w:val="0"/>
              <w:jc w:val="center"/>
              <w:rPr>
                <w:rFonts w:ascii="Arial" w:hAnsi="Arial"/>
              </w:rPr>
            </w:pPr>
          </w:p>
          <w:p w14:paraId="22AB25EF">
            <w:pPr>
              <w:widowControl w:val="0"/>
              <w:jc w:val="center"/>
              <w:rPr>
                <w:rFonts w:cstheme="minorHAnsi"/>
                <w:sz w:val="18"/>
                <w:szCs w:val="18"/>
              </w:rPr>
            </w:pPr>
          </w:p>
          <w:p w14:paraId="3FE9B1E5">
            <w:pPr>
              <w:widowControl w:val="0"/>
              <w:jc w:val="center"/>
              <w:rPr>
                <w:rFonts w:ascii="Arial" w:hAnsi="Arial" w:cstheme="minorHAnsi"/>
                <w:sz w:val="18"/>
                <w:szCs w:val="18"/>
              </w:rPr>
            </w:pPr>
            <w:r>
              <w:rPr>
                <w:rFonts w:ascii="Arial" w:hAnsi="Arial" w:cstheme="minorHAnsi"/>
                <w:sz w:val="18"/>
                <w:szCs w:val="18"/>
              </w:rPr>
              <w:t>32</w:t>
            </w:r>
          </w:p>
          <w:p w14:paraId="48B5F720">
            <w:pPr>
              <w:widowControl w:val="0"/>
              <w:jc w:val="center"/>
              <w:rPr>
                <w:rFonts w:ascii="Arial" w:hAnsi="Arial"/>
              </w:rPr>
            </w:pPr>
          </w:p>
        </w:tc>
        <w:tc>
          <w:tcPr>
            <w:tcW w:w="1074" w:type="dxa"/>
            <w:tcBorders>
              <w:left w:val="single" w:color="000000" w:sz="4" w:space="0"/>
              <w:bottom w:val="single" w:color="000000" w:sz="4" w:space="0"/>
            </w:tcBorders>
            <w:shd w:val="clear" w:color="auto" w:fill="auto"/>
            <w:vAlign w:val="center"/>
          </w:tcPr>
          <w:p w14:paraId="6D9EB11C">
            <w:pPr>
              <w:widowControl w:val="0"/>
              <w:jc w:val="center"/>
              <w:rPr>
                <w:rFonts w:ascii="Arial" w:hAnsi="Arial" w:cstheme="minorHAnsi"/>
                <w:sz w:val="18"/>
                <w:szCs w:val="18"/>
              </w:rPr>
            </w:pPr>
          </w:p>
        </w:tc>
        <w:tc>
          <w:tcPr>
            <w:tcW w:w="915" w:type="dxa"/>
            <w:tcBorders>
              <w:left w:val="single" w:color="000000" w:sz="4" w:space="0"/>
              <w:bottom w:val="single" w:color="000000" w:sz="4" w:space="0"/>
              <w:right w:val="single" w:color="000000" w:sz="4" w:space="0"/>
            </w:tcBorders>
            <w:shd w:val="clear" w:color="auto" w:fill="auto"/>
            <w:vAlign w:val="center"/>
          </w:tcPr>
          <w:p w14:paraId="4F5BE5C3">
            <w:pPr>
              <w:widowControl w:val="0"/>
              <w:jc w:val="center"/>
              <w:rPr>
                <w:rFonts w:ascii="Arial" w:hAnsi="Arial" w:cstheme="minorHAnsi"/>
                <w:sz w:val="18"/>
                <w:szCs w:val="18"/>
              </w:rPr>
            </w:pPr>
          </w:p>
        </w:tc>
      </w:tr>
    </w:tbl>
    <w:p w14:paraId="737E8641">
      <w:pPr>
        <w:suppressLineNumbers/>
        <w:spacing w:before="0" w:after="120"/>
        <w:contextualSpacing/>
        <w:rPr>
          <w:rFonts w:ascii="Arial" w:hAnsi="Arial" w:cstheme="minorHAnsi"/>
        </w:rPr>
      </w:pPr>
    </w:p>
    <w:p w14:paraId="15427BC5">
      <w:pPr>
        <w:pStyle w:val="53"/>
        <w:numPr>
          <w:ilvl w:val="1"/>
          <w:numId w:val="3"/>
        </w:numPr>
        <w:tabs>
          <w:tab w:val="left" w:pos="915"/>
          <w:tab w:val="left" w:pos="919"/>
        </w:tabs>
        <w:spacing w:before="0" w:after="0" w:line="312" w:lineRule="auto"/>
        <w:ind w:left="919" w:right="340" w:hanging="567"/>
        <w:contextualSpacing w:val="0"/>
        <w:jc w:val="both"/>
        <w:rPr>
          <w:rFonts w:ascii="Arial" w:hAnsi="Arial"/>
        </w:rPr>
      </w:pPr>
      <w:r>
        <w:rPr>
          <w:rFonts w:ascii="Arial" w:hAnsi="Arial"/>
          <w:i/>
          <w:iCs/>
        </w:rPr>
        <w:t>Vinculam esta contratação, independentemente de transcrição:</w:t>
      </w:r>
    </w:p>
    <w:p w14:paraId="0C1EEE95">
      <w:pPr>
        <w:pStyle w:val="53"/>
        <w:numPr>
          <w:ilvl w:val="2"/>
          <w:numId w:val="3"/>
        </w:numPr>
        <w:tabs>
          <w:tab w:val="left" w:pos="915"/>
          <w:tab w:val="left" w:pos="919"/>
        </w:tabs>
        <w:spacing w:before="0" w:after="0" w:line="312" w:lineRule="auto"/>
        <w:ind w:left="2130" w:right="340" w:hanging="720"/>
        <w:contextualSpacing w:val="0"/>
        <w:jc w:val="both"/>
        <w:rPr>
          <w:rFonts w:ascii="Arial" w:hAnsi="Arial"/>
        </w:rPr>
      </w:pPr>
      <w:r>
        <w:rPr>
          <w:rFonts w:ascii="Arial" w:hAnsi="Arial"/>
          <w:i/>
          <w:iCs/>
        </w:rPr>
        <w:t>O Termo de Referência;</w:t>
      </w:r>
    </w:p>
    <w:p w14:paraId="30948B29">
      <w:pPr>
        <w:pStyle w:val="53"/>
        <w:numPr>
          <w:ilvl w:val="2"/>
          <w:numId w:val="3"/>
        </w:numPr>
        <w:tabs>
          <w:tab w:val="left" w:pos="915"/>
          <w:tab w:val="left" w:pos="919"/>
        </w:tabs>
        <w:spacing w:before="0" w:after="0" w:line="312" w:lineRule="auto"/>
        <w:ind w:left="2130" w:right="340" w:hanging="720"/>
        <w:contextualSpacing w:val="0"/>
        <w:jc w:val="both"/>
        <w:rPr>
          <w:rFonts w:ascii="Arial" w:hAnsi="Arial"/>
        </w:rPr>
      </w:pPr>
      <w:r>
        <w:rPr>
          <w:rFonts w:ascii="Arial" w:hAnsi="Arial"/>
          <w:i/>
          <w:iCs/>
        </w:rPr>
        <w:t>O Edital da Licitação;</w:t>
      </w:r>
    </w:p>
    <w:p w14:paraId="1ACF0566">
      <w:pPr>
        <w:pStyle w:val="53"/>
        <w:numPr>
          <w:ilvl w:val="2"/>
          <w:numId w:val="3"/>
        </w:numPr>
        <w:tabs>
          <w:tab w:val="left" w:pos="915"/>
          <w:tab w:val="left" w:pos="919"/>
        </w:tabs>
        <w:spacing w:before="0" w:after="0" w:line="312" w:lineRule="auto"/>
        <w:ind w:left="2130" w:right="340" w:hanging="720"/>
        <w:contextualSpacing w:val="0"/>
        <w:jc w:val="both"/>
        <w:rPr>
          <w:rFonts w:ascii="Arial" w:hAnsi="Arial"/>
        </w:rPr>
      </w:pPr>
      <w:r>
        <w:rPr>
          <w:rFonts w:ascii="Arial" w:hAnsi="Arial"/>
          <w:i/>
          <w:iCs/>
        </w:rPr>
        <w:t>A Proposta do contratado;</w:t>
      </w:r>
    </w:p>
    <w:p w14:paraId="3E6A05C8">
      <w:pPr>
        <w:pStyle w:val="53"/>
        <w:numPr>
          <w:ilvl w:val="2"/>
          <w:numId w:val="3"/>
        </w:numPr>
        <w:tabs>
          <w:tab w:val="left" w:pos="915"/>
          <w:tab w:val="left" w:pos="919"/>
        </w:tabs>
        <w:spacing w:before="0" w:after="0" w:line="312" w:lineRule="auto"/>
        <w:ind w:left="2130" w:right="340" w:hanging="720"/>
        <w:contextualSpacing w:val="0"/>
        <w:jc w:val="both"/>
        <w:rPr>
          <w:rFonts w:ascii="Arial" w:hAnsi="Arial"/>
        </w:rPr>
      </w:pPr>
      <w:r>
        <w:rPr>
          <w:rFonts w:ascii="Arial" w:hAnsi="Arial"/>
          <w:i/>
          <w:iCs/>
        </w:rPr>
        <w:t>Eventuais anexos dos documentos supracitados.</w:t>
      </w:r>
    </w:p>
    <w:p w14:paraId="141EF88F">
      <w:pPr>
        <w:pStyle w:val="19"/>
        <w:suppressLineNumbers/>
        <w:spacing w:before="0" w:after="120"/>
        <w:contextualSpacing/>
        <w:rPr>
          <w:rFonts w:ascii="Arial" w:hAnsi="Arial" w:cstheme="minorHAnsi"/>
          <w:sz w:val="20"/>
          <w:u w:val="none"/>
        </w:rPr>
      </w:pPr>
    </w:p>
    <w:p w14:paraId="7E3FF373">
      <w:pPr>
        <w:pStyle w:val="19"/>
        <w:widowControl/>
        <w:numPr>
          <w:ilvl w:val="0"/>
          <w:numId w:val="0"/>
        </w:numPr>
        <w:suppressLineNumbers/>
        <w:suppressAutoHyphens/>
        <w:bidi w:val="0"/>
        <w:spacing w:before="0" w:after="120"/>
        <w:ind w:left="0" w:right="0" w:firstLine="0"/>
        <w:contextualSpacing/>
        <w:jc w:val="both"/>
        <w:rPr>
          <w:rFonts w:ascii="Arial" w:hAnsi="Arial"/>
        </w:rPr>
      </w:pPr>
      <w:r>
        <w:rPr>
          <w:rFonts w:ascii="Arial" w:hAnsi="Arial" w:cstheme="minorHAnsi"/>
          <w:sz w:val="20"/>
          <w:u w:val="none"/>
        </w:rPr>
        <w:t>CLÁUSULA SEGUNDA – VIGÊNCIA E PRORROGAÇÃO</w:t>
      </w:r>
    </w:p>
    <w:p w14:paraId="034A3689">
      <w:pPr>
        <w:pStyle w:val="19"/>
        <w:suppressLineNumbers/>
        <w:spacing w:before="0" w:after="120"/>
        <w:contextualSpacing/>
        <w:rPr>
          <w:rFonts w:ascii="Arial" w:hAnsi="Arial" w:cstheme="minorHAnsi"/>
          <w:sz w:val="20"/>
          <w:u w:val="none"/>
        </w:rPr>
      </w:pPr>
    </w:p>
    <w:p w14:paraId="5A068381">
      <w:pPr>
        <w:pStyle w:val="55"/>
        <w:widowControl/>
        <w:numPr>
          <w:ilvl w:val="0"/>
          <w:numId w:val="0"/>
        </w:numPr>
        <w:suppressAutoHyphens w:val="0"/>
        <w:bidi w:val="0"/>
        <w:spacing w:before="120" w:after="120" w:line="276" w:lineRule="auto"/>
        <w:ind w:left="340" w:right="0" w:firstLine="0"/>
        <w:jc w:val="both"/>
      </w:pPr>
      <w:r>
        <w:rPr>
          <w:i w:val="0"/>
          <w:iCs w:val="0"/>
          <w:color w:val="000000"/>
        </w:rPr>
        <w:t xml:space="preserve">2.1. O prazo de vigência da contratação é de 12 meses contados da assinatura do contrato pelas partes, na forma do </w:t>
      </w:r>
      <w:r>
        <w:fldChar w:fldCharType="begin"/>
      </w:r>
      <w:r>
        <w:rPr>
          <w:rStyle w:val="16"/>
          <w:i w:val="0"/>
          <w:iCs w:val="0"/>
          <w:color w:val="000000"/>
        </w:rPr>
        <w:instrText xml:space="preserve"> HYPERLINK "http://www.planalto.gov.br/ccivil_03/_ato2019-2022/2021/lei/L14133.htm" \l "art105"</w:instrText>
      </w:r>
      <w:r>
        <w:rPr>
          <w:rStyle w:val="16"/>
          <w:i w:val="0"/>
          <w:iCs w:val="0"/>
          <w:color w:val="000000"/>
        </w:rPr>
        <w:fldChar w:fldCharType="separate"/>
      </w:r>
      <w:r>
        <w:rPr>
          <w:rStyle w:val="16"/>
          <w:i w:val="0"/>
          <w:iCs w:val="0"/>
          <w:color w:val="000000"/>
        </w:rPr>
        <w:t>artigo 105 da Lei n° 14.133, de 2021</w:t>
      </w:r>
      <w:r>
        <w:rPr>
          <w:rStyle w:val="16"/>
          <w:i w:val="0"/>
          <w:iCs w:val="0"/>
          <w:color w:val="000000"/>
        </w:rPr>
        <w:fldChar w:fldCharType="end"/>
      </w:r>
      <w:r>
        <w:rPr>
          <w:i w:val="0"/>
          <w:iCs w:val="0"/>
          <w:color w:val="000000"/>
        </w:rPr>
        <w:t>.</w:t>
      </w:r>
    </w:p>
    <w:p w14:paraId="23C6177D">
      <w:pPr>
        <w:pStyle w:val="57"/>
        <w:widowControl/>
        <w:numPr>
          <w:ilvl w:val="0"/>
          <w:numId w:val="0"/>
        </w:numPr>
        <w:suppressAutoHyphens w:val="0"/>
        <w:bidi w:val="0"/>
        <w:spacing w:before="120" w:after="120" w:line="276" w:lineRule="auto"/>
        <w:ind w:left="1247" w:right="0" w:firstLine="0"/>
        <w:jc w:val="both"/>
        <w:rPr>
          <w:rFonts w:ascii="Arial" w:hAnsi="Arial"/>
          <w:i w:val="0"/>
          <w:iCs w:val="0"/>
          <w:color w:val="000000"/>
        </w:rPr>
      </w:pPr>
      <w:r>
        <w:rPr>
          <w:i w:val="0"/>
          <w:iCs w:val="0"/>
          <w:color w:val="000000"/>
        </w:rPr>
        <w:t>2.1.1 O prazo de vigência será automaticamente prorrogado, independentemente de termo aditivo, quando o objeto não for concluído no período firmado acima, ressalvadas as providências cabíveis no caso de culpa do contratado, previstas neste instrumento.</w:t>
      </w:r>
    </w:p>
    <w:p w14:paraId="66A2E439">
      <w:pPr>
        <w:pStyle w:val="4"/>
        <w:numPr>
          <w:ilvl w:val="0"/>
          <w:numId w:val="0"/>
        </w:numPr>
        <w:tabs>
          <w:tab w:val="left" w:pos="919"/>
        </w:tabs>
        <w:spacing w:before="0" w:after="0"/>
        <w:ind w:left="567" w:firstLine="0"/>
        <w:rPr>
          <w:i w:val="0"/>
          <w:iCs w:val="0"/>
          <w:sz w:val="20"/>
          <w:szCs w:val="20"/>
        </w:rPr>
      </w:pPr>
    </w:p>
    <w:p w14:paraId="6FA07036">
      <w:pPr>
        <w:pStyle w:val="4"/>
        <w:keepNext/>
        <w:widowControl/>
        <w:numPr>
          <w:ilvl w:val="0"/>
          <w:numId w:val="0"/>
        </w:numPr>
        <w:tabs>
          <w:tab w:val="left" w:pos="919"/>
        </w:tabs>
        <w:suppressAutoHyphens/>
        <w:bidi w:val="0"/>
        <w:spacing w:before="0" w:after="0"/>
        <w:ind w:left="0" w:right="0" w:firstLine="0"/>
        <w:jc w:val="left"/>
        <w:rPr>
          <w:rFonts w:ascii="Arial" w:hAnsi="Arial"/>
        </w:rPr>
      </w:pPr>
      <w:r>
        <w:rPr>
          <w:i w:val="0"/>
          <w:iCs w:val="0"/>
          <w:sz w:val="20"/>
          <w:szCs w:val="20"/>
        </w:rPr>
        <w:t>CLÁUSULA</w:t>
      </w:r>
      <w:r>
        <w:rPr>
          <w:i w:val="0"/>
          <w:iCs w:val="0"/>
          <w:spacing w:val="-8"/>
          <w:sz w:val="20"/>
          <w:szCs w:val="20"/>
        </w:rPr>
        <w:t xml:space="preserve"> </w:t>
      </w:r>
      <w:r>
        <w:rPr>
          <w:i w:val="0"/>
          <w:iCs w:val="0"/>
          <w:sz w:val="20"/>
          <w:szCs w:val="20"/>
        </w:rPr>
        <w:t>TERCEIRA</w:t>
      </w:r>
      <w:r>
        <w:rPr>
          <w:i w:val="0"/>
          <w:iCs w:val="0"/>
          <w:spacing w:val="-1"/>
          <w:sz w:val="20"/>
          <w:szCs w:val="20"/>
        </w:rPr>
        <w:t xml:space="preserve"> </w:t>
      </w:r>
      <w:r>
        <w:rPr>
          <w:i w:val="0"/>
          <w:iCs w:val="0"/>
          <w:sz w:val="20"/>
          <w:szCs w:val="20"/>
        </w:rPr>
        <w:t>–</w:t>
      </w:r>
      <w:r>
        <w:rPr>
          <w:i w:val="0"/>
          <w:iCs w:val="0"/>
          <w:spacing w:val="-3"/>
          <w:sz w:val="20"/>
          <w:szCs w:val="20"/>
        </w:rPr>
        <w:t xml:space="preserve"> </w:t>
      </w:r>
      <w:r>
        <w:rPr>
          <w:i w:val="0"/>
          <w:iCs w:val="0"/>
          <w:sz w:val="20"/>
          <w:szCs w:val="20"/>
        </w:rPr>
        <w:t>MODELOS</w:t>
      </w:r>
      <w:r>
        <w:rPr>
          <w:i w:val="0"/>
          <w:iCs w:val="0"/>
          <w:spacing w:val="-4"/>
          <w:sz w:val="20"/>
          <w:szCs w:val="20"/>
        </w:rPr>
        <w:t xml:space="preserve"> </w:t>
      </w:r>
      <w:r>
        <w:rPr>
          <w:i w:val="0"/>
          <w:iCs w:val="0"/>
          <w:sz w:val="20"/>
          <w:szCs w:val="20"/>
        </w:rPr>
        <w:t>DE</w:t>
      </w:r>
      <w:r>
        <w:rPr>
          <w:i w:val="0"/>
          <w:iCs w:val="0"/>
          <w:spacing w:val="-5"/>
          <w:sz w:val="20"/>
          <w:szCs w:val="20"/>
        </w:rPr>
        <w:t xml:space="preserve"> </w:t>
      </w:r>
      <w:r>
        <w:rPr>
          <w:i w:val="0"/>
          <w:iCs w:val="0"/>
          <w:sz w:val="20"/>
          <w:szCs w:val="20"/>
        </w:rPr>
        <w:t>EXECUÇÃO</w:t>
      </w:r>
      <w:r>
        <w:rPr>
          <w:i w:val="0"/>
          <w:iCs w:val="0"/>
          <w:spacing w:val="-5"/>
          <w:sz w:val="20"/>
          <w:szCs w:val="20"/>
        </w:rPr>
        <w:t xml:space="preserve"> </w:t>
      </w:r>
      <w:r>
        <w:rPr>
          <w:i w:val="0"/>
          <w:iCs w:val="0"/>
          <w:sz w:val="20"/>
          <w:szCs w:val="20"/>
        </w:rPr>
        <w:t>E</w:t>
      </w:r>
      <w:r>
        <w:rPr>
          <w:i w:val="0"/>
          <w:iCs w:val="0"/>
          <w:spacing w:val="-4"/>
          <w:sz w:val="20"/>
          <w:szCs w:val="20"/>
        </w:rPr>
        <w:t xml:space="preserve"> </w:t>
      </w:r>
      <w:r>
        <w:rPr>
          <w:i w:val="0"/>
          <w:iCs w:val="0"/>
          <w:sz w:val="20"/>
          <w:szCs w:val="20"/>
        </w:rPr>
        <w:t>GESTÃO</w:t>
      </w:r>
      <w:r>
        <w:rPr>
          <w:i w:val="0"/>
          <w:iCs w:val="0"/>
          <w:spacing w:val="-3"/>
          <w:sz w:val="20"/>
          <w:szCs w:val="20"/>
        </w:rPr>
        <w:t xml:space="preserve"> </w:t>
      </w:r>
      <w:r>
        <w:rPr>
          <w:i w:val="0"/>
          <w:iCs w:val="0"/>
          <w:sz w:val="20"/>
          <w:szCs w:val="20"/>
        </w:rPr>
        <w:t>CONTRATUAIS</w:t>
      </w:r>
      <w:r>
        <w:rPr>
          <w:i w:val="0"/>
          <w:iCs w:val="0"/>
          <w:spacing w:val="-4"/>
          <w:sz w:val="20"/>
          <w:szCs w:val="20"/>
        </w:rPr>
        <w:t xml:space="preserve"> </w:t>
      </w:r>
      <w:r>
        <w:rPr>
          <w:i w:val="0"/>
          <w:iCs w:val="0"/>
          <w:sz w:val="20"/>
          <w:szCs w:val="20"/>
        </w:rPr>
        <w:t>(</w:t>
      </w:r>
      <w:r>
        <w:rPr>
          <w:i w:val="0"/>
          <w:iCs w:val="0"/>
          <w:sz w:val="20"/>
          <w:szCs w:val="20"/>
          <w:u w:val="single"/>
        </w:rPr>
        <w:t>art.</w:t>
      </w:r>
      <w:r>
        <w:rPr>
          <w:i w:val="0"/>
          <w:iCs w:val="0"/>
          <w:spacing w:val="-4"/>
          <w:sz w:val="20"/>
          <w:szCs w:val="20"/>
          <w:u w:val="single"/>
        </w:rPr>
        <w:t xml:space="preserve"> </w:t>
      </w:r>
      <w:r>
        <w:rPr>
          <w:i w:val="0"/>
          <w:iCs w:val="0"/>
          <w:sz w:val="20"/>
          <w:szCs w:val="20"/>
          <w:u w:val="single"/>
        </w:rPr>
        <w:t>92,</w:t>
      </w:r>
      <w:r>
        <w:rPr>
          <w:i w:val="0"/>
          <w:iCs w:val="0"/>
          <w:spacing w:val="-6"/>
          <w:sz w:val="20"/>
          <w:szCs w:val="20"/>
          <w:u w:val="single"/>
        </w:rPr>
        <w:t xml:space="preserve"> </w:t>
      </w:r>
      <w:r>
        <w:rPr>
          <w:i w:val="0"/>
          <w:iCs w:val="0"/>
          <w:sz w:val="20"/>
          <w:szCs w:val="20"/>
          <w:u w:val="single"/>
        </w:rPr>
        <w:t>IV,</w:t>
      </w:r>
      <w:r>
        <w:rPr>
          <w:i w:val="0"/>
          <w:iCs w:val="0"/>
          <w:spacing w:val="-5"/>
          <w:sz w:val="20"/>
          <w:szCs w:val="20"/>
          <w:u w:val="single"/>
        </w:rPr>
        <w:t xml:space="preserve"> </w:t>
      </w:r>
      <w:r>
        <w:rPr>
          <w:i w:val="0"/>
          <w:iCs w:val="0"/>
          <w:sz w:val="20"/>
          <w:szCs w:val="20"/>
          <w:u w:val="single"/>
        </w:rPr>
        <w:t>VII</w:t>
      </w:r>
      <w:r>
        <w:rPr>
          <w:i w:val="0"/>
          <w:iCs w:val="0"/>
          <w:spacing w:val="-2"/>
          <w:sz w:val="20"/>
          <w:szCs w:val="20"/>
          <w:u w:val="single"/>
        </w:rPr>
        <w:t xml:space="preserve"> </w:t>
      </w:r>
      <w:r>
        <w:rPr>
          <w:i w:val="0"/>
          <w:iCs w:val="0"/>
          <w:sz w:val="20"/>
          <w:szCs w:val="20"/>
          <w:u w:val="single"/>
        </w:rPr>
        <w:t>e</w:t>
      </w:r>
      <w:r>
        <w:rPr>
          <w:i w:val="0"/>
          <w:iCs w:val="0"/>
          <w:spacing w:val="-5"/>
          <w:sz w:val="20"/>
          <w:szCs w:val="20"/>
          <w:u w:val="single"/>
        </w:rPr>
        <w:t xml:space="preserve"> </w:t>
      </w:r>
      <w:r>
        <w:rPr>
          <w:i w:val="0"/>
          <w:iCs w:val="0"/>
          <w:spacing w:val="-2"/>
          <w:sz w:val="20"/>
          <w:szCs w:val="20"/>
          <w:u w:val="single"/>
        </w:rPr>
        <w:t>XVIII)</w:t>
      </w:r>
    </w:p>
    <w:p w14:paraId="365DD719">
      <w:pPr>
        <w:pStyle w:val="19"/>
        <w:spacing w:before="99" w:after="0"/>
        <w:rPr>
          <w:rFonts w:ascii="Arial" w:hAnsi="Arial"/>
        </w:rPr>
      </w:pPr>
    </w:p>
    <w:p w14:paraId="7BCE97E9">
      <w:pPr>
        <w:pStyle w:val="53"/>
        <w:widowControl/>
        <w:numPr>
          <w:ilvl w:val="0"/>
          <w:numId w:val="0"/>
        </w:numPr>
        <w:tabs>
          <w:tab w:val="left" w:pos="915"/>
          <w:tab w:val="left" w:pos="919"/>
        </w:tabs>
        <w:suppressAutoHyphens w:val="0"/>
        <w:bidi w:val="0"/>
        <w:spacing w:before="0" w:after="0" w:line="312" w:lineRule="auto"/>
        <w:ind w:left="340" w:right="0" w:firstLine="0"/>
        <w:contextualSpacing w:val="0"/>
        <w:jc w:val="both"/>
        <w:rPr>
          <w:rFonts w:ascii="Arial" w:hAnsi="Arial"/>
          <w:i w:val="0"/>
          <w:iCs w:val="0"/>
        </w:rPr>
      </w:pPr>
      <w:r>
        <w:rPr>
          <w:rFonts w:ascii="Arial" w:hAnsi="Arial"/>
          <w:i w:val="0"/>
          <w:iCs w:val="0"/>
        </w:rPr>
        <w:t>3.1 O regime de execução contratual, os modelos de gestão e de execução, assim como os prazos e condições de conclusão, entrega, observação e recebimento do objeto constam no Termo de Referência, anexo a este Contrato.</w:t>
      </w:r>
    </w:p>
    <w:p w14:paraId="5443AD4C">
      <w:pPr>
        <w:pStyle w:val="19"/>
        <w:spacing w:before="19" w:after="0"/>
        <w:rPr>
          <w:rFonts w:ascii="Arial" w:hAnsi="Arial"/>
        </w:rPr>
      </w:pPr>
    </w:p>
    <w:p w14:paraId="196F2D2C">
      <w:pPr>
        <w:pStyle w:val="2"/>
        <w:numPr>
          <w:ilvl w:val="0"/>
          <w:numId w:val="0"/>
        </w:numPr>
        <w:tabs>
          <w:tab w:val="left" w:pos="919"/>
          <w:tab w:val="clear" w:pos="709"/>
        </w:tabs>
        <w:ind w:left="0" w:firstLine="0"/>
        <w:jc w:val="left"/>
        <w:rPr>
          <w:rFonts w:ascii="Arial" w:hAnsi="Arial"/>
        </w:rPr>
      </w:pPr>
      <w:r>
        <w:rPr>
          <w:rFonts w:ascii="Arial" w:hAnsi="Arial"/>
          <w:b/>
          <w:bCs/>
          <w:sz w:val="20"/>
        </w:rPr>
        <w:t>CLÁUSULA</w:t>
      </w:r>
      <w:r>
        <w:rPr>
          <w:rFonts w:ascii="Arial" w:hAnsi="Arial"/>
          <w:b/>
          <w:bCs/>
          <w:spacing w:val="-3"/>
          <w:sz w:val="20"/>
        </w:rPr>
        <w:t xml:space="preserve"> </w:t>
      </w:r>
      <w:r>
        <w:rPr>
          <w:rFonts w:ascii="Arial" w:hAnsi="Arial"/>
          <w:b/>
          <w:bCs/>
          <w:sz w:val="20"/>
        </w:rPr>
        <w:t>QUARTA</w:t>
      </w:r>
      <w:r>
        <w:rPr>
          <w:rFonts w:ascii="Arial" w:hAnsi="Arial"/>
          <w:b/>
          <w:bCs/>
          <w:spacing w:val="-5"/>
          <w:sz w:val="20"/>
        </w:rPr>
        <w:t xml:space="preserve"> </w:t>
      </w:r>
      <w:r>
        <w:rPr>
          <w:rFonts w:ascii="Arial" w:hAnsi="Arial"/>
          <w:b/>
          <w:bCs/>
          <w:sz w:val="20"/>
        </w:rPr>
        <w:t>–</w:t>
      </w:r>
      <w:r>
        <w:rPr>
          <w:rFonts w:ascii="Arial" w:hAnsi="Arial"/>
          <w:b/>
          <w:bCs/>
          <w:spacing w:val="-4"/>
          <w:sz w:val="20"/>
        </w:rPr>
        <w:t xml:space="preserve"> </w:t>
      </w:r>
      <w:r>
        <w:rPr>
          <w:rFonts w:ascii="Arial" w:hAnsi="Arial"/>
          <w:b/>
          <w:bCs/>
          <w:spacing w:val="-2"/>
          <w:sz w:val="20"/>
        </w:rPr>
        <w:t>SUBCONTRATAÇÃO</w:t>
      </w:r>
    </w:p>
    <w:p w14:paraId="235878B7">
      <w:pPr>
        <w:pStyle w:val="19"/>
        <w:spacing w:before="102" w:after="0"/>
        <w:rPr>
          <w:rFonts w:ascii="Arial" w:hAnsi="Arial"/>
        </w:rPr>
      </w:pPr>
    </w:p>
    <w:p w14:paraId="318FDF0F">
      <w:pPr>
        <w:pStyle w:val="53"/>
        <w:widowControl/>
        <w:numPr>
          <w:ilvl w:val="0"/>
          <w:numId w:val="0"/>
        </w:numPr>
        <w:tabs>
          <w:tab w:val="left" w:pos="777"/>
        </w:tabs>
        <w:suppressAutoHyphens w:val="0"/>
        <w:bidi w:val="0"/>
        <w:spacing w:before="0" w:after="0"/>
        <w:ind w:left="397" w:right="0" w:firstLine="0"/>
        <w:contextualSpacing w:val="0"/>
        <w:jc w:val="left"/>
        <w:rPr>
          <w:rFonts w:ascii="Arial" w:hAnsi="Arial"/>
          <w:i w:val="0"/>
          <w:iCs w:val="0"/>
        </w:rPr>
      </w:pPr>
      <w:r>
        <w:rPr>
          <w:rFonts w:ascii="Arial" w:hAnsi="Arial"/>
          <w:i w:val="0"/>
          <w:iCs w:val="0"/>
        </w:rPr>
        <w:t>4.1 O</w:t>
      </w:r>
      <w:r>
        <w:rPr>
          <w:rFonts w:ascii="Arial" w:hAnsi="Arial"/>
          <w:i w:val="0"/>
          <w:iCs w:val="0"/>
          <w:spacing w:val="-3"/>
        </w:rPr>
        <w:t xml:space="preserve"> </w:t>
      </w:r>
      <w:r>
        <w:rPr>
          <w:rFonts w:ascii="Arial" w:hAnsi="Arial"/>
          <w:i w:val="0"/>
          <w:iCs w:val="0"/>
        </w:rPr>
        <w:t>serviço</w:t>
      </w:r>
      <w:r>
        <w:rPr>
          <w:rFonts w:ascii="Arial" w:hAnsi="Arial"/>
          <w:i w:val="0"/>
          <w:iCs w:val="0"/>
          <w:spacing w:val="-2"/>
        </w:rPr>
        <w:t xml:space="preserve"> </w:t>
      </w:r>
      <w:r>
        <w:rPr>
          <w:rFonts w:ascii="Arial" w:hAnsi="Arial"/>
          <w:i w:val="0"/>
          <w:iCs w:val="0"/>
        </w:rPr>
        <w:t>não</w:t>
      </w:r>
      <w:r>
        <w:rPr>
          <w:rFonts w:ascii="Arial" w:hAnsi="Arial"/>
          <w:i w:val="0"/>
          <w:iCs w:val="0"/>
          <w:spacing w:val="-4"/>
        </w:rPr>
        <w:t xml:space="preserve"> </w:t>
      </w:r>
      <w:r>
        <w:rPr>
          <w:rFonts w:ascii="Arial" w:hAnsi="Arial"/>
          <w:i w:val="0"/>
          <w:iCs w:val="0"/>
        </w:rPr>
        <w:t>poderá</w:t>
      </w:r>
      <w:r>
        <w:rPr>
          <w:rFonts w:ascii="Arial" w:hAnsi="Arial"/>
          <w:i w:val="0"/>
          <w:iCs w:val="0"/>
          <w:spacing w:val="-3"/>
        </w:rPr>
        <w:t xml:space="preserve"> </w:t>
      </w:r>
      <w:r>
        <w:rPr>
          <w:rFonts w:ascii="Arial" w:hAnsi="Arial"/>
          <w:i w:val="0"/>
          <w:iCs w:val="0"/>
        </w:rPr>
        <w:t>ser</w:t>
      </w:r>
      <w:r>
        <w:rPr>
          <w:rFonts w:ascii="Arial" w:hAnsi="Arial"/>
          <w:i w:val="0"/>
          <w:iCs w:val="0"/>
          <w:spacing w:val="-5"/>
        </w:rPr>
        <w:t xml:space="preserve"> </w:t>
      </w:r>
      <w:r>
        <w:rPr>
          <w:rFonts w:ascii="Arial" w:hAnsi="Arial"/>
          <w:i w:val="0"/>
          <w:iCs w:val="0"/>
          <w:spacing w:val="-2"/>
        </w:rPr>
        <w:t>subcontratado.</w:t>
      </w:r>
    </w:p>
    <w:p w14:paraId="42D26C2D">
      <w:pPr>
        <w:pStyle w:val="53"/>
        <w:tabs>
          <w:tab w:val="left" w:pos="777"/>
        </w:tabs>
        <w:spacing w:before="0" w:after="0"/>
        <w:ind w:left="777" w:firstLine="0"/>
        <w:contextualSpacing w:val="0"/>
        <w:rPr>
          <w:rFonts w:ascii="Arial" w:hAnsi="Arial"/>
        </w:rPr>
      </w:pPr>
    </w:p>
    <w:p w14:paraId="16C2F3F5">
      <w:pPr>
        <w:pStyle w:val="2"/>
        <w:numPr>
          <w:ilvl w:val="0"/>
          <w:numId w:val="0"/>
        </w:numPr>
        <w:tabs>
          <w:tab w:val="left" w:pos="919"/>
          <w:tab w:val="clear" w:pos="709"/>
        </w:tabs>
        <w:spacing w:before="120" w:after="0"/>
        <w:ind w:left="0" w:firstLine="0"/>
        <w:jc w:val="left"/>
        <w:rPr>
          <w:rFonts w:ascii="Arial" w:hAnsi="Arial"/>
        </w:rPr>
      </w:pPr>
      <w:r>
        <w:rPr>
          <w:rFonts w:ascii="Arial" w:hAnsi="Arial"/>
          <w:b/>
          <w:bCs/>
          <w:sz w:val="20"/>
        </w:rPr>
        <w:t>CLÁUSULA</w:t>
      </w:r>
      <w:r>
        <w:rPr>
          <w:rFonts w:ascii="Arial" w:hAnsi="Arial"/>
          <w:b/>
          <w:bCs/>
          <w:spacing w:val="-4"/>
          <w:sz w:val="20"/>
        </w:rPr>
        <w:t xml:space="preserve"> </w:t>
      </w:r>
      <w:r>
        <w:rPr>
          <w:rFonts w:ascii="Arial" w:hAnsi="Arial"/>
          <w:b/>
          <w:bCs/>
          <w:sz w:val="20"/>
        </w:rPr>
        <w:t>QUINTA</w:t>
      </w:r>
      <w:r>
        <w:rPr>
          <w:rFonts w:ascii="Arial" w:hAnsi="Arial"/>
          <w:b/>
          <w:bCs/>
          <w:spacing w:val="-2"/>
          <w:sz w:val="20"/>
        </w:rPr>
        <w:t xml:space="preserve"> </w:t>
      </w:r>
      <w:r>
        <w:rPr>
          <w:rFonts w:ascii="Arial" w:hAnsi="Arial"/>
          <w:b/>
          <w:bCs/>
          <w:sz w:val="20"/>
        </w:rPr>
        <w:t>-</w:t>
      </w:r>
      <w:r>
        <w:rPr>
          <w:rFonts w:ascii="Arial" w:hAnsi="Arial"/>
          <w:b/>
          <w:bCs/>
          <w:spacing w:val="-4"/>
          <w:sz w:val="20"/>
        </w:rPr>
        <w:t xml:space="preserve"> </w:t>
      </w:r>
      <w:r>
        <w:rPr>
          <w:rFonts w:ascii="Arial" w:hAnsi="Arial"/>
          <w:b/>
          <w:bCs/>
          <w:spacing w:val="-2"/>
          <w:sz w:val="20"/>
        </w:rPr>
        <w:t>PREÇO</w:t>
      </w:r>
    </w:p>
    <w:p w14:paraId="3BFFD5E6">
      <w:pPr>
        <w:pStyle w:val="19"/>
        <w:spacing w:before="99" w:after="0"/>
        <w:rPr>
          <w:rFonts w:ascii="Arial" w:hAnsi="Arial"/>
        </w:rPr>
      </w:pPr>
    </w:p>
    <w:p w14:paraId="55E054DE">
      <w:pPr>
        <w:pStyle w:val="53"/>
        <w:widowControl/>
        <w:numPr>
          <w:ilvl w:val="0"/>
          <w:numId w:val="0"/>
        </w:numPr>
        <w:tabs>
          <w:tab w:val="left" w:pos="919"/>
          <w:tab w:val="left" w:leader="dot" w:pos="9002"/>
        </w:tabs>
        <w:suppressAutoHyphens w:val="0"/>
        <w:bidi w:val="0"/>
        <w:spacing w:before="0" w:after="0"/>
        <w:ind w:left="397" w:right="0" w:firstLine="0"/>
        <w:contextualSpacing w:val="0"/>
        <w:jc w:val="both"/>
        <w:rPr>
          <w:rFonts w:ascii="Arial" w:hAnsi="Arial"/>
          <w:i w:val="0"/>
          <w:iCs w:val="0"/>
        </w:rPr>
      </w:pPr>
      <w:r>
        <w:rPr>
          <w:rFonts w:ascii="Arial" w:hAnsi="Arial"/>
          <w:i w:val="0"/>
          <w:iCs w:val="0"/>
        </w:rPr>
        <w:t xml:space="preserve">5.1. </w:t>
      </w:r>
      <w:r>
        <w:rPr>
          <w:rFonts w:ascii="Arial" w:hAnsi="Arial"/>
          <w:b w:val="0"/>
          <w:bCs w:val="0"/>
          <w:i w:val="0"/>
          <w:iCs w:val="0"/>
        </w:rPr>
        <w:t>O</w:t>
      </w:r>
      <w:r>
        <w:rPr>
          <w:rFonts w:ascii="Arial" w:hAnsi="Arial"/>
          <w:b w:val="0"/>
          <w:bCs w:val="0"/>
          <w:i w:val="0"/>
          <w:iCs w:val="0"/>
          <w:spacing w:val="-6"/>
        </w:rPr>
        <w:t xml:space="preserve"> </w:t>
      </w:r>
      <w:r>
        <w:rPr>
          <w:rFonts w:ascii="Arial" w:hAnsi="Arial"/>
          <w:b w:val="0"/>
          <w:bCs w:val="0"/>
          <w:i w:val="0"/>
          <w:iCs w:val="0"/>
        </w:rPr>
        <w:t>valor</w:t>
      </w:r>
      <w:r>
        <w:rPr>
          <w:rFonts w:ascii="Arial" w:hAnsi="Arial"/>
          <w:b w:val="0"/>
          <w:bCs w:val="0"/>
          <w:i w:val="0"/>
          <w:iCs w:val="0"/>
          <w:spacing w:val="-4"/>
        </w:rPr>
        <w:t xml:space="preserve"> total </w:t>
      </w:r>
      <w:r>
        <w:rPr>
          <w:rFonts w:ascii="Arial" w:hAnsi="Arial"/>
          <w:b w:val="0"/>
          <w:bCs w:val="0"/>
          <w:i w:val="0"/>
          <w:iCs w:val="0"/>
        </w:rPr>
        <w:t>da</w:t>
      </w:r>
      <w:r>
        <w:rPr>
          <w:rFonts w:ascii="Arial" w:hAnsi="Arial"/>
          <w:b w:val="0"/>
          <w:bCs w:val="0"/>
          <w:i w:val="0"/>
          <w:iCs w:val="0"/>
          <w:spacing w:val="-4"/>
        </w:rPr>
        <w:t xml:space="preserve"> </w:t>
      </w:r>
      <w:r>
        <w:rPr>
          <w:rFonts w:ascii="Arial" w:hAnsi="Arial"/>
          <w:b w:val="0"/>
          <w:bCs w:val="0"/>
          <w:i w:val="0"/>
          <w:iCs w:val="0"/>
        </w:rPr>
        <w:t>contratação</w:t>
      </w:r>
      <w:r>
        <w:rPr>
          <w:rFonts w:ascii="Arial" w:hAnsi="Arial"/>
          <w:b w:val="0"/>
          <w:bCs w:val="0"/>
          <w:i w:val="0"/>
          <w:iCs w:val="0"/>
          <w:spacing w:val="-3"/>
        </w:rPr>
        <w:t xml:space="preserve"> </w:t>
      </w:r>
      <w:r>
        <w:rPr>
          <w:rFonts w:ascii="Arial" w:hAnsi="Arial"/>
          <w:b w:val="0"/>
          <w:bCs w:val="0"/>
          <w:i w:val="0"/>
          <w:iCs w:val="0"/>
        </w:rPr>
        <w:t>é</w:t>
      </w:r>
      <w:r>
        <w:rPr>
          <w:rFonts w:ascii="Arial" w:hAnsi="Arial"/>
          <w:b w:val="0"/>
          <w:bCs w:val="0"/>
          <w:i w:val="0"/>
          <w:iCs w:val="0"/>
          <w:spacing w:val="-4"/>
        </w:rPr>
        <w:t xml:space="preserve"> </w:t>
      </w:r>
      <w:r>
        <w:rPr>
          <w:rFonts w:ascii="Arial" w:hAnsi="Arial"/>
          <w:b w:val="0"/>
          <w:bCs w:val="0"/>
          <w:i w:val="0"/>
          <w:iCs w:val="0"/>
        </w:rPr>
        <w:t>de</w:t>
      </w:r>
      <w:r>
        <w:rPr>
          <w:rFonts w:ascii="Arial" w:hAnsi="Arial"/>
          <w:b w:val="0"/>
          <w:bCs w:val="0"/>
          <w:i w:val="0"/>
          <w:iCs w:val="0"/>
          <w:spacing w:val="-3"/>
        </w:rPr>
        <w:t xml:space="preserve"> </w:t>
      </w:r>
      <w:r>
        <w:rPr>
          <w:rFonts w:ascii="Arial" w:hAnsi="Arial"/>
          <w:b/>
          <w:bCs/>
          <w:i w:val="0"/>
          <w:iCs w:val="0"/>
          <w:spacing w:val="-3"/>
        </w:rPr>
        <w:t xml:space="preserve">R$ </w:t>
      </w:r>
      <w:r>
        <w:rPr>
          <w:rFonts w:hint="default" w:ascii="Arial" w:hAnsi="Arial"/>
          <w:b/>
          <w:bCs/>
          <w:i w:val="0"/>
          <w:iCs w:val="0"/>
          <w:spacing w:val="-3"/>
          <w:lang w:val="pt-BR"/>
        </w:rPr>
        <w:t>xxxxxxxxxxxxxx</w:t>
      </w:r>
      <w:r>
        <w:rPr>
          <w:rFonts w:ascii="Arial" w:hAnsi="Arial"/>
          <w:b/>
          <w:bCs/>
          <w:i w:val="0"/>
          <w:iCs w:val="0"/>
          <w:spacing w:val="-3"/>
        </w:rPr>
        <w:t xml:space="preserve"> (</w:t>
      </w:r>
      <w:r>
        <w:rPr>
          <w:rFonts w:hint="default" w:ascii="Arial" w:hAnsi="Arial"/>
          <w:b/>
          <w:bCs/>
          <w:i w:val="0"/>
          <w:iCs w:val="0"/>
          <w:spacing w:val="-3"/>
          <w:lang w:val="pt-BR"/>
        </w:rPr>
        <w:t>xxxxxxxxxxxxxxxxxxx</w:t>
      </w:r>
      <w:bookmarkStart w:id="0" w:name="_GoBack"/>
      <w:bookmarkEnd w:id="0"/>
      <w:r>
        <w:rPr>
          <w:rFonts w:ascii="Arial" w:hAnsi="Arial"/>
          <w:b/>
          <w:bCs/>
          <w:i w:val="0"/>
          <w:iCs w:val="0"/>
          <w:spacing w:val="-3"/>
        </w:rPr>
        <w:t>)</w:t>
      </w:r>
      <w:r>
        <w:rPr>
          <w:rFonts w:ascii="Arial" w:hAnsi="Arial"/>
          <w:b/>
          <w:bCs/>
          <w:i w:val="0"/>
          <w:iCs w:val="0"/>
          <w:spacing w:val="-5"/>
        </w:rPr>
        <w:t>.</w:t>
      </w:r>
    </w:p>
    <w:p w14:paraId="5429D46F">
      <w:pPr>
        <w:pStyle w:val="53"/>
        <w:widowControl/>
        <w:numPr>
          <w:ilvl w:val="0"/>
          <w:numId w:val="0"/>
        </w:numPr>
        <w:tabs>
          <w:tab w:val="left" w:pos="915"/>
          <w:tab w:val="left" w:pos="919"/>
        </w:tabs>
        <w:suppressAutoHyphens w:val="0"/>
        <w:bidi w:val="0"/>
        <w:spacing w:before="236" w:after="0" w:line="312" w:lineRule="auto"/>
        <w:ind w:left="397" w:right="0" w:firstLine="0"/>
        <w:contextualSpacing w:val="0"/>
        <w:jc w:val="both"/>
        <w:rPr>
          <w:rFonts w:ascii="Arial" w:hAnsi="Arial"/>
          <w:i w:val="0"/>
          <w:iCs w:val="0"/>
        </w:rPr>
      </w:pPr>
      <w:r>
        <w:rPr>
          <w:rFonts w:ascii="Arial" w:hAnsi="Arial"/>
          <w:i w:val="0"/>
          <w:iCs w:val="0"/>
        </w:rPr>
        <w:t>5.1.2. No</w:t>
      </w:r>
      <w:r>
        <w:rPr>
          <w:rFonts w:ascii="Arial" w:hAnsi="Arial"/>
          <w:i w:val="0"/>
          <w:iCs w:val="0"/>
          <w:spacing w:val="-13"/>
        </w:rPr>
        <w:t xml:space="preserve"> </w:t>
      </w:r>
      <w:r>
        <w:rPr>
          <w:rFonts w:ascii="Arial" w:hAnsi="Arial"/>
          <w:i w:val="0"/>
          <w:iCs w:val="0"/>
        </w:rPr>
        <w:t>valor</w:t>
      </w:r>
      <w:r>
        <w:rPr>
          <w:rFonts w:ascii="Arial" w:hAnsi="Arial"/>
          <w:i w:val="0"/>
          <w:iCs w:val="0"/>
          <w:spacing w:val="-12"/>
        </w:rPr>
        <w:t xml:space="preserve"> </w:t>
      </w:r>
      <w:r>
        <w:rPr>
          <w:rFonts w:ascii="Arial" w:hAnsi="Arial"/>
          <w:i w:val="0"/>
          <w:iCs w:val="0"/>
        </w:rPr>
        <w:t>acima</w:t>
      </w:r>
      <w:r>
        <w:rPr>
          <w:rFonts w:ascii="Arial" w:hAnsi="Arial"/>
          <w:i w:val="0"/>
          <w:iCs w:val="0"/>
          <w:spacing w:val="-13"/>
        </w:rPr>
        <w:t xml:space="preserve"> </w:t>
      </w:r>
      <w:r>
        <w:rPr>
          <w:rFonts w:ascii="Arial" w:hAnsi="Arial"/>
          <w:i w:val="0"/>
          <w:iCs w:val="0"/>
        </w:rPr>
        <w:t>estão</w:t>
      </w:r>
      <w:r>
        <w:rPr>
          <w:rFonts w:ascii="Arial" w:hAnsi="Arial"/>
          <w:i w:val="0"/>
          <w:iCs w:val="0"/>
          <w:spacing w:val="-9"/>
        </w:rPr>
        <w:t xml:space="preserve"> </w:t>
      </w:r>
      <w:r>
        <w:rPr>
          <w:rFonts w:ascii="Arial" w:hAnsi="Arial"/>
          <w:i w:val="0"/>
          <w:iCs w:val="0"/>
        </w:rPr>
        <w:t>incluídas</w:t>
      </w:r>
      <w:r>
        <w:rPr>
          <w:rFonts w:ascii="Arial" w:hAnsi="Arial"/>
          <w:i w:val="0"/>
          <w:iCs w:val="0"/>
          <w:spacing w:val="-12"/>
        </w:rPr>
        <w:t xml:space="preserve"> </w:t>
      </w:r>
      <w:r>
        <w:rPr>
          <w:rFonts w:ascii="Arial" w:hAnsi="Arial"/>
          <w:i w:val="0"/>
          <w:iCs w:val="0"/>
        </w:rPr>
        <w:t>todas</w:t>
      </w:r>
      <w:r>
        <w:rPr>
          <w:rFonts w:ascii="Arial" w:hAnsi="Arial"/>
          <w:i w:val="0"/>
          <w:iCs w:val="0"/>
          <w:spacing w:val="-13"/>
        </w:rPr>
        <w:t xml:space="preserve"> </w:t>
      </w:r>
      <w:r>
        <w:rPr>
          <w:rFonts w:ascii="Arial" w:hAnsi="Arial"/>
          <w:i w:val="0"/>
          <w:iCs w:val="0"/>
        </w:rPr>
        <w:t>as</w:t>
      </w:r>
      <w:r>
        <w:rPr>
          <w:rFonts w:ascii="Arial" w:hAnsi="Arial"/>
          <w:i w:val="0"/>
          <w:iCs w:val="0"/>
          <w:spacing w:val="-11"/>
        </w:rPr>
        <w:t xml:space="preserve"> </w:t>
      </w:r>
      <w:r>
        <w:rPr>
          <w:rFonts w:ascii="Arial" w:hAnsi="Arial"/>
          <w:i w:val="0"/>
          <w:iCs w:val="0"/>
        </w:rPr>
        <w:t>despesas</w:t>
      </w:r>
      <w:r>
        <w:rPr>
          <w:rFonts w:ascii="Arial" w:hAnsi="Arial"/>
          <w:i w:val="0"/>
          <w:iCs w:val="0"/>
          <w:spacing w:val="-13"/>
        </w:rPr>
        <w:t xml:space="preserve"> </w:t>
      </w:r>
      <w:r>
        <w:rPr>
          <w:rFonts w:ascii="Arial" w:hAnsi="Arial"/>
          <w:i w:val="0"/>
          <w:iCs w:val="0"/>
        </w:rPr>
        <w:t>ordinárias</w:t>
      </w:r>
      <w:r>
        <w:rPr>
          <w:rFonts w:ascii="Arial" w:hAnsi="Arial"/>
          <w:i w:val="0"/>
          <w:iCs w:val="0"/>
          <w:spacing w:val="-11"/>
        </w:rPr>
        <w:t xml:space="preserve"> </w:t>
      </w:r>
      <w:r>
        <w:rPr>
          <w:rFonts w:ascii="Arial" w:hAnsi="Arial"/>
          <w:i w:val="0"/>
          <w:iCs w:val="0"/>
        </w:rPr>
        <w:t>diretas</w:t>
      </w:r>
      <w:r>
        <w:rPr>
          <w:rFonts w:ascii="Arial" w:hAnsi="Arial"/>
          <w:i w:val="0"/>
          <w:iCs w:val="0"/>
          <w:spacing w:val="-13"/>
        </w:rPr>
        <w:t xml:space="preserve"> </w:t>
      </w:r>
      <w:r>
        <w:rPr>
          <w:rFonts w:ascii="Arial" w:hAnsi="Arial"/>
          <w:i w:val="0"/>
          <w:iCs w:val="0"/>
        </w:rPr>
        <w:t>e</w:t>
      </w:r>
      <w:r>
        <w:rPr>
          <w:rFonts w:ascii="Arial" w:hAnsi="Arial"/>
          <w:i w:val="0"/>
          <w:iCs w:val="0"/>
          <w:spacing w:val="-10"/>
        </w:rPr>
        <w:t xml:space="preserve"> </w:t>
      </w:r>
      <w:r>
        <w:rPr>
          <w:rFonts w:ascii="Arial" w:hAnsi="Arial"/>
          <w:i w:val="0"/>
          <w:iCs w:val="0"/>
        </w:rPr>
        <w:t>indiretas</w:t>
      </w:r>
      <w:r>
        <w:rPr>
          <w:rFonts w:ascii="Arial" w:hAnsi="Arial"/>
          <w:i w:val="0"/>
          <w:iCs w:val="0"/>
          <w:spacing w:val="-11"/>
        </w:rPr>
        <w:t xml:space="preserve"> </w:t>
      </w:r>
      <w:r>
        <w:rPr>
          <w:rFonts w:ascii="Arial" w:hAnsi="Arial"/>
          <w:i w:val="0"/>
          <w:iCs w:val="0"/>
        </w:rPr>
        <w:t>decorrentes</w:t>
      </w:r>
      <w:r>
        <w:rPr>
          <w:rFonts w:ascii="Arial" w:hAnsi="Arial"/>
          <w:i w:val="0"/>
          <w:iCs w:val="0"/>
          <w:spacing w:val="-11"/>
        </w:rPr>
        <w:t xml:space="preserve"> </w:t>
      </w:r>
      <w:r>
        <w:rPr>
          <w:rFonts w:ascii="Arial" w:hAnsi="Arial"/>
          <w:i w:val="0"/>
          <w:iCs w:val="0"/>
        </w:rPr>
        <w:t>da</w:t>
      </w:r>
      <w:r>
        <w:rPr>
          <w:rFonts w:ascii="Arial" w:hAnsi="Arial"/>
          <w:i w:val="0"/>
          <w:iCs w:val="0"/>
          <w:spacing w:val="-12"/>
        </w:rPr>
        <w:t xml:space="preserve"> </w:t>
      </w:r>
      <w:r>
        <w:rPr>
          <w:rFonts w:ascii="Arial" w:hAnsi="Arial"/>
          <w:i w:val="0"/>
          <w:iCs w:val="0"/>
        </w:rPr>
        <w:t>execução do objeto, inclusive tributos e/ou impostos, encargos sociais, trabalhistas, previdenciários, fiscais e comerciais incidentes, taxa de administração, frete, seguro e outros necessários ao cumprimento integral do objeto da contratação.</w:t>
      </w:r>
    </w:p>
    <w:p w14:paraId="6C6D14D1">
      <w:pPr>
        <w:pStyle w:val="19"/>
        <w:spacing w:before="20" w:after="0"/>
        <w:jc w:val="both"/>
        <w:rPr>
          <w:rFonts w:ascii="Arial" w:hAnsi="Arial"/>
          <w:i w:val="0"/>
          <w:iCs w:val="0"/>
          <w:sz w:val="20"/>
        </w:rPr>
      </w:pPr>
    </w:p>
    <w:p w14:paraId="71DFC198">
      <w:pPr>
        <w:pStyle w:val="53"/>
        <w:widowControl/>
        <w:numPr>
          <w:ilvl w:val="0"/>
          <w:numId w:val="0"/>
        </w:numPr>
        <w:tabs>
          <w:tab w:val="left" w:pos="915"/>
          <w:tab w:val="left" w:pos="919"/>
        </w:tabs>
        <w:suppressAutoHyphens w:val="0"/>
        <w:bidi w:val="0"/>
        <w:spacing w:before="0" w:after="0" w:line="312" w:lineRule="auto"/>
        <w:ind w:left="397" w:right="0" w:firstLine="0"/>
        <w:contextualSpacing w:val="0"/>
        <w:jc w:val="both"/>
        <w:rPr>
          <w:rFonts w:ascii="Arial" w:hAnsi="Arial"/>
          <w:i w:val="0"/>
          <w:iCs w:val="0"/>
        </w:rPr>
      </w:pPr>
      <w:r>
        <w:rPr>
          <w:rFonts w:ascii="Arial" w:hAnsi="Arial"/>
          <w:i w:val="0"/>
          <w:iCs w:val="0"/>
        </w:rPr>
        <w:t>5.1.3. O valor acima é meramente estimativo, de forma que os pagamentos devidos ao contratado dependerão dos quantitativos efetivamente fornecidos.</w:t>
      </w:r>
    </w:p>
    <w:p w14:paraId="569B8C42">
      <w:pPr>
        <w:pStyle w:val="19"/>
        <w:spacing w:before="20" w:after="0"/>
        <w:rPr>
          <w:rFonts w:ascii="Arial" w:hAnsi="Arial"/>
          <w:sz w:val="20"/>
        </w:rPr>
      </w:pPr>
    </w:p>
    <w:p w14:paraId="6136DE11">
      <w:pPr>
        <w:pStyle w:val="4"/>
        <w:numPr>
          <w:ilvl w:val="0"/>
          <w:numId w:val="0"/>
        </w:numPr>
        <w:tabs>
          <w:tab w:val="left" w:pos="919"/>
        </w:tabs>
        <w:spacing w:before="0" w:after="0"/>
        <w:ind w:left="0" w:firstLine="0"/>
        <w:rPr>
          <w:rFonts w:ascii="Arial" w:hAnsi="Arial"/>
        </w:rPr>
      </w:pPr>
      <w:r>
        <w:rPr>
          <w:i w:val="0"/>
          <w:iCs w:val="0"/>
          <w:sz w:val="20"/>
          <w:szCs w:val="20"/>
        </w:rPr>
        <w:t>CLÁUSULA</w:t>
      </w:r>
      <w:r>
        <w:rPr>
          <w:i w:val="0"/>
          <w:iCs w:val="0"/>
          <w:spacing w:val="-7"/>
          <w:sz w:val="20"/>
          <w:szCs w:val="20"/>
        </w:rPr>
        <w:t xml:space="preserve"> </w:t>
      </w:r>
      <w:r>
        <w:rPr>
          <w:i w:val="0"/>
          <w:iCs w:val="0"/>
          <w:sz w:val="20"/>
          <w:szCs w:val="20"/>
        </w:rPr>
        <w:t>SEXTA</w:t>
      </w:r>
      <w:r>
        <w:rPr>
          <w:i w:val="0"/>
          <w:iCs w:val="0"/>
          <w:spacing w:val="-2"/>
          <w:sz w:val="20"/>
          <w:szCs w:val="20"/>
        </w:rPr>
        <w:t xml:space="preserve"> </w:t>
      </w:r>
      <w:r>
        <w:rPr>
          <w:i w:val="0"/>
          <w:iCs w:val="0"/>
          <w:sz w:val="20"/>
          <w:szCs w:val="20"/>
        </w:rPr>
        <w:t>-</w:t>
      </w:r>
      <w:r>
        <w:rPr>
          <w:i w:val="0"/>
          <w:iCs w:val="0"/>
          <w:spacing w:val="-3"/>
          <w:sz w:val="20"/>
          <w:szCs w:val="20"/>
        </w:rPr>
        <w:t xml:space="preserve"> </w:t>
      </w:r>
      <w:r>
        <w:rPr>
          <w:i w:val="0"/>
          <w:iCs w:val="0"/>
          <w:sz w:val="20"/>
          <w:szCs w:val="20"/>
        </w:rPr>
        <w:t>PAGAMENTO</w:t>
      </w:r>
      <w:r>
        <w:rPr>
          <w:i w:val="0"/>
          <w:iCs w:val="0"/>
          <w:spacing w:val="-5"/>
          <w:sz w:val="20"/>
          <w:szCs w:val="20"/>
        </w:rPr>
        <w:t xml:space="preserve"> </w:t>
      </w:r>
      <w:r>
        <w:rPr>
          <w:i w:val="0"/>
          <w:iCs w:val="0"/>
          <w:sz w:val="20"/>
          <w:szCs w:val="20"/>
        </w:rPr>
        <w:t>(</w:t>
      </w:r>
      <w:r>
        <w:rPr>
          <w:i w:val="0"/>
          <w:iCs w:val="0"/>
          <w:sz w:val="20"/>
          <w:szCs w:val="20"/>
          <w:u w:val="single"/>
        </w:rPr>
        <w:t>art.</w:t>
      </w:r>
      <w:r>
        <w:rPr>
          <w:i w:val="0"/>
          <w:iCs w:val="0"/>
          <w:spacing w:val="-4"/>
          <w:sz w:val="20"/>
          <w:szCs w:val="20"/>
          <w:u w:val="single"/>
        </w:rPr>
        <w:t xml:space="preserve"> </w:t>
      </w:r>
      <w:r>
        <w:rPr>
          <w:i w:val="0"/>
          <w:iCs w:val="0"/>
          <w:sz w:val="20"/>
          <w:szCs w:val="20"/>
          <w:u w:val="single"/>
        </w:rPr>
        <w:t>92,</w:t>
      </w:r>
      <w:r>
        <w:rPr>
          <w:i w:val="0"/>
          <w:iCs w:val="0"/>
          <w:spacing w:val="-2"/>
          <w:sz w:val="20"/>
          <w:szCs w:val="20"/>
          <w:u w:val="single"/>
        </w:rPr>
        <w:t xml:space="preserve"> </w:t>
      </w:r>
      <w:r>
        <w:rPr>
          <w:i w:val="0"/>
          <w:iCs w:val="0"/>
          <w:sz w:val="20"/>
          <w:szCs w:val="20"/>
          <w:u w:val="single"/>
        </w:rPr>
        <w:t>V</w:t>
      </w:r>
      <w:r>
        <w:rPr>
          <w:i w:val="0"/>
          <w:iCs w:val="0"/>
          <w:spacing w:val="-4"/>
          <w:sz w:val="20"/>
          <w:szCs w:val="20"/>
          <w:u w:val="single"/>
        </w:rPr>
        <w:t xml:space="preserve"> </w:t>
      </w:r>
      <w:r>
        <w:rPr>
          <w:i w:val="0"/>
          <w:iCs w:val="0"/>
          <w:sz w:val="20"/>
          <w:szCs w:val="20"/>
          <w:u w:val="single"/>
        </w:rPr>
        <w:t>e</w:t>
      </w:r>
      <w:r>
        <w:rPr>
          <w:i w:val="0"/>
          <w:iCs w:val="0"/>
          <w:spacing w:val="-3"/>
          <w:sz w:val="20"/>
          <w:szCs w:val="20"/>
          <w:u w:val="single"/>
        </w:rPr>
        <w:t xml:space="preserve"> </w:t>
      </w:r>
      <w:r>
        <w:rPr>
          <w:i w:val="0"/>
          <w:iCs w:val="0"/>
          <w:spacing w:val="-5"/>
          <w:sz w:val="20"/>
          <w:szCs w:val="20"/>
          <w:u w:val="single"/>
        </w:rPr>
        <w:t>VI</w:t>
      </w:r>
      <w:r>
        <w:rPr>
          <w:i w:val="0"/>
          <w:iCs w:val="0"/>
          <w:spacing w:val="-5"/>
          <w:sz w:val="20"/>
          <w:szCs w:val="20"/>
        </w:rPr>
        <w:t>)</w:t>
      </w:r>
    </w:p>
    <w:p w14:paraId="3D5962CD">
      <w:pPr>
        <w:pStyle w:val="19"/>
        <w:spacing w:before="98" w:after="0"/>
        <w:rPr>
          <w:rFonts w:ascii="Arial" w:hAnsi="Arial"/>
        </w:rPr>
      </w:pPr>
    </w:p>
    <w:p w14:paraId="13297902">
      <w:pPr>
        <w:pStyle w:val="53"/>
        <w:widowControl/>
        <w:numPr>
          <w:ilvl w:val="0"/>
          <w:numId w:val="0"/>
        </w:numPr>
        <w:tabs>
          <w:tab w:val="left" w:pos="450"/>
          <w:tab w:val="left" w:pos="919"/>
        </w:tabs>
        <w:suppressAutoHyphens w:val="0"/>
        <w:bidi w:val="0"/>
        <w:spacing w:before="1" w:after="0" w:line="312" w:lineRule="auto"/>
        <w:ind w:left="454" w:right="0" w:firstLine="0"/>
        <w:contextualSpacing w:val="0"/>
        <w:jc w:val="left"/>
        <w:rPr>
          <w:rFonts w:ascii="Arial" w:hAnsi="Arial"/>
        </w:rPr>
      </w:pPr>
      <w:r>
        <mc:AlternateContent>
          <mc:Choice Requires="wps">
            <w:drawing>
              <wp:anchor distT="0" distB="0" distL="0" distR="0" simplePos="0" relativeHeight="251659264" behindDoc="1" locked="0" layoutInCell="0" allowOverlap="1">
                <wp:simplePos x="0" y="0"/>
                <wp:positionH relativeFrom="page">
                  <wp:posOffset>1047115</wp:posOffset>
                </wp:positionH>
                <wp:positionV relativeFrom="paragraph">
                  <wp:posOffset>-183515</wp:posOffset>
                </wp:positionV>
                <wp:extent cx="5293995" cy="5037455"/>
                <wp:effectExtent l="0" t="0" r="0" b="0"/>
                <wp:wrapNone/>
                <wp:docPr id="2" name="Graphic 14"/>
                <wp:cNvGraphicFramePr/>
                <a:graphic xmlns:a="http://schemas.openxmlformats.org/drawingml/2006/main">
                  <a:graphicData uri="http://schemas.microsoft.com/office/word/2010/wordprocessingShape">
                    <wps:wsp>
                      <wps:cNvSpPr/>
                      <wps:spPr>
                        <a:xfrm>
                          <a:off x="0" y="0"/>
                          <a:ext cx="5294160" cy="5037480"/>
                        </a:xfrm>
                        <a:custGeom>
                          <a:avLst/>
                          <a:gdLst>
                            <a:gd name="textAreaLeft" fmla="*/ 0 w 3001320"/>
                            <a:gd name="textAreaRight" fmla="*/ 3006360 w 3001320"/>
                            <a:gd name="textAreaTop" fmla="*/ 0 h 2855880"/>
                            <a:gd name="textAreaBottom" fmla="*/ 2860920 h 2855880"/>
                          </a:gdLst>
                          <a:ahLst/>
                          <a:cxnLst/>
                          <a:rect l="textAreaLeft" t="textAreaTop" r="textAreaRight" b="textAreaBottom"/>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27"/>
                              </a:lnTo>
                              <a:lnTo>
                                <a:pt x="1591386" y="4584446"/>
                              </a:lnTo>
                              <a:lnTo>
                                <a:pt x="1591894" y="4578731"/>
                              </a:lnTo>
                              <a:lnTo>
                                <a:pt x="1591513" y="4573651"/>
                              </a:lnTo>
                              <a:lnTo>
                                <a:pt x="1590624" y="4569091"/>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87"/>
                              </a:lnTo>
                              <a:lnTo>
                                <a:pt x="2442159" y="2804541"/>
                              </a:lnTo>
                              <a:lnTo>
                                <a:pt x="2318080" y="2747137"/>
                              </a:lnTo>
                              <a:lnTo>
                                <a:pt x="2179459" y="2681389"/>
                              </a:lnTo>
                              <a:lnTo>
                                <a:pt x="1762506" y="2486190"/>
                              </a:lnTo>
                              <a:lnTo>
                                <a:pt x="1605559" y="2411755"/>
                              </a:lnTo>
                              <a:lnTo>
                                <a:pt x="1588604" y="2404313"/>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140"/>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76"/>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65"/>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86"/>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62"/>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85"/>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000"/>
                          </a:srgbClr>
                        </a:solidFill>
                        <a:ln w="0">
                          <a:noFill/>
                        </a:ln>
                      </wps:spPr>
                      <wps:style>
                        <a:lnRef idx="0">
                          <a:srgbClr val="FFFFFF"/>
                        </a:lnRef>
                        <a:fillRef idx="0">
                          <a:srgbClr val="FFFFFF"/>
                        </a:fillRef>
                        <a:effectRef idx="0">
                          <a:srgbClr val="FFFFFF"/>
                        </a:effectRef>
                        <a:fontRef idx="minor"/>
                      </wps:style>
                      <wps:bodyPr/>
                    </wps:wsp>
                  </a:graphicData>
                </a:graphic>
              </wp:anchor>
            </w:drawing>
          </mc:Choice>
          <mc:Fallback>
            <w:pict>
              <v:shape id="Graphic 14" o:spid="_x0000_s1026" o:spt="100" style="position:absolute;left:0pt;margin-left:82.45pt;margin-top:-14.45pt;height:396.65pt;width:416.85pt;mso-position-horizontal-relative:page;z-index:-251657216;mso-width-relative:page;mso-height-relative:page;" fillcolor="#C0C0C0" filled="t" stroked="f" coordsize="5293995,5037455" o:allowincell="f" o:gfxdata="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27,1591386,4584446,1591894,4578731,1591513,4573651,1590624,4569091,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676334,2864027,2787472,2973324,2787091,2973705,2701988,2931960,2674061,2917825,2589174,2876613,2531453,2847987,2442159,2804541,2318080,2747137,2179459,2681389,1762506,2486190,1605559,2411755,1588604,2404313,1545437,2388565,1510868,2382520,1501228,2383015,1457325,2400782,1388313,2467229,1373962,2512187,1376756,2527020,1411173,2577338,2488768,3654933,2498420,3659632,2504643,3662426,2509723,3662553,2515819,3660140,2522169,3659251,2557043,3634765,2583523,3606368,2597607,3578352,2600020,3572256,2600528,3566668,2597734,3560318,2595956,3554857,2593035,3550666,1819935,2777718,1752168,2710942,1618183,2580640,1619326,2579497,1654251,2597848,1690001,2616276,1726399,2634691,1800707,2671686,1837359,2689593,1873338,2706814,2043544,2787180,2629624,3060433,2809570,3145409,2853613,3164929,2890723,3179191,2935401,3191179,2959379,3193199,2970199,3192564,3005696,3178365,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86,2643200,1221359,2643454,1226566,2647137,1237361,2650947,1242441,3366338,1957832,3403384,1996516,3436391,2034349,3465322,2071243,3490163,2107057,3510762,2142388,3527755,2176830,3550488,2242693,3557638,2304224,3555504,2333561,3540391,2389174,3509416,2439619,3465436,2483243,3415461,2512479,3359810,2527389,3330156,2529662,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85,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016,886523,4316590,802525,4003548,297688,3951046,213741,3951554,213233,4668215,655828,4668215,479717,4228985,213233,3899357,11938,3893286,8661,3887305,5638,3881437,3175,3875735,1524,3868115,0,3861892,1016,3827602,18923,3794582,50165,3765753,80772,3748100,120142,3750132,127000,3751783,134493,3755212,141732,3759657,149733,3865600,322757,4156875,802665,4207738,886675,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768f" focussize="0,0"/>
                <v:stroke on="f" weight="0pt"/>
                <v:imagedata o:title=""/>
                <o:lock v:ext="edit" aspectratio="f"/>
              </v:shape>
            </w:pict>
          </mc:Fallback>
        </mc:AlternateContent>
      </w:r>
      <w:r>
        <w:rPr>
          <w:rFonts w:ascii="Arial" w:hAnsi="Arial"/>
        </w:rPr>
        <w:t>6.1. O prazo para pagamento ao contratado e demais condições a ele referentes encontram-se definidos no Termo de Referência, anexo a este Contrato.</w:t>
      </w:r>
    </w:p>
    <w:p w14:paraId="261691E1">
      <w:pPr>
        <w:pStyle w:val="19"/>
        <w:spacing w:before="14" w:after="0"/>
        <w:rPr>
          <w:rFonts w:ascii="Arial" w:hAnsi="Arial"/>
        </w:rPr>
      </w:pPr>
    </w:p>
    <w:p w14:paraId="0B955E25">
      <w:pPr>
        <w:pStyle w:val="4"/>
        <w:numPr>
          <w:ilvl w:val="0"/>
          <w:numId w:val="0"/>
        </w:numPr>
        <w:tabs>
          <w:tab w:val="left" w:pos="919"/>
        </w:tabs>
        <w:spacing w:before="1" w:after="0"/>
        <w:ind w:left="0" w:firstLine="0"/>
        <w:rPr>
          <w:rFonts w:ascii="Arial" w:hAnsi="Arial"/>
        </w:rPr>
      </w:pPr>
      <w:r>
        <w:rPr>
          <w:sz w:val="20"/>
          <w:szCs w:val="20"/>
        </w:rPr>
        <w:t>CLÁUSULA</w:t>
      </w:r>
      <w:r>
        <w:rPr>
          <w:spacing w:val="-9"/>
          <w:sz w:val="20"/>
          <w:szCs w:val="20"/>
        </w:rPr>
        <w:t xml:space="preserve"> </w:t>
      </w:r>
      <w:r>
        <w:rPr>
          <w:sz w:val="20"/>
          <w:szCs w:val="20"/>
        </w:rPr>
        <w:t>SÉTIMA</w:t>
      </w:r>
      <w:r>
        <w:rPr>
          <w:spacing w:val="-2"/>
          <w:sz w:val="20"/>
          <w:szCs w:val="20"/>
        </w:rPr>
        <w:t xml:space="preserve"> </w:t>
      </w:r>
      <w:r>
        <w:rPr>
          <w:sz w:val="20"/>
          <w:szCs w:val="20"/>
        </w:rPr>
        <w:t>-</w:t>
      </w:r>
      <w:r>
        <w:rPr>
          <w:spacing w:val="-4"/>
          <w:sz w:val="20"/>
          <w:szCs w:val="20"/>
        </w:rPr>
        <w:t xml:space="preserve"> </w:t>
      </w:r>
      <w:r>
        <w:rPr>
          <w:sz w:val="20"/>
          <w:szCs w:val="20"/>
        </w:rPr>
        <w:t>REAJUSTE</w:t>
      </w:r>
      <w:r>
        <w:rPr>
          <w:spacing w:val="-5"/>
          <w:sz w:val="20"/>
          <w:szCs w:val="20"/>
        </w:rPr>
        <w:t xml:space="preserve"> </w:t>
      </w:r>
      <w:r>
        <w:rPr>
          <w:sz w:val="20"/>
          <w:szCs w:val="20"/>
        </w:rPr>
        <w:t>(</w:t>
      </w:r>
      <w:r>
        <w:rPr>
          <w:sz w:val="20"/>
          <w:szCs w:val="20"/>
          <w:u w:val="single"/>
        </w:rPr>
        <w:t>art.</w:t>
      </w:r>
      <w:r>
        <w:rPr>
          <w:spacing w:val="-5"/>
          <w:sz w:val="20"/>
          <w:szCs w:val="20"/>
          <w:u w:val="single"/>
        </w:rPr>
        <w:t xml:space="preserve"> </w:t>
      </w:r>
      <w:r>
        <w:rPr>
          <w:sz w:val="20"/>
          <w:szCs w:val="20"/>
          <w:u w:val="single"/>
        </w:rPr>
        <w:t>92,</w:t>
      </w:r>
      <w:r>
        <w:rPr>
          <w:spacing w:val="-3"/>
          <w:sz w:val="20"/>
          <w:szCs w:val="20"/>
          <w:u w:val="single"/>
        </w:rPr>
        <w:t xml:space="preserve"> </w:t>
      </w:r>
      <w:r>
        <w:rPr>
          <w:spacing w:val="-5"/>
          <w:sz w:val="20"/>
          <w:szCs w:val="20"/>
          <w:u w:val="single"/>
        </w:rPr>
        <w:t>V</w:t>
      </w:r>
      <w:r>
        <w:rPr>
          <w:spacing w:val="-5"/>
          <w:sz w:val="20"/>
          <w:szCs w:val="20"/>
        </w:rPr>
        <w:t>)</w:t>
      </w:r>
    </w:p>
    <w:p w14:paraId="283AD81D">
      <w:pPr>
        <w:pStyle w:val="19"/>
        <w:spacing w:before="101" w:after="0"/>
        <w:rPr>
          <w:rFonts w:ascii="Arial" w:hAnsi="Arial"/>
        </w:rPr>
      </w:pPr>
    </w:p>
    <w:p w14:paraId="616E687D">
      <w:pPr>
        <w:pStyle w:val="53"/>
        <w:widowControl/>
        <w:numPr>
          <w:ilvl w:val="0"/>
          <w:numId w:val="0"/>
        </w:numPr>
        <w:tabs>
          <w:tab w:val="left" w:pos="915"/>
          <w:tab w:val="left" w:pos="919"/>
        </w:tabs>
        <w:suppressAutoHyphens w:val="0"/>
        <w:bidi w:val="0"/>
        <w:spacing w:before="0" w:after="0" w:line="312" w:lineRule="auto"/>
        <w:ind w:left="454" w:right="0" w:firstLine="0"/>
        <w:contextualSpacing w:val="0"/>
        <w:jc w:val="both"/>
        <w:rPr>
          <w:b w:val="0"/>
          <w:bCs w:val="0"/>
        </w:rPr>
      </w:pPr>
      <w:r>
        <w:rPr>
          <w:rFonts w:ascii="Arial" w:hAnsi="Arial"/>
          <w:b w:val="0"/>
          <w:bCs w:val="0"/>
        </w:rPr>
        <w:t>7.1. Os preços inicialmente contratados são fixos e irreajustáveis no prazo de um ano contado da data de assinatura deste contrato pelas partes.</w:t>
      </w:r>
    </w:p>
    <w:p w14:paraId="1970A5AF">
      <w:pPr>
        <w:pStyle w:val="19"/>
        <w:spacing w:before="19" w:after="0"/>
        <w:rPr>
          <w:rFonts w:ascii="Arial" w:hAnsi="Arial"/>
          <w:sz w:val="20"/>
        </w:rPr>
      </w:pPr>
    </w:p>
    <w:p w14:paraId="4DCA10AB">
      <w:pPr>
        <w:pStyle w:val="53"/>
        <w:widowControl/>
        <w:numPr>
          <w:ilvl w:val="0"/>
          <w:numId w:val="0"/>
        </w:numPr>
        <w:tabs>
          <w:tab w:val="left" w:pos="915"/>
          <w:tab w:val="left" w:pos="919"/>
        </w:tabs>
        <w:suppressAutoHyphens w:val="0"/>
        <w:bidi w:val="0"/>
        <w:spacing w:before="0" w:after="0" w:line="312" w:lineRule="auto"/>
        <w:ind w:left="454" w:right="0" w:firstLine="0"/>
        <w:contextualSpacing w:val="0"/>
        <w:jc w:val="both"/>
        <w:rPr>
          <w:rFonts w:ascii="Arial" w:hAnsi="Arial"/>
        </w:rPr>
      </w:pPr>
      <w:r>
        <w:rPr>
          <w:rFonts w:ascii="Arial" w:hAnsi="Arial"/>
        </w:rPr>
        <w:t>7.2. Após</w:t>
      </w:r>
      <w:r>
        <w:rPr>
          <w:rFonts w:ascii="Arial" w:hAnsi="Arial"/>
          <w:spacing w:val="-3"/>
        </w:rPr>
        <w:t xml:space="preserve"> </w:t>
      </w:r>
      <w:r>
        <w:rPr>
          <w:rFonts w:ascii="Arial" w:hAnsi="Arial"/>
        </w:rPr>
        <w:t>o interregno</w:t>
      </w:r>
      <w:r>
        <w:rPr>
          <w:rFonts w:ascii="Arial" w:hAnsi="Arial"/>
          <w:spacing w:val="-3"/>
        </w:rPr>
        <w:t xml:space="preserve"> </w:t>
      </w:r>
      <w:r>
        <w:rPr>
          <w:rFonts w:ascii="Arial" w:hAnsi="Arial"/>
        </w:rPr>
        <w:t>de</w:t>
      </w:r>
      <w:r>
        <w:rPr>
          <w:rFonts w:ascii="Arial" w:hAnsi="Arial"/>
          <w:spacing w:val="-3"/>
        </w:rPr>
        <w:t xml:space="preserve"> </w:t>
      </w:r>
      <w:r>
        <w:rPr>
          <w:rFonts w:ascii="Arial" w:hAnsi="Arial"/>
        </w:rPr>
        <w:t>um</w:t>
      </w:r>
      <w:r>
        <w:rPr>
          <w:rFonts w:ascii="Arial" w:hAnsi="Arial"/>
          <w:spacing w:val="-3"/>
        </w:rPr>
        <w:t xml:space="preserve"> </w:t>
      </w:r>
      <w:r>
        <w:rPr>
          <w:rFonts w:ascii="Arial" w:hAnsi="Arial"/>
        </w:rPr>
        <w:t>ano,</w:t>
      </w:r>
      <w:r>
        <w:rPr>
          <w:rFonts w:ascii="Arial" w:hAnsi="Arial"/>
          <w:spacing w:val="-1"/>
        </w:rPr>
        <w:t xml:space="preserve"> </w:t>
      </w:r>
      <w:r>
        <w:rPr>
          <w:rFonts w:ascii="Arial" w:hAnsi="Arial"/>
        </w:rPr>
        <w:t>e</w:t>
      </w:r>
      <w:r>
        <w:rPr>
          <w:rFonts w:ascii="Arial" w:hAnsi="Arial"/>
          <w:spacing w:val="-3"/>
        </w:rPr>
        <w:t xml:space="preserve"> </w:t>
      </w:r>
      <w:r>
        <w:rPr>
          <w:rFonts w:ascii="Arial" w:hAnsi="Arial"/>
        </w:rPr>
        <w:t>independentemente</w:t>
      </w:r>
      <w:r>
        <w:rPr>
          <w:rFonts w:ascii="Arial" w:hAnsi="Arial"/>
          <w:spacing w:val="-5"/>
        </w:rPr>
        <w:t xml:space="preserve"> </w:t>
      </w:r>
      <w:r>
        <w:rPr>
          <w:rFonts w:ascii="Arial" w:hAnsi="Arial"/>
        </w:rPr>
        <w:t>de</w:t>
      </w:r>
      <w:r>
        <w:rPr>
          <w:rFonts w:ascii="Arial" w:hAnsi="Arial"/>
          <w:spacing w:val="-1"/>
        </w:rPr>
        <w:t xml:space="preserve"> </w:t>
      </w:r>
      <w:r>
        <w:rPr>
          <w:rFonts w:ascii="Arial" w:hAnsi="Arial"/>
        </w:rPr>
        <w:t>pedido</w:t>
      </w:r>
      <w:r>
        <w:rPr>
          <w:rFonts w:ascii="Arial" w:hAnsi="Arial"/>
          <w:spacing w:val="-3"/>
        </w:rPr>
        <w:t xml:space="preserve"> </w:t>
      </w:r>
      <w:r>
        <w:rPr>
          <w:rFonts w:ascii="Arial" w:hAnsi="Arial"/>
        </w:rPr>
        <w:t>do</w:t>
      </w:r>
      <w:r>
        <w:rPr>
          <w:rFonts w:ascii="Arial" w:hAnsi="Arial"/>
          <w:spacing w:val="-3"/>
        </w:rPr>
        <w:t xml:space="preserve"> </w:t>
      </w:r>
      <w:r>
        <w:rPr>
          <w:rFonts w:ascii="Arial" w:hAnsi="Arial"/>
        </w:rPr>
        <w:t>contratado,</w:t>
      </w:r>
      <w:r>
        <w:rPr>
          <w:rFonts w:ascii="Arial" w:hAnsi="Arial"/>
          <w:spacing w:val="-3"/>
        </w:rPr>
        <w:t xml:space="preserve"> </w:t>
      </w:r>
      <w:r>
        <w:rPr>
          <w:rFonts w:ascii="Arial" w:hAnsi="Arial"/>
        </w:rPr>
        <w:t>os</w:t>
      </w:r>
      <w:r>
        <w:rPr>
          <w:rFonts w:ascii="Arial" w:hAnsi="Arial"/>
          <w:spacing w:val="-1"/>
        </w:rPr>
        <w:t xml:space="preserve"> </w:t>
      </w:r>
      <w:r>
        <w:rPr>
          <w:rFonts w:ascii="Arial" w:hAnsi="Arial"/>
        </w:rPr>
        <w:t>preços</w:t>
      </w:r>
      <w:r>
        <w:rPr>
          <w:rFonts w:ascii="Arial" w:hAnsi="Arial"/>
          <w:spacing w:val="-1"/>
        </w:rPr>
        <w:t xml:space="preserve"> </w:t>
      </w:r>
      <w:r>
        <w:rPr>
          <w:rFonts w:ascii="Arial" w:hAnsi="Arial"/>
        </w:rPr>
        <w:t>iniciais</w:t>
      </w:r>
      <w:r>
        <w:rPr>
          <w:rFonts w:ascii="Arial" w:hAnsi="Arial"/>
          <w:spacing w:val="-4"/>
        </w:rPr>
        <w:t xml:space="preserve"> </w:t>
      </w:r>
      <w:r>
        <w:rPr>
          <w:rFonts w:ascii="Arial" w:hAnsi="Arial"/>
        </w:rPr>
        <w:t>serão reajustados,</w:t>
      </w:r>
      <w:r>
        <w:rPr>
          <w:rFonts w:ascii="Arial" w:hAnsi="Arial"/>
          <w:spacing w:val="-13"/>
        </w:rPr>
        <w:t xml:space="preserve"> </w:t>
      </w:r>
      <w:r>
        <w:rPr>
          <w:rFonts w:ascii="Arial" w:hAnsi="Arial"/>
        </w:rPr>
        <w:t>mediante</w:t>
      </w:r>
      <w:r>
        <w:rPr>
          <w:rFonts w:ascii="Arial" w:hAnsi="Arial"/>
          <w:spacing w:val="-12"/>
        </w:rPr>
        <w:t xml:space="preserve"> </w:t>
      </w:r>
      <w:r>
        <w:rPr>
          <w:rFonts w:ascii="Arial" w:hAnsi="Arial"/>
        </w:rPr>
        <w:t>a</w:t>
      </w:r>
      <w:r>
        <w:rPr>
          <w:rFonts w:ascii="Arial" w:hAnsi="Arial"/>
          <w:spacing w:val="-13"/>
        </w:rPr>
        <w:t xml:space="preserve"> </w:t>
      </w:r>
      <w:r>
        <w:rPr>
          <w:rFonts w:ascii="Arial" w:hAnsi="Arial"/>
        </w:rPr>
        <w:t>aplicação,</w:t>
      </w:r>
      <w:r>
        <w:rPr>
          <w:rFonts w:ascii="Arial" w:hAnsi="Arial"/>
          <w:spacing w:val="-12"/>
        </w:rPr>
        <w:t xml:space="preserve"> </w:t>
      </w:r>
      <w:r>
        <w:rPr>
          <w:rFonts w:ascii="Arial" w:hAnsi="Arial"/>
        </w:rPr>
        <w:t>pelo</w:t>
      </w:r>
      <w:r>
        <w:rPr>
          <w:rFonts w:ascii="Arial" w:hAnsi="Arial"/>
          <w:spacing w:val="-13"/>
        </w:rPr>
        <w:t xml:space="preserve"> </w:t>
      </w:r>
      <w:r>
        <w:rPr>
          <w:rFonts w:ascii="Arial" w:hAnsi="Arial"/>
        </w:rPr>
        <w:t>contratante,</w:t>
      </w:r>
      <w:r>
        <w:rPr>
          <w:rFonts w:ascii="Arial" w:hAnsi="Arial"/>
          <w:spacing w:val="-12"/>
        </w:rPr>
        <w:t xml:space="preserve"> </w:t>
      </w:r>
      <w:r>
        <w:rPr>
          <w:rFonts w:ascii="Arial" w:hAnsi="Arial"/>
        </w:rPr>
        <w:t>do</w:t>
      </w:r>
      <w:r>
        <w:rPr>
          <w:rFonts w:ascii="Arial" w:hAnsi="Arial"/>
          <w:spacing w:val="-13"/>
        </w:rPr>
        <w:t xml:space="preserve"> </w:t>
      </w:r>
      <w:r>
        <w:rPr>
          <w:rFonts w:ascii="Arial" w:hAnsi="Arial"/>
          <w:b/>
          <w:bCs/>
          <w:spacing w:val="-13"/>
        </w:rPr>
        <w:t>Índice de Custos de Tecnologia da Informação - ICTI</w:t>
      </w:r>
      <w:r>
        <w:rPr>
          <w:rFonts w:ascii="Arial" w:hAnsi="Arial"/>
          <w:i/>
        </w:rPr>
        <w:t>,</w:t>
      </w:r>
      <w:r>
        <w:rPr>
          <w:rFonts w:ascii="Arial" w:hAnsi="Arial"/>
          <w:i/>
          <w:spacing w:val="-13"/>
        </w:rPr>
        <w:t xml:space="preserve"> </w:t>
      </w:r>
      <w:r>
        <w:rPr>
          <w:rFonts w:ascii="Arial" w:hAnsi="Arial"/>
        </w:rPr>
        <w:t>exclusivamente</w:t>
      </w:r>
      <w:r>
        <w:rPr>
          <w:rFonts w:ascii="Arial" w:hAnsi="Arial"/>
          <w:spacing w:val="-11"/>
        </w:rPr>
        <w:t xml:space="preserve"> </w:t>
      </w:r>
      <w:r>
        <w:rPr>
          <w:rFonts w:ascii="Arial" w:hAnsi="Arial"/>
        </w:rPr>
        <w:t>para</w:t>
      </w:r>
      <w:r>
        <w:rPr>
          <w:rFonts w:ascii="Arial" w:hAnsi="Arial"/>
          <w:spacing w:val="-12"/>
        </w:rPr>
        <w:t xml:space="preserve"> </w:t>
      </w:r>
      <w:r>
        <w:rPr>
          <w:rFonts w:ascii="Arial" w:hAnsi="Arial"/>
        </w:rPr>
        <w:t>as</w:t>
      </w:r>
      <w:r>
        <w:rPr>
          <w:rFonts w:ascii="Arial" w:hAnsi="Arial"/>
          <w:spacing w:val="-13"/>
        </w:rPr>
        <w:t xml:space="preserve"> </w:t>
      </w:r>
      <w:r>
        <w:rPr>
          <w:rFonts w:ascii="Arial" w:hAnsi="Arial"/>
        </w:rPr>
        <w:t>obrigações iniciadas e concluídas após a ocorrência da anualidade.</w:t>
      </w:r>
    </w:p>
    <w:p w14:paraId="72B1D266">
      <w:pPr>
        <w:pStyle w:val="19"/>
        <w:spacing w:before="19" w:after="0"/>
        <w:rPr>
          <w:rFonts w:ascii="Arial" w:hAnsi="Arial"/>
          <w:sz w:val="20"/>
        </w:rPr>
      </w:pPr>
    </w:p>
    <w:p w14:paraId="29D8EA61">
      <w:pPr>
        <w:pStyle w:val="53"/>
        <w:widowControl/>
        <w:numPr>
          <w:ilvl w:val="0"/>
          <w:numId w:val="0"/>
        </w:numPr>
        <w:tabs>
          <w:tab w:val="left" w:pos="915"/>
          <w:tab w:val="left" w:pos="919"/>
        </w:tabs>
        <w:suppressAutoHyphens w:val="0"/>
        <w:bidi w:val="0"/>
        <w:spacing w:before="0" w:after="0" w:line="312" w:lineRule="auto"/>
        <w:ind w:left="510" w:right="0" w:firstLine="0"/>
        <w:contextualSpacing w:val="0"/>
        <w:jc w:val="both"/>
        <w:rPr>
          <w:rFonts w:ascii="Arial" w:hAnsi="Arial"/>
        </w:rPr>
      </w:pPr>
      <w:r>
        <w:rPr>
          <w:rFonts w:ascii="Arial" w:hAnsi="Arial"/>
        </w:rPr>
        <w:t>7.3. Nos reajustes subsequentes ao primeiro, o interregno mínimo de um ano será contado a partir dos efeitos financeiros do último reajuste.</w:t>
      </w:r>
    </w:p>
    <w:p w14:paraId="23263C75">
      <w:pPr>
        <w:pStyle w:val="19"/>
        <w:spacing w:before="20" w:after="0"/>
        <w:rPr>
          <w:rFonts w:ascii="Arial" w:hAnsi="Arial"/>
          <w:sz w:val="20"/>
        </w:rPr>
      </w:pPr>
    </w:p>
    <w:p w14:paraId="13592E11">
      <w:pPr>
        <w:pStyle w:val="53"/>
        <w:widowControl/>
        <w:numPr>
          <w:ilvl w:val="0"/>
          <w:numId w:val="0"/>
        </w:numPr>
        <w:tabs>
          <w:tab w:val="left" w:pos="915"/>
          <w:tab w:val="left" w:pos="919"/>
        </w:tabs>
        <w:suppressAutoHyphens w:val="0"/>
        <w:bidi w:val="0"/>
        <w:spacing w:before="0" w:after="0" w:line="312" w:lineRule="auto"/>
        <w:ind w:left="510" w:right="0" w:firstLine="0"/>
        <w:contextualSpacing w:val="0"/>
        <w:jc w:val="both"/>
        <w:rPr>
          <w:rFonts w:ascii="Arial" w:hAnsi="Arial"/>
        </w:rPr>
      </w:pPr>
      <w:r>
        <w:rPr>
          <w:rFonts w:ascii="Arial" w:hAnsi="Arial"/>
        </w:rPr>
        <w:t>7.4 No caso de atraso ou não divulgação do(s) índice (s) de reajustamento, o contratante pagará ao contratado a importância calculada pela última variação conhecida, liquidando a diferença correspondente tão logo seja(m) divulgado(s) o(s) índice(s) definitivo(s).</w:t>
      </w:r>
    </w:p>
    <w:p w14:paraId="129E5282">
      <w:pPr>
        <w:pStyle w:val="19"/>
        <w:spacing w:before="18" w:after="0"/>
        <w:rPr>
          <w:rFonts w:ascii="Arial" w:hAnsi="Arial"/>
          <w:sz w:val="20"/>
        </w:rPr>
      </w:pPr>
    </w:p>
    <w:p w14:paraId="208A5F40">
      <w:pPr>
        <w:pStyle w:val="53"/>
        <w:widowControl/>
        <w:numPr>
          <w:ilvl w:val="0"/>
          <w:numId w:val="0"/>
        </w:numPr>
        <w:tabs>
          <w:tab w:val="left" w:pos="915"/>
          <w:tab w:val="left" w:pos="919"/>
        </w:tabs>
        <w:suppressAutoHyphens w:val="0"/>
        <w:bidi w:val="0"/>
        <w:spacing w:before="0" w:after="0" w:line="312" w:lineRule="auto"/>
        <w:ind w:left="510" w:right="0" w:firstLine="0"/>
        <w:contextualSpacing w:val="0"/>
        <w:jc w:val="both"/>
        <w:rPr>
          <w:rFonts w:ascii="Arial" w:hAnsi="Arial"/>
        </w:rPr>
      </w:pPr>
      <w:r>
        <w:rPr>
          <w:rFonts w:ascii="Arial" w:hAnsi="Arial"/>
        </w:rPr>
        <w:t xml:space="preserve">7.5 Nas aferições finais, o(s) índice(s) utilizado(s) para reajuste será(ão), obrigatoriamente, o(s) </w:t>
      </w:r>
      <w:r>
        <w:rPr>
          <w:rFonts w:ascii="Arial" w:hAnsi="Arial"/>
          <w:spacing w:val="-2"/>
        </w:rPr>
        <w:t>definitivo(s).</w:t>
      </w:r>
    </w:p>
    <w:p w14:paraId="0EA8BBBE">
      <w:pPr>
        <w:pStyle w:val="19"/>
        <w:spacing w:before="20" w:after="0"/>
        <w:rPr>
          <w:rFonts w:ascii="Arial" w:hAnsi="Arial"/>
          <w:sz w:val="20"/>
        </w:rPr>
      </w:pPr>
    </w:p>
    <w:p w14:paraId="0FF94FB7">
      <w:pPr>
        <w:pStyle w:val="53"/>
        <w:widowControl/>
        <w:numPr>
          <w:ilvl w:val="0"/>
          <w:numId w:val="0"/>
        </w:numPr>
        <w:tabs>
          <w:tab w:val="left" w:pos="915"/>
          <w:tab w:val="left" w:pos="919"/>
        </w:tabs>
        <w:suppressAutoHyphens w:val="0"/>
        <w:bidi w:val="0"/>
        <w:spacing w:before="0" w:after="0" w:line="312" w:lineRule="auto"/>
        <w:ind w:left="510" w:right="0" w:firstLine="0"/>
        <w:contextualSpacing w:val="0"/>
        <w:jc w:val="both"/>
        <w:rPr>
          <w:rFonts w:ascii="Arial" w:hAnsi="Arial"/>
        </w:rPr>
      </w:pPr>
      <w:r>
        <w:rPr>
          <w:rFonts w:ascii="Arial" w:hAnsi="Arial"/>
        </w:rPr>
        <w:t>7.6. Caso</w:t>
      </w:r>
      <w:r>
        <w:rPr>
          <w:rFonts w:ascii="Arial" w:hAnsi="Arial"/>
          <w:spacing w:val="-3"/>
        </w:rPr>
        <w:t xml:space="preserve"> </w:t>
      </w:r>
      <w:r>
        <w:rPr>
          <w:rFonts w:ascii="Arial" w:hAnsi="Arial"/>
        </w:rPr>
        <w:t>o(s)</w:t>
      </w:r>
      <w:r>
        <w:rPr>
          <w:rFonts w:ascii="Arial" w:hAnsi="Arial"/>
          <w:spacing w:val="-3"/>
        </w:rPr>
        <w:t xml:space="preserve"> </w:t>
      </w:r>
      <w:r>
        <w:rPr>
          <w:rFonts w:ascii="Arial" w:hAnsi="Arial"/>
        </w:rPr>
        <w:t>índice(s)</w:t>
      </w:r>
      <w:r>
        <w:rPr>
          <w:rFonts w:ascii="Arial" w:hAnsi="Arial"/>
          <w:spacing w:val="-3"/>
        </w:rPr>
        <w:t xml:space="preserve"> </w:t>
      </w:r>
      <w:r>
        <w:rPr>
          <w:rFonts w:ascii="Arial" w:hAnsi="Arial"/>
        </w:rPr>
        <w:t>estabelecido(s)</w:t>
      </w:r>
      <w:r>
        <w:rPr>
          <w:rFonts w:ascii="Arial" w:hAnsi="Arial"/>
          <w:spacing w:val="-1"/>
        </w:rPr>
        <w:t xml:space="preserve"> </w:t>
      </w:r>
      <w:r>
        <w:rPr>
          <w:rFonts w:ascii="Arial" w:hAnsi="Arial"/>
        </w:rPr>
        <w:t>para</w:t>
      </w:r>
      <w:r>
        <w:rPr>
          <w:rFonts w:ascii="Arial" w:hAnsi="Arial"/>
          <w:spacing w:val="-5"/>
        </w:rPr>
        <w:t xml:space="preserve"> </w:t>
      </w:r>
      <w:r>
        <w:rPr>
          <w:rFonts w:ascii="Arial" w:hAnsi="Arial"/>
        </w:rPr>
        <w:t>reajustamento</w:t>
      </w:r>
      <w:r>
        <w:rPr>
          <w:rFonts w:ascii="Arial" w:hAnsi="Arial"/>
          <w:spacing w:val="-3"/>
        </w:rPr>
        <w:t xml:space="preserve"> </w:t>
      </w:r>
      <w:r>
        <w:rPr>
          <w:rFonts w:ascii="Arial" w:hAnsi="Arial"/>
        </w:rPr>
        <w:t>venha(m)</w:t>
      </w:r>
      <w:r>
        <w:rPr>
          <w:rFonts w:ascii="Arial" w:hAnsi="Arial"/>
          <w:spacing w:val="-1"/>
        </w:rPr>
        <w:t xml:space="preserve"> </w:t>
      </w:r>
      <w:r>
        <w:rPr>
          <w:rFonts w:ascii="Arial" w:hAnsi="Arial"/>
        </w:rPr>
        <w:t>a</w:t>
      </w:r>
      <w:r>
        <w:rPr>
          <w:rFonts w:ascii="Arial" w:hAnsi="Arial"/>
          <w:spacing w:val="-3"/>
        </w:rPr>
        <w:t xml:space="preserve"> </w:t>
      </w:r>
      <w:r>
        <w:rPr>
          <w:rFonts w:ascii="Arial" w:hAnsi="Arial"/>
        </w:rPr>
        <w:t>ser</w:t>
      </w:r>
      <w:r>
        <w:rPr>
          <w:rFonts w:ascii="Arial" w:hAnsi="Arial"/>
          <w:spacing w:val="-3"/>
        </w:rPr>
        <w:t xml:space="preserve"> </w:t>
      </w:r>
      <w:r>
        <w:rPr>
          <w:rFonts w:ascii="Arial" w:hAnsi="Arial"/>
        </w:rPr>
        <w:t>extinto(s)</w:t>
      </w:r>
      <w:r>
        <w:rPr>
          <w:rFonts w:ascii="Arial" w:hAnsi="Arial"/>
          <w:spacing w:val="-3"/>
        </w:rPr>
        <w:t xml:space="preserve"> </w:t>
      </w:r>
      <w:r>
        <w:rPr>
          <w:rFonts w:ascii="Arial" w:hAnsi="Arial"/>
        </w:rPr>
        <w:t>ou</w:t>
      </w:r>
      <w:r>
        <w:rPr>
          <w:rFonts w:ascii="Arial" w:hAnsi="Arial"/>
          <w:spacing w:val="-2"/>
        </w:rPr>
        <w:t xml:space="preserve"> </w:t>
      </w:r>
      <w:r>
        <w:rPr>
          <w:rFonts w:ascii="Arial" w:hAnsi="Arial"/>
        </w:rPr>
        <w:t>de</w:t>
      </w:r>
      <w:r>
        <w:rPr>
          <w:rFonts w:ascii="Arial" w:hAnsi="Arial"/>
          <w:spacing w:val="-1"/>
        </w:rPr>
        <w:t xml:space="preserve"> </w:t>
      </w:r>
      <w:r>
        <w:rPr>
          <w:rFonts w:ascii="Arial" w:hAnsi="Arial"/>
        </w:rPr>
        <w:t>qualquer</w:t>
      </w:r>
      <w:r>
        <w:rPr>
          <w:rFonts w:ascii="Arial" w:hAnsi="Arial"/>
          <w:spacing w:val="-1"/>
        </w:rPr>
        <w:t xml:space="preserve"> </w:t>
      </w:r>
      <w:r>
        <w:rPr>
          <w:rFonts w:ascii="Arial" w:hAnsi="Arial"/>
        </w:rPr>
        <w:t>forma não possa(m) mais ser utilizado(s), será(ão) adotado(s), em substituição, o(s) que vier(em) a ser determinado(s) pela legislação então em vigor.</w:t>
      </w:r>
    </w:p>
    <w:p w14:paraId="580ADB2A">
      <w:pPr>
        <w:pStyle w:val="19"/>
        <w:spacing w:before="21" w:after="0"/>
        <w:rPr>
          <w:rFonts w:ascii="Arial" w:hAnsi="Arial"/>
          <w:sz w:val="20"/>
        </w:rPr>
      </w:pPr>
    </w:p>
    <w:p w14:paraId="44E4E9A7">
      <w:pPr>
        <w:pStyle w:val="53"/>
        <w:widowControl/>
        <w:numPr>
          <w:ilvl w:val="0"/>
          <w:numId w:val="0"/>
        </w:numPr>
        <w:tabs>
          <w:tab w:val="left" w:pos="915"/>
          <w:tab w:val="left" w:pos="919"/>
        </w:tabs>
        <w:suppressAutoHyphens w:val="0"/>
        <w:bidi w:val="0"/>
        <w:spacing w:before="0" w:after="0" w:line="312" w:lineRule="auto"/>
        <w:ind w:left="510" w:right="0" w:firstLine="0"/>
        <w:contextualSpacing w:val="0"/>
        <w:jc w:val="both"/>
        <w:rPr>
          <w:rFonts w:ascii="Arial" w:hAnsi="Arial"/>
        </w:rPr>
      </w:pPr>
      <w:r>
        <w:rPr>
          <w:rFonts w:ascii="Arial" w:hAnsi="Arial"/>
        </w:rPr>
        <w:t>7.7. Na ausência de previsão legal quanto ao índice substituto, as partes elegerão novo índice oficial, para reajustamento do preço do valor remanescente, por meio de termo aditivo.</w:t>
      </w:r>
    </w:p>
    <w:p w14:paraId="1871C1C7">
      <w:pPr>
        <w:pStyle w:val="19"/>
        <w:spacing w:before="20" w:after="0"/>
        <w:rPr>
          <w:rFonts w:ascii="Arial" w:hAnsi="Arial"/>
          <w:sz w:val="20"/>
        </w:rPr>
      </w:pPr>
    </w:p>
    <w:p w14:paraId="45788D87">
      <w:pPr>
        <w:pStyle w:val="53"/>
        <w:widowControl/>
        <w:numPr>
          <w:ilvl w:val="0"/>
          <w:numId w:val="0"/>
        </w:numPr>
        <w:tabs>
          <w:tab w:val="left" w:pos="919"/>
        </w:tabs>
        <w:suppressAutoHyphens w:val="0"/>
        <w:bidi w:val="0"/>
        <w:spacing w:before="0" w:after="0"/>
        <w:ind w:left="510" w:right="0" w:firstLine="0"/>
        <w:contextualSpacing w:val="0"/>
        <w:jc w:val="left"/>
        <w:rPr>
          <w:rFonts w:ascii="Arial" w:hAnsi="Arial"/>
        </w:rPr>
      </w:pPr>
      <w:r>
        <w:rPr>
          <w:rFonts w:ascii="Arial" w:hAnsi="Arial"/>
        </w:rPr>
        <w:t>7.8. O</w:t>
      </w:r>
      <w:r>
        <w:rPr>
          <w:rFonts w:ascii="Arial" w:hAnsi="Arial"/>
          <w:spacing w:val="-4"/>
        </w:rPr>
        <w:t xml:space="preserve"> </w:t>
      </w:r>
      <w:r>
        <w:rPr>
          <w:rFonts w:ascii="Arial" w:hAnsi="Arial"/>
        </w:rPr>
        <w:t>reajuste</w:t>
      </w:r>
      <w:r>
        <w:rPr>
          <w:rFonts w:ascii="Arial" w:hAnsi="Arial"/>
          <w:spacing w:val="-4"/>
        </w:rPr>
        <w:t xml:space="preserve"> </w:t>
      </w:r>
      <w:r>
        <w:rPr>
          <w:rFonts w:ascii="Arial" w:hAnsi="Arial"/>
        </w:rPr>
        <w:t>será</w:t>
      </w:r>
      <w:r>
        <w:rPr>
          <w:rFonts w:ascii="Arial" w:hAnsi="Arial"/>
          <w:spacing w:val="-3"/>
        </w:rPr>
        <w:t xml:space="preserve"> </w:t>
      </w:r>
      <w:r>
        <w:rPr>
          <w:rFonts w:ascii="Arial" w:hAnsi="Arial"/>
        </w:rPr>
        <w:t>realizado</w:t>
      </w:r>
      <w:r>
        <w:rPr>
          <w:rFonts w:ascii="Arial" w:hAnsi="Arial"/>
          <w:spacing w:val="-3"/>
        </w:rPr>
        <w:t xml:space="preserve"> </w:t>
      </w:r>
      <w:r>
        <w:rPr>
          <w:rFonts w:ascii="Arial" w:hAnsi="Arial"/>
        </w:rPr>
        <w:t>por</w:t>
      </w:r>
      <w:r>
        <w:rPr>
          <w:rFonts w:ascii="Arial" w:hAnsi="Arial"/>
          <w:spacing w:val="-3"/>
        </w:rPr>
        <w:t xml:space="preserve"> </w:t>
      </w:r>
      <w:r>
        <w:rPr>
          <w:rFonts w:ascii="Arial" w:hAnsi="Arial"/>
          <w:spacing w:val="-2"/>
        </w:rPr>
        <w:t>apostilamento.</w:t>
      </w:r>
      <w:r>
        <w:rPr>
          <w:rFonts w:ascii="Arial" w:hAnsi="Arial"/>
        </w:rPr>
        <w:tab/>
      </w:r>
    </w:p>
    <w:p w14:paraId="7745639E">
      <w:pPr>
        <w:pStyle w:val="53"/>
        <w:tabs>
          <w:tab w:val="left" w:pos="919"/>
        </w:tabs>
        <w:spacing w:before="0" w:after="0"/>
        <w:ind w:left="919" w:firstLine="0"/>
        <w:contextualSpacing w:val="0"/>
        <w:rPr>
          <w:rFonts w:ascii="Arial" w:hAnsi="Arial"/>
          <w:sz w:val="22"/>
        </w:rPr>
      </w:pPr>
    </w:p>
    <w:p w14:paraId="1BC3E34D">
      <w:pPr>
        <w:pStyle w:val="4"/>
        <w:numPr>
          <w:ilvl w:val="0"/>
          <w:numId w:val="0"/>
        </w:numPr>
        <w:tabs>
          <w:tab w:val="left" w:pos="919"/>
        </w:tabs>
        <w:spacing w:before="236" w:after="0"/>
        <w:ind w:left="0" w:firstLine="0"/>
        <w:rPr>
          <w:rFonts w:ascii="Arial" w:hAnsi="Arial"/>
        </w:rPr>
      </w:pPr>
      <w:r>
        <w:rPr>
          <w:i w:val="0"/>
          <w:iCs w:val="0"/>
          <w:sz w:val="20"/>
          <w:szCs w:val="20"/>
        </w:rPr>
        <w:t>CLÁUSULA</w:t>
      </w:r>
      <w:r>
        <w:rPr>
          <w:i w:val="0"/>
          <w:iCs w:val="0"/>
          <w:spacing w:val="-5"/>
          <w:sz w:val="20"/>
          <w:szCs w:val="20"/>
        </w:rPr>
        <w:t xml:space="preserve"> </w:t>
      </w:r>
      <w:r>
        <w:rPr>
          <w:i w:val="0"/>
          <w:iCs w:val="0"/>
          <w:sz w:val="20"/>
          <w:szCs w:val="20"/>
        </w:rPr>
        <w:t>OITAVA</w:t>
      </w:r>
      <w:r>
        <w:rPr>
          <w:i w:val="0"/>
          <w:iCs w:val="0"/>
          <w:spacing w:val="-3"/>
          <w:sz w:val="20"/>
          <w:szCs w:val="20"/>
        </w:rPr>
        <w:t xml:space="preserve"> </w:t>
      </w:r>
      <w:r>
        <w:rPr>
          <w:i w:val="0"/>
          <w:iCs w:val="0"/>
          <w:sz w:val="20"/>
          <w:szCs w:val="20"/>
        </w:rPr>
        <w:t>-</w:t>
      </w:r>
      <w:r>
        <w:rPr>
          <w:i w:val="0"/>
          <w:iCs w:val="0"/>
          <w:spacing w:val="-3"/>
          <w:sz w:val="20"/>
          <w:szCs w:val="20"/>
        </w:rPr>
        <w:t xml:space="preserve"> </w:t>
      </w:r>
      <w:r>
        <w:rPr>
          <w:i w:val="0"/>
          <w:iCs w:val="0"/>
          <w:sz w:val="20"/>
          <w:szCs w:val="20"/>
        </w:rPr>
        <w:t>OBRIGAÇÕES</w:t>
      </w:r>
      <w:r>
        <w:rPr>
          <w:i w:val="0"/>
          <w:iCs w:val="0"/>
          <w:spacing w:val="-6"/>
          <w:sz w:val="20"/>
          <w:szCs w:val="20"/>
        </w:rPr>
        <w:t xml:space="preserve"> </w:t>
      </w:r>
      <w:r>
        <w:rPr>
          <w:i w:val="0"/>
          <w:iCs w:val="0"/>
          <w:sz w:val="20"/>
          <w:szCs w:val="20"/>
        </w:rPr>
        <w:t>DO</w:t>
      </w:r>
      <w:r>
        <w:rPr>
          <w:i w:val="0"/>
          <w:iCs w:val="0"/>
          <w:spacing w:val="-5"/>
          <w:sz w:val="20"/>
          <w:szCs w:val="20"/>
        </w:rPr>
        <w:t xml:space="preserve"> </w:t>
      </w:r>
      <w:r>
        <w:rPr>
          <w:i w:val="0"/>
          <w:iCs w:val="0"/>
          <w:sz w:val="20"/>
          <w:szCs w:val="20"/>
        </w:rPr>
        <w:t>CONTRATANTE</w:t>
      </w:r>
      <w:r>
        <w:rPr>
          <w:i w:val="0"/>
          <w:iCs w:val="0"/>
          <w:spacing w:val="-2"/>
          <w:sz w:val="20"/>
          <w:szCs w:val="20"/>
        </w:rPr>
        <w:t xml:space="preserve"> </w:t>
      </w:r>
      <w:r>
        <w:rPr>
          <w:i w:val="0"/>
          <w:iCs w:val="0"/>
          <w:sz w:val="20"/>
          <w:szCs w:val="20"/>
          <w:u w:val="single"/>
        </w:rPr>
        <w:t>(art.</w:t>
      </w:r>
      <w:r>
        <w:rPr>
          <w:i w:val="0"/>
          <w:iCs w:val="0"/>
          <w:spacing w:val="-4"/>
          <w:sz w:val="20"/>
          <w:szCs w:val="20"/>
          <w:u w:val="single"/>
        </w:rPr>
        <w:t xml:space="preserve"> </w:t>
      </w:r>
      <w:r>
        <w:rPr>
          <w:i w:val="0"/>
          <w:iCs w:val="0"/>
          <w:sz w:val="20"/>
          <w:szCs w:val="20"/>
          <w:u w:val="single"/>
        </w:rPr>
        <w:t>92,</w:t>
      </w:r>
      <w:r>
        <w:rPr>
          <w:i w:val="0"/>
          <w:iCs w:val="0"/>
          <w:spacing w:val="-3"/>
          <w:sz w:val="20"/>
          <w:szCs w:val="20"/>
          <w:u w:val="single"/>
        </w:rPr>
        <w:t xml:space="preserve"> </w:t>
      </w:r>
      <w:r>
        <w:rPr>
          <w:i w:val="0"/>
          <w:iCs w:val="0"/>
          <w:sz w:val="20"/>
          <w:szCs w:val="20"/>
          <w:u w:val="single"/>
        </w:rPr>
        <w:t>X,</w:t>
      </w:r>
      <w:r>
        <w:rPr>
          <w:i w:val="0"/>
          <w:iCs w:val="0"/>
          <w:spacing w:val="-5"/>
          <w:sz w:val="20"/>
          <w:szCs w:val="20"/>
          <w:u w:val="single"/>
        </w:rPr>
        <w:t xml:space="preserve"> </w:t>
      </w:r>
      <w:r>
        <w:rPr>
          <w:i w:val="0"/>
          <w:iCs w:val="0"/>
          <w:sz w:val="20"/>
          <w:szCs w:val="20"/>
          <w:u w:val="single"/>
        </w:rPr>
        <w:t>XI</w:t>
      </w:r>
      <w:r>
        <w:rPr>
          <w:i w:val="0"/>
          <w:iCs w:val="0"/>
          <w:spacing w:val="-3"/>
          <w:sz w:val="20"/>
          <w:szCs w:val="20"/>
          <w:u w:val="single"/>
        </w:rPr>
        <w:t xml:space="preserve"> </w:t>
      </w:r>
      <w:r>
        <w:rPr>
          <w:i w:val="0"/>
          <w:iCs w:val="0"/>
          <w:sz w:val="20"/>
          <w:szCs w:val="20"/>
          <w:u w:val="single"/>
        </w:rPr>
        <w:t>e</w:t>
      </w:r>
      <w:r>
        <w:rPr>
          <w:i w:val="0"/>
          <w:iCs w:val="0"/>
          <w:spacing w:val="-5"/>
          <w:sz w:val="20"/>
          <w:szCs w:val="20"/>
          <w:u w:val="single"/>
        </w:rPr>
        <w:t xml:space="preserve"> </w:t>
      </w:r>
      <w:r>
        <w:rPr>
          <w:i w:val="0"/>
          <w:iCs w:val="0"/>
          <w:spacing w:val="-4"/>
          <w:sz w:val="20"/>
          <w:szCs w:val="20"/>
          <w:u w:val="single"/>
        </w:rPr>
        <w:t>XIV</w:t>
      </w:r>
      <w:r>
        <w:rPr>
          <w:i w:val="0"/>
          <w:iCs w:val="0"/>
          <w:spacing w:val="-4"/>
          <w:sz w:val="20"/>
          <w:szCs w:val="20"/>
        </w:rPr>
        <w:t>)</w:t>
      </w:r>
    </w:p>
    <w:p w14:paraId="1D8399E7">
      <w:pPr>
        <w:pStyle w:val="19"/>
        <w:spacing w:before="99" w:after="0"/>
        <w:rPr>
          <w:rFonts w:ascii="Arial" w:hAnsi="Arial"/>
        </w:rPr>
      </w:pPr>
    </w:p>
    <w:p w14:paraId="4F4A2E42">
      <w:pPr>
        <w:pStyle w:val="53"/>
        <w:widowControl/>
        <w:numPr>
          <w:ilvl w:val="0"/>
          <w:numId w:val="0"/>
        </w:numPr>
        <w:tabs>
          <w:tab w:val="left" w:pos="919"/>
        </w:tabs>
        <w:suppressAutoHyphens w:val="0"/>
        <w:bidi w:val="0"/>
        <w:spacing w:before="0" w:after="0"/>
        <w:ind w:left="510" w:right="0" w:firstLine="0"/>
        <w:contextualSpacing w:val="0"/>
        <w:jc w:val="left"/>
        <w:rPr>
          <w:rFonts w:ascii="Arial" w:hAnsi="Arial"/>
        </w:rPr>
      </w:pPr>
      <w:r>
        <w:rPr>
          <w:rFonts w:ascii="Arial" w:hAnsi="Arial"/>
        </w:rPr>
        <w:t>8.1. São</w:t>
      </w:r>
      <w:r>
        <w:rPr>
          <w:rFonts w:ascii="Arial" w:hAnsi="Arial"/>
          <w:spacing w:val="-5"/>
        </w:rPr>
        <w:t xml:space="preserve"> </w:t>
      </w:r>
      <w:r>
        <w:rPr>
          <w:rFonts w:ascii="Arial" w:hAnsi="Arial"/>
        </w:rPr>
        <w:t>obrigações</w:t>
      </w:r>
      <w:r>
        <w:rPr>
          <w:rFonts w:ascii="Arial" w:hAnsi="Arial"/>
          <w:spacing w:val="-3"/>
        </w:rPr>
        <w:t xml:space="preserve"> </w:t>
      </w:r>
      <w:r>
        <w:rPr>
          <w:rFonts w:ascii="Arial" w:hAnsi="Arial"/>
        </w:rPr>
        <w:t>do</w:t>
      </w:r>
      <w:r>
        <w:rPr>
          <w:rFonts w:ascii="Arial" w:hAnsi="Arial"/>
          <w:spacing w:val="-3"/>
        </w:rPr>
        <w:t xml:space="preserve"> </w:t>
      </w:r>
      <w:r>
        <w:rPr>
          <w:rFonts w:ascii="Arial" w:hAnsi="Arial"/>
          <w:spacing w:val="-2"/>
        </w:rPr>
        <w:t>Contratante, além das previstas no termo de referência:</w:t>
      </w:r>
    </w:p>
    <w:p w14:paraId="4C5D91EC">
      <w:pPr>
        <w:pStyle w:val="19"/>
        <w:spacing w:before="101" w:after="0"/>
        <w:rPr>
          <w:rFonts w:ascii="Arial" w:hAnsi="Arial"/>
          <w:sz w:val="20"/>
        </w:rPr>
      </w:pPr>
    </w:p>
    <w:p w14:paraId="79B6D4D4">
      <w:pPr>
        <w:pStyle w:val="53"/>
        <w:widowControl/>
        <w:numPr>
          <w:ilvl w:val="0"/>
          <w:numId w:val="0"/>
        </w:numPr>
        <w:tabs>
          <w:tab w:val="left" w:pos="915"/>
          <w:tab w:val="left" w:pos="919"/>
        </w:tabs>
        <w:suppressAutoHyphens w:val="0"/>
        <w:bidi w:val="0"/>
        <w:spacing w:before="1" w:after="0" w:line="312" w:lineRule="auto"/>
        <w:ind w:left="907" w:right="0" w:firstLine="0"/>
        <w:contextualSpacing w:val="0"/>
        <w:jc w:val="both"/>
        <w:rPr>
          <w:rFonts w:ascii="Arial" w:hAnsi="Arial"/>
        </w:rPr>
      </w:pPr>
      <w:r>
        <w:rPr>
          <w:rFonts w:ascii="Arial" w:hAnsi="Arial"/>
        </w:rPr>
        <w:t>8.1.1. Exigir</w:t>
      </w:r>
      <w:r>
        <w:rPr>
          <w:rFonts w:ascii="Arial" w:hAnsi="Arial"/>
          <w:spacing w:val="-1"/>
        </w:rPr>
        <w:t xml:space="preserve"> </w:t>
      </w:r>
      <w:r>
        <w:rPr>
          <w:rFonts w:ascii="Arial" w:hAnsi="Arial"/>
        </w:rPr>
        <w:t>o cumprimento de todas as</w:t>
      </w:r>
      <w:r>
        <w:rPr>
          <w:rFonts w:ascii="Arial" w:hAnsi="Arial"/>
          <w:spacing w:val="-1"/>
        </w:rPr>
        <w:t xml:space="preserve"> </w:t>
      </w:r>
      <w:r>
        <w:rPr>
          <w:rFonts w:ascii="Arial" w:hAnsi="Arial"/>
        </w:rPr>
        <w:t>obrigações assumidas pelo Contratado,</w:t>
      </w:r>
      <w:r>
        <w:rPr>
          <w:rFonts w:ascii="Arial" w:hAnsi="Arial"/>
          <w:spacing w:val="-1"/>
        </w:rPr>
        <w:t xml:space="preserve"> </w:t>
      </w:r>
      <w:r>
        <w:rPr>
          <w:rFonts w:ascii="Arial" w:hAnsi="Arial"/>
        </w:rPr>
        <w:t>de acordo com o contrato e seus anexos;</w:t>
      </w:r>
    </w:p>
    <w:p w14:paraId="6C318F64">
      <w:pPr>
        <w:pStyle w:val="19"/>
        <w:spacing w:before="19" w:after="0"/>
        <w:rPr>
          <w:rFonts w:ascii="Arial" w:hAnsi="Arial"/>
          <w:sz w:val="20"/>
        </w:rPr>
      </w:pPr>
    </w:p>
    <w:p w14:paraId="77718DB9">
      <w:pPr>
        <w:pStyle w:val="53"/>
        <w:numPr>
          <w:ilvl w:val="0"/>
          <w:numId w:val="0"/>
        </w:numPr>
        <w:tabs>
          <w:tab w:val="left" w:pos="919"/>
        </w:tabs>
        <w:spacing w:before="0" w:after="0"/>
        <w:ind w:left="919" w:firstLine="0"/>
        <w:contextualSpacing w:val="0"/>
        <w:rPr>
          <w:rFonts w:ascii="Arial" w:hAnsi="Arial"/>
        </w:rPr>
      </w:pPr>
      <w:r>
        <w:rPr>
          <w:rFonts w:ascii="Arial" w:hAnsi="Arial"/>
        </w:rPr>
        <w:t>8.1.2. Receber</w:t>
      </w:r>
      <w:r>
        <w:rPr>
          <w:rFonts w:ascii="Arial" w:hAnsi="Arial"/>
          <w:spacing w:val="-8"/>
        </w:rPr>
        <w:t xml:space="preserve"> </w:t>
      </w:r>
      <w:r>
        <w:rPr>
          <w:rFonts w:ascii="Arial" w:hAnsi="Arial"/>
        </w:rPr>
        <w:t>o</w:t>
      </w:r>
      <w:r>
        <w:rPr>
          <w:rFonts w:ascii="Arial" w:hAnsi="Arial"/>
          <w:spacing w:val="-4"/>
        </w:rPr>
        <w:t xml:space="preserve"> </w:t>
      </w:r>
      <w:r>
        <w:rPr>
          <w:rFonts w:ascii="Arial" w:hAnsi="Arial"/>
        </w:rPr>
        <w:t>objeto</w:t>
      </w:r>
      <w:r>
        <w:rPr>
          <w:rFonts w:ascii="Arial" w:hAnsi="Arial"/>
          <w:spacing w:val="-2"/>
        </w:rPr>
        <w:t xml:space="preserve"> </w:t>
      </w:r>
      <w:r>
        <w:rPr>
          <w:rFonts w:ascii="Arial" w:hAnsi="Arial"/>
        </w:rPr>
        <w:t>no</w:t>
      </w:r>
      <w:r>
        <w:rPr>
          <w:rFonts w:ascii="Arial" w:hAnsi="Arial"/>
          <w:spacing w:val="-5"/>
        </w:rPr>
        <w:t xml:space="preserve"> </w:t>
      </w:r>
      <w:r>
        <w:rPr>
          <w:rFonts w:ascii="Arial" w:hAnsi="Arial"/>
        </w:rPr>
        <w:t>prazo</w:t>
      </w:r>
      <w:r>
        <w:rPr>
          <w:rFonts w:ascii="Arial" w:hAnsi="Arial"/>
          <w:spacing w:val="-3"/>
        </w:rPr>
        <w:t xml:space="preserve"> </w:t>
      </w:r>
      <w:r>
        <w:rPr>
          <w:rFonts w:ascii="Arial" w:hAnsi="Arial"/>
        </w:rPr>
        <w:t>e</w:t>
      </w:r>
      <w:r>
        <w:rPr>
          <w:rFonts w:ascii="Arial" w:hAnsi="Arial"/>
          <w:spacing w:val="-3"/>
        </w:rPr>
        <w:t xml:space="preserve"> </w:t>
      </w:r>
      <w:r>
        <w:rPr>
          <w:rFonts w:ascii="Arial" w:hAnsi="Arial"/>
        </w:rPr>
        <w:t>condições</w:t>
      </w:r>
      <w:r>
        <w:rPr>
          <w:rFonts w:ascii="Arial" w:hAnsi="Arial"/>
          <w:spacing w:val="-3"/>
        </w:rPr>
        <w:t xml:space="preserve"> </w:t>
      </w:r>
      <w:r>
        <w:rPr>
          <w:rFonts w:ascii="Arial" w:hAnsi="Arial"/>
        </w:rPr>
        <w:t>estabelecidas</w:t>
      </w:r>
      <w:r>
        <w:rPr>
          <w:rFonts w:ascii="Arial" w:hAnsi="Arial"/>
          <w:spacing w:val="-5"/>
        </w:rPr>
        <w:t xml:space="preserve"> </w:t>
      </w:r>
      <w:r>
        <w:rPr>
          <w:rFonts w:ascii="Arial" w:hAnsi="Arial"/>
        </w:rPr>
        <w:t>no</w:t>
      </w:r>
      <w:r>
        <w:rPr>
          <w:rFonts w:ascii="Arial" w:hAnsi="Arial"/>
          <w:spacing w:val="-2"/>
        </w:rPr>
        <w:t xml:space="preserve"> </w:t>
      </w:r>
      <w:r>
        <w:rPr>
          <w:rFonts w:ascii="Arial" w:hAnsi="Arial"/>
        </w:rPr>
        <w:t>Termo</w:t>
      </w:r>
      <w:r>
        <w:rPr>
          <w:rFonts w:ascii="Arial" w:hAnsi="Arial"/>
          <w:spacing w:val="-2"/>
        </w:rPr>
        <w:t xml:space="preserve"> </w:t>
      </w:r>
      <w:r>
        <w:rPr>
          <w:rFonts w:ascii="Arial" w:hAnsi="Arial"/>
        </w:rPr>
        <w:t>de</w:t>
      </w:r>
      <w:r>
        <w:rPr>
          <w:rFonts w:ascii="Arial" w:hAnsi="Arial"/>
          <w:spacing w:val="-4"/>
        </w:rPr>
        <w:t xml:space="preserve"> </w:t>
      </w:r>
      <w:r>
        <w:rPr>
          <w:rFonts w:ascii="Arial" w:hAnsi="Arial"/>
          <w:spacing w:val="-2"/>
        </w:rPr>
        <w:t>Referência;</w:t>
      </w:r>
    </w:p>
    <w:p w14:paraId="07640591">
      <w:pPr>
        <w:pStyle w:val="19"/>
        <w:spacing w:before="99" w:after="0"/>
        <w:rPr>
          <w:rFonts w:ascii="Arial" w:hAnsi="Arial"/>
        </w:rPr>
      </w:pPr>
    </w:p>
    <w:p w14:paraId="0C508B78">
      <w:pPr>
        <w:pStyle w:val="53"/>
        <w:widowControl/>
        <w:numPr>
          <w:ilvl w:val="0"/>
          <w:numId w:val="0"/>
        </w:numPr>
        <w:tabs>
          <w:tab w:val="left" w:pos="915"/>
          <w:tab w:val="left" w:pos="919"/>
        </w:tabs>
        <w:suppressAutoHyphens w:val="0"/>
        <w:bidi w:val="0"/>
        <w:spacing w:before="0" w:after="0" w:line="312" w:lineRule="auto"/>
        <w:ind w:left="907" w:right="0" w:firstLine="0"/>
        <w:contextualSpacing w:val="0"/>
        <w:jc w:val="both"/>
        <w:rPr>
          <w:rFonts w:ascii="Arial" w:hAnsi="Arial"/>
        </w:rPr>
      </w:pPr>
      <w:r>
        <mc:AlternateContent>
          <mc:Choice Requires="wps">
            <w:drawing>
              <wp:anchor distT="1270" distB="0" distL="635" distR="0" simplePos="0" relativeHeight="251659264" behindDoc="1" locked="0" layoutInCell="0" allowOverlap="1">
                <wp:simplePos x="0" y="0"/>
                <wp:positionH relativeFrom="page">
                  <wp:posOffset>1047115</wp:posOffset>
                </wp:positionH>
                <wp:positionV relativeFrom="paragraph">
                  <wp:posOffset>76835</wp:posOffset>
                </wp:positionV>
                <wp:extent cx="5293995" cy="5037455"/>
                <wp:effectExtent l="635" t="1270" r="0" b="0"/>
                <wp:wrapNone/>
                <wp:docPr id="3" name="Graphic 18"/>
                <wp:cNvGraphicFramePr/>
                <a:graphic xmlns:a="http://schemas.openxmlformats.org/drawingml/2006/main">
                  <a:graphicData uri="http://schemas.microsoft.com/office/word/2010/wordprocessingShape">
                    <wps:wsp>
                      <wps:cNvSpPr/>
                      <wps:spPr>
                        <a:xfrm>
                          <a:off x="0" y="0"/>
                          <a:ext cx="5294160" cy="5037480"/>
                        </a:xfrm>
                        <a:custGeom>
                          <a:avLst/>
                          <a:gdLst>
                            <a:gd name="textAreaLeft" fmla="*/ 0 w 3001320"/>
                            <a:gd name="textAreaRight" fmla="*/ 3006360 w 3001320"/>
                            <a:gd name="textAreaTop" fmla="*/ 0 h 2855880"/>
                            <a:gd name="textAreaBottom" fmla="*/ 2860920 h 2855880"/>
                          </a:gdLst>
                          <a:ahLst/>
                          <a:cxnLst/>
                          <a:rect l="textAreaLeft" t="textAreaTop" r="textAreaRight" b="textAreaBottom"/>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27"/>
                              </a:lnTo>
                              <a:lnTo>
                                <a:pt x="1591386" y="4584446"/>
                              </a:lnTo>
                              <a:lnTo>
                                <a:pt x="1591894" y="4578731"/>
                              </a:lnTo>
                              <a:lnTo>
                                <a:pt x="1591513" y="4573651"/>
                              </a:lnTo>
                              <a:lnTo>
                                <a:pt x="1590624" y="4569091"/>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87"/>
                              </a:lnTo>
                              <a:lnTo>
                                <a:pt x="2442159" y="2804541"/>
                              </a:lnTo>
                              <a:lnTo>
                                <a:pt x="2318080" y="2747137"/>
                              </a:lnTo>
                              <a:lnTo>
                                <a:pt x="2179459" y="2681389"/>
                              </a:lnTo>
                              <a:lnTo>
                                <a:pt x="1762506" y="2486190"/>
                              </a:lnTo>
                              <a:lnTo>
                                <a:pt x="1605559" y="2411755"/>
                              </a:lnTo>
                              <a:lnTo>
                                <a:pt x="1588604" y="2404313"/>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140"/>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76"/>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65"/>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86"/>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62"/>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85"/>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000"/>
                          </a:srgbClr>
                        </a:solidFill>
                        <a:ln w="0">
                          <a:noFill/>
                        </a:ln>
                      </wps:spPr>
                      <wps:style>
                        <a:lnRef idx="0">
                          <a:srgbClr val="FFFFFF"/>
                        </a:lnRef>
                        <a:fillRef idx="0">
                          <a:srgbClr val="FFFFFF"/>
                        </a:fillRef>
                        <a:effectRef idx="0">
                          <a:srgbClr val="FFFFFF"/>
                        </a:effectRef>
                        <a:fontRef idx="minor"/>
                      </wps:style>
                      <wps:bodyPr/>
                    </wps:wsp>
                  </a:graphicData>
                </a:graphic>
              </wp:anchor>
            </w:drawing>
          </mc:Choice>
          <mc:Fallback>
            <w:pict>
              <v:shape id="Graphic 18" o:spid="_x0000_s1026" o:spt="100" style="position:absolute;left:0pt;margin-left:82.45pt;margin-top:6.05pt;height:396.65pt;width:416.85pt;mso-position-horizontal-relative:page;z-index:-251657216;mso-width-relative:page;mso-height-relative:page;" fillcolor="#C0C0C0" filled="t" stroked="f" coordsize="5293995,5037455" o:allowincell="f" o:gfxdata="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27,1591386,4584446,1591894,4578731,1591513,4573651,1590624,4569091,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676334,2864027,2787472,2973324,2787091,2973705,2701988,2931960,2674061,2917825,2589174,2876613,2531453,2847987,2442159,2804541,2318080,2747137,2179459,2681389,1762506,2486190,1605559,2411755,1588604,2404313,1545437,2388565,1510868,2382520,1501228,2383015,1457325,2400782,1388313,2467229,1373962,2512187,1376756,2527020,1411173,2577338,2488768,3654933,2498420,3659632,2504643,3662426,2509723,3662553,2515819,3660140,2522169,3659251,2557043,3634765,2583523,3606368,2597607,3578352,2600020,3572256,2600528,3566668,2597734,3560318,2595956,3554857,2593035,3550666,1819935,2777718,1752168,2710942,1618183,2580640,1619326,2579497,1654251,2597848,1690001,2616276,1726399,2634691,1800707,2671686,1837359,2689593,1873338,2706814,2043544,2787180,2629624,3060433,2809570,3145409,2853613,3164929,2890723,3179191,2935401,3191179,2959379,3193199,2970199,3192564,3005696,3178365,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86,2643200,1221359,2643454,1226566,2647137,1237361,2650947,1242441,3366338,1957832,3403384,1996516,3436391,2034349,3465322,2071243,3490163,2107057,3510762,2142388,3527755,2176830,3550488,2242693,3557638,2304224,3555504,2333561,3540391,2389174,3509416,2439619,3465436,2483243,3415461,2512479,3359810,2527389,3330156,2529662,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85,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016,886523,4316590,802525,4003548,297688,3951046,213741,3951554,213233,4668215,655828,4668215,479717,4228985,213233,3899357,11938,3893286,8661,3887305,5638,3881437,3175,3875735,1524,3868115,0,3861892,1016,3827602,18923,3794582,50165,3765753,80772,3748100,120142,3750132,127000,3751783,134493,3755212,141732,3759657,149733,3865600,322757,4156875,802665,4207738,886675,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768f" focussize="0,0"/>
                <v:stroke on="f" weight="0pt"/>
                <v:imagedata o:title=""/>
                <o:lock v:ext="edit" aspectratio="f"/>
              </v:shape>
            </w:pict>
          </mc:Fallback>
        </mc:AlternateContent>
      </w:r>
      <w:r>
        <w:rPr>
          <w:rFonts w:ascii="Arial" w:hAnsi="Arial"/>
        </w:rPr>
        <w:t xml:space="preserve">8.1.3. Notificar o Contratado, por escrito, sobre vícios, defeitos ou incorreções verificadas no objeto fornecido, para que seja por ele substituído, reparado ou corrigido, no total ou em parte, às suas </w:t>
      </w:r>
      <w:r>
        <w:rPr>
          <w:rFonts w:ascii="Arial" w:hAnsi="Arial"/>
          <w:spacing w:val="-2"/>
        </w:rPr>
        <w:t>expensas;</w:t>
      </w:r>
    </w:p>
    <w:p w14:paraId="4B9FB9F9">
      <w:pPr>
        <w:pStyle w:val="19"/>
        <w:spacing w:before="21" w:after="0"/>
        <w:rPr>
          <w:rFonts w:ascii="Arial" w:hAnsi="Arial"/>
          <w:sz w:val="20"/>
        </w:rPr>
      </w:pPr>
    </w:p>
    <w:p w14:paraId="4E96CA47">
      <w:pPr>
        <w:pStyle w:val="53"/>
        <w:numPr>
          <w:ilvl w:val="0"/>
          <w:numId w:val="0"/>
        </w:numPr>
        <w:tabs>
          <w:tab w:val="left" w:pos="919"/>
        </w:tabs>
        <w:spacing w:before="1" w:after="0"/>
        <w:ind w:left="919" w:firstLine="0"/>
        <w:contextualSpacing w:val="0"/>
        <w:rPr>
          <w:rFonts w:ascii="Arial" w:hAnsi="Arial"/>
        </w:rPr>
      </w:pPr>
      <w:r>
        <w:rPr>
          <w:rFonts w:ascii="Arial" w:hAnsi="Arial"/>
        </w:rPr>
        <w:t>8.1.4. Acompanhar</w:t>
      </w:r>
      <w:r>
        <w:rPr>
          <w:rFonts w:ascii="Arial" w:hAnsi="Arial"/>
          <w:spacing w:val="-6"/>
        </w:rPr>
        <w:t xml:space="preserve"> </w:t>
      </w:r>
      <w:r>
        <w:rPr>
          <w:rFonts w:ascii="Arial" w:hAnsi="Arial"/>
        </w:rPr>
        <w:t>e</w:t>
      </w:r>
      <w:r>
        <w:rPr>
          <w:rFonts w:ascii="Arial" w:hAnsi="Arial"/>
          <w:spacing w:val="-3"/>
        </w:rPr>
        <w:t xml:space="preserve"> </w:t>
      </w:r>
      <w:r>
        <w:rPr>
          <w:rFonts w:ascii="Arial" w:hAnsi="Arial"/>
        </w:rPr>
        <w:t>fiscalizar</w:t>
      </w:r>
      <w:r>
        <w:rPr>
          <w:rFonts w:ascii="Arial" w:hAnsi="Arial"/>
          <w:spacing w:val="-4"/>
        </w:rPr>
        <w:t xml:space="preserve"> </w:t>
      </w:r>
      <w:r>
        <w:rPr>
          <w:rFonts w:ascii="Arial" w:hAnsi="Arial"/>
        </w:rPr>
        <w:t>a</w:t>
      </w:r>
      <w:r>
        <w:rPr>
          <w:rFonts w:ascii="Arial" w:hAnsi="Arial"/>
          <w:spacing w:val="-6"/>
        </w:rPr>
        <w:t xml:space="preserve"> </w:t>
      </w:r>
      <w:r>
        <w:rPr>
          <w:rFonts w:ascii="Arial" w:hAnsi="Arial"/>
        </w:rPr>
        <w:t>execução</w:t>
      </w:r>
      <w:r>
        <w:rPr>
          <w:rFonts w:ascii="Arial" w:hAnsi="Arial"/>
          <w:spacing w:val="-2"/>
        </w:rPr>
        <w:t xml:space="preserve"> </w:t>
      </w:r>
      <w:r>
        <w:rPr>
          <w:rFonts w:ascii="Arial" w:hAnsi="Arial"/>
        </w:rPr>
        <w:t>do</w:t>
      </w:r>
      <w:r>
        <w:rPr>
          <w:rFonts w:ascii="Arial" w:hAnsi="Arial"/>
          <w:spacing w:val="-3"/>
        </w:rPr>
        <w:t xml:space="preserve"> </w:t>
      </w:r>
      <w:r>
        <w:rPr>
          <w:rFonts w:ascii="Arial" w:hAnsi="Arial"/>
        </w:rPr>
        <w:t>contrato</w:t>
      </w:r>
      <w:r>
        <w:rPr>
          <w:rFonts w:ascii="Arial" w:hAnsi="Arial"/>
          <w:spacing w:val="-5"/>
        </w:rPr>
        <w:t xml:space="preserve"> </w:t>
      </w:r>
      <w:r>
        <w:rPr>
          <w:rFonts w:ascii="Arial" w:hAnsi="Arial"/>
        </w:rPr>
        <w:t>e</w:t>
      </w:r>
      <w:r>
        <w:rPr>
          <w:rFonts w:ascii="Arial" w:hAnsi="Arial"/>
          <w:spacing w:val="-4"/>
        </w:rPr>
        <w:t xml:space="preserve"> </w:t>
      </w:r>
      <w:r>
        <w:rPr>
          <w:rFonts w:ascii="Arial" w:hAnsi="Arial"/>
        </w:rPr>
        <w:t>o</w:t>
      </w:r>
      <w:r>
        <w:rPr>
          <w:rFonts w:ascii="Arial" w:hAnsi="Arial"/>
          <w:spacing w:val="-6"/>
        </w:rPr>
        <w:t xml:space="preserve"> </w:t>
      </w:r>
      <w:r>
        <w:rPr>
          <w:rFonts w:ascii="Arial" w:hAnsi="Arial"/>
        </w:rPr>
        <w:t>cumprimento</w:t>
      </w:r>
      <w:r>
        <w:rPr>
          <w:rFonts w:ascii="Arial" w:hAnsi="Arial"/>
          <w:spacing w:val="-2"/>
        </w:rPr>
        <w:t xml:space="preserve"> </w:t>
      </w:r>
      <w:r>
        <w:rPr>
          <w:rFonts w:ascii="Arial" w:hAnsi="Arial"/>
        </w:rPr>
        <w:t>das</w:t>
      </w:r>
      <w:r>
        <w:rPr>
          <w:rFonts w:ascii="Arial" w:hAnsi="Arial"/>
          <w:spacing w:val="-7"/>
        </w:rPr>
        <w:t xml:space="preserve"> </w:t>
      </w:r>
      <w:r>
        <w:rPr>
          <w:rFonts w:ascii="Arial" w:hAnsi="Arial"/>
        </w:rPr>
        <w:t>obrigações</w:t>
      </w:r>
      <w:r>
        <w:rPr>
          <w:rFonts w:ascii="Arial" w:hAnsi="Arial"/>
          <w:spacing w:val="-6"/>
        </w:rPr>
        <w:t xml:space="preserve"> </w:t>
      </w:r>
      <w:r>
        <w:rPr>
          <w:rFonts w:ascii="Arial" w:hAnsi="Arial"/>
        </w:rPr>
        <w:t>pelo</w:t>
      </w:r>
      <w:r>
        <w:rPr>
          <w:rFonts w:ascii="Arial" w:hAnsi="Arial"/>
          <w:spacing w:val="-2"/>
        </w:rPr>
        <w:t xml:space="preserve"> Contratado;</w:t>
      </w:r>
    </w:p>
    <w:p w14:paraId="0A559C25">
      <w:pPr>
        <w:pStyle w:val="19"/>
        <w:spacing w:before="98" w:after="0"/>
        <w:rPr>
          <w:rFonts w:ascii="Arial" w:hAnsi="Arial"/>
          <w:sz w:val="20"/>
        </w:rPr>
      </w:pPr>
    </w:p>
    <w:p w14:paraId="6A0BCE1E">
      <w:pPr>
        <w:pStyle w:val="53"/>
        <w:widowControl/>
        <w:numPr>
          <w:ilvl w:val="0"/>
          <w:numId w:val="0"/>
        </w:numPr>
        <w:tabs>
          <w:tab w:val="left" w:pos="915"/>
          <w:tab w:val="left" w:pos="919"/>
        </w:tabs>
        <w:suppressAutoHyphens w:val="0"/>
        <w:bidi w:val="0"/>
        <w:spacing w:before="0" w:after="0" w:line="312" w:lineRule="auto"/>
        <w:ind w:left="907" w:right="0" w:firstLine="0"/>
        <w:contextualSpacing w:val="0"/>
        <w:jc w:val="both"/>
        <w:rPr>
          <w:rFonts w:ascii="Arial" w:hAnsi="Arial"/>
        </w:rPr>
      </w:pPr>
      <w:r>
        <w:rPr>
          <w:rFonts w:ascii="Arial" w:hAnsi="Arial"/>
        </w:rPr>
        <w:t>8.1.5. Efetuar</w:t>
      </w:r>
      <w:r>
        <w:rPr>
          <w:rFonts w:ascii="Arial" w:hAnsi="Arial"/>
          <w:spacing w:val="-4"/>
        </w:rPr>
        <w:t xml:space="preserve"> </w:t>
      </w:r>
      <w:r>
        <w:rPr>
          <w:rFonts w:ascii="Arial" w:hAnsi="Arial"/>
        </w:rPr>
        <w:t>o</w:t>
      </w:r>
      <w:r>
        <w:rPr>
          <w:rFonts w:ascii="Arial" w:hAnsi="Arial"/>
          <w:spacing w:val="-3"/>
        </w:rPr>
        <w:t xml:space="preserve"> </w:t>
      </w:r>
      <w:r>
        <w:rPr>
          <w:rFonts w:ascii="Arial" w:hAnsi="Arial"/>
        </w:rPr>
        <w:t>pagamento</w:t>
      </w:r>
      <w:r>
        <w:rPr>
          <w:rFonts w:ascii="Arial" w:hAnsi="Arial"/>
          <w:spacing w:val="-3"/>
        </w:rPr>
        <w:t xml:space="preserve"> </w:t>
      </w:r>
      <w:r>
        <w:rPr>
          <w:rFonts w:ascii="Arial" w:hAnsi="Arial"/>
        </w:rPr>
        <w:t>ao Contratado</w:t>
      </w:r>
      <w:r>
        <w:rPr>
          <w:rFonts w:ascii="Arial" w:hAnsi="Arial"/>
          <w:spacing w:val="-3"/>
        </w:rPr>
        <w:t xml:space="preserve"> </w:t>
      </w:r>
      <w:r>
        <w:rPr>
          <w:rFonts w:ascii="Arial" w:hAnsi="Arial"/>
        </w:rPr>
        <w:t>do</w:t>
      </w:r>
      <w:r>
        <w:rPr>
          <w:rFonts w:ascii="Arial" w:hAnsi="Arial"/>
          <w:spacing w:val="-3"/>
        </w:rPr>
        <w:t xml:space="preserve"> </w:t>
      </w:r>
      <w:r>
        <w:rPr>
          <w:rFonts w:ascii="Arial" w:hAnsi="Arial"/>
        </w:rPr>
        <w:t>valor</w:t>
      </w:r>
      <w:r>
        <w:rPr>
          <w:rFonts w:ascii="Arial" w:hAnsi="Arial"/>
          <w:spacing w:val="-3"/>
        </w:rPr>
        <w:t xml:space="preserve"> </w:t>
      </w:r>
      <w:r>
        <w:rPr>
          <w:rFonts w:ascii="Arial" w:hAnsi="Arial"/>
        </w:rPr>
        <w:t>correspondente à</w:t>
      </w:r>
      <w:r>
        <w:rPr>
          <w:rFonts w:ascii="Arial" w:hAnsi="Arial"/>
          <w:spacing w:val="-4"/>
        </w:rPr>
        <w:t xml:space="preserve"> </w:t>
      </w:r>
      <w:r>
        <w:rPr>
          <w:rFonts w:ascii="Arial" w:hAnsi="Arial"/>
        </w:rPr>
        <w:t>execução do</w:t>
      </w:r>
      <w:r>
        <w:rPr>
          <w:rFonts w:ascii="Arial" w:hAnsi="Arial"/>
          <w:spacing w:val="-2"/>
        </w:rPr>
        <w:t xml:space="preserve"> </w:t>
      </w:r>
      <w:r>
        <w:rPr>
          <w:rFonts w:ascii="Arial" w:hAnsi="Arial"/>
        </w:rPr>
        <w:t>objeto,</w:t>
      </w:r>
      <w:r>
        <w:rPr>
          <w:rFonts w:ascii="Arial" w:hAnsi="Arial"/>
          <w:spacing w:val="-4"/>
        </w:rPr>
        <w:t xml:space="preserve"> </w:t>
      </w:r>
      <w:r>
        <w:rPr>
          <w:rFonts w:ascii="Arial" w:hAnsi="Arial"/>
        </w:rPr>
        <w:t>no</w:t>
      </w:r>
      <w:r>
        <w:rPr>
          <w:rFonts w:ascii="Arial" w:hAnsi="Arial"/>
          <w:spacing w:val="-3"/>
        </w:rPr>
        <w:t xml:space="preserve"> </w:t>
      </w:r>
      <w:r>
        <w:rPr>
          <w:rFonts w:ascii="Arial" w:hAnsi="Arial"/>
        </w:rPr>
        <w:t>prazo,</w:t>
      </w:r>
      <w:r>
        <w:rPr>
          <w:rFonts w:ascii="Arial" w:hAnsi="Arial"/>
          <w:spacing w:val="-4"/>
        </w:rPr>
        <w:t xml:space="preserve"> </w:t>
      </w:r>
      <w:r>
        <w:rPr>
          <w:rFonts w:ascii="Arial" w:hAnsi="Arial"/>
        </w:rPr>
        <w:t>forma</w:t>
      </w:r>
      <w:r>
        <w:rPr>
          <w:rFonts w:ascii="Arial" w:hAnsi="Arial"/>
          <w:spacing w:val="-6"/>
        </w:rPr>
        <w:t xml:space="preserve"> </w:t>
      </w:r>
      <w:r>
        <w:rPr>
          <w:rFonts w:ascii="Arial" w:hAnsi="Arial"/>
        </w:rPr>
        <w:t>e condições estabelecidos no presente Contrato e no Termo de Referência;</w:t>
      </w:r>
    </w:p>
    <w:p w14:paraId="5717F274">
      <w:pPr>
        <w:pStyle w:val="19"/>
        <w:spacing w:before="20" w:after="0"/>
        <w:rPr>
          <w:rFonts w:ascii="Arial" w:hAnsi="Arial"/>
          <w:sz w:val="20"/>
        </w:rPr>
      </w:pPr>
    </w:p>
    <w:p w14:paraId="10BDC6E7">
      <w:pPr>
        <w:pStyle w:val="53"/>
        <w:numPr>
          <w:ilvl w:val="0"/>
          <w:numId w:val="0"/>
        </w:numPr>
        <w:tabs>
          <w:tab w:val="left" w:pos="919"/>
        </w:tabs>
        <w:spacing w:before="0" w:after="0"/>
        <w:ind w:left="919" w:firstLine="0"/>
        <w:contextualSpacing w:val="0"/>
        <w:rPr>
          <w:rFonts w:ascii="Arial" w:hAnsi="Arial"/>
        </w:rPr>
      </w:pPr>
      <w:r>
        <w:rPr>
          <w:rFonts w:ascii="Arial" w:hAnsi="Arial"/>
        </w:rPr>
        <w:t>8.1.6. Aplicar</w:t>
      </w:r>
      <w:r>
        <w:rPr>
          <w:rFonts w:ascii="Arial" w:hAnsi="Arial"/>
          <w:spacing w:val="-6"/>
        </w:rPr>
        <w:t xml:space="preserve"> </w:t>
      </w:r>
      <w:r>
        <w:rPr>
          <w:rFonts w:ascii="Arial" w:hAnsi="Arial"/>
        </w:rPr>
        <w:t>ao</w:t>
      </w:r>
      <w:r>
        <w:rPr>
          <w:rFonts w:ascii="Arial" w:hAnsi="Arial"/>
          <w:spacing w:val="-3"/>
        </w:rPr>
        <w:t xml:space="preserve"> </w:t>
      </w:r>
      <w:r>
        <w:rPr>
          <w:rFonts w:ascii="Arial" w:hAnsi="Arial"/>
        </w:rPr>
        <w:t>Contratado</w:t>
      </w:r>
      <w:r>
        <w:rPr>
          <w:rFonts w:ascii="Arial" w:hAnsi="Arial"/>
          <w:spacing w:val="-5"/>
        </w:rPr>
        <w:t xml:space="preserve"> </w:t>
      </w:r>
      <w:r>
        <w:rPr>
          <w:rFonts w:ascii="Arial" w:hAnsi="Arial"/>
        </w:rPr>
        <w:t>as</w:t>
      </w:r>
      <w:r>
        <w:rPr>
          <w:rFonts w:ascii="Arial" w:hAnsi="Arial"/>
          <w:spacing w:val="-4"/>
        </w:rPr>
        <w:t xml:space="preserve"> </w:t>
      </w:r>
      <w:r>
        <w:rPr>
          <w:rFonts w:ascii="Arial" w:hAnsi="Arial"/>
        </w:rPr>
        <w:t>sanções</w:t>
      </w:r>
      <w:r>
        <w:rPr>
          <w:rFonts w:ascii="Arial" w:hAnsi="Arial"/>
          <w:spacing w:val="-5"/>
        </w:rPr>
        <w:t xml:space="preserve"> </w:t>
      </w:r>
      <w:r>
        <w:rPr>
          <w:rFonts w:ascii="Arial" w:hAnsi="Arial"/>
        </w:rPr>
        <w:t>previstas</w:t>
      </w:r>
      <w:r>
        <w:rPr>
          <w:rFonts w:ascii="Arial" w:hAnsi="Arial"/>
          <w:spacing w:val="-3"/>
        </w:rPr>
        <w:t xml:space="preserve"> </w:t>
      </w:r>
      <w:r>
        <w:rPr>
          <w:rFonts w:ascii="Arial" w:hAnsi="Arial"/>
        </w:rPr>
        <w:t>na</w:t>
      </w:r>
      <w:r>
        <w:rPr>
          <w:rFonts w:ascii="Arial" w:hAnsi="Arial"/>
          <w:spacing w:val="-4"/>
        </w:rPr>
        <w:t xml:space="preserve"> </w:t>
      </w:r>
      <w:r>
        <w:rPr>
          <w:rFonts w:ascii="Arial" w:hAnsi="Arial"/>
        </w:rPr>
        <w:t>lei</w:t>
      </w:r>
      <w:r>
        <w:rPr>
          <w:rFonts w:ascii="Arial" w:hAnsi="Arial"/>
          <w:spacing w:val="-4"/>
        </w:rPr>
        <w:t xml:space="preserve"> </w:t>
      </w:r>
      <w:r>
        <w:rPr>
          <w:rFonts w:ascii="Arial" w:hAnsi="Arial"/>
        </w:rPr>
        <w:t>e</w:t>
      </w:r>
      <w:r>
        <w:rPr>
          <w:rFonts w:ascii="Arial" w:hAnsi="Arial"/>
          <w:spacing w:val="-5"/>
        </w:rPr>
        <w:t xml:space="preserve"> </w:t>
      </w:r>
      <w:r>
        <w:rPr>
          <w:rFonts w:ascii="Arial" w:hAnsi="Arial"/>
        </w:rPr>
        <w:t>neste</w:t>
      </w:r>
      <w:r>
        <w:rPr>
          <w:rFonts w:ascii="Arial" w:hAnsi="Arial"/>
          <w:spacing w:val="-3"/>
        </w:rPr>
        <w:t xml:space="preserve"> </w:t>
      </w:r>
      <w:r>
        <w:rPr>
          <w:rFonts w:ascii="Arial" w:hAnsi="Arial"/>
          <w:spacing w:val="-2"/>
        </w:rPr>
        <w:t>Contrato;</w:t>
      </w:r>
    </w:p>
    <w:p w14:paraId="59DC8F45">
      <w:pPr>
        <w:pStyle w:val="19"/>
        <w:spacing w:before="99" w:after="0"/>
        <w:rPr>
          <w:rFonts w:ascii="Arial" w:hAnsi="Arial"/>
          <w:sz w:val="20"/>
        </w:rPr>
      </w:pPr>
    </w:p>
    <w:p w14:paraId="0D6DA43C">
      <w:pPr>
        <w:pStyle w:val="53"/>
        <w:numPr>
          <w:ilvl w:val="0"/>
          <w:numId w:val="0"/>
        </w:numPr>
        <w:tabs>
          <w:tab w:val="left" w:pos="915"/>
          <w:tab w:val="left" w:pos="919"/>
        </w:tabs>
        <w:spacing w:before="0" w:after="0" w:line="312" w:lineRule="auto"/>
        <w:ind w:left="919" w:right="338" w:firstLine="0"/>
        <w:contextualSpacing w:val="0"/>
        <w:jc w:val="both"/>
        <w:rPr>
          <w:rFonts w:ascii="Arial" w:hAnsi="Arial"/>
        </w:rPr>
      </w:pPr>
      <w:r>
        <w:rPr>
          <w:rFonts w:ascii="Arial" w:hAnsi="Arial"/>
        </w:rPr>
        <w:t>8.1.7. Cientificar o órgão de representação judicial da Advocacia-Geral da União para adoção das medidas cabíveis quando do descumprimento de obrigações pelo Contratado;</w:t>
      </w:r>
    </w:p>
    <w:p w14:paraId="25FD3894">
      <w:pPr>
        <w:pStyle w:val="19"/>
        <w:spacing w:before="20" w:after="0"/>
        <w:rPr>
          <w:rFonts w:ascii="Arial" w:hAnsi="Arial"/>
          <w:sz w:val="20"/>
        </w:rPr>
      </w:pPr>
    </w:p>
    <w:p w14:paraId="2194334E">
      <w:pPr>
        <w:pStyle w:val="53"/>
        <w:numPr>
          <w:ilvl w:val="0"/>
          <w:numId w:val="0"/>
        </w:numPr>
        <w:tabs>
          <w:tab w:val="left" w:pos="914"/>
          <w:tab w:val="left" w:pos="919"/>
        </w:tabs>
        <w:spacing w:before="0" w:after="0" w:line="312" w:lineRule="auto"/>
        <w:ind w:left="919" w:right="340" w:firstLine="0"/>
        <w:contextualSpacing w:val="0"/>
        <w:jc w:val="both"/>
        <w:rPr>
          <w:rFonts w:ascii="Arial" w:hAnsi="Arial"/>
        </w:rPr>
      </w:pPr>
      <w:r>
        <w:rPr>
          <w:rFonts w:ascii="Arial" w:hAnsi="Arial"/>
        </w:rPr>
        <w:t>8.1.8.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11C1BD8A">
      <w:pPr>
        <w:pStyle w:val="19"/>
        <w:spacing w:before="18" w:after="0"/>
        <w:rPr>
          <w:rFonts w:ascii="Arial" w:hAnsi="Arial"/>
          <w:sz w:val="20"/>
        </w:rPr>
      </w:pPr>
    </w:p>
    <w:p w14:paraId="2DA73EEF">
      <w:pPr>
        <w:pStyle w:val="53"/>
        <w:numPr>
          <w:ilvl w:val="0"/>
          <w:numId w:val="0"/>
        </w:numPr>
        <w:tabs>
          <w:tab w:val="left" w:pos="919"/>
          <w:tab w:val="left" w:pos="1109"/>
        </w:tabs>
        <w:spacing w:before="0" w:after="0" w:line="312" w:lineRule="auto"/>
        <w:ind w:left="919" w:right="337" w:firstLine="0"/>
        <w:contextualSpacing w:val="0"/>
        <w:jc w:val="both"/>
        <w:rPr>
          <w:rFonts w:ascii="Arial" w:hAnsi="Arial"/>
        </w:rPr>
      </w:pPr>
      <w:r>
        <w:rPr>
          <w:rFonts w:ascii="Arial" w:hAnsi="Arial"/>
        </w:rPr>
        <w:t>8.1.9. A</w:t>
      </w:r>
      <w:r>
        <w:rPr>
          <w:rFonts w:ascii="Arial" w:hAnsi="Arial"/>
          <w:spacing w:val="-10"/>
        </w:rPr>
        <w:t xml:space="preserve"> </w:t>
      </w:r>
      <w:r>
        <w:rPr>
          <w:rFonts w:ascii="Arial" w:hAnsi="Arial"/>
        </w:rPr>
        <w:t>Administração</w:t>
      </w:r>
      <w:r>
        <w:rPr>
          <w:rFonts w:ascii="Arial" w:hAnsi="Arial"/>
          <w:spacing w:val="-10"/>
        </w:rPr>
        <w:t xml:space="preserve"> </w:t>
      </w:r>
      <w:r>
        <w:rPr>
          <w:rFonts w:ascii="Arial" w:hAnsi="Arial"/>
        </w:rPr>
        <w:t>terá</w:t>
      </w:r>
      <w:r>
        <w:rPr>
          <w:rFonts w:ascii="Arial" w:hAnsi="Arial"/>
          <w:spacing w:val="-12"/>
        </w:rPr>
        <w:t xml:space="preserve"> </w:t>
      </w:r>
      <w:r>
        <w:rPr>
          <w:rFonts w:ascii="Arial" w:hAnsi="Arial"/>
        </w:rPr>
        <w:t>o</w:t>
      </w:r>
      <w:r>
        <w:rPr>
          <w:rFonts w:ascii="Arial" w:hAnsi="Arial"/>
          <w:spacing w:val="-10"/>
        </w:rPr>
        <w:t xml:space="preserve"> </w:t>
      </w:r>
      <w:r>
        <w:rPr>
          <w:rFonts w:ascii="Arial" w:hAnsi="Arial"/>
        </w:rPr>
        <w:t>prazo</w:t>
      </w:r>
      <w:r>
        <w:rPr>
          <w:rFonts w:ascii="Arial" w:hAnsi="Arial"/>
          <w:spacing w:val="-9"/>
        </w:rPr>
        <w:t xml:space="preserve"> </w:t>
      </w:r>
      <w:r>
        <w:rPr>
          <w:rFonts w:ascii="Arial" w:hAnsi="Arial"/>
        </w:rPr>
        <w:t>de</w:t>
      </w:r>
      <w:r>
        <w:rPr>
          <w:rFonts w:ascii="Arial" w:hAnsi="Arial"/>
          <w:spacing w:val="-10"/>
        </w:rPr>
        <w:t xml:space="preserve"> </w:t>
      </w:r>
      <w:r>
        <w:rPr>
          <w:rFonts w:ascii="Arial" w:hAnsi="Arial"/>
          <w:i/>
        </w:rPr>
        <w:t>30</w:t>
      </w:r>
      <w:r>
        <w:rPr>
          <w:rFonts w:ascii="Arial" w:hAnsi="Arial"/>
          <w:i/>
          <w:spacing w:val="-9"/>
        </w:rPr>
        <w:t xml:space="preserve"> </w:t>
      </w:r>
      <w:r>
        <w:rPr>
          <w:rFonts w:ascii="Arial" w:hAnsi="Arial"/>
          <w:i/>
        </w:rPr>
        <w:t>dias</w:t>
      </w:r>
      <w:r>
        <w:rPr>
          <w:rFonts w:ascii="Arial" w:hAnsi="Arial"/>
        </w:rPr>
        <w:t>,</w:t>
      </w:r>
      <w:r>
        <w:rPr>
          <w:rFonts w:ascii="Arial" w:hAnsi="Arial"/>
          <w:spacing w:val="-10"/>
        </w:rPr>
        <w:t xml:space="preserve"> </w:t>
      </w:r>
      <w:r>
        <w:rPr>
          <w:rFonts w:ascii="Arial" w:hAnsi="Arial"/>
        </w:rPr>
        <w:t>a</w:t>
      </w:r>
      <w:r>
        <w:rPr>
          <w:rFonts w:ascii="Arial" w:hAnsi="Arial"/>
          <w:spacing w:val="-12"/>
        </w:rPr>
        <w:t xml:space="preserve"> </w:t>
      </w:r>
      <w:r>
        <w:rPr>
          <w:rFonts w:ascii="Arial" w:hAnsi="Arial"/>
        </w:rPr>
        <w:t>contar</w:t>
      </w:r>
      <w:r>
        <w:rPr>
          <w:rFonts w:ascii="Arial" w:hAnsi="Arial"/>
          <w:spacing w:val="-11"/>
        </w:rPr>
        <w:t xml:space="preserve"> </w:t>
      </w:r>
      <w:r>
        <w:rPr>
          <w:rFonts w:ascii="Arial" w:hAnsi="Arial"/>
        </w:rPr>
        <w:t>da</w:t>
      </w:r>
      <w:r>
        <w:rPr>
          <w:rFonts w:ascii="Arial" w:hAnsi="Arial"/>
          <w:spacing w:val="-10"/>
        </w:rPr>
        <w:t xml:space="preserve"> </w:t>
      </w:r>
      <w:r>
        <w:rPr>
          <w:rFonts w:ascii="Arial" w:hAnsi="Arial"/>
        </w:rPr>
        <w:t>data</w:t>
      </w:r>
      <w:r>
        <w:rPr>
          <w:rFonts w:ascii="Arial" w:hAnsi="Arial"/>
          <w:spacing w:val="-10"/>
        </w:rPr>
        <w:t xml:space="preserve"> </w:t>
      </w:r>
      <w:r>
        <w:rPr>
          <w:rFonts w:ascii="Arial" w:hAnsi="Arial"/>
        </w:rPr>
        <w:t>do</w:t>
      </w:r>
      <w:r>
        <w:rPr>
          <w:rFonts w:ascii="Arial" w:hAnsi="Arial"/>
          <w:spacing w:val="-9"/>
        </w:rPr>
        <w:t xml:space="preserve"> </w:t>
      </w:r>
      <w:r>
        <w:rPr>
          <w:rFonts w:ascii="Arial" w:hAnsi="Arial"/>
        </w:rPr>
        <w:t>protocolo</w:t>
      </w:r>
      <w:r>
        <w:rPr>
          <w:rFonts w:ascii="Arial" w:hAnsi="Arial"/>
          <w:spacing w:val="-10"/>
        </w:rPr>
        <w:t xml:space="preserve"> </w:t>
      </w:r>
      <w:r>
        <w:rPr>
          <w:rFonts w:ascii="Arial" w:hAnsi="Arial"/>
        </w:rPr>
        <w:t>do</w:t>
      </w:r>
      <w:r>
        <w:rPr>
          <w:rFonts w:ascii="Arial" w:hAnsi="Arial"/>
          <w:spacing w:val="-10"/>
        </w:rPr>
        <w:t xml:space="preserve"> </w:t>
      </w:r>
      <w:r>
        <w:rPr>
          <w:rFonts w:ascii="Arial" w:hAnsi="Arial"/>
        </w:rPr>
        <w:t>requerimento</w:t>
      </w:r>
      <w:r>
        <w:rPr>
          <w:rFonts w:ascii="Arial" w:hAnsi="Arial"/>
          <w:spacing w:val="-10"/>
        </w:rPr>
        <w:t xml:space="preserve"> </w:t>
      </w:r>
      <w:r>
        <w:rPr>
          <w:rFonts w:ascii="Arial" w:hAnsi="Arial"/>
        </w:rPr>
        <w:t>para</w:t>
      </w:r>
      <w:r>
        <w:rPr>
          <w:rFonts w:ascii="Arial" w:hAnsi="Arial"/>
          <w:spacing w:val="-10"/>
        </w:rPr>
        <w:t xml:space="preserve"> </w:t>
      </w:r>
      <w:r>
        <w:rPr>
          <w:rFonts w:ascii="Arial" w:hAnsi="Arial"/>
        </w:rPr>
        <w:t>decidir, admitida a prorrogação motivada, por igual período.</w:t>
      </w:r>
    </w:p>
    <w:p w14:paraId="60F9FBFE">
      <w:pPr>
        <w:pStyle w:val="19"/>
        <w:spacing w:before="20" w:after="0"/>
        <w:rPr>
          <w:rFonts w:ascii="Arial" w:hAnsi="Arial"/>
          <w:sz w:val="20"/>
        </w:rPr>
      </w:pPr>
    </w:p>
    <w:p w14:paraId="0C89E773">
      <w:pPr>
        <w:pStyle w:val="53"/>
        <w:numPr>
          <w:ilvl w:val="0"/>
          <w:numId w:val="0"/>
        </w:numPr>
        <w:tabs>
          <w:tab w:val="left" w:pos="914"/>
          <w:tab w:val="left" w:pos="919"/>
        </w:tabs>
        <w:spacing w:before="1" w:after="0" w:line="312" w:lineRule="auto"/>
        <w:ind w:left="919" w:right="339" w:firstLine="0"/>
        <w:contextualSpacing w:val="0"/>
        <w:jc w:val="both"/>
        <w:rPr>
          <w:rFonts w:ascii="Arial" w:hAnsi="Arial"/>
        </w:rPr>
      </w:pPr>
      <w:r>
        <w:rPr>
          <w:rFonts w:ascii="Arial" w:hAnsi="Arial"/>
        </w:rPr>
        <w:t>8.1.10. Responder eventuais pedidos de reestabelecimento do equilíbrio econômico-financeiro feitos pelo contratado no prazo máximo de 30 dias.</w:t>
      </w:r>
    </w:p>
    <w:p w14:paraId="3F560098">
      <w:pPr>
        <w:pStyle w:val="19"/>
        <w:spacing w:before="19" w:after="0"/>
        <w:rPr>
          <w:rFonts w:ascii="Arial" w:hAnsi="Arial"/>
          <w:sz w:val="20"/>
        </w:rPr>
      </w:pPr>
    </w:p>
    <w:p w14:paraId="1EA6F892">
      <w:pPr>
        <w:pStyle w:val="53"/>
        <w:widowControl/>
        <w:numPr>
          <w:ilvl w:val="0"/>
          <w:numId w:val="0"/>
        </w:numPr>
        <w:tabs>
          <w:tab w:val="left" w:pos="914"/>
          <w:tab w:val="left" w:pos="919"/>
        </w:tabs>
        <w:suppressAutoHyphens w:val="0"/>
        <w:bidi w:val="0"/>
        <w:spacing w:before="0" w:after="0" w:line="312" w:lineRule="auto"/>
        <w:ind w:left="907" w:right="0" w:firstLine="0"/>
        <w:contextualSpacing w:val="0"/>
        <w:jc w:val="both"/>
        <w:rPr>
          <w:rFonts w:ascii="Arial" w:hAnsi="Arial"/>
          <w:i w:val="0"/>
          <w:iCs w:val="0"/>
        </w:rPr>
      </w:pPr>
      <w:r>
        <w:rPr>
          <w:rFonts w:ascii="Arial" w:hAnsi="Arial"/>
          <w:i w:val="0"/>
          <w:iCs w:val="0"/>
        </w:rPr>
        <w:t>8.1.11. Notificar os emitentes das garantias quanto ao início de processo administrativo para apuração de descumprimento de cláusulas contratuais.</w:t>
      </w:r>
    </w:p>
    <w:p w14:paraId="332EAB94">
      <w:pPr>
        <w:pStyle w:val="53"/>
        <w:widowControl/>
        <w:numPr>
          <w:ilvl w:val="0"/>
          <w:numId w:val="0"/>
        </w:numPr>
        <w:tabs>
          <w:tab w:val="left" w:pos="570"/>
          <w:tab w:val="left" w:pos="630"/>
          <w:tab w:val="left" w:pos="735"/>
        </w:tabs>
        <w:suppressAutoHyphens w:val="0"/>
        <w:bidi w:val="0"/>
        <w:spacing w:before="236" w:after="0" w:line="312" w:lineRule="auto"/>
        <w:ind w:left="510" w:right="0" w:firstLine="0"/>
        <w:contextualSpacing w:val="0"/>
        <w:jc w:val="both"/>
        <w:rPr>
          <w:rFonts w:ascii="Arial" w:hAnsi="Arial"/>
        </w:rPr>
      </w:pPr>
      <w:r>
        <w:rPr>
          <w:rFonts w:ascii="Arial" w:hAnsi="Arial"/>
        </w:rPr>
        <w:t>8.2.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7BF0FB87">
      <w:pPr>
        <w:pStyle w:val="19"/>
        <w:spacing w:before="19" w:after="0"/>
        <w:rPr>
          <w:rFonts w:ascii="Arial" w:hAnsi="Arial"/>
        </w:rPr>
      </w:pPr>
    </w:p>
    <w:p w14:paraId="49F0DD7C">
      <w:pPr>
        <w:pStyle w:val="4"/>
        <w:numPr>
          <w:ilvl w:val="0"/>
          <w:numId w:val="0"/>
        </w:numPr>
        <w:tabs>
          <w:tab w:val="left" w:pos="919"/>
        </w:tabs>
        <w:spacing w:before="0" w:after="0"/>
        <w:ind w:left="0" w:firstLine="0"/>
        <w:rPr>
          <w:rFonts w:ascii="Arial" w:hAnsi="Arial"/>
        </w:rPr>
      </w:pPr>
      <w:r>
        <w:rPr>
          <w:i w:val="0"/>
          <w:iCs w:val="0"/>
          <w:sz w:val="20"/>
          <w:szCs w:val="20"/>
        </w:rPr>
        <w:t>CLÁUSULA</w:t>
      </w:r>
      <w:r>
        <w:rPr>
          <w:i w:val="0"/>
          <w:iCs w:val="0"/>
          <w:spacing w:val="-7"/>
          <w:sz w:val="20"/>
          <w:szCs w:val="20"/>
        </w:rPr>
        <w:t xml:space="preserve"> </w:t>
      </w:r>
      <w:r>
        <w:rPr>
          <w:i w:val="0"/>
          <w:iCs w:val="0"/>
          <w:sz w:val="20"/>
          <w:szCs w:val="20"/>
        </w:rPr>
        <w:t>NONA</w:t>
      </w:r>
      <w:r>
        <w:rPr>
          <w:i w:val="0"/>
          <w:iCs w:val="0"/>
          <w:spacing w:val="-2"/>
          <w:sz w:val="20"/>
          <w:szCs w:val="20"/>
        </w:rPr>
        <w:t xml:space="preserve"> </w:t>
      </w:r>
      <w:r>
        <w:rPr>
          <w:i w:val="0"/>
          <w:iCs w:val="0"/>
          <w:sz w:val="20"/>
          <w:szCs w:val="20"/>
        </w:rPr>
        <w:t>-</w:t>
      </w:r>
      <w:r>
        <w:rPr>
          <w:i w:val="0"/>
          <w:iCs w:val="0"/>
          <w:spacing w:val="-3"/>
          <w:sz w:val="20"/>
          <w:szCs w:val="20"/>
        </w:rPr>
        <w:t xml:space="preserve"> </w:t>
      </w:r>
      <w:r>
        <w:rPr>
          <w:i w:val="0"/>
          <w:iCs w:val="0"/>
          <w:sz w:val="20"/>
          <w:szCs w:val="20"/>
        </w:rPr>
        <w:t>OBRIGAÇÕES</w:t>
      </w:r>
      <w:r>
        <w:rPr>
          <w:i w:val="0"/>
          <w:iCs w:val="0"/>
          <w:spacing w:val="-2"/>
          <w:sz w:val="20"/>
          <w:szCs w:val="20"/>
        </w:rPr>
        <w:t xml:space="preserve"> </w:t>
      </w:r>
      <w:r>
        <w:rPr>
          <w:i w:val="0"/>
          <w:iCs w:val="0"/>
          <w:sz w:val="20"/>
          <w:szCs w:val="20"/>
        </w:rPr>
        <w:t>DO</w:t>
      </w:r>
      <w:r>
        <w:rPr>
          <w:i w:val="0"/>
          <w:iCs w:val="0"/>
          <w:spacing w:val="-6"/>
          <w:sz w:val="20"/>
          <w:szCs w:val="20"/>
        </w:rPr>
        <w:t xml:space="preserve"> </w:t>
      </w:r>
      <w:r>
        <w:rPr>
          <w:i w:val="0"/>
          <w:iCs w:val="0"/>
          <w:sz w:val="20"/>
          <w:szCs w:val="20"/>
        </w:rPr>
        <w:t>CONTRATADO</w:t>
      </w:r>
      <w:r>
        <w:rPr>
          <w:i w:val="0"/>
          <w:iCs w:val="0"/>
          <w:spacing w:val="-5"/>
          <w:sz w:val="20"/>
          <w:szCs w:val="20"/>
        </w:rPr>
        <w:t xml:space="preserve"> </w:t>
      </w:r>
      <w:r>
        <w:rPr>
          <w:i w:val="0"/>
          <w:iCs w:val="0"/>
          <w:sz w:val="20"/>
          <w:szCs w:val="20"/>
        </w:rPr>
        <w:t>(</w:t>
      </w:r>
      <w:r>
        <w:rPr>
          <w:i w:val="0"/>
          <w:iCs w:val="0"/>
          <w:sz w:val="20"/>
          <w:szCs w:val="20"/>
          <w:u w:val="single"/>
        </w:rPr>
        <w:t>art.</w:t>
      </w:r>
      <w:r>
        <w:rPr>
          <w:i w:val="0"/>
          <w:iCs w:val="0"/>
          <w:spacing w:val="-4"/>
          <w:sz w:val="20"/>
          <w:szCs w:val="20"/>
          <w:u w:val="single"/>
        </w:rPr>
        <w:t xml:space="preserve"> </w:t>
      </w:r>
      <w:r>
        <w:rPr>
          <w:i w:val="0"/>
          <w:iCs w:val="0"/>
          <w:sz w:val="20"/>
          <w:szCs w:val="20"/>
          <w:u w:val="single"/>
        </w:rPr>
        <w:t>92,</w:t>
      </w:r>
      <w:r>
        <w:rPr>
          <w:i w:val="0"/>
          <w:iCs w:val="0"/>
          <w:spacing w:val="-3"/>
          <w:sz w:val="20"/>
          <w:szCs w:val="20"/>
          <w:u w:val="single"/>
        </w:rPr>
        <w:t xml:space="preserve"> </w:t>
      </w:r>
      <w:r>
        <w:rPr>
          <w:i w:val="0"/>
          <w:iCs w:val="0"/>
          <w:sz w:val="20"/>
          <w:szCs w:val="20"/>
          <w:u w:val="single"/>
        </w:rPr>
        <w:t>XIV,</w:t>
      </w:r>
      <w:r>
        <w:rPr>
          <w:i w:val="0"/>
          <w:iCs w:val="0"/>
          <w:spacing w:val="-5"/>
          <w:sz w:val="20"/>
          <w:szCs w:val="20"/>
          <w:u w:val="single"/>
        </w:rPr>
        <w:t xml:space="preserve"> </w:t>
      </w:r>
      <w:r>
        <w:rPr>
          <w:i w:val="0"/>
          <w:iCs w:val="0"/>
          <w:sz w:val="20"/>
          <w:szCs w:val="20"/>
          <w:u w:val="single"/>
        </w:rPr>
        <w:t>XVI</w:t>
      </w:r>
      <w:r>
        <w:rPr>
          <w:i w:val="0"/>
          <w:iCs w:val="0"/>
          <w:spacing w:val="-4"/>
          <w:sz w:val="20"/>
          <w:szCs w:val="20"/>
          <w:u w:val="single"/>
        </w:rPr>
        <w:t xml:space="preserve"> </w:t>
      </w:r>
      <w:r>
        <w:rPr>
          <w:i w:val="0"/>
          <w:iCs w:val="0"/>
          <w:sz w:val="20"/>
          <w:szCs w:val="20"/>
          <w:u w:val="single"/>
        </w:rPr>
        <w:t>e</w:t>
      </w:r>
      <w:r>
        <w:rPr>
          <w:i w:val="0"/>
          <w:iCs w:val="0"/>
          <w:spacing w:val="-3"/>
          <w:sz w:val="20"/>
          <w:szCs w:val="20"/>
          <w:u w:val="single"/>
        </w:rPr>
        <w:t xml:space="preserve"> </w:t>
      </w:r>
      <w:r>
        <w:rPr>
          <w:i w:val="0"/>
          <w:iCs w:val="0"/>
          <w:spacing w:val="-2"/>
          <w:sz w:val="20"/>
          <w:szCs w:val="20"/>
          <w:u w:val="single"/>
        </w:rPr>
        <w:t>XVII</w:t>
      </w:r>
      <w:r>
        <w:rPr>
          <w:i w:val="0"/>
          <w:iCs w:val="0"/>
          <w:spacing w:val="-2"/>
          <w:sz w:val="20"/>
          <w:szCs w:val="20"/>
        </w:rPr>
        <w:t>)</w:t>
      </w:r>
    </w:p>
    <w:p w14:paraId="14CD235B">
      <w:pPr>
        <w:pStyle w:val="19"/>
        <w:spacing w:before="101" w:after="0"/>
        <w:rPr>
          <w:rFonts w:ascii="Arial" w:hAnsi="Arial"/>
        </w:rPr>
      </w:pPr>
    </w:p>
    <w:p w14:paraId="3706C1FE">
      <w:pPr>
        <w:pStyle w:val="53"/>
        <w:widowControl/>
        <w:numPr>
          <w:ilvl w:val="0"/>
          <w:numId w:val="0"/>
        </w:numPr>
        <w:tabs>
          <w:tab w:val="left" w:pos="915"/>
          <w:tab w:val="left" w:pos="919"/>
        </w:tabs>
        <w:suppressAutoHyphens w:val="0"/>
        <w:bidi w:val="0"/>
        <w:spacing w:before="0" w:after="0" w:line="312" w:lineRule="auto"/>
        <w:ind w:left="510" w:right="0" w:firstLine="0"/>
        <w:contextualSpacing w:val="0"/>
        <w:jc w:val="both"/>
        <w:rPr>
          <w:rFonts w:ascii="Arial" w:hAnsi="Arial"/>
        </w:rPr>
      </w:pPr>
      <w:r>
        <mc:AlternateContent>
          <mc:Choice Requires="wps">
            <w:drawing>
              <wp:anchor distT="0" distB="0" distL="0" distR="0" simplePos="0" relativeHeight="251659264" behindDoc="1" locked="0" layoutInCell="0" allowOverlap="1">
                <wp:simplePos x="0" y="0"/>
                <wp:positionH relativeFrom="page">
                  <wp:posOffset>1047115</wp:posOffset>
                </wp:positionH>
                <wp:positionV relativeFrom="paragraph">
                  <wp:posOffset>663575</wp:posOffset>
                </wp:positionV>
                <wp:extent cx="5293995" cy="5037455"/>
                <wp:effectExtent l="0" t="0" r="0" b="0"/>
                <wp:wrapNone/>
                <wp:docPr id="4" name="Graphic 22"/>
                <wp:cNvGraphicFramePr/>
                <a:graphic xmlns:a="http://schemas.openxmlformats.org/drawingml/2006/main">
                  <a:graphicData uri="http://schemas.microsoft.com/office/word/2010/wordprocessingShape">
                    <wps:wsp>
                      <wps:cNvSpPr/>
                      <wps:spPr>
                        <a:xfrm>
                          <a:off x="0" y="0"/>
                          <a:ext cx="5294160" cy="5037480"/>
                        </a:xfrm>
                        <a:custGeom>
                          <a:avLst/>
                          <a:gdLst>
                            <a:gd name="textAreaLeft" fmla="*/ 0 w 3001320"/>
                            <a:gd name="textAreaRight" fmla="*/ 3006360 w 3001320"/>
                            <a:gd name="textAreaTop" fmla="*/ 0 h 2855880"/>
                            <a:gd name="textAreaBottom" fmla="*/ 2860920 h 2855880"/>
                          </a:gdLst>
                          <a:ahLst/>
                          <a:cxnLst/>
                          <a:rect l="textAreaLeft" t="textAreaTop" r="textAreaRight" b="textAreaBottom"/>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27"/>
                              </a:lnTo>
                              <a:lnTo>
                                <a:pt x="1591386" y="4584446"/>
                              </a:lnTo>
                              <a:lnTo>
                                <a:pt x="1591894" y="4578731"/>
                              </a:lnTo>
                              <a:lnTo>
                                <a:pt x="1591513" y="4573651"/>
                              </a:lnTo>
                              <a:lnTo>
                                <a:pt x="1590624" y="4569091"/>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87"/>
                              </a:lnTo>
                              <a:lnTo>
                                <a:pt x="2442159" y="2804541"/>
                              </a:lnTo>
                              <a:lnTo>
                                <a:pt x="2318080" y="2747137"/>
                              </a:lnTo>
                              <a:lnTo>
                                <a:pt x="2179459" y="2681389"/>
                              </a:lnTo>
                              <a:lnTo>
                                <a:pt x="1762506" y="2486190"/>
                              </a:lnTo>
                              <a:lnTo>
                                <a:pt x="1605559" y="2411755"/>
                              </a:lnTo>
                              <a:lnTo>
                                <a:pt x="1588604" y="2404313"/>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140"/>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76"/>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65"/>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86"/>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62"/>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85"/>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000"/>
                          </a:srgbClr>
                        </a:solidFill>
                        <a:ln w="0">
                          <a:noFill/>
                        </a:ln>
                      </wps:spPr>
                      <wps:style>
                        <a:lnRef idx="0">
                          <a:srgbClr val="FFFFFF"/>
                        </a:lnRef>
                        <a:fillRef idx="0">
                          <a:srgbClr val="FFFFFF"/>
                        </a:fillRef>
                        <a:effectRef idx="0">
                          <a:srgbClr val="FFFFFF"/>
                        </a:effectRef>
                        <a:fontRef idx="minor"/>
                      </wps:style>
                      <wps:bodyPr/>
                    </wps:wsp>
                  </a:graphicData>
                </a:graphic>
              </wp:anchor>
            </w:drawing>
          </mc:Choice>
          <mc:Fallback>
            <w:pict>
              <v:shape id="Graphic 22" o:spid="_x0000_s1026" o:spt="100" style="position:absolute;left:0pt;margin-left:82.45pt;margin-top:52.25pt;height:396.65pt;width:416.85pt;mso-position-horizontal-relative:page;z-index:-251657216;mso-width-relative:page;mso-height-relative:page;" fillcolor="#C0C0C0" filled="t" stroked="f" coordsize="5293995,5037455" o:allowincell="f" o:gfxdata="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27,1591386,4584446,1591894,4578731,1591513,4573651,1590624,4569091,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676334,2864027,2787472,2973324,2787091,2973705,2701988,2931960,2674061,2917825,2589174,2876613,2531453,2847987,2442159,2804541,2318080,2747137,2179459,2681389,1762506,2486190,1605559,2411755,1588604,2404313,1545437,2388565,1510868,2382520,1501228,2383015,1457325,2400782,1388313,2467229,1373962,2512187,1376756,2527020,1411173,2577338,2488768,3654933,2498420,3659632,2504643,3662426,2509723,3662553,2515819,3660140,2522169,3659251,2557043,3634765,2583523,3606368,2597607,3578352,2600020,3572256,2600528,3566668,2597734,3560318,2595956,3554857,2593035,3550666,1819935,2777718,1752168,2710942,1618183,2580640,1619326,2579497,1654251,2597848,1690001,2616276,1726399,2634691,1800707,2671686,1837359,2689593,1873338,2706814,2043544,2787180,2629624,3060433,2809570,3145409,2853613,3164929,2890723,3179191,2935401,3191179,2959379,3193199,2970199,3192564,3005696,3178365,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86,2643200,1221359,2643454,1226566,2647137,1237361,2650947,1242441,3366338,1957832,3403384,1996516,3436391,2034349,3465322,2071243,3490163,2107057,3510762,2142388,3527755,2176830,3550488,2242693,3557638,2304224,3555504,2333561,3540391,2389174,3509416,2439619,3465436,2483243,3415461,2512479,3359810,2527389,3330156,2529662,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85,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016,886523,4316590,802525,4003548,297688,3951046,213741,3951554,213233,4668215,655828,4668215,479717,4228985,213233,3899357,11938,3893286,8661,3887305,5638,3881437,3175,3875735,1524,3868115,0,3861892,1016,3827602,18923,3794582,50165,3765753,80772,3748100,120142,3750132,127000,3751783,134493,3755212,141732,3759657,149733,3865600,322757,4156875,802665,4207738,886675,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768f" focussize="0,0"/>
                <v:stroke on="f" weight="0pt"/>
                <v:imagedata o:title=""/>
                <o:lock v:ext="edit" aspectratio="f"/>
              </v:shape>
            </w:pict>
          </mc:Fallback>
        </mc:AlternateContent>
      </w:r>
      <w:r>
        <w:rPr>
          <w:rFonts w:ascii="Arial" w:hAnsi="Arial"/>
        </w:rPr>
        <w:t>9.1. O Contratado deve cumprir todas as obrigações constantes deste Contrato e de seus anexos, assumindo como exclusivamente seus</w:t>
      </w:r>
      <w:r>
        <w:rPr>
          <w:rFonts w:ascii="Arial" w:hAnsi="Arial"/>
          <w:spacing w:val="-1"/>
        </w:rPr>
        <w:t xml:space="preserve"> </w:t>
      </w:r>
      <w:r>
        <w:rPr>
          <w:rFonts w:ascii="Arial" w:hAnsi="Arial"/>
        </w:rPr>
        <w:t>os</w:t>
      </w:r>
      <w:r>
        <w:rPr>
          <w:rFonts w:ascii="Arial" w:hAnsi="Arial"/>
          <w:spacing w:val="-1"/>
        </w:rPr>
        <w:t xml:space="preserve"> </w:t>
      </w:r>
      <w:r>
        <w:rPr>
          <w:rFonts w:ascii="Arial" w:hAnsi="Arial"/>
        </w:rPr>
        <w:t>riscos</w:t>
      </w:r>
      <w:r>
        <w:rPr>
          <w:rFonts w:ascii="Arial" w:hAnsi="Arial"/>
          <w:spacing w:val="-1"/>
        </w:rPr>
        <w:t xml:space="preserve"> </w:t>
      </w:r>
      <w:r>
        <w:rPr>
          <w:rFonts w:ascii="Arial" w:hAnsi="Arial"/>
        </w:rPr>
        <w:t>e as despesas decorrentes da boa e perfeita execução do objeto, observando, ainda, as obrigações a seguir dispostas, além das previstas no Termo de Referência:</w:t>
      </w:r>
    </w:p>
    <w:p w14:paraId="24DE12B3">
      <w:pPr>
        <w:pStyle w:val="19"/>
        <w:spacing w:before="18" w:after="0"/>
        <w:rPr>
          <w:rFonts w:ascii="Arial" w:hAnsi="Arial"/>
          <w:sz w:val="20"/>
        </w:rPr>
      </w:pPr>
    </w:p>
    <w:p w14:paraId="4B384D75">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9.1.1. Entregar o objeto acompanhado do manual do usuário, com uma versão em português, e da relação da rede de assistência técnica autorizada;</w:t>
      </w:r>
    </w:p>
    <w:p w14:paraId="73EDFD52">
      <w:pPr>
        <w:pStyle w:val="53"/>
        <w:numPr>
          <w:ilvl w:val="0"/>
          <w:numId w:val="0"/>
        </w:numPr>
        <w:tabs>
          <w:tab w:val="left" w:pos="915"/>
          <w:tab w:val="left" w:pos="919"/>
        </w:tabs>
        <w:spacing w:before="1" w:after="0" w:line="276" w:lineRule="auto"/>
        <w:ind w:left="919" w:right="336" w:firstLine="0"/>
        <w:contextualSpacing w:val="0"/>
        <w:jc w:val="both"/>
        <w:rPr>
          <w:rFonts w:ascii="Arial" w:hAnsi="Arial"/>
        </w:rPr>
      </w:pPr>
    </w:p>
    <w:p w14:paraId="672AEF74">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9.1.2. Responsabilizar-se pelos vícios e danos decorrentes do objeto, de acordo com o Código de Defesa do Consumidor (Lei nº 8.078, de 1990);</w:t>
      </w:r>
    </w:p>
    <w:p w14:paraId="3CD8F27C">
      <w:pPr>
        <w:pStyle w:val="53"/>
        <w:numPr>
          <w:ilvl w:val="0"/>
          <w:numId w:val="0"/>
        </w:numPr>
        <w:tabs>
          <w:tab w:val="left" w:pos="915"/>
          <w:tab w:val="left" w:pos="919"/>
        </w:tabs>
        <w:spacing w:before="1" w:after="0" w:line="276" w:lineRule="auto"/>
        <w:ind w:left="919" w:right="336" w:firstLine="0"/>
        <w:contextualSpacing w:val="0"/>
        <w:jc w:val="both"/>
        <w:rPr>
          <w:rFonts w:ascii="Arial" w:hAnsi="Arial"/>
        </w:rPr>
      </w:pPr>
    </w:p>
    <w:p w14:paraId="6180918D">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9.1.3. Comunicar ao contratante, no prazo máximo de 24 (vinte e quatro) horas que antecede a data da entrega, os motivos que impossibilitem o cumprimento do prazo previsto, com a devida comprovação;</w:t>
      </w:r>
    </w:p>
    <w:p w14:paraId="2DB261D5">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p>
    <w:p w14:paraId="29C018B2">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9.1.4. Atender às determinações regulares emitidas pelo fiscal ou gestor do contrato ou autoridade superior (art. 137, II, da Lei n.º 14.133, de 2021) e prestar todo esclarecimento ou informação por eles solicitados;</w:t>
      </w:r>
    </w:p>
    <w:p w14:paraId="592AFE85">
      <w:pPr>
        <w:pStyle w:val="53"/>
        <w:numPr>
          <w:ilvl w:val="0"/>
          <w:numId w:val="0"/>
        </w:numPr>
        <w:tabs>
          <w:tab w:val="left" w:pos="915"/>
          <w:tab w:val="left" w:pos="919"/>
        </w:tabs>
        <w:spacing w:before="1" w:after="0" w:line="276" w:lineRule="auto"/>
        <w:ind w:left="919" w:right="336" w:firstLine="0"/>
        <w:contextualSpacing w:val="0"/>
        <w:jc w:val="both"/>
        <w:rPr>
          <w:rFonts w:ascii="Arial" w:hAnsi="Arial"/>
        </w:rPr>
      </w:pPr>
    </w:p>
    <w:p w14:paraId="087A02B6">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9.1.5. Reparar, corrigir, remover, reconstruir ou substituir, às suas expensas, no total ou em parte, no prazo fixado pelo fiscal do contrato, os bens nos quais se verificarem vícios, defeitos ou incorreções resultantes da execução ou dos materiais empregados;</w:t>
      </w:r>
    </w:p>
    <w:p w14:paraId="1FFC9A38">
      <w:pPr>
        <w:pStyle w:val="53"/>
        <w:numPr>
          <w:ilvl w:val="0"/>
          <w:numId w:val="0"/>
        </w:numPr>
        <w:tabs>
          <w:tab w:val="left" w:pos="915"/>
          <w:tab w:val="left" w:pos="919"/>
        </w:tabs>
        <w:spacing w:before="1" w:after="0" w:line="276" w:lineRule="auto"/>
        <w:ind w:left="919" w:right="336" w:firstLine="0"/>
        <w:contextualSpacing w:val="0"/>
        <w:jc w:val="both"/>
        <w:rPr>
          <w:rFonts w:ascii="Arial" w:hAnsi="Arial"/>
        </w:rPr>
      </w:pPr>
    </w:p>
    <w:p w14:paraId="7380D892">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9.1.6.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3C3D92CD">
      <w:pPr>
        <w:pStyle w:val="53"/>
        <w:numPr>
          <w:ilvl w:val="0"/>
          <w:numId w:val="0"/>
        </w:numPr>
        <w:tabs>
          <w:tab w:val="left" w:pos="915"/>
          <w:tab w:val="left" w:pos="919"/>
        </w:tabs>
        <w:spacing w:before="1" w:after="0" w:line="276" w:lineRule="auto"/>
        <w:ind w:left="919" w:right="336" w:firstLine="0"/>
        <w:contextualSpacing w:val="0"/>
        <w:jc w:val="both"/>
        <w:rPr>
          <w:rFonts w:ascii="Arial" w:hAnsi="Arial"/>
        </w:rPr>
      </w:pPr>
    </w:p>
    <w:p w14:paraId="625FEF9A">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 xml:space="preserve">9.1.7. Quando não for possível a verificação da regularidade no Sistema de Cadastro de Fornecedores – SICAF, o contratado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0AEB8DCD">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p>
    <w:p w14:paraId="2CBBC30E">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9.1.8.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4CFC000">
      <w:pPr>
        <w:pStyle w:val="53"/>
        <w:numPr>
          <w:ilvl w:val="0"/>
          <w:numId w:val="0"/>
        </w:numPr>
        <w:tabs>
          <w:tab w:val="left" w:pos="915"/>
          <w:tab w:val="left" w:pos="919"/>
        </w:tabs>
        <w:spacing w:before="1" w:after="0" w:line="276" w:lineRule="auto"/>
        <w:ind w:left="919" w:right="336" w:firstLine="0"/>
        <w:contextualSpacing w:val="0"/>
        <w:jc w:val="both"/>
        <w:rPr>
          <w:rFonts w:ascii="Arial" w:hAnsi="Arial"/>
        </w:rPr>
      </w:pPr>
    </w:p>
    <w:p w14:paraId="5A1F3FC8">
      <w:pPr>
        <w:pStyle w:val="53"/>
        <w:widowControl/>
        <w:numPr>
          <w:ilvl w:val="0"/>
          <w:numId w:val="0"/>
        </w:numPr>
        <w:tabs>
          <w:tab w:val="left" w:pos="915"/>
          <w:tab w:val="left" w:pos="919"/>
        </w:tabs>
        <w:suppressAutoHyphens w:val="0"/>
        <w:bidi w:val="0"/>
        <w:spacing w:before="1" w:after="0" w:line="276" w:lineRule="auto"/>
        <w:ind w:left="907" w:right="-57" w:firstLine="0"/>
        <w:contextualSpacing w:val="0"/>
        <w:jc w:val="both"/>
        <w:rPr>
          <w:rFonts w:ascii="Arial" w:hAnsi="Arial"/>
        </w:rPr>
      </w:pPr>
      <w:r>
        <w:rPr>
          <w:rFonts w:ascii="Arial" w:hAnsi="Arial"/>
        </w:rPr>
        <w:t>9.1.9. Comunicar ao Fiscal do contrato, no prazo de 24 (vinte e quatro) horas, qualquer ocorrência anormal ou acidente que se verifique no local da execução do objeto contratual.</w:t>
      </w:r>
    </w:p>
    <w:p w14:paraId="1A7E43D2">
      <w:pPr>
        <w:pStyle w:val="53"/>
        <w:widowControl/>
        <w:numPr>
          <w:ilvl w:val="0"/>
          <w:numId w:val="0"/>
        </w:numPr>
        <w:tabs>
          <w:tab w:val="left" w:pos="915"/>
          <w:tab w:val="left" w:pos="919"/>
        </w:tabs>
        <w:suppressAutoHyphens w:val="0"/>
        <w:bidi w:val="0"/>
        <w:spacing w:before="1" w:after="0" w:line="276" w:lineRule="auto"/>
        <w:ind w:left="907" w:right="-57" w:firstLine="0"/>
        <w:contextualSpacing w:val="0"/>
        <w:jc w:val="both"/>
        <w:rPr>
          <w:rFonts w:ascii="Arial" w:hAnsi="Arial"/>
        </w:rPr>
      </w:pPr>
    </w:p>
    <w:p w14:paraId="5799234C">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9.1.10. Paralisar, por determinação do contratante, qualquer atividade que não esteja sendo executada de acordo com a boa técnica ou que ponha em risco a segurança de pessoas ou bens de terceiros.</w:t>
      </w:r>
    </w:p>
    <w:p w14:paraId="1C1A108F">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p>
    <w:p w14:paraId="7C1CFE3D">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 xml:space="preserve">9.1.11. Manter durante toda a vigência do contrato, em compatibilidade com as obrigações assumidas, todas as condições exigidas para habilitação na licitação; </w:t>
      </w:r>
    </w:p>
    <w:p w14:paraId="231241A8">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p>
    <w:p w14:paraId="4B3DB753">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9.1.12. Cumprir, durante todo o período de execução do contrato, a reserva de cargos prevista em lei para pessoa com deficiência, para reabilitado da Previdência Social ou para aprendiz, bem como as reservas de cargos previstas na legislação (art. 116, da Lei n.º 14.133, de 2021);</w:t>
      </w:r>
    </w:p>
    <w:p w14:paraId="5061438B">
      <w:pPr>
        <w:pStyle w:val="53"/>
        <w:numPr>
          <w:ilvl w:val="0"/>
          <w:numId w:val="0"/>
        </w:numPr>
        <w:tabs>
          <w:tab w:val="left" w:pos="915"/>
          <w:tab w:val="left" w:pos="919"/>
        </w:tabs>
        <w:spacing w:before="1" w:after="0" w:line="276" w:lineRule="auto"/>
        <w:ind w:left="919" w:right="336" w:firstLine="0"/>
        <w:contextualSpacing w:val="0"/>
        <w:jc w:val="both"/>
        <w:rPr>
          <w:rFonts w:ascii="Arial" w:hAnsi="Arial"/>
        </w:rPr>
      </w:pPr>
    </w:p>
    <w:p w14:paraId="2382BF98">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9.1.13. Comprovar a reserva de cargos a que se refere a cláusula acima, no prazo fixado pelo fiscal do contrato, com a indicação dos empregados que preencheram as referidas vagas (art. 116, parágrafo único, da Lei n.º 14.133, de 2021);</w:t>
      </w:r>
    </w:p>
    <w:p w14:paraId="484D4D8A">
      <w:pPr>
        <w:pStyle w:val="53"/>
        <w:numPr>
          <w:ilvl w:val="0"/>
          <w:numId w:val="0"/>
        </w:numPr>
        <w:tabs>
          <w:tab w:val="left" w:pos="915"/>
          <w:tab w:val="left" w:pos="919"/>
        </w:tabs>
        <w:spacing w:before="1" w:after="0" w:line="276" w:lineRule="auto"/>
        <w:ind w:left="919" w:right="336" w:firstLine="0"/>
        <w:contextualSpacing w:val="0"/>
        <w:jc w:val="both"/>
        <w:rPr>
          <w:rFonts w:ascii="Arial" w:hAnsi="Arial"/>
        </w:rPr>
      </w:pPr>
    </w:p>
    <w:p w14:paraId="0F3E6CCC">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 xml:space="preserve">9.1.14. Guardar sigilo sobre todas as informações obtidas em decorrência do cumprimento do contrato; </w:t>
      </w:r>
    </w:p>
    <w:p w14:paraId="38676BEC">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p>
    <w:p w14:paraId="26714B48">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9.1.15.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6338E95">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p>
    <w:p w14:paraId="63C336EC">
      <w:pPr>
        <w:pStyle w:val="53"/>
        <w:widowControl/>
        <w:numPr>
          <w:ilvl w:val="0"/>
          <w:numId w:val="0"/>
        </w:numPr>
        <w:tabs>
          <w:tab w:val="left" w:pos="915"/>
          <w:tab w:val="left" w:pos="919"/>
        </w:tabs>
        <w:suppressAutoHyphens w:val="0"/>
        <w:bidi w:val="0"/>
        <w:spacing w:before="1" w:after="0" w:line="276" w:lineRule="auto"/>
        <w:ind w:left="907" w:right="0" w:firstLine="0"/>
        <w:contextualSpacing w:val="0"/>
        <w:jc w:val="both"/>
        <w:rPr>
          <w:rFonts w:ascii="Arial" w:hAnsi="Arial"/>
        </w:rPr>
      </w:pPr>
      <w:r>
        <w:rPr>
          <w:rFonts w:ascii="Arial" w:hAnsi="Arial"/>
        </w:rPr>
        <w:t>9.1.16. Cumprir, além dos postulados legais vigentes de âmbito federal, estadual ou municipal, as normas de segurança do contratante;</w:t>
      </w:r>
    </w:p>
    <w:p w14:paraId="4B361FB6">
      <w:pPr>
        <w:pStyle w:val="19"/>
        <w:spacing w:before="19" w:after="0"/>
        <w:rPr>
          <w:rFonts w:ascii="Arial" w:hAnsi="Arial"/>
        </w:rPr>
      </w:pPr>
    </w:p>
    <w:p w14:paraId="1BA139A1">
      <w:pPr>
        <w:pStyle w:val="2"/>
        <w:numPr>
          <w:ilvl w:val="0"/>
          <w:numId w:val="0"/>
        </w:numPr>
        <w:tabs>
          <w:tab w:val="left" w:pos="919"/>
          <w:tab w:val="clear" w:pos="709"/>
        </w:tabs>
        <w:ind w:left="0" w:firstLine="0"/>
        <w:jc w:val="left"/>
        <w:rPr>
          <w:rFonts w:ascii="Arial" w:hAnsi="Arial"/>
        </w:rPr>
      </w:pPr>
      <w:r>
        <w:rPr>
          <w:rFonts w:ascii="Arial" w:hAnsi="Arial"/>
          <w:b/>
          <w:bCs/>
          <w:sz w:val="20"/>
        </w:rPr>
        <w:t>CLÁUSULA</w:t>
      </w:r>
      <w:r>
        <w:rPr>
          <w:rFonts w:ascii="Arial" w:hAnsi="Arial"/>
          <w:b/>
          <w:bCs/>
          <w:spacing w:val="-6"/>
          <w:sz w:val="20"/>
        </w:rPr>
        <w:t xml:space="preserve"> </w:t>
      </w:r>
      <w:r>
        <w:rPr>
          <w:rFonts w:ascii="Arial" w:hAnsi="Arial"/>
          <w:b/>
          <w:bCs/>
          <w:sz w:val="20"/>
        </w:rPr>
        <w:t>DÉCIMA -</w:t>
      </w:r>
      <w:r>
        <w:rPr>
          <w:rFonts w:ascii="Arial" w:hAnsi="Arial"/>
          <w:b/>
          <w:bCs/>
          <w:spacing w:val="-6"/>
          <w:sz w:val="20"/>
        </w:rPr>
        <w:t xml:space="preserve"> </w:t>
      </w:r>
      <w:r>
        <w:rPr>
          <w:rFonts w:ascii="Arial" w:hAnsi="Arial"/>
          <w:b/>
          <w:bCs/>
          <w:sz w:val="20"/>
        </w:rPr>
        <w:t>OBRIGAÇÕES</w:t>
      </w:r>
      <w:r>
        <w:rPr>
          <w:rFonts w:ascii="Arial" w:hAnsi="Arial"/>
          <w:b/>
          <w:bCs/>
          <w:spacing w:val="-9"/>
          <w:sz w:val="20"/>
        </w:rPr>
        <w:t xml:space="preserve"> </w:t>
      </w:r>
      <w:r>
        <w:rPr>
          <w:rFonts w:ascii="Arial" w:hAnsi="Arial"/>
          <w:b/>
          <w:bCs/>
          <w:sz w:val="20"/>
        </w:rPr>
        <w:t>PERTINENTES</w:t>
      </w:r>
      <w:r>
        <w:rPr>
          <w:rFonts w:ascii="Arial" w:hAnsi="Arial"/>
          <w:b/>
          <w:bCs/>
          <w:spacing w:val="-7"/>
          <w:sz w:val="20"/>
        </w:rPr>
        <w:t xml:space="preserve"> </w:t>
      </w:r>
      <w:r>
        <w:rPr>
          <w:rFonts w:ascii="Arial" w:hAnsi="Arial"/>
          <w:b/>
          <w:bCs/>
          <w:sz w:val="20"/>
        </w:rPr>
        <w:t>À</w:t>
      </w:r>
      <w:r>
        <w:rPr>
          <w:rFonts w:ascii="Arial" w:hAnsi="Arial"/>
          <w:b/>
          <w:bCs/>
          <w:spacing w:val="-5"/>
          <w:sz w:val="20"/>
        </w:rPr>
        <w:t xml:space="preserve"> </w:t>
      </w:r>
      <w:r>
        <w:rPr>
          <w:rFonts w:ascii="Arial" w:hAnsi="Arial"/>
          <w:b/>
          <w:bCs/>
          <w:spacing w:val="-4"/>
          <w:sz w:val="20"/>
        </w:rPr>
        <w:t>LGPD</w:t>
      </w:r>
    </w:p>
    <w:p w14:paraId="7C5758AE">
      <w:pPr>
        <w:pStyle w:val="19"/>
        <w:spacing w:before="99" w:after="0"/>
        <w:rPr>
          <w:rFonts w:ascii="Arial" w:hAnsi="Arial"/>
        </w:rPr>
      </w:pPr>
    </w:p>
    <w:p w14:paraId="7A61308C">
      <w:pPr>
        <w:pStyle w:val="53"/>
        <w:widowControl/>
        <w:numPr>
          <w:ilvl w:val="0"/>
          <w:numId w:val="0"/>
        </w:numPr>
        <w:tabs>
          <w:tab w:val="left" w:pos="914"/>
          <w:tab w:val="left" w:pos="919"/>
        </w:tabs>
        <w:suppressAutoHyphens w:val="0"/>
        <w:bidi w:val="0"/>
        <w:spacing w:before="0" w:after="0" w:line="312" w:lineRule="auto"/>
        <w:ind w:left="510" w:right="0" w:firstLine="0"/>
        <w:contextualSpacing w:val="0"/>
        <w:jc w:val="both"/>
      </w:pPr>
      <w:r>
        <w:rPr>
          <w:rFonts w:ascii="Arial" w:hAnsi="Arial"/>
        </w:rPr>
        <w:t xml:space="preserve">10.1. As partes deverão cumprir a </w:t>
      </w:r>
      <w:r>
        <w:fldChar w:fldCharType="begin"/>
      </w:r>
      <w:r>
        <w:instrText xml:space="preserve"> HYPERLINK "about:blank" \h </w:instrText>
      </w:r>
      <w:r>
        <w:fldChar w:fldCharType="separate"/>
      </w:r>
      <w:r>
        <w:rPr>
          <w:rFonts w:ascii="Arial" w:hAnsi="Arial"/>
          <w:u w:val="single"/>
        </w:rPr>
        <w:t>Lei nº 13.709, de 14 de agosto de 2018 (LGPD)</w:t>
      </w:r>
      <w:r>
        <w:rPr>
          <w:rFonts w:ascii="Arial" w:hAnsi="Arial"/>
        </w:rPr>
        <w:t>,</w:t>
      </w:r>
      <w:r>
        <w:rPr>
          <w:rFonts w:ascii="Arial" w:hAnsi="Arial"/>
        </w:rPr>
        <w:fldChar w:fldCharType="end"/>
      </w:r>
      <w:r>
        <w:rPr>
          <w:rFonts w:ascii="Arial" w:hAnsi="Arial"/>
        </w:rPr>
        <w:t xml:space="preserve"> quanto a todos os dados pessoais</w:t>
      </w:r>
      <w:r>
        <w:rPr>
          <w:rFonts w:ascii="Arial" w:hAnsi="Arial"/>
          <w:spacing w:val="-2"/>
        </w:rPr>
        <w:t xml:space="preserve"> </w:t>
      </w:r>
      <w:r>
        <w:rPr>
          <w:rFonts w:ascii="Arial" w:hAnsi="Arial"/>
        </w:rPr>
        <w:t>a</w:t>
      </w:r>
      <w:r>
        <w:rPr>
          <w:rFonts w:ascii="Arial" w:hAnsi="Arial"/>
          <w:spacing w:val="-2"/>
        </w:rPr>
        <w:t xml:space="preserve"> </w:t>
      </w:r>
      <w:r>
        <w:rPr>
          <w:rFonts w:ascii="Arial" w:hAnsi="Arial"/>
        </w:rPr>
        <w:t>que</w:t>
      </w:r>
      <w:r>
        <w:rPr>
          <w:rFonts w:ascii="Arial" w:hAnsi="Arial"/>
          <w:spacing w:val="-2"/>
        </w:rPr>
        <w:t xml:space="preserve"> </w:t>
      </w:r>
      <w:r>
        <w:rPr>
          <w:rFonts w:ascii="Arial" w:hAnsi="Arial"/>
        </w:rPr>
        <w:t>tenham</w:t>
      </w:r>
      <w:r>
        <w:rPr>
          <w:rFonts w:ascii="Arial" w:hAnsi="Arial"/>
          <w:spacing w:val="-1"/>
        </w:rPr>
        <w:t xml:space="preserve"> </w:t>
      </w:r>
      <w:r>
        <w:rPr>
          <w:rFonts w:ascii="Arial" w:hAnsi="Arial"/>
        </w:rPr>
        <w:t>acesso</w:t>
      </w:r>
      <w:r>
        <w:rPr>
          <w:rFonts w:ascii="Arial" w:hAnsi="Arial"/>
          <w:spacing w:val="-2"/>
        </w:rPr>
        <w:t xml:space="preserve"> </w:t>
      </w:r>
      <w:r>
        <w:rPr>
          <w:rFonts w:ascii="Arial" w:hAnsi="Arial"/>
        </w:rPr>
        <w:t>em</w:t>
      </w:r>
      <w:r>
        <w:rPr>
          <w:rFonts w:ascii="Arial" w:hAnsi="Arial"/>
          <w:spacing w:val="-4"/>
        </w:rPr>
        <w:t xml:space="preserve"> </w:t>
      </w:r>
      <w:r>
        <w:rPr>
          <w:rFonts w:ascii="Arial" w:hAnsi="Arial"/>
        </w:rPr>
        <w:t>razão</w:t>
      </w:r>
      <w:r>
        <w:rPr>
          <w:rFonts w:ascii="Arial" w:hAnsi="Arial"/>
          <w:spacing w:val="-2"/>
        </w:rPr>
        <w:t xml:space="preserve"> </w:t>
      </w:r>
      <w:r>
        <w:rPr>
          <w:rFonts w:ascii="Arial" w:hAnsi="Arial"/>
        </w:rPr>
        <w:t>do</w:t>
      </w:r>
      <w:r>
        <w:rPr>
          <w:rFonts w:ascii="Arial" w:hAnsi="Arial"/>
          <w:spacing w:val="-2"/>
        </w:rPr>
        <w:t xml:space="preserve"> </w:t>
      </w:r>
      <w:r>
        <w:rPr>
          <w:rFonts w:ascii="Arial" w:hAnsi="Arial"/>
        </w:rPr>
        <w:t>certame</w:t>
      </w:r>
      <w:r>
        <w:rPr>
          <w:rFonts w:ascii="Arial" w:hAnsi="Arial"/>
          <w:spacing w:val="-1"/>
        </w:rPr>
        <w:t xml:space="preserve"> </w:t>
      </w:r>
      <w:r>
        <w:rPr>
          <w:rFonts w:ascii="Arial" w:hAnsi="Arial"/>
        </w:rPr>
        <w:t>ou</w:t>
      </w:r>
      <w:r>
        <w:rPr>
          <w:rFonts w:ascii="Arial" w:hAnsi="Arial"/>
          <w:spacing w:val="-3"/>
        </w:rPr>
        <w:t xml:space="preserve"> </w:t>
      </w:r>
      <w:r>
        <w:rPr>
          <w:rFonts w:ascii="Arial" w:hAnsi="Arial"/>
        </w:rPr>
        <w:t>do</w:t>
      </w:r>
      <w:r>
        <w:rPr>
          <w:rFonts w:ascii="Arial" w:hAnsi="Arial"/>
          <w:spacing w:val="-3"/>
        </w:rPr>
        <w:t xml:space="preserve"> </w:t>
      </w:r>
      <w:r>
        <w:rPr>
          <w:rFonts w:ascii="Arial" w:hAnsi="Arial"/>
        </w:rPr>
        <w:t>contrato</w:t>
      </w:r>
      <w:r>
        <w:rPr>
          <w:rFonts w:ascii="Arial" w:hAnsi="Arial"/>
          <w:spacing w:val="-2"/>
        </w:rPr>
        <w:t xml:space="preserve"> </w:t>
      </w:r>
      <w:r>
        <w:rPr>
          <w:rFonts w:ascii="Arial" w:hAnsi="Arial"/>
        </w:rPr>
        <w:t>administrativo</w:t>
      </w:r>
      <w:r>
        <w:rPr>
          <w:rFonts w:ascii="Arial" w:hAnsi="Arial"/>
          <w:spacing w:val="-2"/>
        </w:rPr>
        <w:t xml:space="preserve"> </w:t>
      </w:r>
      <w:r>
        <w:rPr>
          <w:rFonts w:ascii="Arial" w:hAnsi="Arial"/>
        </w:rPr>
        <w:t>que</w:t>
      </w:r>
      <w:r>
        <w:rPr>
          <w:rFonts w:ascii="Arial" w:hAnsi="Arial"/>
          <w:spacing w:val="-2"/>
        </w:rPr>
        <w:t xml:space="preserve"> </w:t>
      </w:r>
      <w:r>
        <w:rPr>
          <w:rFonts w:ascii="Arial" w:hAnsi="Arial"/>
        </w:rPr>
        <w:t>eventualmente venha a ser firmado, a partir da apresentação da proposta no procedimento de contratação, independentemente de declaração ou de aceitação expressa.</w:t>
      </w:r>
    </w:p>
    <w:p w14:paraId="152FC0F4">
      <w:pPr>
        <w:pStyle w:val="19"/>
        <w:spacing w:before="20" w:after="0"/>
        <w:rPr>
          <w:rFonts w:ascii="Arial" w:hAnsi="Arial"/>
          <w:sz w:val="20"/>
        </w:rPr>
      </w:pPr>
    </w:p>
    <w:p w14:paraId="70EE74BC">
      <w:pPr>
        <w:pStyle w:val="53"/>
        <w:widowControl/>
        <w:numPr>
          <w:ilvl w:val="0"/>
          <w:numId w:val="0"/>
        </w:numPr>
        <w:tabs>
          <w:tab w:val="left" w:pos="914"/>
          <w:tab w:val="left" w:pos="919"/>
        </w:tabs>
        <w:suppressAutoHyphens w:val="0"/>
        <w:bidi w:val="0"/>
        <w:spacing w:before="0" w:after="0" w:line="312" w:lineRule="auto"/>
        <w:ind w:left="510" w:right="0" w:firstLine="0"/>
        <w:contextualSpacing w:val="0"/>
        <w:jc w:val="both"/>
        <w:rPr>
          <w:rFonts w:ascii="Arial" w:hAnsi="Arial"/>
        </w:rPr>
      </w:pPr>
      <w:r>
        <w:rPr>
          <w:rFonts w:ascii="Arial" w:hAnsi="Arial"/>
        </w:rPr>
        <w:t xml:space="preserve">10.2. Os dados obtidos somente poderão ser utilizados para as finalidades que justificaram seu acesso e de acordo com a boa-fé e com os princípios do </w:t>
      </w:r>
      <w:r>
        <w:rPr>
          <w:rFonts w:ascii="Arial" w:hAnsi="Arial"/>
          <w:u w:val="single"/>
        </w:rPr>
        <w:t>art. 6º da LGPD</w:t>
      </w:r>
      <w:r>
        <w:rPr>
          <w:rFonts w:ascii="Arial" w:hAnsi="Arial"/>
        </w:rPr>
        <w:t>.</w:t>
      </w:r>
    </w:p>
    <w:p w14:paraId="0DDA8775">
      <w:pPr>
        <w:pStyle w:val="19"/>
        <w:spacing w:before="20" w:after="0"/>
        <w:rPr>
          <w:rFonts w:ascii="Arial" w:hAnsi="Arial"/>
          <w:sz w:val="20"/>
        </w:rPr>
      </w:pPr>
    </w:p>
    <w:p w14:paraId="31137784">
      <w:pPr>
        <w:pStyle w:val="53"/>
        <w:widowControl/>
        <w:numPr>
          <w:ilvl w:val="0"/>
          <w:numId w:val="0"/>
        </w:numPr>
        <w:tabs>
          <w:tab w:val="left" w:pos="914"/>
        </w:tabs>
        <w:suppressAutoHyphens w:val="0"/>
        <w:bidi w:val="0"/>
        <w:spacing w:before="0" w:after="0"/>
        <w:ind w:left="510" w:right="0" w:firstLine="0"/>
        <w:contextualSpacing w:val="0"/>
        <w:jc w:val="left"/>
        <w:rPr>
          <w:rFonts w:ascii="Arial" w:hAnsi="Arial"/>
        </w:rPr>
      </w:pPr>
      <w:r>
        <w:rPr>
          <w:rFonts w:ascii="Arial" w:hAnsi="Arial"/>
        </w:rPr>
        <w:t>10.3. É</w:t>
      </w:r>
      <w:r>
        <w:rPr>
          <w:rFonts w:ascii="Arial" w:hAnsi="Arial"/>
          <w:spacing w:val="-8"/>
        </w:rPr>
        <w:t xml:space="preserve"> </w:t>
      </w:r>
      <w:r>
        <w:rPr>
          <w:rFonts w:ascii="Arial" w:hAnsi="Arial"/>
        </w:rPr>
        <w:t>vedado</w:t>
      </w:r>
      <w:r>
        <w:rPr>
          <w:rFonts w:ascii="Arial" w:hAnsi="Arial"/>
          <w:spacing w:val="-5"/>
        </w:rPr>
        <w:t xml:space="preserve"> </w:t>
      </w:r>
      <w:r>
        <w:rPr>
          <w:rFonts w:ascii="Arial" w:hAnsi="Arial"/>
        </w:rPr>
        <w:t>o</w:t>
      </w:r>
      <w:r>
        <w:rPr>
          <w:rFonts w:ascii="Arial" w:hAnsi="Arial"/>
          <w:spacing w:val="-5"/>
        </w:rPr>
        <w:t xml:space="preserve"> </w:t>
      </w:r>
      <w:r>
        <w:rPr>
          <w:rFonts w:ascii="Arial" w:hAnsi="Arial"/>
        </w:rPr>
        <w:t>compartilhamento</w:t>
      </w:r>
      <w:r>
        <w:rPr>
          <w:rFonts w:ascii="Arial" w:hAnsi="Arial"/>
          <w:spacing w:val="-5"/>
        </w:rPr>
        <w:t xml:space="preserve"> </w:t>
      </w:r>
      <w:r>
        <w:rPr>
          <w:rFonts w:ascii="Arial" w:hAnsi="Arial"/>
        </w:rPr>
        <w:t>com</w:t>
      </w:r>
      <w:r>
        <w:rPr>
          <w:rFonts w:ascii="Arial" w:hAnsi="Arial"/>
          <w:spacing w:val="-4"/>
        </w:rPr>
        <w:t xml:space="preserve"> </w:t>
      </w:r>
      <w:r>
        <w:rPr>
          <w:rFonts w:ascii="Arial" w:hAnsi="Arial"/>
        </w:rPr>
        <w:t>terceiros</w:t>
      </w:r>
      <w:r>
        <w:rPr>
          <w:rFonts w:ascii="Arial" w:hAnsi="Arial"/>
          <w:spacing w:val="-5"/>
        </w:rPr>
        <w:t xml:space="preserve"> </w:t>
      </w:r>
      <w:r>
        <w:rPr>
          <w:rFonts w:ascii="Arial" w:hAnsi="Arial"/>
        </w:rPr>
        <w:t>dos</w:t>
      </w:r>
      <w:r>
        <w:rPr>
          <w:rFonts w:ascii="Arial" w:hAnsi="Arial"/>
          <w:spacing w:val="-8"/>
        </w:rPr>
        <w:t xml:space="preserve"> </w:t>
      </w:r>
      <w:r>
        <w:rPr>
          <w:rFonts w:ascii="Arial" w:hAnsi="Arial"/>
        </w:rPr>
        <w:t>dados</w:t>
      </w:r>
      <w:r>
        <w:rPr>
          <w:rFonts w:ascii="Arial" w:hAnsi="Arial"/>
          <w:spacing w:val="-5"/>
        </w:rPr>
        <w:t xml:space="preserve"> </w:t>
      </w:r>
      <w:r>
        <w:rPr>
          <w:rFonts w:ascii="Arial" w:hAnsi="Arial"/>
        </w:rPr>
        <w:t>obtidos</w:t>
      </w:r>
      <w:r>
        <w:rPr>
          <w:rFonts w:ascii="Arial" w:hAnsi="Arial"/>
          <w:spacing w:val="-5"/>
        </w:rPr>
        <w:t xml:space="preserve"> </w:t>
      </w:r>
      <w:r>
        <w:rPr>
          <w:rFonts w:ascii="Arial" w:hAnsi="Arial"/>
        </w:rPr>
        <w:t>fora</w:t>
      </w:r>
      <w:r>
        <w:rPr>
          <w:rFonts w:ascii="Arial" w:hAnsi="Arial"/>
          <w:spacing w:val="-6"/>
        </w:rPr>
        <w:t xml:space="preserve"> </w:t>
      </w:r>
      <w:r>
        <w:rPr>
          <w:rFonts w:ascii="Arial" w:hAnsi="Arial"/>
        </w:rPr>
        <w:t>das</w:t>
      </w:r>
      <w:r>
        <w:rPr>
          <w:rFonts w:ascii="Arial" w:hAnsi="Arial"/>
          <w:spacing w:val="-4"/>
        </w:rPr>
        <w:t xml:space="preserve"> </w:t>
      </w:r>
      <w:r>
        <w:rPr>
          <w:rFonts w:ascii="Arial" w:hAnsi="Arial"/>
        </w:rPr>
        <w:t>hipóteses</w:t>
      </w:r>
      <w:r>
        <w:rPr>
          <w:rFonts w:ascii="Arial" w:hAnsi="Arial"/>
          <w:spacing w:val="-5"/>
        </w:rPr>
        <w:t xml:space="preserve"> </w:t>
      </w:r>
      <w:r>
        <w:rPr>
          <w:rFonts w:ascii="Arial" w:hAnsi="Arial"/>
        </w:rPr>
        <w:t>permitidas</w:t>
      </w:r>
      <w:r>
        <w:rPr>
          <w:rFonts w:ascii="Arial" w:hAnsi="Arial"/>
          <w:spacing w:val="-7"/>
        </w:rPr>
        <w:t xml:space="preserve"> </w:t>
      </w:r>
      <w:r>
        <w:rPr>
          <w:rFonts w:ascii="Arial" w:hAnsi="Arial"/>
        </w:rPr>
        <w:t xml:space="preserve">em </w:t>
      </w:r>
      <w:r>
        <w:rPr>
          <w:rFonts w:ascii="Arial" w:hAnsi="Arial"/>
          <w:spacing w:val="-4"/>
        </w:rPr>
        <w:t>Lei.</w:t>
      </w:r>
    </w:p>
    <w:p w14:paraId="51738885">
      <w:pPr>
        <w:pStyle w:val="19"/>
        <w:spacing w:before="99" w:after="0"/>
        <w:rPr>
          <w:rFonts w:ascii="Arial" w:hAnsi="Arial"/>
          <w:i/>
        </w:rPr>
      </w:pPr>
    </w:p>
    <w:p w14:paraId="0CE72750">
      <w:pPr>
        <w:pStyle w:val="53"/>
        <w:widowControl/>
        <w:numPr>
          <w:ilvl w:val="0"/>
          <w:numId w:val="0"/>
        </w:numPr>
        <w:tabs>
          <w:tab w:val="left" w:pos="914"/>
          <w:tab w:val="left" w:pos="919"/>
        </w:tabs>
        <w:suppressAutoHyphens w:val="0"/>
        <w:bidi w:val="0"/>
        <w:spacing w:before="0" w:after="0" w:line="312" w:lineRule="auto"/>
        <w:ind w:left="510" w:right="0" w:firstLine="0"/>
        <w:contextualSpacing w:val="0"/>
        <w:jc w:val="both"/>
        <w:rPr>
          <w:rFonts w:ascii="Arial" w:hAnsi="Arial"/>
        </w:rPr>
      </w:pPr>
      <w:r>
        <w:rPr>
          <w:rFonts w:ascii="Arial" w:hAnsi="Arial"/>
        </w:rPr>
        <w:t>10.4. A Administração deverá ser informada no prazo de 5 (cinco) dias úteis sobre todos os contratos de suboperação firmados ou que venham a ser celebrados pelo Contratado</w:t>
      </w:r>
      <w:r>
        <w:rPr>
          <w:rFonts w:ascii="Arial" w:hAnsi="Arial"/>
          <w:i/>
          <w:sz w:val="22"/>
        </w:rPr>
        <w:t>.</w:t>
      </w:r>
    </w:p>
    <w:p w14:paraId="7ED8D7C9">
      <w:pPr>
        <w:pStyle w:val="19"/>
        <w:spacing w:before="19" w:after="0"/>
        <w:rPr>
          <w:rFonts w:ascii="Arial" w:hAnsi="Arial"/>
          <w:i/>
        </w:rPr>
      </w:pPr>
    </w:p>
    <w:p w14:paraId="22EBF374">
      <w:pPr>
        <w:pStyle w:val="53"/>
        <w:widowControl/>
        <w:numPr>
          <w:ilvl w:val="0"/>
          <w:numId w:val="0"/>
        </w:numPr>
        <w:tabs>
          <w:tab w:val="left" w:pos="914"/>
          <w:tab w:val="left" w:pos="919"/>
        </w:tabs>
        <w:suppressAutoHyphens w:val="0"/>
        <w:bidi w:val="0"/>
        <w:spacing w:before="0" w:after="0" w:line="312" w:lineRule="auto"/>
        <w:ind w:left="510" w:right="0" w:firstLine="0"/>
        <w:contextualSpacing w:val="0"/>
        <w:jc w:val="both"/>
        <w:rPr>
          <w:rFonts w:ascii="Arial" w:hAnsi="Arial"/>
          <w:i w:val="0"/>
          <w:iCs w:val="0"/>
        </w:rPr>
      </w:pPr>
      <w:r>
        <w:rPr>
          <w:rFonts w:ascii="Arial" w:hAnsi="Arial"/>
          <w:i w:val="0"/>
          <w:iCs w:val="0"/>
        </w:rPr>
        <w:t xml:space="preserve">10.5. Terminado o tratamento dos dados nos termos do </w:t>
      </w:r>
      <w:r>
        <w:rPr>
          <w:rFonts w:ascii="Arial" w:hAnsi="Arial"/>
          <w:i w:val="0"/>
          <w:iCs w:val="0"/>
          <w:u w:val="single"/>
        </w:rPr>
        <w:t>art. 15 da LGPD</w:t>
      </w:r>
      <w:r>
        <w:rPr>
          <w:rFonts w:ascii="Arial" w:hAnsi="Arial"/>
          <w:i w:val="0"/>
          <w:iCs w:val="0"/>
        </w:rPr>
        <w:t>, é dever do contratado eliminá-los, com</w:t>
      </w:r>
      <w:r>
        <w:rPr>
          <w:rFonts w:ascii="Arial" w:hAnsi="Arial"/>
          <w:i w:val="0"/>
          <w:iCs w:val="0"/>
          <w:spacing w:val="-9"/>
        </w:rPr>
        <w:t xml:space="preserve"> </w:t>
      </w:r>
      <w:r>
        <w:rPr>
          <w:rFonts w:ascii="Arial" w:hAnsi="Arial"/>
          <w:i w:val="0"/>
          <w:iCs w:val="0"/>
        </w:rPr>
        <w:t>exceção</w:t>
      </w:r>
      <w:r>
        <w:rPr>
          <w:rFonts w:ascii="Arial" w:hAnsi="Arial"/>
          <w:i w:val="0"/>
          <w:iCs w:val="0"/>
          <w:spacing w:val="-9"/>
        </w:rPr>
        <w:t xml:space="preserve"> </w:t>
      </w:r>
      <w:r>
        <w:rPr>
          <w:rFonts w:ascii="Arial" w:hAnsi="Arial"/>
          <w:i w:val="0"/>
          <w:iCs w:val="0"/>
        </w:rPr>
        <w:t>das</w:t>
      </w:r>
      <w:r>
        <w:rPr>
          <w:rFonts w:ascii="Arial" w:hAnsi="Arial"/>
          <w:i w:val="0"/>
          <w:iCs w:val="0"/>
          <w:spacing w:val="-11"/>
        </w:rPr>
        <w:t xml:space="preserve"> </w:t>
      </w:r>
      <w:r>
        <w:rPr>
          <w:rFonts w:ascii="Arial" w:hAnsi="Arial"/>
          <w:i w:val="0"/>
          <w:iCs w:val="0"/>
        </w:rPr>
        <w:t>hipóteses</w:t>
      </w:r>
      <w:r>
        <w:rPr>
          <w:rFonts w:ascii="Arial" w:hAnsi="Arial"/>
          <w:i w:val="0"/>
          <w:iCs w:val="0"/>
          <w:spacing w:val="-11"/>
        </w:rPr>
        <w:t xml:space="preserve"> </w:t>
      </w:r>
      <w:r>
        <w:rPr>
          <w:rFonts w:ascii="Arial" w:hAnsi="Arial"/>
          <w:i w:val="0"/>
          <w:iCs w:val="0"/>
        </w:rPr>
        <w:t>do</w:t>
      </w:r>
      <w:r>
        <w:rPr>
          <w:rFonts w:ascii="Arial" w:hAnsi="Arial"/>
          <w:i w:val="0"/>
          <w:iCs w:val="0"/>
          <w:spacing w:val="-9"/>
        </w:rPr>
        <w:t xml:space="preserve"> </w:t>
      </w:r>
      <w:r>
        <w:rPr>
          <w:rFonts w:ascii="Arial" w:hAnsi="Arial"/>
          <w:i w:val="0"/>
          <w:iCs w:val="0"/>
          <w:u w:val="single"/>
        </w:rPr>
        <w:t>art.</w:t>
      </w:r>
      <w:r>
        <w:rPr>
          <w:rFonts w:ascii="Arial" w:hAnsi="Arial"/>
          <w:i w:val="0"/>
          <w:iCs w:val="0"/>
          <w:spacing w:val="-11"/>
          <w:u w:val="single"/>
        </w:rPr>
        <w:t xml:space="preserve"> </w:t>
      </w:r>
      <w:r>
        <w:rPr>
          <w:rFonts w:ascii="Arial" w:hAnsi="Arial"/>
          <w:i w:val="0"/>
          <w:iCs w:val="0"/>
          <w:u w:val="single"/>
        </w:rPr>
        <w:t>16</w:t>
      </w:r>
      <w:r>
        <w:rPr>
          <w:rFonts w:ascii="Arial" w:hAnsi="Arial"/>
          <w:i w:val="0"/>
          <w:iCs w:val="0"/>
          <w:spacing w:val="-10"/>
          <w:u w:val="single"/>
        </w:rPr>
        <w:t xml:space="preserve"> </w:t>
      </w:r>
      <w:r>
        <w:rPr>
          <w:rFonts w:ascii="Arial" w:hAnsi="Arial"/>
          <w:i w:val="0"/>
          <w:iCs w:val="0"/>
          <w:u w:val="single"/>
        </w:rPr>
        <w:t>da</w:t>
      </w:r>
      <w:r>
        <w:rPr>
          <w:rFonts w:ascii="Arial" w:hAnsi="Arial"/>
          <w:i w:val="0"/>
          <w:iCs w:val="0"/>
          <w:spacing w:val="-10"/>
          <w:u w:val="single"/>
        </w:rPr>
        <w:t xml:space="preserve"> </w:t>
      </w:r>
      <w:r>
        <w:rPr>
          <w:rFonts w:ascii="Arial" w:hAnsi="Arial"/>
          <w:i w:val="0"/>
          <w:iCs w:val="0"/>
          <w:u w:val="single"/>
        </w:rPr>
        <w:t>LGPD</w:t>
      </w:r>
      <w:r>
        <w:rPr>
          <w:rFonts w:ascii="Arial" w:hAnsi="Arial"/>
          <w:i w:val="0"/>
          <w:iCs w:val="0"/>
        </w:rPr>
        <w:t>,</w:t>
      </w:r>
      <w:r>
        <w:rPr>
          <w:rFonts w:ascii="Arial" w:hAnsi="Arial"/>
          <w:i w:val="0"/>
          <w:iCs w:val="0"/>
          <w:spacing w:val="-9"/>
        </w:rPr>
        <w:t xml:space="preserve"> </w:t>
      </w:r>
      <w:r>
        <w:rPr>
          <w:rFonts w:ascii="Arial" w:hAnsi="Arial"/>
          <w:i w:val="0"/>
          <w:iCs w:val="0"/>
        </w:rPr>
        <w:t>incluindo</w:t>
      </w:r>
      <w:r>
        <w:rPr>
          <w:rFonts w:ascii="Arial" w:hAnsi="Arial"/>
          <w:i w:val="0"/>
          <w:iCs w:val="0"/>
          <w:spacing w:val="-9"/>
        </w:rPr>
        <w:t xml:space="preserve"> </w:t>
      </w:r>
      <w:r>
        <w:rPr>
          <w:rFonts w:ascii="Arial" w:hAnsi="Arial"/>
          <w:i w:val="0"/>
          <w:iCs w:val="0"/>
        </w:rPr>
        <w:t>aquelas</w:t>
      </w:r>
      <w:r>
        <w:rPr>
          <w:rFonts w:ascii="Arial" w:hAnsi="Arial"/>
          <w:i w:val="0"/>
          <w:iCs w:val="0"/>
          <w:spacing w:val="-9"/>
        </w:rPr>
        <w:t xml:space="preserve"> </w:t>
      </w:r>
      <w:r>
        <w:rPr>
          <w:rFonts w:ascii="Arial" w:hAnsi="Arial"/>
          <w:i w:val="0"/>
          <w:iCs w:val="0"/>
        </w:rPr>
        <w:t>em</w:t>
      </w:r>
      <w:r>
        <w:rPr>
          <w:rFonts w:ascii="Arial" w:hAnsi="Arial"/>
          <w:i w:val="0"/>
          <w:iCs w:val="0"/>
          <w:spacing w:val="-11"/>
        </w:rPr>
        <w:t xml:space="preserve"> </w:t>
      </w:r>
      <w:r>
        <w:rPr>
          <w:rFonts w:ascii="Arial" w:hAnsi="Arial"/>
          <w:i w:val="0"/>
          <w:iCs w:val="0"/>
        </w:rPr>
        <w:t>que</w:t>
      </w:r>
      <w:r>
        <w:rPr>
          <w:rFonts w:ascii="Arial" w:hAnsi="Arial"/>
          <w:i w:val="0"/>
          <w:iCs w:val="0"/>
          <w:spacing w:val="-9"/>
        </w:rPr>
        <w:t xml:space="preserve"> </w:t>
      </w:r>
      <w:r>
        <w:rPr>
          <w:rFonts w:ascii="Arial" w:hAnsi="Arial"/>
          <w:i w:val="0"/>
          <w:iCs w:val="0"/>
        </w:rPr>
        <w:t>houver</w:t>
      </w:r>
      <w:r>
        <w:rPr>
          <w:rFonts w:ascii="Arial" w:hAnsi="Arial"/>
          <w:i w:val="0"/>
          <w:iCs w:val="0"/>
          <w:spacing w:val="-8"/>
        </w:rPr>
        <w:t xml:space="preserve"> </w:t>
      </w:r>
      <w:r>
        <w:rPr>
          <w:rFonts w:ascii="Arial" w:hAnsi="Arial"/>
          <w:i w:val="0"/>
          <w:iCs w:val="0"/>
        </w:rPr>
        <w:t>necessidade</w:t>
      </w:r>
      <w:r>
        <w:rPr>
          <w:rFonts w:ascii="Arial" w:hAnsi="Arial"/>
          <w:i w:val="0"/>
          <w:iCs w:val="0"/>
          <w:spacing w:val="-9"/>
        </w:rPr>
        <w:t xml:space="preserve"> </w:t>
      </w:r>
      <w:r>
        <w:rPr>
          <w:rFonts w:ascii="Arial" w:hAnsi="Arial"/>
          <w:i w:val="0"/>
          <w:iCs w:val="0"/>
        </w:rPr>
        <w:t>de</w:t>
      </w:r>
      <w:r>
        <w:rPr>
          <w:rFonts w:ascii="Arial" w:hAnsi="Arial"/>
          <w:i w:val="0"/>
          <w:iCs w:val="0"/>
          <w:spacing w:val="-11"/>
        </w:rPr>
        <w:t xml:space="preserve"> </w:t>
      </w:r>
      <w:r>
        <w:rPr>
          <w:rFonts w:ascii="Arial" w:hAnsi="Arial"/>
          <w:i w:val="0"/>
          <w:iCs w:val="0"/>
        </w:rPr>
        <w:t>guarda de documentação para fins de comprovação do cumprimento de obrigações legais ou contratuais e somente enquanto não prescritas essas obrigações.</w:t>
      </w:r>
    </w:p>
    <w:p w14:paraId="3E5E9041">
      <w:pPr>
        <w:pStyle w:val="19"/>
        <w:spacing w:before="20" w:after="0"/>
        <w:rPr>
          <w:rFonts w:ascii="Arial" w:hAnsi="Arial"/>
          <w:i w:val="0"/>
          <w:iCs w:val="0"/>
          <w:sz w:val="20"/>
        </w:rPr>
      </w:pPr>
    </w:p>
    <w:p w14:paraId="3B2EF9C1">
      <w:pPr>
        <w:pStyle w:val="53"/>
        <w:widowControl/>
        <w:numPr>
          <w:ilvl w:val="0"/>
          <w:numId w:val="0"/>
        </w:numPr>
        <w:tabs>
          <w:tab w:val="left" w:pos="914"/>
          <w:tab w:val="left" w:pos="919"/>
        </w:tabs>
        <w:suppressAutoHyphens w:val="0"/>
        <w:bidi w:val="0"/>
        <w:spacing w:before="1" w:after="0" w:line="312" w:lineRule="auto"/>
        <w:ind w:left="510" w:right="0" w:firstLine="0"/>
        <w:contextualSpacing w:val="0"/>
        <w:jc w:val="both"/>
        <w:rPr>
          <w:rFonts w:ascii="Arial" w:hAnsi="Arial"/>
          <w:i w:val="0"/>
          <w:iCs w:val="0"/>
        </w:rPr>
      </w:pPr>
      <w:r>
        <w:rPr>
          <w:rFonts w:ascii="Arial" w:hAnsi="Arial"/>
          <w:i w:val="0"/>
          <w:iCs w:val="0"/>
        </w:rPr>
        <w:t>10.6. É dever do contratado orientar e treinar seus empregados sobre os deveres, requisitos e responsabilidades decorrentes da LGPD.</w:t>
      </w:r>
    </w:p>
    <w:p w14:paraId="171A8FD6">
      <w:pPr>
        <w:pStyle w:val="19"/>
        <w:spacing w:before="19" w:after="0"/>
        <w:rPr>
          <w:rFonts w:ascii="Arial" w:hAnsi="Arial"/>
          <w:i w:val="0"/>
          <w:iCs w:val="0"/>
          <w:sz w:val="20"/>
        </w:rPr>
      </w:pPr>
    </w:p>
    <w:p w14:paraId="67CDEED2">
      <w:pPr>
        <w:pStyle w:val="53"/>
        <w:widowControl/>
        <w:numPr>
          <w:ilvl w:val="0"/>
          <w:numId w:val="0"/>
        </w:numPr>
        <w:tabs>
          <w:tab w:val="left" w:pos="914"/>
          <w:tab w:val="left" w:pos="919"/>
        </w:tabs>
        <w:suppressAutoHyphens w:val="0"/>
        <w:bidi w:val="0"/>
        <w:spacing w:before="0" w:after="0" w:line="312" w:lineRule="auto"/>
        <w:ind w:left="510" w:right="0" w:firstLine="0"/>
        <w:contextualSpacing w:val="0"/>
        <w:jc w:val="both"/>
        <w:rPr>
          <w:rFonts w:ascii="Arial" w:hAnsi="Arial"/>
          <w:i w:val="0"/>
          <w:iCs w:val="0"/>
        </w:rPr>
      </w:pPr>
      <w:r>
        <w:rPr>
          <w:rFonts w:ascii="Arial" w:hAnsi="Arial"/>
          <w:i w:val="0"/>
          <w:iCs w:val="0"/>
        </w:rPr>
        <w:t>10.7. O</w:t>
      </w:r>
      <w:r>
        <w:rPr>
          <w:rFonts w:ascii="Arial" w:hAnsi="Arial"/>
          <w:i w:val="0"/>
          <w:iCs w:val="0"/>
          <w:spacing w:val="-13"/>
        </w:rPr>
        <w:t xml:space="preserve"> </w:t>
      </w:r>
      <w:r>
        <w:rPr>
          <w:rFonts w:ascii="Arial" w:hAnsi="Arial"/>
          <w:i w:val="0"/>
          <w:iCs w:val="0"/>
        </w:rPr>
        <w:t>Contratado</w:t>
      </w:r>
      <w:r>
        <w:rPr>
          <w:rFonts w:ascii="Arial" w:hAnsi="Arial"/>
          <w:i w:val="0"/>
          <w:iCs w:val="0"/>
          <w:spacing w:val="-12"/>
        </w:rPr>
        <w:t xml:space="preserve"> </w:t>
      </w:r>
      <w:r>
        <w:rPr>
          <w:rFonts w:ascii="Arial" w:hAnsi="Arial"/>
          <w:i w:val="0"/>
          <w:iCs w:val="0"/>
        </w:rPr>
        <w:t>deverá</w:t>
      </w:r>
      <w:r>
        <w:rPr>
          <w:rFonts w:ascii="Arial" w:hAnsi="Arial"/>
          <w:i w:val="0"/>
          <w:iCs w:val="0"/>
          <w:spacing w:val="-13"/>
        </w:rPr>
        <w:t xml:space="preserve"> </w:t>
      </w:r>
      <w:r>
        <w:rPr>
          <w:rFonts w:ascii="Arial" w:hAnsi="Arial"/>
          <w:i w:val="0"/>
          <w:iCs w:val="0"/>
        </w:rPr>
        <w:t>exigir</w:t>
      </w:r>
      <w:r>
        <w:rPr>
          <w:rFonts w:ascii="Arial" w:hAnsi="Arial"/>
          <w:i w:val="0"/>
          <w:iCs w:val="0"/>
          <w:spacing w:val="-12"/>
        </w:rPr>
        <w:t xml:space="preserve"> </w:t>
      </w:r>
      <w:r>
        <w:rPr>
          <w:rFonts w:ascii="Arial" w:hAnsi="Arial"/>
          <w:i w:val="0"/>
          <w:iCs w:val="0"/>
        </w:rPr>
        <w:t>de</w:t>
      </w:r>
      <w:r>
        <w:rPr>
          <w:rFonts w:ascii="Arial" w:hAnsi="Arial"/>
          <w:i w:val="0"/>
          <w:iCs w:val="0"/>
          <w:spacing w:val="-12"/>
        </w:rPr>
        <w:t xml:space="preserve"> </w:t>
      </w:r>
      <w:r>
        <w:rPr>
          <w:rFonts w:ascii="Arial" w:hAnsi="Arial"/>
          <w:i w:val="0"/>
          <w:iCs w:val="0"/>
        </w:rPr>
        <w:t>suboperadores</w:t>
      </w:r>
      <w:r>
        <w:rPr>
          <w:rFonts w:ascii="Arial" w:hAnsi="Arial"/>
          <w:i w:val="0"/>
          <w:iCs w:val="0"/>
          <w:spacing w:val="-13"/>
        </w:rPr>
        <w:t xml:space="preserve"> </w:t>
      </w:r>
      <w:r>
        <w:rPr>
          <w:rFonts w:ascii="Arial" w:hAnsi="Arial"/>
          <w:i w:val="0"/>
          <w:iCs w:val="0"/>
        </w:rPr>
        <w:t>e</w:t>
      </w:r>
      <w:r>
        <w:rPr>
          <w:rFonts w:ascii="Arial" w:hAnsi="Arial"/>
          <w:i w:val="0"/>
          <w:iCs w:val="0"/>
          <w:spacing w:val="-10"/>
        </w:rPr>
        <w:t xml:space="preserve"> </w:t>
      </w:r>
      <w:r>
        <w:rPr>
          <w:rFonts w:ascii="Arial" w:hAnsi="Arial"/>
          <w:i w:val="0"/>
          <w:iCs w:val="0"/>
        </w:rPr>
        <w:t>subcontratados</w:t>
      </w:r>
      <w:r>
        <w:rPr>
          <w:rFonts w:ascii="Arial" w:hAnsi="Arial"/>
          <w:i w:val="0"/>
          <w:iCs w:val="0"/>
          <w:spacing w:val="-11"/>
        </w:rPr>
        <w:t xml:space="preserve"> </w:t>
      </w:r>
      <w:r>
        <w:rPr>
          <w:rFonts w:ascii="Arial" w:hAnsi="Arial"/>
          <w:i w:val="0"/>
          <w:iCs w:val="0"/>
        </w:rPr>
        <w:t>o</w:t>
      </w:r>
      <w:r>
        <w:rPr>
          <w:rFonts w:ascii="Arial" w:hAnsi="Arial"/>
          <w:i w:val="0"/>
          <w:iCs w:val="0"/>
          <w:spacing w:val="-13"/>
        </w:rPr>
        <w:t xml:space="preserve"> </w:t>
      </w:r>
      <w:r>
        <w:rPr>
          <w:rFonts w:ascii="Arial" w:hAnsi="Arial"/>
          <w:i w:val="0"/>
          <w:iCs w:val="0"/>
        </w:rPr>
        <w:t>cumprimento</w:t>
      </w:r>
      <w:r>
        <w:rPr>
          <w:rFonts w:ascii="Arial" w:hAnsi="Arial"/>
          <w:i w:val="0"/>
          <w:iCs w:val="0"/>
          <w:spacing w:val="-12"/>
        </w:rPr>
        <w:t xml:space="preserve"> </w:t>
      </w:r>
      <w:r>
        <w:rPr>
          <w:rFonts w:ascii="Arial" w:hAnsi="Arial"/>
          <w:i w:val="0"/>
          <w:iCs w:val="0"/>
        </w:rPr>
        <w:t>dos</w:t>
      </w:r>
      <w:r>
        <w:rPr>
          <w:rFonts w:ascii="Arial" w:hAnsi="Arial"/>
          <w:i w:val="0"/>
          <w:iCs w:val="0"/>
          <w:spacing w:val="-11"/>
        </w:rPr>
        <w:t xml:space="preserve"> </w:t>
      </w:r>
      <w:r>
        <w:rPr>
          <w:rFonts w:ascii="Arial" w:hAnsi="Arial"/>
          <w:i w:val="0"/>
          <w:iCs w:val="0"/>
        </w:rPr>
        <w:t>deveres</w:t>
      </w:r>
      <w:r>
        <w:rPr>
          <w:rFonts w:ascii="Arial" w:hAnsi="Arial"/>
          <w:i w:val="0"/>
          <w:iCs w:val="0"/>
          <w:spacing w:val="-13"/>
        </w:rPr>
        <w:t xml:space="preserve"> </w:t>
      </w:r>
      <w:r>
        <w:rPr>
          <w:rFonts w:ascii="Arial" w:hAnsi="Arial"/>
          <w:i w:val="0"/>
          <w:iCs w:val="0"/>
        </w:rPr>
        <w:t>da</w:t>
      </w:r>
      <w:r>
        <w:rPr>
          <w:rFonts w:ascii="Arial" w:hAnsi="Arial"/>
          <w:i w:val="0"/>
          <w:iCs w:val="0"/>
          <w:spacing w:val="-11"/>
        </w:rPr>
        <w:t xml:space="preserve"> </w:t>
      </w:r>
      <w:r>
        <w:rPr>
          <w:rFonts w:ascii="Arial" w:hAnsi="Arial"/>
          <w:i w:val="0"/>
          <w:iCs w:val="0"/>
        </w:rPr>
        <w:t>presente cláusula, permanecendo integralmente responsável por garantir sua observância.</w:t>
      </w:r>
    </w:p>
    <w:p w14:paraId="669AAB08">
      <w:pPr>
        <w:pStyle w:val="19"/>
        <w:spacing w:before="20" w:after="0"/>
        <w:rPr>
          <w:rFonts w:ascii="Arial" w:hAnsi="Arial"/>
          <w:i w:val="0"/>
          <w:iCs w:val="0"/>
          <w:sz w:val="20"/>
        </w:rPr>
      </w:pPr>
    </w:p>
    <w:p w14:paraId="216CA17C">
      <w:pPr>
        <w:pStyle w:val="53"/>
        <w:widowControl/>
        <w:numPr>
          <w:ilvl w:val="0"/>
          <w:numId w:val="0"/>
        </w:numPr>
        <w:tabs>
          <w:tab w:val="left" w:pos="914"/>
          <w:tab w:val="left" w:pos="919"/>
        </w:tabs>
        <w:suppressAutoHyphens w:val="0"/>
        <w:bidi w:val="0"/>
        <w:spacing w:before="0" w:after="0" w:line="312" w:lineRule="auto"/>
        <w:ind w:left="510" w:right="0" w:firstLine="0"/>
        <w:contextualSpacing w:val="0"/>
        <w:jc w:val="both"/>
        <w:rPr>
          <w:rFonts w:ascii="Arial" w:hAnsi="Arial"/>
          <w:i w:val="0"/>
          <w:iCs w:val="0"/>
        </w:rPr>
      </w:pPr>
      <w:r>
        <w:rPr>
          <w:rFonts w:ascii="Arial" w:hAnsi="Arial"/>
          <w:i w:val="0"/>
          <w:iCs w:val="0"/>
        </w:rPr>
        <w:t>10.8. O Contratante poderá realizar diligência para aferir o cumprimento dessa cláusula, devendo o Contratado atender prontamente eventuais pedidos de comprovação formulados.</w:t>
      </w:r>
      <w:r>
        <w:rPr>
          <w:rFonts w:ascii="Arial" w:hAnsi="Arial"/>
          <w:i w:val="0"/>
          <w:iCs w:val="0"/>
        </w:rPr>
        <w:tab/>
      </w:r>
    </w:p>
    <w:p w14:paraId="04929A1F">
      <w:pPr>
        <w:pStyle w:val="53"/>
        <w:widowControl/>
        <w:numPr>
          <w:ilvl w:val="0"/>
          <w:numId w:val="0"/>
        </w:numPr>
        <w:tabs>
          <w:tab w:val="left" w:pos="914"/>
          <w:tab w:val="left" w:pos="919"/>
        </w:tabs>
        <w:suppressAutoHyphens w:val="0"/>
        <w:bidi w:val="0"/>
        <w:spacing w:before="236" w:after="0" w:line="312" w:lineRule="auto"/>
        <w:ind w:left="510" w:right="0" w:firstLine="0"/>
        <w:contextualSpacing w:val="0"/>
        <w:jc w:val="both"/>
        <w:rPr>
          <w:rFonts w:ascii="Arial" w:hAnsi="Arial"/>
          <w:i w:val="0"/>
          <w:iCs w:val="0"/>
        </w:rPr>
      </w:pPr>
      <w:r>
        <w:rPr>
          <w:rFonts w:ascii="Arial" w:hAnsi="Arial"/>
          <w:i w:val="0"/>
          <w:iCs w:val="0"/>
        </w:rPr>
        <w:t>10.9. O Contratado deverá prestar, no prazo fixado pelo Contratante, prorrogável justificadamente, quaisquer informações acerca dos dados pessoais para cumprimento da LGPD, inclusive quanto a eventual descarte realizado.</w:t>
      </w:r>
    </w:p>
    <w:p w14:paraId="356BBD38">
      <w:pPr>
        <w:pStyle w:val="19"/>
        <w:spacing w:before="19" w:after="0"/>
        <w:rPr>
          <w:rFonts w:ascii="Arial" w:hAnsi="Arial"/>
          <w:i w:val="0"/>
          <w:iCs w:val="0"/>
          <w:sz w:val="20"/>
        </w:rPr>
      </w:pPr>
    </w:p>
    <w:p w14:paraId="73C47B5E">
      <w:pPr>
        <w:pStyle w:val="53"/>
        <w:widowControl/>
        <w:numPr>
          <w:ilvl w:val="0"/>
          <w:numId w:val="0"/>
        </w:numPr>
        <w:tabs>
          <w:tab w:val="left" w:pos="913"/>
          <w:tab w:val="left" w:pos="919"/>
        </w:tabs>
        <w:suppressAutoHyphens w:val="0"/>
        <w:bidi w:val="0"/>
        <w:spacing w:before="0" w:after="0" w:line="312" w:lineRule="auto"/>
        <w:ind w:left="510" w:right="0" w:firstLine="0"/>
        <w:contextualSpacing w:val="0"/>
        <w:jc w:val="both"/>
      </w:pPr>
      <w:r>
        <mc:AlternateContent>
          <mc:Choice Requires="wps">
            <w:drawing>
              <wp:anchor distT="1270" distB="0" distL="635" distR="0" simplePos="0" relativeHeight="251659264" behindDoc="1" locked="0" layoutInCell="0" allowOverlap="1">
                <wp:simplePos x="0" y="0"/>
                <wp:positionH relativeFrom="page">
                  <wp:posOffset>1047115</wp:posOffset>
                </wp:positionH>
                <wp:positionV relativeFrom="paragraph">
                  <wp:posOffset>1069340</wp:posOffset>
                </wp:positionV>
                <wp:extent cx="5293995" cy="5037455"/>
                <wp:effectExtent l="635" t="1270" r="0" b="0"/>
                <wp:wrapNone/>
                <wp:docPr id="5" name="Graphic 34"/>
                <wp:cNvGraphicFramePr/>
                <a:graphic xmlns:a="http://schemas.openxmlformats.org/drawingml/2006/main">
                  <a:graphicData uri="http://schemas.microsoft.com/office/word/2010/wordprocessingShape">
                    <wps:wsp>
                      <wps:cNvSpPr/>
                      <wps:spPr>
                        <a:xfrm>
                          <a:off x="0" y="0"/>
                          <a:ext cx="5294160" cy="5037480"/>
                        </a:xfrm>
                        <a:custGeom>
                          <a:avLst/>
                          <a:gdLst>
                            <a:gd name="textAreaLeft" fmla="*/ 0 w 3001320"/>
                            <a:gd name="textAreaRight" fmla="*/ 3006360 w 3001320"/>
                            <a:gd name="textAreaTop" fmla="*/ 0 h 2855880"/>
                            <a:gd name="textAreaBottom" fmla="*/ 2860920 h 2855880"/>
                          </a:gdLst>
                          <a:ahLst/>
                          <a:cxnLst/>
                          <a:rect l="textAreaLeft" t="textAreaTop" r="textAreaRight" b="textAreaBottom"/>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27"/>
                              </a:lnTo>
                              <a:lnTo>
                                <a:pt x="1591386" y="4584446"/>
                              </a:lnTo>
                              <a:lnTo>
                                <a:pt x="1591894" y="4578731"/>
                              </a:lnTo>
                              <a:lnTo>
                                <a:pt x="1591513" y="4573651"/>
                              </a:lnTo>
                              <a:lnTo>
                                <a:pt x="1590624" y="4569091"/>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87"/>
                              </a:lnTo>
                              <a:lnTo>
                                <a:pt x="2442159" y="2804541"/>
                              </a:lnTo>
                              <a:lnTo>
                                <a:pt x="2318080" y="2747137"/>
                              </a:lnTo>
                              <a:lnTo>
                                <a:pt x="2179459" y="2681389"/>
                              </a:lnTo>
                              <a:lnTo>
                                <a:pt x="1762506" y="2486190"/>
                              </a:lnTo>
                              <a:lnTo>
                                <a:pt x="1605559" y="2411755"/>
                              </a:lnTo>
                              <a:lnTo>
                                <a:pt x="1588604" y="2404313"/>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140"/>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76"/>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65"/>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86"/>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62"/>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85"/>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000"/>
                          </a:srgbClr>
                        </a:solidFill>
                        <a:ln w="0">
                          <a:noFill/>
                        </a:ln>
                      </wps:spPr>
                      <wps:style>
                        <a:lnRef idx="0">
                          <a:srgbClr val="FFFFFF"/>
                        </a:lnRef>
                        <a:fillRef idx="0">
                          <a:srgbClr val="FFFFFF"/>
                        </a:fillRef>
                        <a:effectRef idx="0">
                          <a:srgbClr val="FFFFFF"/>
                        </a:effectRef>
                        <a:fontRef idx="minor"/>
                      </wps:style>
                      <wps:bodyPr/>
                    </wps:wsp>
                  </a:graphicData>
                </a:graphic>
              </wp:anchor>
            </w:drawing>
          </mc:Choice>
          <mc:Fallback>
            <w:pict>
              <v:shape id="Graphic 34" o:spid="_x0000_s1026" o:spt="100" style="position:absolute;left:0pt;margin-left:82.45pt;margin-top:84.2pt;height:396.65pt;width:416.85pt;mso-position-horizontal-relative:page;z-index:-251657216;mso-width-relative:page;mso-height-relative:page;" fillcolor="#C0C0C0" filled="t" stroked="f" coordsize="5293995,5037455" o:allowincell="f" o:gfxdata="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27,1591386,4584446,1591894,4578731,1591513,4573651,1590624,4569091,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676334,2864027,2787472,2973324,2787091,2973705,2701988,2931960,2674061,2917825,2589174,2876613,2531453,2847987,2442159,2804541,2318080,2747137,2179459,2681389,1762506,2486190,1605559,2411755,1588604,2404313,1545437,2388565,1510868,2382520,1501228,2383015,1457325,2400782,1388313,2467229,1373962,2512187,1376756,2527020,1411173,2577338,2488768,3654933,2498420,3659632,2504643,3662426,2509723,3662553,2515819,3660140,2522169,3659251,2557043,3634765,2583523,3606368,2597607,3578352,2600020,3572256,2600528,3566668,2597734,3560318,2595956,3554857,2593035,3550666,1819935,2777718,1752168,2710942,1618183,2580640,1619326,2579497,1654251,2597848,1690001,2616276,1726399,2634691,1800707,2671686,1837359,2689593,1873338,2706814,2043544,2787180,2629624,3060433,2809570,3145409,2853613,3164929,2890723,3179191,2935401,3191179,2959379,3193199,2970199,3192564,3005696,3178365,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86,2643200,1221359,2643454,1226566,2647137,1237361,2650947,1242441,3366338,1957832,3403384,1996516,3436391,2034349,3465322,2071243,3490163,2107057,3510762,2142388,3527755,2176830,3550488,2242693,3557638,2304224,3555504,2333561,3540391,2389174,3509416,2439619,3465436,2483243,3415461,2512479,3359810,2527389,3330156,2529662,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85,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016,886523,4316590,802525,4003548,297688,3951046,213741,3951554,213233,4668215,655828,4668215,479717,4228985,213233,3899357,11938,3893286,8661,3887305,5638,3881437,3175,3875735,1524,3868115,0,3861892,1016,3827602,18923,3794582,50165,3765753,80772,3748100,120142,3750132,127000,3751783,134493,3755212,141732,3759657,149733,3865600,322757,4156875,802665,4207738,886675,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768f" focussize="0,0"/>
                <v:stroke on="f" weight="0pt"/>
                <v:imagedata o:title=""/>
                <o:lock v:ext="edit" aspectratio="f"/>
              </v:shape>
            </w:pict>
          </mc:Fallback>
        </mc:AlternateContent>
      </w:r>
      <w:r>
        <w:rPr>
          <w:rFonts w:ascii="Arial" w:hAnsi="Arial"/>
          <w:i w:val="0"/>
          <w:iCs w:val="0"/>
        </w:rPr>
        <w:t>10.10. Bancos de dados formados a partir de contratos administrativos, notadamente aqueles que se proponham a armazenar dados pessoais, devem ser mantidos em ambiente virtual controlado, com registro</w:t>
      </w:r>
      <w:r>
        <w:rPr>
          <w:rFonts w:ascii="Arial" w:hAnsi="Arial"/>
          <w:i w:val="0"/>
          <w:iCs w:val="0"/>
          <w:spacing w:val="-7"/>
        </w:rPr>
        <w:t xml:space="preserve"> </w:t>
      </w:r>
      <w:r>
        <w:rPr>
          <w:rFonts w:ascii="Arial" w:hAnsi="Arial"/>
          <w:i w:val="0"/>
          <w:iCs w:val="0"/>
        </w:rPr>
        <w:t>individual</w:t>
      </w:r>
      <w:r>
        <w:rPr>
          <w:rFonts w:ascii="Arial" w:hAnsi="Arial"/>
          <w:i w:val="0"/>
          <w:iCs w:val="0"/>
          <w:spacing w:val="-7"/>
        </w:rPr>
        <w:t xml:space="preserve"> </w:t>
      </w:r>
      <w:r>
        <w:rPr>
          <w:rFonts w:ascii="Arial" w:hAnsi="Arial"/>
          <w:i w:val="0"/>
          <w:iCs w:val="0"/>
        </w:rPr>
        <w:t>rastreável</w:t>
      </w:r>
      <w:r>
        <w:rPr>
          <w:rFonts w:ascii="Arial" w:hAnsi="Arial"/>
          <w:i w:val="0"/>
          <w:iCs w:val="0"/>
          <w:spacing w:val="-7"/>
        </w:rPr>
        <w:t xml:space="preserve"> </w:t>
      </w:r>
      <w:r>
        <w:rPr>
          <w:rFonts w:ascii="Arial" w:hAnsi="Arial"/>
          <w:i w:val="0"/>
          <w:iCs w:val="0"/>
        </w:rPr>
        <w:t>de</w:t>
      </w:r>
      <w:r>
        <w:rPr>
          <w:rFonts w:ascii="Arial" w:hAnsi="Arial"/>
          <w:i w:val="0"/>
          <w:iCs w:val="0"/>
          <w:spacing w:val="-6"/>
        </w:rPr>
        <w:t xml:space="preserve"> </w:t>
      </w:r>
      <w:r>
        <w:rPr>
          <w:rFonts w:ascii="Arial" w:hAnsi="Arial"/>
          <w:i w:val="0"/>
          <w:iCs w:val="0"/>
        </w:rPr>
        <w:t>tratamentos</w:t>
      </w:r>
      <w:r>
        <w:rPr>
          <w:rFonts w:ascii="Arial" w:hAnsi="Arial"/>
          <w:i w:val="0"/>
          <w:iCs w:val="0"/>
          <w:spacing w:val="-9"/>
        </w:rPr>
        <w:t xml:space="preserve"> </w:t>
      </w:r>
      <w:r>
        <w:rPr>
          <w:rFonts w:ascii="Arial" w:hAnsi="Arial"/>
          <w:i w:val="0"/>
          <w:iCs w:val="0"/>
        </w:rPr>
        <w:t>realizados</w:t>
      </w:r>
      <w:r>
        <w:rPr>
          <w:rFonts w:ascii="Arial" w:hAnsi="Arial"/>
          <w:i w:val="0"/>
          <w:iCs w:val="0"/>
          <w:spacing w:val="-6"/>
        </w:rPr>
        <w:t xml:space="preserve"> </w:t>
      </w:r>
      <w:r>
        <w:rPr>
          <w:rFonts w:ascii="Arial" w:hAnsi="Arial"/>
          <w:i w:val="0"/>
          <w:iCs w:val="0"/>
        </w:rPr>
        <w:t>(</w:t>
      </w:r>
      <w:r>
        <w:fldChar w:fldCharType="begin"/>
      </w:r>
      <w:r>
        <w:instrText xml:space="preserve"> HYPERLINK "about:blank" \h </w:instrText>
      </w:r>
      <w:r>
        <w:fldChar w:fldCharType="separate"/>
      </w:r>
      <w:r>
        <w:rPr>
          <w:rFonts w:ascii="Arial" w:hAnsi="Arial"/>
          <w:i w:val="0"/>
          <w:iCs w:val="0"/>
          <w:u w:val="single"/>
        </w:rPr>
        <w:t>LGPD,</w:t>
      </w:r>
      <w:r>
        <w:rPr>
          <w:rFonts w:ascii="Arial" w:hAnsi="Arial"/>
          <w:i w:val="0"/>
          <w:iCs w:val="0"/>
          <w:spacing w:val="-6"/>
          <w:u w:val="single"/>
        </w:rPr>
        <w:t xml:space="preserve"> </w:t>
      </w:r>
      <w:r>
        <w:rPr>
          <w:rFonts w:ascii="Arial" w:hAnsi="Arial"/>
          <w:i w:val="0"/>
          <w:iCs w:val="0"/>
          <w:u w:val="single"/>
        </w:rPr>
        <w:t>art.</w:t>
      </w:r>
      <w:r>
        <w:rPr>
          <w:rFonts w:ascii="Arial" w:hAnsi="Arial"/>
          <w:i w:val="0"/>
          <w:iCs w:val="0"/>
          <w:spacing w:val="-9"/>
          <w:u w:val="single"/>
        </w:rPr>
        <w:t xml:space="preserve"> </w:t>
      </w:r>
      <w:r>
        <w:rPr>
          <w:rFonts w:ascii="Arial" w:hAnsi="Arial"/>
          <w:i w:val="0"/>
          <w:iCs w:val="0"/>
          <w:u w:val="single"/>
        </w:rPr>
        <w:t>37</w:t>
      </w:r>
      <w:r>
        <w:rPr>
          <w:rFonts w:ascii="Arial" w:hAnsi="Arial"/>
          <w:i w:val="0"/>
          <w:iCs w:val="0"/>
          <w:u w:val="single"/>
        </w:rPr>
        <w:fldChar w:fldCharType="end"/>
      </w:r>
      <w:r>
        <w:rPr>
          <w:rFonts w:ascii="Arial" w:hAnsi="Arial"/>
          <w:i w:val="0"/>
          <w:iCs w:val="0"/>
        </w:rPr>
        <w:t>),</w:t>
      </w:r>
      <w:r>
        <w:rPr>
          <w:rFonts w:ascii="Arial" w:hAnsi="Arial"/>
          <w:i w:val="0"/>
          <w:iCs w:val="0"/>
          <w:spacing w:val="-6"/>
        </w:rPr>
        <w:t xml:space="preserve"> </w:t>
      </w:r>
      <w:r>
        <w:rPr>
          <w:rFonts w:ascii="Arial" w:hAnsi="Arial"/>
          <w:i w:val="0"/>
          <w:iCs w:val="0"/>
        </w:rPr>
        <w:t>com</w:t>
      </w:r>
      <w:r>
        <w:rPr>
          <w:rFonts w:ascii="Arial" w:hAnsi="Arial"/>
          <w:i w:val="0"/>
          <w:iCs w:val="0"/>
          <w:spacing w:val="-6"/>
        </w:rPr>
        <w:t xml:space="preserve"> </w:t>
      </w:r>
      <w:r>
        <w:rPr>
          <w:rFonts w:ascii="Arial" w:hAnsi="Arial"/>
          <w:i w:val="0"/>
          <w:iCs w:val="0"/>
        </w:rPr>
        <w:t>cada</w:t>
      </w:r>
      <w:r>
        <w:rPr>
          <w:rFonts w:ascii="Arial" w:hAnsi="Arial"/>
          <w:i w:val="0"/>
          <w:iCs w:val="0"/>
          <w:spacing w:val="-10"/>
        </w:rPr>
        <w:t xml:space="preserve"> </w:t>
      </w:r>
      <w:r>
        <w:rPr>
          <w:rFonts w:ascii="Arial" w:hAnsi="Arial"/>
          <w:i w:val="0"/>
          <w:iCs w:val="0"/>
        </w:rPr>
        <w:t>acesso,</w:t>
      </w:r>
      <w:r>
        <w:rPr>
          <w:rFonts w:ascii="Arial" w:hAnsi="Arial"/>
          <w:i w:val="0"/>
          <w:iCs w:val="0"/>
          <w:spacing w:val="-7"/>
        </w:rPr>
        <w:t xml:space="preserve"> </w:t>
      </w:r>
      <w:r>
        <w:rPr>
          <w:rFonts w:ascii="Arial" w:hAnsi="Arial"/>
          <w:i w:val="0"/>
          <w:iCs w:val="0"/>
        </w:rPr>
        <w:t>data,</w:t>
      </w:r>
      <w:r>
        <w:rPr>
          <w:rFonts w:ascii="Arial" w:hAnsi="Arial"/>
          <w:i w:val="0"/>
          <w:iCs w:val="0"/>
          <w:spacing w:val="-7"/>
        </w:rPr>
        <w:t xml:space="preserve"> </w:t>
      </w:r>
      <w:r>
        <w:rPr>
          <w:rFonts w:ascii="Arial" w:hAnsi="Arial"/>
          <w:i w:val="0"/>
          <w:iCs w:val="0"/>
        </w:rPr>
        <w:t xml:space="preserve">horário e registro da finalidade, para efeito de responsabilização, em caso de eventuais omissões, desvios ou </w:t>
      </w:r>
      <w:r>
        <w:rPr>
          <w:rFonts w:ascii="Arial" w:hAnsi="Arial"/>
          <w:i w:val="0"/>
          <w:iCs w:val="0"/>
          <w:spacing w:val="-2"/>
        </w:rPr>
        <w:t>abusos.</w:t>
      </w:r>
    </w:p>
    <w:p w14:paraId="2D7AD6F2">
      <w:pPr>
        <w:pStyle w:val="19"/>
        <w:spacing w:before="21" w:after="0"/>
        <w:rPr>
          <w:rFonts w:ascii="Arial" w:hAnsi="Arial"/>
          <w:i w:val="0"/>
          <w:iCs w:val="0"/>
          <w:sz w:val="20"/>
        </w:rPr>
      </w:pPr>
    </w:p>
    <w:p w14:paraId="4D7891A6">
      <w:pPr>
        <w:pStyle w:val="53"/>
        <w:widowControl/>
        <w:tabs>
          <w:tab w:val="left" w:pos="919"/>
          <w:tab w:val="left" w:pos="1769"/>
        </w:tabs>
        <w:suppressAutoHyphens w:val="0"/>
        <w:bidi w:val="0"/>
        <w:spacing w:before="0" w:after="0" w:line="312" w:lineRule="auto"/>
        <w:ind w:left="964" w:right="0" w:firstLine="0"/>
        <w:contextualSpacing w:val="0"/>
        <w:jc w:val="both"/>
        <w:rPr>
          <w:rFonts w:ascii="Arial" w:hAnsi="Arial"/>
          <w:i w:val="0"/>
          <w:iCs w:val="0"/>
        </w:rPr>
      </w:pPr>
      <w:r>
        <w:rPr>
          <w:rFonts w:ascii="Arial" w:hAnsi="Arial"/>
          <w:i w:val="0"/>
          <w:iCs w:val="0"/>
        </w:rPr>
        <w:t>10.10.1 Os referidos bancos de dados devem ser desenvolvidos em formato interoperável, a fim de garantir a reutilização desses dados pela Administração nas hipóteses previstas na LGPD.</w:t>
      </w:r>
    </w:p>
    <w:p w14:paraId="5326E18F">
      <w:pPr>
        <w:pStyle w:val="19"/>
        <w:spacing w:before="20" w:after="0"/>
        <w:rPr>
          <w:rFonts w:ascii="Arial" w:hAnsi="Arial"/>
          <w:i w:val="0"/>
          <w:iCs w:val="0"/>
          <w:sz w:val="20"/>
        </w:rPr>
      </w:pPr>
    </w:p>
    <w:p w14:paraId="5BF17659">
      <w:pPr>
        <w:pStyle w:val="53"/>
        <w:widowControl/>
        <w:numPr>
          <w:ilvl w:val="0"/>
          <w:numId w:val="0"/>
        </w:numPr>
        <w:tabs>
          <w:tab w:val="left" w:pos="913"/>
          <w:tab w:val="left" w:pos="919"/>
        </w:tabs>
        <w:suppressAutoHyphens w:val="0"/>
        <w:bidi w:val="0"/>
        <w:spacing w:before="0" w:after="0" w:line="312" w:lineRule="auto"/>
        <w:ind w:left="510" w:right="0" w:firstLine="0"/>
        <w:contextualSpacing w:val="0"/>
        <w:jc w:val="both"/>
        <w:rPr>
          <w:rFonts w:ascii="Arial" w:hAnsi="Arial"/>
          <w:i w:val="0"/>
          <w:iCs w:val="0"/>
        </w:rPr>
      </w:pPr>
      <w:r>
        <w:rPr>
          <w:rFonts w:ascii="Arial" w:hAnsi="Arial"/>
          <w:i w:val="0"/>
          <w:iCs w:val="0"/>
        </w:rPr>
        <w:t>10.11. O</w:t>
      </w:r>
      <w:r>
        <w:rPr>
          <w:rFonts w:ascii="Arial" w:hAnsi="Arial"/>
          <w:i w:val="0"/>
          <w:iCs w:val="0"/>
          <w:spacing w:val="-6"/>
        </w:rPr>
        <w:t xml:space="preserve"> </w:t>
      </w:r>
      <w:r>
        <w:rPr>
          <w:rFonts w:ascii="Arial" w:hAnsi="Arial"/>
          <w:i w:val="0"/>
          <w:iCs w:val="0"/>
        </w:rPr>
        <w:t>contrato</w:t>
      </w:r>
      <w:r>
        <w:rPr>
          <w:rFonts w:ascii="Arial" w:hAnsi="Arial"/>
          <w:i w:val="0"/>
          <w:iCs w:val="0"/>
          <w:spacing w:val="-6"/>
        </w:rPr>
        <w:t xml:space="preserve"> </w:t>
      </w:r>
      <w:r>
        <w:rPr>
          <w:rFonts w:ascii="Arial" w:hAnsi="Arial"/>
          <w:i w:val="0"/>
          <w:iCs w:val="0"/>
        </w:rPr>
        <w:t>está</w:t>
      </w:r>
      <w:r>
        <w:rPr>
          <w:rFonts w:ascii="Arial" w:hAnsi="Arial"/>
          <w:i w:val="0"/>
          <w:iCs w:val="0"/>
          <w:spacing w:val="-9"/>
        </w:rPr>
        <w:t xml:space="preserve"> </w:t>
      </w:r>
      <w:r>
        <w:rPr>
          <w:rFonts w:ascii="Arial" w:hAnsi="Arial"/>
          <w:i w:val="0"/>
          <w:iCs w:val="0"/>
        </w:rPr>
        <w:t>sujeito</w:t>
      </w:r>
      <w:r>
        <w:rPr>
          <w:rFonts w:ascii="Arial" w:hAnsi="Arial"/>
          <w:i w:val="0"/>
          <w:iCs w:val="0"/>
          <w:spacing w:val="-6"/>
        </w:rPr>
        <w:t xml:space="preserve"> </w:t>
      </w:r>
      <w:r>
        <w:rPr>
          <w:rFonts w:ascii="Arial" w:hAnsi="Arial"/>
          <w:i w:val="0"/>
          <w:iCs w:val="0"/>
        </w:rPr>
        <w:t>a</w:t>
      </w:r>
      <w:r>
        <w:rPr>
          <w:rFonts w:ascii="Arial" w:hAnsi="Arial"/>
          <w:i w:val="0"/>
          <w:iCs w:val="0"/>
          <w:spacing w:val="-6"/>
        </w:rPr>
        <w:t xml:space="preserve"> </w:t>
      </w:r>
      <w:r>
        <w:rPr>
          <w:rFonts w:ascii="Arial" w:hAnsi="Arial"/>
          <w:i w:val="0"/>
          <w:iCs w:val="0"/>
        </w:rPr>
        <w:t>ser</w:t>
      </w:r>
      <w:r>
        <w:rPr>
          <w:rFonts w:ascii="Arial" w:hAnsi="Arial"/>
          <w:i w:val="0"/>
          <w:iCs w:val="0"/>
          <w:spacing w:val="-5"/>
        </w:rPr>
        <w:t xml:space="preserve"> </w:t>
      </w:r>
      <w:r>
        <w:rPr>
          <w:rFonts w:ascii="Arial" w:hAnsi="Arial"/>
          <w:i w:val="0"/>
          <w:iCs w:val="0"/>
        </w:rPr>
        <w:t>alterado</w:t>
      </w:r>
      <w:r>
        <w:rPr>
          <w:rFonts w:ascii="Arial" w:hAnsi="Arial"/>
          <w:i w:val="0"/>
          <w:iCs w:val="0"/>
          <w:spacing w:val="-6"/>
        </w:rPr>
        <w:t xml:space="preserve"> </w:t>
      </w:r>
      <w:r>
        <w:rPr>
          <w:rFonts w:ascii="Arial" w:hAnsi="Arial"/>
          <w:i w:val="0"/>
          <w:iCs w:val="0"/>
        </w:rPr>
        <w:t>nos</w:t>
      </w:r>
      <w:r>
        <w:rPr>
          <w:rFonts w:ascii="Arial" w:hAnsi="Arial"/>
          <w:i w:val="0"/>
          <w:iCs w:val="0"/>
          <w:spacing w:val="-6"/>
        </w:rPr>
        <w:t xml:space="preserve"> </w:t>
      </w:r>
      <w:r>
        <w:rPr>
          <w:rFonts w:ascii="Arial" w:hAnsi="Arial"/>
          <w:i w:val="0"/>
          <w:iCs w:val="0"/>
        </w:rPr>
        <w:t>procedimentos</w:t>
      </w:r>
      <w:r>
        <w:rPr>
          <w:rFonts w:ascii="Arial" w:hAnsi="Arial"/>
          <w:i w:val="0"/>
          <w:iCs w:val="0"/>
          <w:spacing w:val="-6"/>
        </w:rPr>
        <w:t xml:space="preserve"> </w:t>
      </w:r>
      <w:r>
        <w:rPr>
          <w:rFonts w:ascii="Arial" w:hAnsi="Arial"/>
          <w:i w:val="0"/>
          <w:iCs w:val="0"/>
        </w:rPr>
        <w:t>pertinentes</w:t>
      </w:r>
      <w:r>
        <w:rPr>
          <w:rFonts w:ascii="Arial" w:hAnsi="Arial"/>
          <w:i w:val="0"/>
          <w:iCs w:val="0"/>
          <w:spacing w:val="-5"/>
        </w:rPr>
        <w:t xml:space="preserve"> </w:t>
      </w:r>
      <w:r>
        <w:rPr>
          <w:rFonts w:ascii="Arial" w:hAnsi="Arial"/>
          <w:i w:val="0"/>
          <w:iCs w:val="0"/>
        </w:rPr>
        <w:t>ao</w:t>
      </w:r>
      <w:r>
        <w:rPr>
          <w:rFonts w:ascii="Arial" w:hAnsi="Arial"/>
          <w:i w:val="0"/>
          <w:iCs w:val="0"/>
          <w:spacing w:val="-6"/>
        </w:rPr>
        <w:t xml:space="preserve"> </w:t>
      </w:r>
      <w:r>
        <w:rPr>
          <w:rFonts w:ascii="Arial" w:hAnsi="Arial"/>
          <w:i w:val="0"/>
          <w:iCs w:val="0"/>
        </w:rPr>
        <w:t>tratamento</w:t>
      </w:r>
      <w:r>
        <w:rPr>
          <w:rFonts w:ascii="Arial" w:hAnsi="Arial"/>
          <w:i w:val="0"/>
          <w:iCs w:val="0"/>
          <w:spacing w:val="-6"/>
        </w:rPr>
        <w:t xml:space="preserve"> </w:t>
      </w:r>
      <w:r>
        <w:rPr>
          <w:rFonts w:ascii="Arial" w:hAnsi="Arial"/>
          <w:i w:val="0"/>
          <w:iCs w:val="0"/>
        </w:rPr>
        <w:t>de</w:t>
      </w:r>
      <w:r>
        <w:rPr>
          <w:rFonts w:ascii="Arial" w:hAnsi="Arial"/>
          <w:i w:val="0"/>
          <w:iCs w:val="0"/>
          <w:spacing w:val="-5"/>
        </w:rPr>
        <w:t xml:space="preserve"> </w:t>
      </w:r>
      <w:r>
        <w:rPr>
          <w:rFonts w:ascii="Arial" w:hAnsi="Arial"/>
          <w:i w:val="0"/>
          <w:iCs w:val="0"/>
        </w:rPr>
        <w:t>dados</w:t>
      </w:r>
      <w:r>
        <w:rPr>
          <w:rFonts w:ascii="Arial" w:hAnsi="Arial"/>
          <w:i w:val="0"/>
          <w:iCs w:val="0"/>
          <w:spacing w:val="-6"/>
        </w:rPr>
        <w:t xml:space="preserve"> </w:t>
      </w:r>
      <w:r>
        <w:rPr>
          <w:rFonts w:ascii="Arial" w:hAnsi="Arial"/>
          <w:i w:val="0"/>
          <w:iCs w:val="0"/>
        </w:rPr>
        <w:t>pessoais, quando indicado pela autoridade competente, em especial a ANPD por meio de opiniões técnicas ou recomendações, editadas na forma da LGPD.</w:t>
      </w:r>
    </w:p>
    <w:p w14:paraId="79DBC7EB">
      <w:pPr>
        <w:pStyle w:val="19"/>
        <w:spacing w:before="18" w:after="0"/>
        <w:rPr>
          <w:rFonts w:ascii="Arial" w:hAnsi="Arial"/>
          <w:i w:val="0"/>
          <w:iCs w:val="0"/>
          <w:sz w:val="20"/>
        </w:rPr>
      </w:pPr>
    </w:p>
    <w:p w14:paraId="0364B4E3">
      <w:pPr>
        <w:pStyle w:val="53"/>
        <w:widowControl/>
        <w:numPr>
          <w:ilvl w:val="0"/>
          <w:numId w:val="0"/>
        </w:numPr>
        <w:tabs>
          <w:tab w:val="left" w:pos="913"/>
          <w:tab w:val="left" w:pos="919"/>
        </w:tabs>
        <w:suppressAutoHyphens w:val="0"/>
        <w:bidi w:val="0"/>
        <w:spacing w:before="1" w:after="0" w:line="312" w:lineRule="auto"/>
        <w:ind w:left="510" w:right="0" w:firstLine="0"/>
        <w:contextualSpacing w:val="0"/>
        <w:jc w:val="both"/>
        <w:rPr>
          <w:rFonts w:ascii="Arial" w:hAnsi="Arial"/>
          <w:i w:val="0"/>
          <w:iCs w:val="0"/>
        </w:rPr>
      </w:pPr>
      <w:r>
        <w:rPr>
          <w:rFonts w:ascii="Arial" w:hAnsi="Arial"/>
          <w:i w:val="0"/>
          <w:iCs w:val="0"/>
        </w:rPr>
        <w:t>10.12. Os</w:t>
      </w:r>
      <w:r>
        <w:rPr>
          <w:rFonts w:ascii="Arial" w:hAnsi="Arial"/>
          <w:i w:val="0"/>
          <w:iCs w:val="0"/>
          <w:spacing w:val="-4"/>
        </w:rPr>
        <w:t xml:space="preserve"> </w:t>
      </w:r>
      <w:r>
        <w:rPr>
          <w:rFonts w:ascii="Arial" w:hAnsi="Arial"/>
          <w:i w:val="0"/>
          <w:iCs w:val="0"/>
        </w:rPr>
        <w:t>contratos</w:t>
      </w:r>
      <w:r>
        <w:rPr>
          <w:rFonts w:ascii="Arial" w:hAnsi="Arial"/>
          <w:i w:val="0"/>
          <w:iCs w:val="0"/>
          <w:spacing w:val="-4"/>
        </w:rPr>
        <w:t xml:space="preserve"> </w:t>
      </w:r>
      <w:r>
        <w:rPr>
          <w:rFonts w:ascii="Arial" w:hAnsi="Arial"/>
          <w:i w:val="0"/>
          <w:iCs w:val="0"/>
        </w:rPr>
        <w:t>e</w:t>
      </w:r>
      <w:r>
        <w:rPr>
          <w:rFonts w:ascii="Arial" w:hAnsi="Arial"/>
          <w:i w:val="0"/>
          <w:iCs w:val="0"/>
          <w:spacing w:val="-4"/>
        </w:rPr>
        <w:t xml:space="preserve"> </w:t>
      </w:r>
      <w:r>
        <w:rPr>
          <w:rFonts w:ascii="Arial" w:hAnsi="Arial"/>
          <w:i w:val="0"/>
          <w:iCs w:val="0"/>
        </w:rPr>
        <w:t>convênios</w:t>
      </w:r>
      <w:r>
        <w:rPr>
          <w:rFonts w:ascii="Arial" w:hAnsi="Arial"/>
          <w:i w:val="0"/>
          <w:iCs w:val="0"/>
          <w:spacing w:val="-6"/>
        </w:rPr>
        <w:t xml:space="preserve"> </w:t>
      </w:r>
      <w:r>
        <w:rPr>
          <w:rFonts w:ascii="Arial" w:hAnsi="Arial"/>
          <w:i w:val="0"/>
          <w:iCs w:val="0"/>
        </w:rPr>
        <w:t>de</w:t>
      </w:r>
      <w:r>
        <w:rPr>
          <w:rFonts w:ascii="Arial" w:hAnsi="Arial"/>
          <w:i w:val="0"/>
          <w:iCs w:val="0"/>
          <w:spacing w:val="-4"/>
        </w:rPr>
        <w:t xml:space="preserve"> </w:t>
      </w:r>
      <w:r>
        <w:rPr>
          <w:rFonts w:ascii="Arial" w:hAnsi="Arial"/>
          <w:i w:val="0"/>
          <w:iCs w:val="0"/>
        </w:rPr>
        <w:t>que</w:t>
      </w:r>
      <w:r>
        <w:rPr>
          <w:rFonts w:ascii="Arial" w:hAnsi="Arial"/>
          <w:i w:val="0"/>
          <w:iCs w:val="0"/>
          <w:spacing w:val="-4"/>
        </w:rPr>
        <w:t xml:space="preserve"> </w:t>
      </w:r>
      <w:r>
        <w:rPr>
          <w:rFonts w:ascii="Arial" w:hAnsi="Arial"/>
          <w:i w:val="0"/>
          <w:iCs w:val="0"/>
        </w:rPr>
        <w:t>trata</w:t>
      </w:r>
      <w:r>
        <w:rPr>
          <w:rFonts w:ascii="Arial" w:hAnsi="Arial"/>
          <w:i w:val="0"/>
          <w:iCs w:val="0"/>
          <w:spacing w:val="-5"/>
        </w:rPr>
        <w:t xml:space="preserve"> </w:t>
      </w:r>
      <w:r>
        <w:rPr>
          <w:rFonts w:ascii="Arial" w:hAnsi="Arial"/>
          <w:i w:val="0"/>
          <w:iCs w:val="0"/>
        </w:rPr>
        <w:t>o</w:t>
      </w:r>
      <w:r>
        <w:rPr>
          <w:rFonts w:ascii="Arial" w:hAnsi="Arial"/>
          <w:i w:val="0"/>
          <w:iCs w:val="0"/>
          <w:spacing w:val="-4"/>
        </w:rPr>
        <w:t xml:space="preserve"> </w:t>
      </w:r>
      <w:r>
        <w:rPr>
          <w:rFonts w:ascii="Arial" w:hAnsi="Arial"/>
          <w:i w:val="0"/>
          <w:iCs w:val="0"/>
          <w:u w:val="single"/>
        </w:rPr>
        <w:t>§</w:t>
      </w:r>
      <w:r>
        <w:rPr>
          <w:rFonts w:ascii="Arial" w:hAnsi="Arial"/>
          <w:i w:val="0"/>
          <w:iCs w:val="0"/>
          <w:spacing w:val="-6"/>
          <w:u w:val="single"/>
        </w:rPr>
        <w:t xml:space="preserve"> </w:t>
      </w:r>
      <w:r>
        <w:rPr>
          <w:rFonts w:ascii="Arial" w:hAnsi="Arial"/>
          <w:i w:val="0"/>
          <w:iCs w:val="0"/>
          <w:u w:val="single"/>
        </w:rPr>
        <w:t>1º</w:t>
      </w:r>
      <w:r>
        <w:rPr>
          <w:rFonts w:ascii="Arial" w:hAnsi="Arial"/>
          <w:i w:val="0"/>
          <w:iCs w:val="0"/>
          <w:spacing w:val="-6"/>
          <w:u w:val="single"/>
        </w:rPr>
        <w:t xml:space="preserve"> </w:t>
      </w:r>
      <w:r>
        <w:rPr>
          <w:rFonts w:ascii="Arial" w:hAnsi="Arial"/>
          <w:i w:val="0"/>
          <w:iCs w:val="0"/>
          <w:u w:val="single"/>
        </w:rPr>
        <w:t>do</w:t>
      </w:r>
      <w:r>
        <w:rPr>
          <w:rFonts w:ascii="Arial" w:hAnsi="Arial"/>
          <w:i w:val="0"/>
          <w:iCs w:val="0"/>
          <w:spacing w:val="-5"/>
          <w:u w:val="single"/>
        </w:rPr>
        <w:t xml:space="preserve"> </w:t>
      </w:r>
      <w:r>
        <w:rPr>
          <w:rFonts w:ascii="Arial" w:hAnsi="Arial"/>
          <w:i w:val="0"/>
          <w:iCs w:val="0"/>
          <w:u w:val="single"/>
        </w:rPr>
        <w:t>art.</w:t>
      </w:r>
      <w:r>
        <w:rPr>
          <w:rFonts w:ascii="Arial" w:hAnsi="Arial"/>
          <w:i w:val="0"/>
          <w:iCs w:val="0"/>
          <w:spacing w:val="-7"/>
          <w:u w:val="single"/>
        </w:rPr>
        <w:t xml:space="preserve"> </w:t>
      </w:r>
      <w:r>
        <w:rPr>
          <w:rFonts w:ascii="Arial" w:hAnsi="Arial"/>
          <w:i w:val="0"/>
          <w:iCs w:val="0"/>
          <w:u w:val="single"/>
        </w:rPr>
        <w:t>26</w:t>
      </w:r>
      <w:r>
        <w:rPr>
          <w:rFonts w:ascii="Arial" w:hAnsi="Arial"/>
          <w:i w:val="0"/>
          <w:iCs w:val="0"/>
          <w:spacing w:val="-4"/>
          <w:u w:val="single"/>
        </w:rPr>
        <w:t xml:space="preserve"> </w:t>
      </w:r>
      <w:r>
        <w:rPr>
          <w:rFonts w:ascii="Arial" w:hAnsi="Arial"/>
          <w:i w:val="0"/>
          <w:iCs w:val="0"/>
          <w:u w:val="single"/>
        </w:rPr>
        <w:t>da</w:t>
      </w:r>
      <w:r>
        <w:rPr>
          <w:rFonts w:ascii="Arial" w:hAnsi="Arial"/>
          <w:i w:val="0"/>
          <w:iCs w:val="0"/>
          <w:spacing w:val="-5"/>
          <w:u w:val="single"/>
        </w:rPr>
        <w:t xml:space="preserve"> </w:t>
      </w:r>
      <w:r>
        <w:rPr>
          <w:rFonts w:ascii="Arial" w:hAnsi="Arial"/>
          <w:i w:val="0"/>
          <w:iCs w:val="0"/>
          <w:u w:val="single"/>
        </w:rPr>
        <w:t>LGPD</w:t>
      </w:r>
      <w:r>
        <w:rPr>
          <w:rFonts w:ascii="Arial" w:hAnsi="Arial"/>
          <w:i w:val="0"/>
          <w:iCs w:val="0"/>
          <w:spacing w:val="-2"/>
        </w:rPr>
        <w:t xml:space="preserve"> </w:t>
      </w:r>
      <w:r>
        <w:rPr>
          <w:rFonts w:ascii="Arial" w:hAnsi="Arial"/>
          <w:i w:val="0"/>
          <w:iCs w:val="0"/>
        </w:rPr>
        <w:t>deverão</w:t>
      </w:r>
      <w:r>
        <w:rPr>
          <w:rFonts w:ascii="Arial" w:hAnsi="Arial"/>
          <w:i w:val="0"/>
          <w:iCs w:val="0"/>
          <w:spacing w:val="-5"/>
        </w:rPr>
        <w:t xml:space="preserve"> </w:t>
      </w:r>
      <w:r>
        <w:rPr>
          <w:rFonts w:ascii="Arial" w:hAnsi="Arial"/>
          <w:i w:val="0"/>
          <w:iCs w:val="0"/>
        </w:rPr>
        <w:t>ser</w:t>
      </w:r>
      <w:r>
        <w:rPr>
          <w:rFonts w:ascii="Arial" w:hAnsi="Arial"/>
          <w:i w:val="0"/>
          <w:iCs w:val="0"/>
          <w:spacing w:val="-3"/>
        </w:rPr>
        <w:t xml:space="preserve"> </w:t>
      </w:r>
      <w:r>
        <w:rPr>
          <w:rFonts w:ascii="Arial" w:hAnsi="Arial"/>
          <w:i w:val="0"/>
          <w:iCs w:val="0"/>
        </w:rPr>
        <w:t>comunicados</w:t>
      </w:r>
      <w:r>
        <w:rPr>
          <w:rFonts w:ascii="Arial" w:hAnsi="Arial"/>
          <w:i w:val="0"/>
          <w:iCs w:val="0"/>
          <w:spacing w:val="-4"/>
        </w:rPr>
        <w:t xml:space="preserve"> </w:t>
      </w:r>
      <w:r>
        <w:rPr>
          <w:rFonts w:ascii="Arial" w:hAnsi="Arial"/>
          <w:i w:val="0"/>
          <w:iCs w:val="0"/>
        </w:rPr>
        <w:t>à</w:t>
      </w:r>
      <w:r>
        <w:rPr>
          <w:rFonts w:ascii="Arial" w:hAnsi="Arial"/>
          <w:i w:val="0"/>
          <w:iCs w:val="0"/>
          <w:spacing w:val="-5"/>
        </w:rPr>
        <w:t xml:space="preserve"> </w:t>
      </w:r>
      <w:r>
        <w:rPr>
          <w:rFonts w:ascii="Arial" w:hAnsi="Arial"/>
          <w:i w:val="0"/>
          <w:iCs w:val="0"/>
        </w:rPr>
        <w:t xml:space="preserve">autoridade </w:t>
      </w:r>
      <w:r>
        <w:rPr>
          <w:rFonts w:ascii="Arial" w:hAnsi="Arial"/>
          <w:i w:val="0"/>
          <w:iCs w:val="0"/>
          <w:spacing w:val="-2"/>
        </w:rPr>
        <w:t>nacional.</w:t>
      </w:r>
    </w:p>
    <w:p w14:paraId="7E75E5CC">
      <w:pPr>
        <w:pStyle w:val="19"/>
        <w:spacing w:before="19" w:after="0"/>
        <w:rPr>
          <w:rFonts w:ascii="Arial" w:hAnsi="Arial"/>
          <w:i/>
        </w:rPr>
      </w:pPr>
    </w:p>
    <w:p w14:paraId="22FB9C60">
      <w:pPr>
        <w:pStyle w:val="4"/>
        <w:numPr>
          <w:ilvl w:val="0"/>
          <w:numId w:val="0"/>
        </w:numPr>
        <w:tabs>
          <w:tab w:val="left" w:pos="919"/>
        </w:tabs>
        <w:spacing w:before="0" w:after="0"/>
        <w:ind w:left="0" w:firstLine="0"/>
        <w:rPr>
          <w:rFonts w:ascii="Arial" w:hAnsi="Arial"/>
        </w:rPr>
      </w:pPr>
      <w:r>
        <w:rPr>
          <w:i w:val="0"/>
          <w:iCs w:val="0"/>
          <w:sz w:val="20"/>
          <w:szCs w:val="20"/>
        </w:rPr>
        <w:t>CLÁUSULA</w:t>
      </w:r>
      <w:r>
        <w:rPr>
          <w:i w:val="0"/>
          <w:iCs w:val="0"/>
          <w:spacing w:val="-5"/>
          <w:sz w:val="20"/>
          <w:szCs w:val="20"/>
        </w:rPr>
        <w:t xml:space="preserve"> </w:t>
      </w:r>
      <w:r>
        <w:rPr>
          <w:i w:val="0"/>
          <w:iCs w:val="0"/>
          <w:sz w:val="20"/>
          <w:szCs w:val="20"/>
        </w:rPr>
        <w:t>DÉCIMA</w:t>
      </w:r>
      <w:r>
        <w:rPr>
          <w:i w:val="0"/>
          <w:iCs w:val="0"/>
          <w:spacing w:val="-3"/>
          <w:sz w:val="20"/>
          <w:szCs w:val="20"/>
        </w:rPr>
        <w:t xml:space="preserve"> </w:t>
      </w:r>
      <w:r>
        <w:rPr>
          <w:i w:val="0"/>
          <w:iCs w:val="0"/>
          <w:sz w:val="20"/>
          <w:szCs w:val="20"/>
        </w:rPr>
        <w:t>PRIMEIRA</w:t>
      </w:r>
      <w:r>
        <w:rPr>
          <w:i w:val="0"/>
          <w:iCs w:val="0"/>
          <w:spacing w:val="-3"/>
          <w:sz w:val="20"/>
          <w:szCs w:val="20"/>
        </w:rPr>
        <w:t xml:space="preserve"> </w:t>
      </w:r>
      <w:r>
        <w:rPr>
          <w:i w:val="0"/>
          <w:iCs w:val="0"/>
          <w:sz w:val="20"/>
          <w:szCs w:val="20"/>
        </w:rPr>
        <w:t>–</w:t>
      </w:r>
      <w:r>
        <w:rPr>
          <w:i w:val="0"/>
          <w:iCs w:val="0"/>
          <w:spacing w:val="-6"/>
          <w:sz w:val="20"/>
          <w:szCs w:val="20"/>
        </w:rPr>
        <w:t xml:space="preserve"> </w:t>
      </w:r>
      <w:r>
        <w:rPr>
          <w:i w:val="0"/>
          <w:iCs w:val="0"/>
          <w:sz w:val="20"/>
          <w:szCs w:val="20"/>
        </w:rPr>
        <w:t>GARANTIA</w:t>
      </w:r>
      <w:r>
        <w:rPr>
          <w:i w:val="0"/>
          <w:iCs w:val="0"/>
          <w:spacing w:val="-6"/>
          <w:sz w:val="20"/>
          <w:szCs w:val="20"/>
        </w:rPr>
        <w:t xml:space="preserve"> </w:t>
      </w:r>
      <w:r>
        <w:rPr>
          <w:i w:val="0"/>
          <w:iCs w:val="0"/>
          <w:sz w:val="20"/>
          <w:szCs w:val="20"/>
        </w:rPr>
        <w:t>DE</w:t>
      </w:r>
      <w:r>
        <w:rPr>
          <w:i w:val="0"/>
          <w:iCs w:val="0"/>
          <w:spacing w:val="-6"/>
          <w:sz w:val="20"/>
          <w:szCs w:val="20"/>
        </w:rPr>
        <w:t xml:space="preserve"> </w:t>
      </w:r>
      <w:r>
        <w:rPr>
          <w:i w:val="0"/>
          <w:iCs w:val="0"/>
          <w:sz w:val="20"/>
          <w:szCs w:val="20"/>
        </w:rPr>
        <w:t>EXECUÇÃO</w:t>
      </w:r>
      <w:r>
        <w:rPr>
          <w:i w:val="0"/>
          <w:iCs w:val="0"/>
          <w:spacing w:val="-5"/>
          <w:sz w:val="20"/>
          <w:szCs w:val="20"/>
        </w:rPr>
        <w:t xml:space="preserve"> </w:t>
      </w:r>
      <w:r>
        <w:rPr>
          <w:i w:val="0"/>
          <w:iCs w:val="0"/>
          <w:sz w:val="20"/>
          <w:szCs w:val="20"/>
        </w:rPr>
        <w:t>(</w:t>
      </w:r>
      <w:r>
        <w:rPr>
          <w:i w:val="0"/>
          <w:iCs w:val="0"/>
          <w:sz w:val="20"/>
          <w:szCs w:val="20"/>
          <w:u w:val="single"/>
        </w:rPr>
        <w:t>art.</w:t>
      </w:r>
      <w:r>
        <w:rPr>
          <w:i w:val="0"/>
          <w:iCs w:val="0"/>
          <w:spacing w:val="-3"/>
          <w:sz w:val="20"/>
          <w:szCs w:val="20"/>
          <w:u w:val="single"/>
        </w:rPr>
        <w:t xml:space="preserve"> </w:t>
      </w:r>
      <w:r>
        <w:rPr>
          <w:i w:val="0"/>
          <w:iCs w:val="0"/>
          <w:sz w:val="20"/>
          <w:szCs w:val="20"/>
          <w:u w:val="single"/>
        </w:rPr>
        <w:t>92,</w:t>
      </w:r>
      <w:r>
        <w:rPr>
          <w:i w:val="0"/>
          <w:iCs w:val="0"/>
          <w:spacing w:val="-6"/>
          <w:sz w:val="20"/>
          <w:szCs w:val="20"/>
          <w:u w:val="single"/>
        </w:rPr>
        <w:t xml:space="preserve"> </w:t>
      </w:r>
      <w:r>
        <w:rPr>
          <w:i w:val="0"/>
          <w:iCs w:val="0"/>
          <w:sz w:val="20"/>
          <w:szCs w:val="20"/>
          <w:u w:val="single"/>
        </w:rPr>
        <w:t>XII</w:t>
      </w:r>
      <w:r>
        <w:rPr>
          <w:i w:val="0"/>
          <w:iCs w:val="0"/>
          <w:spacing w:val="-2"/>
          <w:sz w:val="20"/>
          <w:szCs w:val="20"/>
        </w:rPr>
        <w:t>)</w:t>
      </w:r>
    </w:p>
    <w:p w14:paraId="288984D1">
      <w:pPr>
        <w:pStyle w:val="19"/>
        <w:spacing w:before="99" w:after="0"/>
        <w:rPr>
          <w:rFonts w:ascii="Arial" w:hAnsi="Arial"/>
        </w:rPr>
      </w:pPr>
    </w:p>
    <w:p w14:paraId="2D963BED">
      <w:pPr>
        <w:pStyle w:val="53"/>
        <w:widowControl/>
        <w:numPr>
          <w:ilvl w:val="0"/>
          <w:numId w:val="0"/>
        </w:numPr>
        <w:tabs>
          <w:tab w:val="left" w:pos="914"/>
        </w:tabs>
        <w:suppressAutoHyphens w:val="0"/>
        <w:bidi w:val="0"/>
        <w:spacing w:before="1" w:after="0"/>
        <w:ind w:left="397" w:right="0" w:firstLine="0"/>
        <w:contextualSpacing w:val="0"/>
        <w:jc w:val="left"/>
        <w:rPr>
          <w:rFonts w:ascii="Arial" w:hAnsi="Arial"/>
        </w:rPr>
      </w:pPr>
      <w:r>
        <w:rPr>
          <w:rFonts w:ascii="Arial" w:hAnsi="Arial"/>
        </w:rPr>
        <w:t>11.1 Não</w:t>
      </w:r>
      <w:r>
        <w:rPr>
          <w:rFonts w:ascii="Arial" w:hAnsi="Arial"/>
          <w:spacing w:val="-4"/>
        </w:rPr>
        <w:t xml:space="preserve"> </w:t>
      </w:r>
      <w:r>
        <w:rPr>
          <w:rFonts w:ascii="Arial" w:hAnsi="Arial"/>
        </w:rPr>
        <w:t>haverá</w:t>
      </w:r>
      <w:r>
        <w:rPr>
          <w:rFonts w:ascii="Arial" w:hAnsi="Arial"/>
          <w:spacing w:val="-5"/>
        </w:rPr>
        <w:t xml:space="preserve"> </w:t>
      </w:r>
      <w:r>
        <w:rPr>
          <w:rFonts w:ascii="Arial" w:hAnsi="Arial"/>
        </w:rPr>
        <w:t>exigência</w:t>
      </w:r>
      <w:r>
        <w:rPr>
          <w:rFonts w:ascii="Arial" w:hAnsi="Arial"/>
          <w:spacing w:val="-3"/>
        </w:rPr>
        <w:t xml:space="preserve"> </w:t>
      </w:r>
      <w:r>
        <w:rPr>
          <w:rFonts w:ascii="Arial" w:hAnsi="Arial"/>
        </w:rPr>
        <w:t>de</w:t>
      </w:r>
      <w:r>
        <w:rPr>
          <w:rFonts w:ascii="Arial" w:hAnsi="Arial"/>
          <w:spacing w:val="-4"/>
        </w:rPr>
        <w:t xml:space="preserve"> </w:t>
      </w:r>
      <w:r>
        <w:rPr>
          <w:rFonts w:ascii="Arial" w:hAnsi="Arial"/>
        </w:rPr>
        <w:t>garantia</w:t>
      </w:r>
      <w:r>
        <w:rPr>
          <w:rFonts w:ascii="Arial" w:hAnsi="Arial"/>
          <w:spacing w:val="-3"/>
        </w:rPr>
        <w:t xml:space="preserve"> </w:t>
      </w:r>
      <w:r>
        <w:rPr>
          <w:rFonts w:ascii="Arial" w:hAnsi="Arial"/>
        </w:rPr>
        <w:t>contratual</w:t>
      </w:r>
      <w:r>
        <w:rPr>
          <w:rFonts w:ascii="Arial" w:hAnsi="Arial"/>
          <w:spacing w:val="-4"/>
        </w:rPr>
        <w:t xml:space="preserve"> </w:t>
      </w:r>
      <w:r>
        <w:rPr>
          <w:rFonts w:ascii="Arial" w:hAnsi="Arial"/>
        </w:rPr>
        <w:t>da</w:t>
      </w:r>
      <w:r>
        <w:rPr>
          <w:rFonts w:ascii="Arial" w:hAnsi="Arial"/>
          <w:spacing w:val="-6"/>
        </w:rPr>
        <w:t xml:space="preserve"> </w:t>
      </w:r>
      <w:r>
        <w:rPr>
          <w:rFonts w:ascii="Arial" w:hAnsi="Arial"/>
          <w:spacing w:val="-2"/>
        </w:rPr>
        <w:t>execução.</w:t>
      </w:r>
    </w:p>
    <w:p w14:paraId="32C1B1F2">
      <w:pPr>
        <w:pStyle w:val="19"/>
        <w:spacing w:before="101" w:after="0"/>
        <w:rPr>
          <w:rFonts w:ascii="Arial" w:hAnsi="Arial"/>
        </w:rPr>
      </w:pPr>
    </w:p>
    <w:p w14:paraId="4B618B7B">
      <w:pPr>
        <w:pStyle w:val="4"/>
        <w:numPr>
          <w:ilvl w:val="0"/>
          <w:numId w:val="0"/>
        </w:numPr>
        <w:tabs>
          <w:tab w:val="left" w:pos="919"/>
        </w:tabs>
        <w:spacing w:before="0" w:after="0"/>
        <w:ind w:left="0" w:firstLine="0"/>
        <w:rPr>
          <w:rFonts w:ascii="Arial" w:hAnsi="Arial"/>
        </w:rPr>
      </w:pPr>
      <w:r>
        <w:rPr>
          <w:i w:val="0"/>
          <w:iCs w:val="0"/>
          <w:sz w:val="20"/>
          <w:szCs w:val="20"/>
        </w:rPr>
        <w:t>CLÁUSULA</w:t>
      </w:r>
      <w:r>
        <w:rPr>
          <w:i w:val="0"/>
          <w:iCs w:val="0"/>
          <w:spacing w:val="-7"/>
          <w:sz w:val="20"/>
          <w:szCs w:val="20"/>
        </w:rPr>
        <w:t xml:space="preserve"> </w:t>
      </w:r>
      <w:r>
        <w:rPr>
          <w:i w:val="0"/>
          <w:iCs w:val="0"/>
          <w:sz w:val="20"/>
          <w:szCs w:val="20"/>
        </w:rPr>
        <w:t>DÉCIMA</w:t>
      </w:r>
      <w:r>
        <w:rPr>
          <w:i w:val="0"/>
          <w:iCs w:val="0"/>
          <w:spacing w:val="-7"/>
          <w:sz w:val="20"/>
          <w:szCs w:val="20"/>
        </w:rPr>
        <w:t xml:space="preserve"> </w:t>
      </w:r>
      <w:r>
        <w:rPr>
          <w:i w:val="0"/>
          <w:iCs w:val="0"/>
          <w:sz w:val="20"/>
          <w:szCs w:val="20"/>
        </w:rPr>
        <w:t>SEGUNDA</w:t>
      </w:r>
      <w:r>
        <w:rPr>
          <w:i w:val="0"/>
          <w:iCs w:val="0"/>
          <w:spacing w:val="-2"/>
          <w:sz w:val="20"/>
          <w:szCs w:val="20"/>
        </w:rPr>
        <w:t xml:space="preserve"> </w:t>
      </w:r>
      <w:r>
        <w:rPr>
          <w:i w:val="0"/>
          <w:iCs w:val="0"/>
          <w:sz w:val="20"/>
          <w:szCs w:val="20"/>
        </w:rPr>
        <w:t>–</w:t>
      </w:r>
      <w:r>
        <w:rPr>
          <w:i w:val="0"/>
          <w:iCs w:val="0"/>
          <w:spacing w:val="-7"/>
          <w:sz w:val="20"/>
          <w:szCs w:val="20"/>
        </w:rPr>
        <w:t xml:space="preserve"> </w:t>
      </w:r>
      <w:r>
        <w:rPr>
          <w:i w:val="0"/>
          <w:iCs w:val="0"/>
          <w:sz w:val="20"/>
          <w:szCs w:val="20"/>
        </w:rPr>
        <w:t>INFRAÇÕES</w:t>
      </w:r>
      <w:r>
        <w:rPr>
          <w:i w:val="0"/>
          <w:iCs w:val="0"/>
          <w:spacing w:val="-4"/>
          <w:sz w:val="20"/>
          <w:szCs w:val="20"/>
        </w:rPr>
        <w:t xml:space="preserve"> </w:t>
      </w:r>
      <w:r>
        <w:rPr>
          <w:i w:val="0"/>
          <w:iCs w:val="0"/>
          <w:sz w:val="20"/>
          <w:szCs w:val="20"/>
        </w:rPr>
        <w:t>E</w:t>
      </w:r>
      <w:r>
        <w:rPr>
          <w:i w:val="0"/>
          <w:iCs w:val="0"/>
          <w:spacing w:val="-7"/>
          <w:sz w:val="20"/>
          <w:szCs w:val="20"/>
        </w:rPr>
        <w:t xml:space="preserve"> </w:t>
      </w:r>
      <w:r>
        <w:rPr>
          <w:i w:val="0"/>
          <w:iCs w:val="0"/>
          <w:sz w:val="20"/>
          <w:szCs w:val="20"/>
        </w:rPr>
        <w:t>SANÇÕES</w:t>
      </w:r>
      <w:r>
        <w:rPr>
          <w:i w:val="0"/>
          <w:iCs w:val="0"/>
          <w:spacing w:val="-6"/>
          <w:sz w:val="20"/>
          <w:szCs w:val="20"/>
        </w:rPr>
        <w:t xml:space="preserve"> </w:t>
      </w:r>
      <w:r>
        <w:rPr>
          <w:i w:val="0"/>
          <w:iCs w:val="0"/>
          <w:sz w:val="20"/>
          <w:szCs w:val="20"/>
        </w:rPr>
        <w:t>ADMINISTRATIVAS</w:t>
      </w:r>
      <w:r>
        <w:rPr>
          <w:i w:val="0"/>
          <w:iCs w:val="0"/>
          <w:spacing w:val="-4"/>
          <w:sz w:val="20"/>
          <w:szCs w:val="20"/>
        </w:rPr>
        <w:t xml:space="preserve"> </w:t>
      </w:r>
      <w:r>
        <w:rPr>
          <w:i w:val="0"/>
          <w:iCs w:val="0"/>
          <w:sz w:val="20"/>
          <w:szCs w:val="20"/>
        </w:rPr>
        <w:t>(</w:t>
      </w:r>
      <w:r>
        <w:rPr>
          <w:i w:val="0"/>
          <w:iCs w:val="0"/>
          <w:sz w:val="20"/>
          <w:szCs w:val="20"/>
          <w:u w:val="single"/>
        </w:rPr>
        <w:t>art.</w:t>
      </w:r>
      <w:r>
        <w:rPr>
          <w:i w:val="0"/>
          <w:iCs w:val="0"/>
          <w:spacing w:val="-6"/>
          <w:sz w:val="20"/>
          <w:szCs w:val="20"/>
          <w:u w:val="single"/>
        </w:rPr>
        <w:t xml:space="preserve"> </w:t>
      </w:r>
      <w:r>
        <w:rPr>
          <w:i w:val="0"/>
          <w:iCs w:val="0"/>
          <w:sz w:val="20"/>
          <w:szCs w:val="20"/>
          <w:u w:val="single"/>
        </w:rPr>
        <w:t>92,</w:t>
      </w:r>
      <w:r>
        <w:rPr>
          <w:i w:val="0"/>
          <w:iCs w:val="0"/>
          <w:spacing w:val="-4"/>
          <w:sz w:val="20"/>
          <w:szCs w:val="20"/>
          <w:u w:val="single"/>
        </w:rPr>
        <w:t xml:space="preserve"> XIV</w:t>
      </w:r>
      <w:r>
        <w:rPr>
          <w:i w:val="0"/>
          <w:iCs w:val="0"/>
          <w:spacing w:val="-4"/>
          <w:sz w:val="20"/>
          <w:szCs w:val="20"/>
        </w:rPr>
        <w:t>)</w:t>
      </w:r>
    </w:p>
    <w:p w14:paraId="397BB71D">
      <w:pPr>
        <w:pStyle w:val="19"/>
        <w:spacing w:before="99" w:after="0"/>
        <w:rPr>
          <w:rFonts w:ascii="Arial" w:hAnsi="Arial"/>
        </w:rPr>
      </w:pPr>
    </w:p>
    <w:p w14:paraId="2C6184AF">
      <w:pPr>
        <w:pStyle w:val="53"/>
        <w:widowControl/>
        <w:numPr>
          <w:ilvl w:val="0"/>
          <w:numId w:val="0"/>
        </w:numPr>
        <w:tabs>
          <w:tab w:val="left" w:pos="914"/>
        </w:tabs>
        <w:suppressAutoHyphens w:val="0"/>
        <w:bidi w:val="0"/>
        <w:spacing w:before="0" w:after="0"/>
        <w:ind w:left="397" w:right="0" w:firstLine="0"/>
        <w:contextualSpacing w:val="0"/>
        <w:jc w:val="left"/>
      </w:pPr>
      <w:r>
        <w:rPr>
          <w:rFonts w:ascii="Arial" w:hAnsi="Arial"/>
        </w:rPr>
        <w:t>12.1. Comete</w:t>
      </w:r>
      <w:r>
        <w:rPr>
          <w:rFonts w:ascii="Arial" w:hAnsi="Arial"/>
          <w:spacing w:val="-4"/>
        </w:rPr>
        <w:t xml:space="preserve"> </w:t>
      </w:r>
      <w:r>
        <w:rPr>
          <w:rFonts w:ascii="Arial" w:hAnsi="Arial"/>
        </w:rPr>
        <w:t>infração</w:t>
      </w:r>
      <w:r>
        <w:rPr>
          <w:rFonts w:ascii="Arial" w:hAnsi="Arial"/>
          <w:spacing w:val="-2"/>
        </w:rPr>
        <w:t xml:space="preserve"> </w:t>
      </w:r>
      <w:r>
        <w:rPr>
          <w:rFonts w:ascii="Arial" w:hAnsi="Arial"/>
        </w:rPr>
        <w:t>administrativa,</w:t>
      </w:r>
      <w:r>
        <w:rPr>
          <w:rFonts w:ascii="Arial" w:hAnsi="Arial"/>
          <w:spacing w:val="-3"/>
        </w:rPr>
        <w:t xml:space="preserve"> </w:t>
      </w:r>
      <w:r>
        <w:rPr>
          <w:rFonts w:ascii="Arial" w:hAnsi="Arial"/>
        </w:rPr>
        <w:t>nos</w:t>
      </w:r>
      <w:r>
        <w:rPr>
          <w:rFonts w:ascii="Arial" w:hAnsi="Arial"/>
          <w:spacing w:val="-5"/>
        </w:rPr>
        <w:t xml:space="preserve"> </w:t>
      </w:r>
      <w:r>
        <w:rPr>
          <w:rFonts w:ascii="Arial" w:hAnsi="Arial"/>
        </w:rPr>
        <w:t>termos</w:t>
      </w:r>
      <w:r>
        <w:rPr>
          <w:rFonts w:ascii="Arial" w:hAnsi="Arial"/>
          <w:spacing w:val="-3"/>
        </w:rPr>
        <w:t xml:space="preserve"> </w:t>
      </w:r>
      <w:r>
        <w:rPr>
          <w:rFonts w:ascii="Arial" w:hAnsi="Arial"/>
        </w:rPr>
        <w:t>da</w:t>
      </w:r>
      <w:r>
        <w:rPr>
          <w:rFonts w:ascii="Arial" w:hAnsi="Arial"/>
          <w:spacing w:val="-4"/>
        </w:rPr>
        <w:t xml:space="preserve"> </w:t>
      </w:r>
      <w:r>
        <w:fldChar w:fldCharType="begin"/>
      </w:r>
      <w:r>
        <w:instrText xml:space="preserve"> HYPERLINK "about:blank" \h </w:instrText>
      </w:r>
      <w:r>
        <w:fldChar w:fldCharType="separate"/>
      </w:r>
      <w:r>
        <w:rPr>
          <w:rFonts w:ascii="Arial" w:hAnsi="Arial"/>
          <w:u w:val="single"/>
        </w:rPr>
        <w:t>Lei</w:t>
      </w:r>
      <w:r>
        <w:rPr>
          <w:rFonts w:ascii="Arial" w:hAnsi="Arial"/>
          <w:spacing w:val="-3"/>
          <w:u w:val="single"/>
        </w:rPr>
        <w:t xml:space="preserve"> </w:t>
      </w:r>
      <w:r>
        <w:rPr>
          <w:rFonts w:ascii="Arial" w:hAnsi="Arial"/>
          <w:u w:val="single"/>
        </w:rPr>
        <w:t>nº</w:t>
      </w:r>
      <w:r>
        <w:rPr>
          <w:rFonts w:ascii="Arial" w:hAnsi="Arial"/>
          <w:spacing w:val="-8"/>
          <w:u w:val="single"/>
        </w:rPr>
        <w:t xml:space="preserve"> </w:t>
      </w:r>
      <w:r>
        <w:rPr>
          <w:rFonts w:ascii="Arial" w:hAnsi="Arial"/>
          <w:u w:val="single"/>
        </w:rPr>
        <w:t>14.133,</w:t>
      </w:r>
      <w:r>
        <w:rPr>
          <w:rFonts w:ascii="Arial" w:hAnsi="Arial"/>
          <w:spacing w:val="-3"/>
          <w:u w:val="single"/>
        </w:rPr>
        <w:t xml:space="preserve"> </w:t>
      </w:r>
      <w:r>
        <w:rPr>
          <w:rFonts w:ascii="Arial" w:hAnsi="Arial"/>
          <w:u w:val="single"/>
        </w:rPr>
        <w:t>de</w:t>
      </w:r>
      <w:r>
        <w:rPr>
          <w:rFonts w:ascii="Arial" w:hAnsi="Arial"/>
          <w:spacing w:val="-5"/>
          <w:u w:val="single"/>
        </w:rPr>
        <w:t xml:space="preserve"> </w:t>
      </w:r>
      <w:r>
        <w:rPr>
          <w:rFonts w:ascii="Arial" w:hAnsi="Arial"/>
          <w:u w:val="single"/>
        </w:rPr>
        <w:t>2021</w:t>
      </w:r>
      <w:r>
        <w:rPr>
          <w:rFonts w:ascii="Arial" w:hAnsi="Arial"/>
        </w:rPr>
        <w:t>,</w:t>
      </w:r>
      <w:r>
        <w:rPr>
          <w:rFonts w:ascii="Arial" w:hAnsi="Arial"/>
        </w:rPr>
        <w:fldChar w:fldCharType="end"/>
      </w:r>
      <w:r>
        <w:rPr>
          <w:rFonts w:ascii="Arial" w:hAnsi="Arial"/>
          <w:spacing w:val="-5"/>
        </w:rPr>
        <w:t xml:space="preserve"> </w:t>
      </w:r>
      <w:r>
        <w:rPr>
          <w:rFonts w:ascii="Arial" w:hAnsi="Arial"/>
        </w:rPr>
        <w:t>o</w:t>
      </w:r>
      <w:r>
        <w:rPr>
          <w:rFonts w:ascii="Arial" w:hAnsi="Arial"/>
          <w:spacing w:val="-2"/>
        </w:rPr>
        <w:t xml:space="preserve"> </w:t>
      </w:r>
      <w:r>
        <w:rPr>
          <w:rFonts w:ascii="Arial" w:hAnsi="Arial"/>
        </w:rPr>
        <w:t>contratado</w:t>
      </w:r>
      <w:r>
        <w:rPr>
          <w:rFonts w:ascii="Arial" w:hAnsi="Arial"/>
          <w:spacing w:val="-2"/>
        </w:rPr>
        <w:t xml:space="preserve"> </w:t>
      </w:r>
      <w:r>
        <w:rPr>
          <w:rFonts w:ascii="Arial" w:hAnsi="Arial"/>
          <w:spacing w:val="-4"/>
        </w:rPr>
        <w:t>que:</w:t>
      </w:r>
    </w:p>
    <w:p w14:paraId="331309A1">
      <w:pPr>
        <w:pStyle w:val="19"/>
        <w:spacing w:before="101" w:after="0"/>
        <w:rPr>
          <w:rFonts w:ascii="Arial" w:hAnsi="Arial"/>
          <w:sz w:val="20"/>
        </w:rPr>
      </w:pPr>
    </w:p>
    <w:p w14:paraId="4AEC244F">
      <w:pPr>
        <w:pStyle w:val="53"/>
        <w:widowControl/>
        <w:numPr>
          <w:ilvl w:val="0"/>
          <w:numId w:val="4"/>
        </w:numPr>
        <w:tabs>
          <w:tab w:val="left" w:pos="919"/>
        </w:tabs>
        <w:suppressAutoHyphens w:val="0"/>
        <w:bidi w:val="0"/>
        <w:spacing w:before="0" w:after="0"/>
        <w:ind w:left="1077" w:right="0" w:hanging="567"/>
        <w:contextualSpacing w:val="0"/>
        <w:jc w:val="left"/>
      </w:pPr>
      <w:r>
        <w:rPr>
          <w:rFonts w:ascii="Arial" w:hAnsi="Arial"/>
        </w:rPr>
        <w:t xml:space="preserve"> der</w:t>
      </w:r>
      <w:r>
        <w:rPr>
          <w:rFonts w:ascii="Arial" w:hAnsi="Arial"/>
          <w:spacing w:val="-3"/>
        </w:rPr>
        <w:t xml:space="preserve"> </w:t>
      </w:r>
      <w:r>
        <w:rPr>
          <w:rFonts w:ascii="Arial" w:hAnsi="Arial"/>
        </w:rPr>
        <w:t>causa</w:t>
      </w:r>
      <w:r>
        <w:rPr>
          <w:rFonts w:ascii="Arial" w:hAnsi="Arial"/>
          <w:spacing w:val="-3"/>
        </w:rPr>
        <w:t xml:space="preserve"> </w:t>
      </w:r>
      <w:r>
        <w:rPr>
          <w:rFonts w:ascii="Arial" w:hAnsi="Arial"/>
        </w:rPr>
        <w:t>à</w:t>
      </w:r>
      <w:r>
        <w:rPr>
          <w:rFonts w:ascii="Arial" w:hAnsi="Arial"/>
          <w:spacing w:val="-5"/>
        </w:rPr>
        <w:t xml:space="preserve"> </w:t>
      </w:r>
      <w:r>
        <w:rPr>
          <w:rFonts w:ascii="Arial" w:hAnsi="Arial"/>
        </w:rPr>
        <w:t>inexecução</w:t>
      </w:r>
      <w:r>
        <w:rPr>
          <w:rFonts w:ascii="Arial" w:hAnsi="Arial"/>
          <w:spacing w:val="-5"/>
        </w:rPr>
        <w:t xml:space="preserve"> </w:t>
      </w:r>
      <w:r>
        <w:rPr>
          <w:rFonts w:ascii="Arial" w:hAnsi="Arial"/>
        </w:rPr>
        <w:t>parcial</w:t>
      </w:r>
      <w:r>
        <w:rPr>
          <w:rFonts w:ascii="Arial" w:hAnsi="Arial"/>
          <w:spacing w:val="-3"/>
        </w:rPr>
        <w:t xml:space="preserve"> </w:t>
      </w:r>
      <w:r>
        <w:rPr>
          <w:rFonts w:ascii="Arial" w:hAnsi="Arial"/>
        </w:rPr>
        <w:t>do</w:t>
      </w:r>
      <w:r>
        <w:rPr>
          <w:rFonts w:ascii="Arial" w:hAnsi="Arial"/>
          <w:spacing w:val="-4"/>
        </w:rPr>
        <w:t xml:space="preserve"> </w:t>
      </w:r>
      <w:r>
        <w:rPr>
          <w:rFonts w:ascii="Arial" w:hAnsi="Arial"/>
          <w:spacing w:val="-2"/>
        </w:rPr>
        <w:t>contrato;</w:t>
      </w:r>
    </w:p>
    <w:p w14:paraId="4A041AB7">
      <w:pPr>
        <w:pStyle w:val="19"/>
        <w:spacing w:before="20" w:after="0"/>
        <w:rPr>
          <w:rFonts w:ascii="Arial" w:hAnsi="Arial"/>
          <w:sz w:val="20"/>
        </w:rPr>
      </w:pPr>
    </w:p>
    <w:p w14:paraId="63FB670E">
      <w:pPr>
        <w:pStyle w:val="53"/>
        <w:numPr>
          <w:ilvl w:val="0"/>
          <w:numId w:val="4"/>
        </w:numPr>
        <w:tabs>
          <w:tab w:val="left" w:pos="919"/>
        </w:tabs>
        <w:spacing w:before="0" w:after="0"/>
        <w:ind w:left="919" w:right="339" w:hanging="567"/>
        <w:contextualSpacing w:val="0"/>
        <w:rPr>
          <w:rFonts w:ascii="Arial" w:hAnsi="Arial"/>
        </w:rPr>
      </w:pPr>
      <w:r>
        <w:rPr>
          <w:rFonts w:ascii="Arial" w:hAnsi="Arial"/>
        </w:rPr>
        <w:t xml:space="preserve"> der</w:t>
      </w:r>
      <w:r>
        <w:rPr>
          <w:rFonts w:ascii="Arial" w:hAnsi="Arial"/>
          <w:spacing w:val="-13"/>
        </w:rPr>
        <w:t xml:space="preserve"> </w:t>
      </w:r>
      <w:r>
        <w:rPr>
          <w:rFonts w:ascii="Arial" w:hAnsi="Arial"/>
        </w:rPr>
        <w:t>causa</w:t>
      </w:r>
      <w:r>
        <w:rPr>
          <w:rFonts w:ascii="Arial" w:hAnsi="Arial"/>
          <w:spacing w:val="-12"/>
        </w:rPr>
        <w:t xml:space="preserve"> </w:t>
      </w:r>
      <w:r>
        <w:rPr>
          <w:rFonts w:ascii="Arial" w:hAnsi="Arial"/>
        </w:rPr>
        <w:t>à</w:t>
      </w:r>
      <w:r>
        <w:rPr>
          <w:rFonts w:ascii="Arial" w:hAnsi="Arial"/>
          <w:spacing w:val="-13"/>
        </w:rPr>
        <w:t xml:space="preserve"> </w:t>
      </w:r>
      <w:r>
        <w:rPr>
          <w:rFonts w:ascii="Arial" w:hAnsi="Arial"/>
        </w:rPr>
        <w:t>inexecução</w:t>
      </w:r>
      <w:r>
        <w:rPr>
          <w:rFonts w:ascii="Arial" w:hAnsi="Arial"/>
          <w:spacing w:val="-12"/>
        </w:rPr>
        <w:t xml:space="preserve"> </w:t>
      </w:r>
      <w:r>
        <w:rPr>
          <w:rFonts w:ascii="Arial" w:hAnsi="Arial"/>
        </w:rPr>
        <w:t>parcial</w:t>
      </w:r>
      <w:r>
        <w:rPr>
          <w:rFonts w:ascii="Arial" w:hAnsi="Arial"/>
          <w:spacing w:val="-13"/>
        </w:rPr>
        <w:t xml:space="preserve"> </w:t>
      </w:r>
      <w:r>
        <w:rPr>
          <w:rFonts w:ascii="Arial" w:hAnsi="Arial"/>
        </w:rPr>
        <w:t>do</w:t>
      </w:r>
      <w:r>
        <w:rPr>
          <w:rFonts w:ascii="Arial" w:hAnsi="Arial"/>
          <w:spacing w:val="-12"/>
        </w:rPr>
        <w:t xml:space="preserve"> </w:t>
      </w:r>
      <w:r>
        <w:rPr>
          <w:rFonts w:ascii="Arial" w:hAnsi="Arial"/>
        </w:rPr>
        <w:t>contrato</w:t>
      </w:r>
      <w:r>
        <w:rPr>
          <w:rFonts w:ascii="Arial" w:hAnsi="Arial"/>
          <w:spacing w:val="-13"/>
        </w:rPr>
        <w:t xml:space="preserve"> </w:t>
      </w:r>
      <w:r>
        <w:rPr>
          <w:rFonts w:ascii="Arial" w:hAnsi="Arial"/>
        </w:rPr>
        <w:t>que</w:t>
      </w:r>
      <w:r>
        <w:rPr>
          <w:rFonts w:ascii="Arial" w:hAnsi="Arial"/>
          <w:spacing w:val="-12"/>
        </w:rPr>
        <w:t xml:space="preserve"> </w:t>
      </w:r>
      <w:r>
        <w:rPr>
          <w:rFonts w:ascii="Arial" w:hAnsi="Arial"/>
        </w:rPr>
        <w:t>cause</w:t>
      </w:r>
      <w:r>
        <w:rPr>
          <w:rFonts w:ascii="Arial" w:hAnsi="Arial"/>
          <w:spacing w:val="-12"/>
        </w:rPr>
        <w:t xml:space="preserve"> </w:t>
      </w:r>
      <w:r>
        <w:rPr>
          <w:rFonts w:ascii="Arial" w:hAnsi="Arial"/>
        </w:rPr>
        <w:t>grave</w:t>
      </w:r>
      <w:r>
        <w:rPr>
          <w:rFonts w:ascii="Arial" w:hAnsi="Arial"/>
          <w:spacing w:val="-13"/>
        </w:rPr>
        <w:t xml:space="preserve"> </w:t>
      </w:r>
      <w:r>
        <w:rPr>
          <w:rFonts w:ascii="Arial" w:hAnsi="Arial"/>
        </w:rPr>
        <w:t>dano</w:t>
      </w:r>
      <w:r>
        <w:rPr>
          <w:rFonts w:ascii="Arial" w:hAnsi="Arial"/>
          <w:spacing w:val="-12"/>
        </w:rPr>
        <w:t xml:space="preserve"> </w:t>
      </w:r>
      <w:r>
        <w:rPr>
          <w:rFonts w:ascii="Arial" w:hAnsi="Arial"/>
        </w:rPr>
        <w:t>à</w:t>
      </w:r>
      <w:r>
        <w:rPr>
          <w:rFonts w:ascii="Arial" w:hAnsi="Arial"/>
          <w:spacing w:val="-13"/>
        </w:rPr>
        <w:t xml:space="preserve"> </w:t>
      </w:r>
      <w:r>
        <w:rPr>
          <w:rFonts w:ascii="Arial" w:hAnsi="Arial"/>
        </w:rPr>
        <w:t>Administração</w:t>
      </w:r>
      <w:r>
        <w:rPr>
          <w:rFonts w:ascii="Arial" w:hAnsi="Arial"/>
          <w:spacing w:val="-12"/>
        </w:rPr>
        <w:t xml:space="preserve"> </w:t>
      </w:r>
      <w:r>
        <w:rPr>
          <w:rFonts w:ascii="Arial" w:hAnsi="Arial"/>
        </w:rPr>
        <w:t>ou</w:t>
      </w:r>
      <w:r>
        <w:rPr>
          <w:rFonts w:ascii="Arial" w:hAnsi="Arial"/>
          <w:spacing w:val="-13"/>
        </w:rPr>
        <w:t xml:space="preserve"> </w:t>
      </w:r>
      <w:r>
        <w:rPr>
          <w:rFonts w:ascii="Arial" w:hAnsi="Arial"/>
        </w:rPr>
        <w:t>ao</w:t>
      </w:r>
      <w:r>
        <w:rPr>
          <w:rFonts w:ascii="Arial" w:hAnsi="Arial"/>
          <w:spacing w:val="-11"/>
        </w:rPr>
        <w:t xml:space="preserve"> </w:t>
      </w:r>
      <w:r>
        <w:rPr>
          <w:rFonts w:ascii="Arial" w:hAnsi="Arial"/>
        </w:rPr>
        <w:t>funcionamento dos serviços públicos ou ao interesse coletivo;</w:t>
      </w:r>
    </w:p>
    <w:p w14:paraId="4E7EB6D4">
      <w:pPr>
        <w:pStyle w:val="19"/>
        <w:spacing w:before="19" w:after="0"/>
        <w:rPr>
          <w:rFonts w:ascii="Arial" w:hAnsi="Arial"/>
          <w:sz w:val="20"/>
        </w:rPr>
      </w:pPr>
    </w:p>
    <w:p w14:paraId="026CF44A">
      <w:pPr>
        <w:pStyle w:val="53"/>
        <w:numPr>
          <w:ilvl w:val="0"/>
          <w:numId w:val="4"/>
        </w:numPr>
        <w:tabs>
          <w:tab w:val="left" w:pos="919"/>
        </w:tabs>
        <w:spacing w:before="1" w:after="0"/>
        <w:ind w:left="919" w:hanging="567"/>
        <w:contextualSpacing w:val="0"/>
        <w:rPr>
          <w:rFonts w:ascii="Arial" w:hAnsi="Arial"/>
        </w:rPr>
      </w:pPr>
      <w:r>
        <w:rPr>
          <w:rFonts w:ascii="Arial" w:hAnsi="Arial"/>
        </w:rPr>
        <w:t xml:space="preserve"> der</w:t>
      </w:r>
      <w:r>
        <w:rPr>
          <w:rFonts w:ascii="Arial" w:hAnsi="Arial"/>
          <w:spacing w:val="-3"/>
        </w:rPr>
        <w:t xml:space="preserve"> </w:t>
      </w:r>
      <w:r>
        <w:rPr>
          <w:rFonts w:ascii="Arial" w:hAnsi="Arial"/>
        </w:rPr>
        <w:t>causa</w:t>
      </w:r>
      <w:r>
        <w:rPr>
          <w:rFonts w:ascii="Arial" w:hAnsi="Arial"/>
          <w:spacing w:val="-2"/>
        </w:rPr>
        <w:t xml:space="preserve"> </w:t>
      </w:r>
      <w:r>
        <w:rPr>
          <w:rFonts w:ascii="Arial" w:hAnsi="Arial"/>
        </w:rPr>
        <w:t>à</w:t>
      </w:r>
      <w:r>
        <w:rPr>
          <w:rFonts w:ascii="Arial" w:hAnsi="Arial"/>
          <w:spacing w:val="-5"/>
        </w:rPr>
        <w:t xml:space="preserve"> </w:t>
      </w:r>
      <w:r>
        <w:rPr>
          <w:rFonts w:ascii="Arial" w:hAnsi="Arial"/>
        </w:rPr>
        <w:t>inexecução</w:t>
      </w:r>
      <w:r>
        <w:rPr>
          <w:rFonts w:ascii="Arial" w:hAnsi="Arial"/>
          <w:spacing w:val="-5"/>
        </w:rPr>
        <w:t xml:space="preserve"> </w:t>
      </w:r>
      <w:r>
        <w:rPr>
          <w:rFonts w:ascii="Arial" w:hAnsi="Arial"/>
        </w:rPr>
        <w:t>total</w:t>
      </w:r>
      <w:r>
        <w:rPr>
          <w:rFonts w:ascii="Arial" w:hAnsi="Arial"/>
          <w:spacing w:val="-2"/>
        </w:rPr>
        <w:t xml:space="preserve"> </w:t>
      </w:r>
      <w:r>
        <w:rPr>
          <w:rFonts w:ascii="Arial" w:hAnsi="Arial"/>
        </w:rPr>
        <w:t>do</w:t>
      </w:r>
      <w:r>
        <w:rPr>
          <w:rFonts w:ascii="Arial" w:hAnsi="Arial"/>
          <w:spacing w:val="-1"/>
        </w:rPr>
        <w:t xml:space="preserve"> </w:t>
      </w:r>
      <w:r>
        <w:rPr>
          <w:rFonts w:ascii="Arial" w:hAnsi="Arial"/>
          <w:spacing w:val="-2"/>
        </w:rPr>
        <w:t>contrato;</w:t>
      </w:r>
    </w:p>
    <w:p w14:paraId="51C538E1">
      <w:pPr>
        <w:pStyle w:val="19"/>
        <w:spacing w:before="17" w:after="0"/>
        <w:rPr>
          <w:rFonts w:ascii="Arial" w:hAnsi="Arial"/>
          <w:sz w:val="20"/>
        </w:rPr>
      </w:pPr>
    </w:p>
    <w:p w14:paraId="6C584024">
      <w:pPr>
        <w:pStyle w:val="53"/>
        <w:numPr>
          <w:ilvl w:val="0"/>
          <w:numId w:val="4"/>
        </w:numPr>
        <w:tabs>
          <w:tab w:val="left" w:pos="919"/>
        </w:tabs>
        <w:spacing w:before="1" w:after="0"/>
        <w:ind w:left="919" w:hanging="567"/>
        <w:contextualSpacing w:val="0"/>
        <w:rPr>
          <w:rFonts w:ascii="Arial" w:hAnsi="Arial"/>
        </w:rPr>
      </w:pPr>
      <w:r>
        <w:rPr>
          <w:rFonts w:ascii="Arial" w:hAnsi="Arial"/>
        </w:rPr>
        <w:t xml:space="preserve"> ensejar</w:t>
      </w:r>
      <w:r>
        <w:rPr>
          <w:rFonts w:ascii="Arial" w:hAnsi="Arial"/>
          <w:spacing w:val="-7"/>
        </w:rPr>
        <w:t xml:space="preserve"> </w:t>
      </w:r>
      <w:r>
        <w:rPr>
          <w:rFonts w:ascii="Arial" w:hAnsi="Arial"/>
        </w:rPr>
        <w:t>o</w:t>
      </w:r>
      <w:r>
        <w:rPr>
          <w:rFonts w:ascii="Arial" w:hAnsi="Arial"/>
          <w:spacing w:val="-1"/>
        </w:rPr>
        <w:t xml:space="preserve"> </w:t>
      </w:r>
      <w:r>
        <w:rPr>
          <w:rFonts w:ascii="Arial" w:hAnsi="Arial"/>
        </w:rPr>
        <w:t>retardamento</w:t>
      </w:r>
      <w:r>
        <w:rPr>
          <w:rFonts w:ascii="Arial" w:hAnsi="Arial"/>
          <w:spacing w:val="-1"/>
        </w:rPr>
        <w:t xml:space="preserve"> </w:t>
      </w:r>
      <w:r>
        <w:rPr>
          <w:rFonts w:ascii="Arial" w:hAnsi="Arial"/>
        </w:rPr>
        <w:t>da</w:t>
      </w:r>
      <w:r>
        <w:rPr>
          <w:rFonts w:ascii="Arial" w:hAnsi="Arial"/>
          <w:spacing w:val="-5"/>
        </w:rPr>
        <w:t xml:space="preserve"> </w:t>
      </w:r>
      <w:r>
        <w:rPr>
          <w:rFonts w:ascii="Arial" w:hAnsi="Arial"/>
        </w:rPr>
        <w:t>execução</w:t>
      </w:r>
      <w:r>
        <w:rPr>
          <w:rFonts w:ascii="Arial" w:hAnsi="Arial"/>
          <w:spacing w:val="-3"/>
        </w:rPr>
        <w:t xml:space="preserve"> </w:t>
      </w:r>
      <w:r>
        <w:rPr>
          <w:rFonts w:ascii="Arial" w:hAnsi="Arial"/>
        </w:rPr>
        <w:t>ou</w:t>
      </w:r>
      <w:r>
        <w:rPr>
          <w:rFonts w:ascii="Arial" w:hAnsi="Arial"/>
          <w:spacing w:val="-3"/>
        </w:rPr>
        <w:t xml:space="preserve"> </w:t>
      </w:r>
      <w:r>
        <w:rPr>
          <w:rFonts w:ascii="Arial" w:hAnsi="Arial"/>
        </w:rPr>
        <w:t>da</w:t>
      </w:r>
      <w:r>
        <w:rPr>
          <w:rFonts w:ascii="Arial" w:hAnsi="Arial"/>
          <w:spacing w:val="-5"/>
        </w:rPr>
        <w:t xml:space="preserve"> </w:t>
      </w:r>
      <w:r>
        <w:rPr>
          <w:rFonts w:ascii="Arial" w:hAnsi="Arial"/>
        </w:rPr>
        <w:t>entrega</w:t>
      </w:r>
      <w:r>
        <w:rPr>
          <w:rFonts w:ascii="Arial" w:hAnsi="Arial"/>
          <w:spacing w:val="-5"/>
        </w:rPr>
        <w:t xml:space="preserve"> </w:t>
      </w:r>
      <w:r>
        <w:rPr>
          <w:rFonts w:ascii="Arial" w:hAnsi="Arial"/>
        </w:rPr>
        <w:t>do</w:t>
      </w:r>
      <w:r>
        <w:rPr>
          <w:rFonts w:ascii="Arial" w:hAnsi="Arial"/>
          <w:spacing w:val="-4"/>
        </w:rPr>
        <w:t xml:space="preserve"> </w:t>
      </w:r>
      <w:r>
        <w:rPr>
          <w:rFonts w:ascii="Arial" w:hAnsi="Arial"/>
        </w:rPr>
        <w:t>objeto</w:t>
      </w:r>
      <w:r>
        <w:rPr>
          <w:rFonts w:ascii="Arial" w:hAnsi="Arial"/>
          <w:spacing w:val="-1"/>
        </w:rPr>
        <w:t xml:space="preserve"> </w:t>
      </w:r>
      <w:r>
        <w:rPr>
          <w:rFonts w:ascii="Arial" w:hAnsi="Arial"/>
        </w:rPr>
        <w:t>da</w:t>
      </w:r>
      <w:r>
        <w:rPr>
          <w:rFonts w:ascii="Arial" w:hAnsi="Arial"/>
          <w:spacing w:val="-5"/>
        </w:rPr>
        <w:t xml:space="preserve"> </w:t>
      </w:r>
      <w:r>
        <w:rPr>
          <w:rFonts w:ascii="Arial" w:hAnsi="Arial"/>
        </w:rPr>
        <w:t>contratação</w:t>
      </w:r>
      <w:r>
        <w:rPr>
          <w:rFonts w:ascii="Arial" w:hAnsi="Arial"/>
          <w:spacing w:val="-3"/>
        </w:rPr>
        <w:t xml:space="preserve"> </w:t>
      </w:r>
      <w:r>
        <w:rPr>
          <w:rFonts w:ascii="Arial" w:hAnsi="Arial"/>
        </w:rPr>
        <w:t>sem</w:t>
      </w:r>
      <w:r>
        <w:rPr>
          <w:rFonts w:ascii="Arial" w:hAnsi="Arial"/>
          <w:spacing w:val="-4"/>
        </w:rPr>
        <w:t xml:space="preserve"> </w:t>
      </w:r>
      <w:r>
        <w:rPr>
          <w:rFonts w:ascii="Arial" w:hAnsi="Arial"/>
        </w:rPr>
        <w:t>motivo</w:t>
      </w:r>
      <w:r>
        <w:rPr>
          <w:rFonts w:ascii="Arial" w:hAnsi="Arial"/>
          <w:spacing w:val="-3"/>
        </w:rPr>
        <w:t xml:space="preserve"> </w:t>
      </w:r>
      <w:r>
        <w:rPr>
          <w:rFonts w:ascii="Arial" w:hAnsi="Arial"/>
          <w:spacing w:val="-2"/>
        </w:rPr>
        <w:t>justificado;</w:t>
      </w:r>
    </w:p>
    <w:p w14:paraId="1871C2B6">
      <w:pPr>
        <w:pStyle w:val="19"/>
        <w:spacing w:before="19" w:after="0"/>
        <w:rPr>
          <w:rFonts w:ascii="Arial" w:hAnsi="Arial"/>
          <w:sz w:val="20"/>
        </w:rPr>
      </w:pPr>
    </w:p>
    <w:p w14:paraId="0927F56D">
      <w:pPr>
        <w:pStyle w:val="53"/>
        <w:numPr>
          <w:ilvl w:val="0"/>
          <w:numId w:val="4"/>
        </w:numPr>
        <w:tabs>
          <w:tab w:val="left" w:pos="919"/>
        </w:tabs>
        <w:spacing w:before="0" w:after="0"/>
        <w:ind w:left="919" w:hanging="567"/>
        <w:contextualSpacing w:val="0"/>
        <w:rPr>
          <w:rFonts w:ascii="Arial" w:hAnsi="Arial"/>
        </w:rPr>
      </w:pPr>
      <w:r>
        <w:rPr>
          <w:rFonts w:ascii="Arial" w:hAnsi="Arial"/>
        </w:rPr>
        <w:t xml:space="preserve"> apresentar</w:t>
      </w:r>
      <w:r>
        <w:rPr>
          <w:rFonts w:ascii="Arial" w:hAnsi="Arial"/>
          <w:spacing w:val="-6"/>
        </w:rPr>
        <w:t xml:space="preserve"> </w:t>
      </w:r>
      <w:r>
        <w:rPr>
          <w:rFonts w:ascii="Arial" w:hAnsi="Arial"/>
        </w:rPr>
        <w:t>documentação</w:t>
      </w:r>
      <w:r>
        <w:rPr>
          <w:rFonts w:ascii="Arial" w:hAnsi="Arial"/>
          <w:spacing w:val="-7"/>
        </w:rPr>
        <w:t xml:space="preserve"> </w:t>
      </w:r>
      <w:r>
        <w:rPr>
          <w:rFonts w:ascii="Arial" w:hAnsi="Arial"/>
        </w:rPr>
        <w:t>falsa</w:t>
      </w:r>
      <w:r>
        <w:rPr>
          <w:rFonts w:ascii="Arial" w:hAnsi="Arial"/>
          <w:spacing w:val="-3"/>
        </w:rPr>
        <w:t xml:space="preserve"> </w:t>
      </w:r>
      <w:r>
        <w:rPr>
          <w:rFonts w:ascii="Arial" w:hAnsi="Arial"/>
        </w:rPr>
        <w:t>ou</w:t>
      </w:r>
      <w:r>
        <w:rPr>
          <w:rFonts w:ascii="Arial" w:hAnsi="Arial"/>
          <w:spacing w:val="-5"/>
        </w:rPr>
        <w:t xml:space="preserve"> </w:t>
      </w:r>
      <w:r>
        <w:rPr>
          <w:rFonts w:ascii="Arial" w:hAnsi="Arial"/>
        </w:rPr>
        <w:t>prestar</w:t>
      </w:r>
      <w:r>
        <w:rPr>
          <w:rFonts w:ascii="Arial" w:hAnsi="Arial"/>
          <w:spacing w:val="-4"/>
        </w:rPr>
        <w:t xml:space="preserve"> </w:t>
      </w:r>
      <w:r>
        <w:rPr>
          <w:rFonts w:ascii="Arial" w:hAnsi="Arial"/>
        </w:rPr>
        <w:t>declaração</w:t>
      </w:r>
      <w:r>
        <w:rPr>
          <w:rFonts w:ascii="Arial" w:hAnsi="Arial"/>
          <w:spacing w:val="-5"/>
        </w:rPr>
        <w:t xml:space="preserve"> </w:t>
      </w:r>
      <w:r>
        <w:rPr>
          <w:rFonts w:ascii="Arial" w:hAnsi="Arial"/>
        </w:rPr>
        <w:t>falsa</w:t>
      </w:r>
      <w:r>
        <w:rPr>
          <w:rFonts w:ascii="Arial" w:hAnsi="Arial"/>
          <w:spacing w:val="-4"/>
        </w:rPr>
        <w:t xml:space="preserve"> </w:t>
      </w:r>
      <w:r>
        <w:rPr>
          <w:rFonts w:ascii="Arial" w:hAnsi="Arial"/>
        </w:rPr>
        <w:t>durante</w:t>
      </w:r>
      <w:r>
        <w:rPr>
          <w:rFonts w:ascii="Arial" w:hAnsi="Arial"/>
          <w:spacing w:val="-5"/>
        </w:rPr>
        <w:t xml:space="preserve"> </w:t>
      </w:r>
      <w:r>
        <w:rPr>
          <w:rFonts w:ascii="Arial" w:hAnsi="Arial"/>
        </w:rPr>
        <w:t>a</w:t>
      </w:r>
      <w:r>
        <w:rPr>
          <w:rFonts w:ascii="Arial" w:hAnsi="Arial"/>
          <w:spacing w:val="-4"/>
        </w:rPr>
        <w:t xml:space="preserve"> </w:t>
      </w:r>
      <w:r>
        <w:rPr>
          <w:rFonts w:ascii="Arial" w:hAnsi="Arial"/>
        </w:rPr>
        <w:t>execução</w:t>
      </w:r>
      <w:r>
        <w:rPr>
          <w:rFonts w:ascii="Arial" w:hAnsi="Arial"/>
          <w:spacing w:val="-3"/>
        </w:rPr>
        <w:t xml:space="preserve"> </w:t>
      </w:r>
      <w:r>
        <w:rPr>
          <w:rFonts w:ascii="Arial" w:hAnsi="Arial"/>
        </w:rPr>
        <w:t>do</w:t>
      </w:r>
      <w:r>
        <w:rPr>
          <w:rFonts w:ascii="Arial" w:hAnsi="Arial"/>
          <w:spacing w:val="-2"/>
        </w:rPr>
        <w:t xml:space="preserve"> contrato;</w:t>
      </w:r>
    </w:p>
    <w:p w14:paraId="3364342E">
      <w:pPr>
        <w:pStyle w:val="19"/>
        <w:spacing w:before="20" w:after="0"/>
        <w:rPr>
          <w:rFonts w:ascii="Arial" w:hAnsi="Arial"/>
          <w:sz w:val="20"/>
        </w:rPr>
      </w:pPr>
    </w:p>
    <w:p w14:paraId="6ABCC6FC">
      <w:pPr>
        <w:pStyle w:val="53"/>
        <w:numPr>
          <w:ilvl w:val="0"/>
          <w:numId w:val="4"/>
        </w:numPr>
        <w:tabs>
          <w:tab w:val="left" w:pos="919"/>
        </w:tabs>
        <w:spacing w:before="0" w:after="0"/>
        <w:ind w:left="919" w:hanging="567"/>
        <w:contextualSpacing w:val="0"/>
        <w:rPr>
          <w:rFonts w:ascii="Arial" w:hAnsi="Arial"/>
        </w:rPr>
      </w:pPr>
      <w:r>
        <w:rPr>
          <w:rFonts w:ascii="Arial" w:hAnsi="Arial"/>
        </w:rPr>
        <w:t xml:space="preserve"> praticar</w:t>
      </w:r>
      <w:r>
        <w:rPr>
          <w:rFonts w:ascii="Arial" w:hAnsi="Arial"/>
          <w:spacing w:val="-4"/>
        </w:rPr>
        <w:t xml:space="preserve"> </w:t>
      </w:r>
      <w:r>
        <w:rPr>
          <w:rFonts w:ascii="Arial" w:hAnsi="Arial"/>
        </w:rPr>
        <w:t>ato</w:t>
      </w:r>
      <w:r>
        <w:rPr>
          <w:rFonts w:ascii="Arial" w:hAnsi="Arial"/>
          <w:spacing w:val="-3"/>
        </w:rPr>
        <w:t xml:space="preserve"> </w:t>
      </w:r>
      <w:r>
        <w:rPr>
          <w:rFonts w:ascii="Arial" w:hAnsi="Arial"/>
        </w:rPr>
        <w:t>fraudulento</w:t>
      </w:r>
      <w:r>
        <w:rPr>
          <w:rFonts w:ascii="Arial" w:hAnsi="Arial"/>
          <w:spacing w:val="-3"/>
        </w:rPr>
        <w:t xml:space="preserve"> </w:t>
      </w:r>
      <w:r>
        <w:rPr>
          <w:rFonts w:ascii="Arial" w:hAnsi="Arial"/>
        </w:rPr>
        <w:t>na</w:t>
      </w:r>
      <w:r>
        <w:rPr>
          <w:rFonts w:ascii="Arial" w:hAnsi="Arial"/>
          <w:spacing w:val="-6"/>
        </w:rPr>
        <w:t xml:space="preserve"> </w:t>
      </w:r>
      <w:r>
        <w:rPr>
          <w:rFonts w:ascii="Arial" w:hAnsi="Arial"/>
        </w:rPr>
        <w:t>execução</w:t>
      </w:r>
      <w:r>
        <w:rPr>
          <w:rFonts w:ascii="Arial" w:hAnsi="Arial"/>
          <w:spacing w:val="-6"/>
        </w:rPr>
        <w:t xml:space="preserve"> </w:t>
      </w:r>
      <w:r>
        <w:rPr>
          <w:rFonts w:ascii="Arial" w:hAnsi="Arial"/>
        </w:rPr>
        <w:t>do</w:t>
      </w:r>
      <w:r>
        <w:rPr>
          <w:rFonts w:ascii="Arial" w:hAnsi="Arial"/>
          <w:spacing w:val="-5"/>
        </w:rPr>
        <w:t xml:space="preserve"> </w:t>
      </w:r>
      <w:r>
        <w:rPr>
          <w:rFonts w:ascii="Arial" w:hAnsi="Arial"/>
          <w:spacing w:val="-2"/>
        </w:rPr>
        <w:t>contrato;</w:t>
      </w:r>
    </w:p>
    <w:p w14:paraId="0F1D6F08">
      <w:pPr>
        <w:pStyle w:val="19"/>
        <w:spacing w:before="19" w:after="0"/>
        <w:rPr>
          <w:rFonts w:ascii="Arial" w:hAnsi="Arial"/>
          <w:sz w:val="20"/>
        </w:rPr>
      </w:pPr>
    </w:p>
    <w:p w14:paraId="778972E9">
      <w:pPr>
        <w:pStyle w:val="53"/>
        <w:numPr>
          <w:ilvl w:val="0"/>
          <w:numId w:val="4"/>
        </w:numPr>
        <w:tabs>
          <w:tab w:val="left" w:pos="919"/>
        </w:tabs>
        <w:spacing w:before="1" w:after="0"/>
        <w:ind w:left="919" w:hanging="567"/>
        <w:contextualSpacing w:val="0"/>
        <w:rPr>
          <w:rFonts w:ascii="Arial" w:hAnsi="Arial"/>
        </w:rPr>
      </w:pPr>
      <w:r>
        <w:rPr>
          <w:rFonts w:ascii="Arial" w:hAnsi="Arial"/>
        </w:rPr>
        <w:t xml:space="preserve"> comportar-se</w:t>
      </w:r>
      <w:r>
        <w:rPr>
          <w:rFonts w:ascii="Arial" w:hAnsi="Arial"/>
          <w:spacing w:val="-6"/>
        </w:rPr>
        <w:t xml:space="preserve"> </w:t>
      </w:r>
      <w:r>
        <w:rPr>
          <w:rFonts w:ascii="Arial" w:hAnsi="Arial"/>
        </w:rPr>
        <w:t>de</w:t>
      </w:r>
      <w:r>
        <w:rPr>
          <w:rFonts w:ascii="Arial" w:hAnsi="Arial"/>
          <w:spacing w:val="-6"/>
        </w:rPr>
        <w:t xml:space="preserve"> </w:t>
      </w:r>
      <w:r>
        <w:rPr>
          <w:rFonts w:ascii="Arial" w:hAnsi="Arial"/>
        </w:rPr>
        <w:t>modo</w:t>
      </w:r>
      <w:r>
        <w:rPr>
          <w:rFonts w:ascii="Arial" w:hAnsi="Arial"/>
          <w:spacing w:val="-4"/>
        </w:rPr>
        <w:t xml:space="preserve"> </w:t>
      </w:r>
      <w:r>
        <w:rPr>
          <w:rFonts w:ascii="Arial" w:hAnsi="Arial"/>
        </w:rPr>
        <w:t>inidôneo</w:t>
      </w:r>
      <w:r>
        <w:rPr>
          <w:rFonts w:ascii="Arial" w:hAnsi="Arial"/>
          <w:spacing w:val="-4"/>
        </w:rPr>
        <w:t xml:space="preserve"> </w:t>
      </w:r>
      <w:r>
        <w:rPr>
          <w:rFonts w:ascii="Arial" w:hAnsi="Arial"/>
        </w:rPr>
        <w:t>ou</w:t>
      </w:r>
      <w:r>
        <w:rPr>
          <w:rFonts w:ascii="Arial" w:hAnsi="Arial"/>
          <w:spacing w:val="-8"/>
        </w:rPr>
        <w:t xml:space="preserve"> </w:t>
      </w:r>
      <w:r>
        <w:rPr>
          <w:rFonts w:ascii="Arial" w:hAnsi="Arial"/>
        </w:rPr>
        <w:t>cometer</w:t>
      </w:r>
      <w:r>
        <w:rPr>
          <w:rFonts w:ascii="Arial" w:hAnsi="Arial"/>
          <w:spacing w:val="-6"/>
        </w:rPr>
        <w:t xml:space="preserve"> </w:t>
      </w:r>
      <w:r>
        <w:rPr>
          <w:rFonts w:ascii="Arial" w:hAnsi="Arial"/>
        </w:rPr>
        <w:t>fraude</w:t>
      </w:r>
      <w:r>
        <w:rPr>
          <w:rFonts w:ascii="Arial" w:hAnsi="Arial"/>
          <w:spacing w:val="-5"/>
        </w:rPr>
        <w:t xml:space="preserve"> </w:t>
      </w:r>
      <w:r>
        <w:rPr>
          <w:rFonts w:ascii="Arial" w:hAnsi="Arial"/>
        </w:rPr>
        <w:t>de</w:t>
      </w:r>
      <w:r>
        <w:rPr>
          <w:rFonts w:ascii="Arial" w:hAnsi="Arial"/>
          <w:spacing w:val="-4"/>
        </w:rPr>
        <w:t xml:space="preserve"> </w:t>
      </w:r>
      <w:r>
        <w:rPr>
          <w:rFonts w:ascii="Arial" w:hAnsi="Arial"/>
        </w:rPr>
        <w:t>qualquer</w:t>
      </w:r>
      <w:r>
        <w:rPr>
          <w:rFonts w:ascii="Arial" w:hAnsi="Arial"/>
          <w:spacing w:val="-4"/>
        </w:rPr>
        <w:t xml:space="preserve"> </w:t>
      </w:r>
      <w:r>
        <w:rPr>
          <w:rFonts w:ascii="Arial" w:hAnsi="Arial"/>
          <w:spacing w:val="-2"/>
        </w:rPr>
        <w:t>natureza;</w:t>
      </w:r>
    </w:p>
    <w:p w14:paraId="5D949B45">
      <w:pPr>
        <w:pStyle w:val="19"/>
        <w:spacing w:before="19" w:after="0"/>
        <w:rPr>
          <w:rFonts w:ascii="Arial" w:hAnsi="Arial"/>
          <w:sz w:val="20"/>
        </w:rPr>
      </w:pPr>
    </w:p>
    <w:p w14:paraId="621FB19C">
      <w:pPr>
        <w:pStyle w:val="53"/>
        <w:numPr>
          <w:ilvl w:val="0"/>
          <w:numId w:val="4"/>
        </w:numPr>
        <w:tabs>
          <w:tab w:val="left" w:pos="919"/>
        </w:tabs>
        <w:spacing w:before="0" w:after="0"/>
        <w:ind w:left="919" w:hanging="567"/>
        <w:contextualSpacing w:val="0"/>
        <w:rPr>
          <w:rFonts w:ascii="Arial" w:hAnsi="Arial"/>
        </w:rPr>
      </w:pPr>
      <w:r>
        <w:rPr>
          <w:rFonts w:ascii="Arial" w:hAnsi="Arial"/>
        </w:rPr>
        <w:t xml:space="preserve"> praticar</w:t>
      </w:r>
      <w:r>
        <w:rPr>
          <w:rFonts w:ascii="Arial" w:hAnsi="Arial"/>
          <w:spacing w:val="-4"/>
        </w:rPr>
        <w:t xml:space="preserve"> </w:t>
      </w:r>
      <w:r>
        <w:rPr>
          <w:rFonts w:ascii="Arial" w:hAnsi="Arial"/>
        </w:rPr>
        <w:t>ato</w:t>
      </w:r>
      <w:r>
        <w:rPr>
          <w:rFonts w:ascii="Arial" w:hAnsi="Arial"/>
          <w:spacing w:val="-1"/>
        </w:rPr>
        <w:t xml:space="preserve"> </w:t>
      </w:r>
      <w:r>
        <w:rPr>
          <w:rFonts w:ascii="Arial" w:hAnsi="Arial"/>
        </w:rPr>
        <w:t>lesivo</w:t>
      </w:r>
      <w:r>
        <w:rPr>
          <w:rFonts w:ascii="Arial" w:hAnsi="Arial"/>
          <w:spacing w:val="-1"/>
        </w:rPr>
        <w:t xml:space="preserve"> </w:t>
      </w:r>
      <w:r>
        <w:rPr>
          <w:rFonts w:ascii="Arial" w:hAnsi="Arial"/>
        </w:rPr>
        <w:t>previsto</w:t>
      </w:r>
      <w:r>
        <w:rPr>
          <w:rFonts w:ascii="Arial" w:hAnsi="Arial"/>
          <w:spacing w:val="-3"/>
        </w:rPr>
        <w:t xml:space="preserve"> </w:t>
      </w:r>
      <w:r>
        <w:rPr>
          <w:rFonts w:ascii="Arial" w:hAnsi="Arial"/>
        </w:rPr>
        <w:t>no</w:t>
      </w:r>
      <w:r>
        <w:rPr>
          <w:rFonts w:ascii="Arial" w:hAnsi="Arial"/>
          <w:spacing w:val="-1"/>
        </w:rPr>
        <w:t xml:space="preserve"> </w:t>
      </w:r>
      <w:r>
        <w:rPr>
          <w:rFonts w:ascii="Arial" w:hAnsi="Arial"/>
        </w:rPr>
        <w:t>art.</w:t>
      </w:r>
      <w:r>
        <w:rPr>
          <w:rFonts w:ascii="Arial" w:hAnsi="Arial"/>
          <w:spacing w:val="-4"/>
        </w:rPr>
        <w:t xml:space="preserve"> </w:t>
      </w:r>
      <w:r>
        <w:rPr>
          <w:rFonts w:ascii="Arial" w:hAnsi="Arial"/>
        </w:rPr>
        <w:t>5º</w:t>
      </w:r>
      <w:r>
        <w:rPr>
          <w:rFonts w:ascii="Arial" w:hAnsi="Arial"/>
          <w:spacing w:val="-2"/>
        </w:rPr>
        <w:t xml:space="preserve"> </w:t>
      </w:r>
      <w:r>
        <w:rPr>
          <w:rFonts w:ascii="Arial" w:hAnsi="Arial"/>
        </w:rPr>
        <w:t>da</w:t>
      </w:r>
      <w:r>
        <w:rPr>
          <w:rFonts w:ascii="Arial" w:hAnsi="Arial"/>
          <w:spacing w:val="-5"/>
        </w:rPr>
        <w:t xml:space="preserve"> </w:t>
      </w:r>
      <w:r>
        <w:rPr>
          <w:rFonts w:ascii="Arial" w:hAnsi="Arial"/>
        </w:rPr>
        <w:t>Lei</w:t>
      </w:r>
      <w:r>
        <w:rPr>
          <w:rFonts w:ascii="Arial" w:hAnsi="Arial"/>
          <w:spacing w:val="-5"/>
        </w:rPr>
        <w:t xml:space="preserve"> </w:t>
      </w:r>
      <w:r>
        <w:rPr>
          <w:rFonts w:ascii="Arial" w:hAnsi="Arial"/>
        </w:rPr>
        <w:t>nº</w:t>
      </w:r>
      <w:r>
        <w:rPr>
          <w:rFonts w:ascii="Arial" w:hAnsi="Arial"/>
          <w:spacing w:val="-4"/>
        </w:rPr>
        <w:t xml:space="preserve"> </w:t>
      </w:r>
      <w:r>
        <w:rPr>
          <w:rFonts w:ascii="Arial" w:hAnsi="Arial"/>
        </w:rPr>
        <w:t>12.846,</w:t>
      </w:r>
      <w:r>
        <w:rPr>
          <w:rFonts w:ascii="Arial" w:hAnsi="Arial"/>
          <w:spacing w:val="-4"/>
        </w:rPr>
        <w:t xml:space="preserve"> </w:t>
      </w:r>
      <w:r>
        <w:rPr>
          <w:rFonts w:ascii="Arial" w:hAnsi="Arial"/>
        </w:rPr>
        <w:t>de</w:t>
      </w:r>
      <w:r>
        <w:rPr>
          <w:rFonts w:ascii="Arial" w:hAnsi="Arial"/>
          <w:spacing w:val="-2"/>
        </w:rPr>
        <w:t xml:space="preserve"> </w:t>
      </w:r>
      <w:r>
        <w:rPr>
          <w:rFonts w:ascii="Arial" w:hAnsi="Arial"/>
        </w:rPr>
        <w:t>1º</w:t>
      </w:r>
      <w:r>
        <w:rPr>
          <w:rFonts w:ascii="Arial" w:hAnsi="Arial"/>
          <w:spacing w:val="-4"/>
        </w:rPr>
        <w:t xml:space="preserve"> </w:t>
      </w:r>
      <w:r>
        <w:rPr>
          <w:rFonts w:ascii="Arial" w:hAnsi="Arial"/>
        </w:rPr>
        <w:t>de</w:t>
      </w:r>
      <w:r>
        <w:rPr>
          <w:rFonts w:ascii="Arial" w:hAnsi="Arial"/>
          <w:spacing w:val="-2"/>
        </w:rPr>
        <w:t xml:space="preserve"> </w:t>
      </w:r>
      <w:r>
        <w:rPr>
          <w:rFonts w:ascii="Arial" w:hAnsi="Arial"/>
        </w:rPr>
        <w:t>agosto</w:t>
      </w:r>
      <w:r>
        <w:rPr>
          <w:rFonts w:ascii="Arial" w:hAnsi="Arial"/>
          <w:spacing w:val="-1"/>
        </w:rPr>
        <w:t xml:space="preserve"> </w:t>
      </w:r>
      <w:r>
        <w:rPr>
          <w:rFonts w:ascii="Arial" w:hAnsi="Arial"/>
        </w:rPr>
        <w:t>de</w:t>
      </w:r>
      <w:r>
        <w:rPr>
          <w:rFonts w:ascii="Arial" w:hAnsi="Arial"/>
          <w:spacing w:val="-3"/>
        </w:rPr>
        <w:t xml:space="preserve"> </w:t>
      </w:r>
      <w:r>
        <w:rPr>
          <w:rFonts w:ascii="Arial" w:hAnsi="Arial"/>
          <w:spacing w:val="-2"/>
        </w:rPr>
        <w:t>2013.</w:t>
      </w:r>
      <w:r>
        <w:rPr>
          <w:rFonts w:ascii="Arial" w:hAnsi="Arial"/>
        </w:rPr>
        <w:tab/>
      </w:r>
    </w:p>
    <w:p w14:paraId="1E62D67C">
      <w:pPr>
        <w:pStyle w:val="53"/>
        <w:numPr>
          <w:ilvl w:val="0"/>
          <w:numId w:val="0"/>
        </w:numPr>
        <w:tabs>
          <w:tab w:val="left" w:pos="919"/>
        </w:tabs>
        <w:spacing w:before="0" w:after="0"/>
        <w:ind w:left="919" w:firstLine="0"/>
        <w:contextualSpacing w:val="0"/>
        <w:rPr>
          <w:rFonts w:ascii="Arial" w:hAnsi="Arial"/>
        </w:rPr>
      </w:pPr>
    </w:p>
    <w:p w14:paraId="4619DF13">
      <w:pPr>
        <w:pStyle w:val="53"/>
        <w:widowControl/>
        <w:numPr>
          <w:ilvl w:val="0"/>
          <w:numId w:val="0"/>
        </w:numPr>
        <w:tabs>
          <w:tab w:val="left" w:pos="914"/>
        </w:tabs>
        <w:suppressAutoHyphens w:val="0"/>
        <w:bidi w:val="0"/>
        <w:spacing w:before="236" w:after="0"/>
        <w:ind w:left="397" w:right="0" w:firstLine="0"/>
        <w:contextualSpacing w:val="0"/>
        <w:jc w:val="both"/>
        <w:rPr>
          <w:rFonts w:ascii="Arial" w:hAnsi="Arial"/>
        </w:rPr>
      </w:pPr>
      <w:r>
        <w:rPr>
          <w:rFonts w:ascii="Arial" w:hAnsi="Arial"/>
        </w:rPr>
        <w:t>12.2. Serão</w:t>
      </w:r>
      <w:r>
        <w:rPr>
          <w:rFonts w:ascii="Arial" w:hAnsi="Arial"/>
          <w:spacing w:val="-7"/>
        </w:rPr>
        <w:t xml:space="preserve"> </w:t>
      </w:r>
      <w:r>
        <w:rPr>
          <w:rFonts w:ascii="Arial" w:hAnsi="Arial"/>
        </w:rPr>
        <w:t>aplicadas</w:t>
      </w:r>
      <w:r>
        <w:rPr>
          <w:rFonts w:ascii="Arial" w:hAnsi="Arial"/>
          <w:spacing w:val="-5"/>
        </w:rPr>
        <w:t xml:space="preserve"> </w:t>
      </w:r>
      <w:r>
        <w:rPr>
          <w:rFonts w:ascii="Arial" w:hAnsi="Arial"/>
        </w:rPr>
        <w:t>ao</w:t>
      </w:r>
      <w:r>
        <w:rPr>
          <w:rFonts w:ascii="Arial" w:hAnsi="Arial"/>
          <w:spacing w:val="-3"/>
        </w:rPr>
        <w:t xml:space="preserve"> </w:t>
      </w:r>
      <w:r>
        <w:rPr>
          <w:rFonts w:ascii="Arial" w:hAnsi="Arial"/>
        </w:rPr>
        <w:t>contratado</w:t>
      </w:r>
      <w:r>
        <w:rPr>
          <w:rFonts w:ascii="Arial" w:hAnsi="Arial"/>
          <w:spacing w:val="-4"/>
        </w:rPr>
        <w:t xml:space="preserve"> </w:t>
      </w:r>
      <w:r>
        <w:rPr>
          <w:rFonts w:ascii="Arial" w:hAnsi="Arial"/>
        </w:rPr>
        <w:t>que</w:t>
      </w:r>
      <w:r>
        <w:rPr>
          <w:rFonts w:ascii="Arial" w:hAnsi="Arial"/>
          <w:spacing w:val="-4"/>
        </w:rPr>
        <w:t xml:space="preserve"> </w:t>
      </w:r>
      <w:r>
        <w:rPr>
          <w:rFonts w:ascii="Arial" w:hAnsi="Arial"/>
        </w:rPr>
        <w:t>incorrer</w:t>
      </w:r>
      <w:r>
        <w:rPr>
          <w:rFonts w:ascii="Arial" w:hAnsi="Arial"/>
          <w:spacing w:val="-8"/>
        </w:rPr>
        <w:t xml:space="preserve"> </w:t>
      </w:r>
      <w:r>
        <w:rPr>
          <w:rFonts w:ascii="Arial" w:hAnsi="Arial"/>
        </w:rPr>
        <w:t>nas</w:t>
      </w:r>
      <w:r>
        <w:rPr>
          <w:rFonts w:ascii="Arial" w:hAnsi="Arial"/>
          <w:spacing w:val="-4"/>
        </w:rPr>
        <w:t xml:space="preserve"> </w:t>
      </w:r>
      <w:r>
        <w:rPr>
          <w:rFonts w:ascii="Arial" w:hAnsi="Arial"/>
        </w:rPr>
        <w:t>infrações</w:t>
      </w:r>
      <w:r>
        <w:rPr>
          <w:rFonts w:ascii="Arial" w:hAnsi="Arial"/>
          <w:spacing w:val="-7"/>
        </w:rPr>
        <w:t xml:space="preserve"> </w:t>
      </w:r>
      <w:r>
        <w:rPr>
          <w:rFonts w:ascii="Arial" w:hAnsi="Arial"/>
        </w:rPr>
        <w:t>acima</w:t>
      </w:r>
      <w:r>
        <w:rPr>
          <w:rFonts w:ascii="Arial" w:hAnsi="Arial"/>
          <w:spacing w:val="-4"/>
        </w:rPr>
        <w:t xml:space="preserve"> </w:t>
      </w:r>
      <w:r>
        <w:rPr>
          <w:rFonts w:ascii="Arial" w:hAnsi="Arial"/>
        </w:rPr>
        <w:t>descritas</w:t>
      </w:r>
      <w:r>
        <w:rPr>
          <w:rFonts w:ascii="Arial" w:hAnsi="Arial"/>
          <w:spacing w:val="-5"/>
        </w:rPr>
        <w:t xml:space="preserve"> </w:t>
      </w:r>
      <w:r>
        <w:rPr>
          <w:rFonts w:ascii="Arial" w:hAnsi="Arial"/>
        </w:rPr>
        <w:t>as</w:t>
      </w:r>
      <w:r>
        <w:rPr>
          <w:rFonts w:ascii="Arial" w:hAnsi="Arial"/>
          <w:spacing w:val="-5"/>
        </w:rPr>
        <w:t xml:space="preserve"> </w:t>
      </w:r>
      <w:r>
        <w:rPr>
          <w:rFonts w:ascii="Arial" w:hAnsi="Arial"/>
        </w:rPr>
        <w:t>seguintes</w:t>
      </w:r>
      <w:r>
        <w:rPr>
          <w:rFonts w:ascii="Arial" w:hAnsi="Arial"/>
          <w:spacing w:val="-4"/>
        </w:rPr>
        <w:t xml:space="preserve"> </w:t>
      </w:r>
      <w:r>
        <w:rPr>
          <w:rFonts w:ascii="Arial" w:hAnsi="Arial"/>
          <w:spacing w:val="-2"/>
        </w:rPr>
        <w:t>sanções:</w:t>
      </w:r>
    </w:p>
    <w:p w14:paraId="75DAFC27">
      <w:pPr>
        <w:pStyle w:val="19"/>
        <w:spacing w:before="99" w:after="0"/>
        <w:rPr>
          <w:rFonts w:ascii="Arial" w:hAnsi="Arial"/>
          <w:sz w:val="20"/>
        </w:rPr>
      </w:pPr>
    </w:p>
    <w:p w14:paraId="5B1E7F32">
      <w:pPr>
        <w:pStyle w:val="53"/>
        <w:widowControl/>
        <w:tabs>
          <w:tab w:val="left" w:pos="919"/>
        </w:tabs>
        <w:suppressAutoHyphens w:val="0"/>
        <w:bidi w:val="0"/>
        <w:spacing w:before="0" w:after="0" w:line="312" w:lineRule="auto"/>
        <w:ind w:left="907" w:right="0" w:firstLine="0"/>
        <w:contextualSpacing w:val="0"/>
        <w:jc w:val="both"/>
        <w:rPr>
          <w:rFonts w:ascii="Arial" w:hAnsi="Arial"/>
          <w:i w:val="0"/>
          <w:iCs w:val="0"/>
        </w:rPr>
      </w:pPr>
      <w:r>
        <w:rPr>
          <w:rFonts w:ascii="Arial" w:hAnsi="Arial"/>
          <w:b/>
          <w:i w:val="0"/>
          <w:iCs w:val="0"/>
        </w:rPr>
        <w:t>I) Advertência</w:t>
      </w:r>
      <w:r>
        <w:rPr>
          <w:rFonts w:ascii="Arial" w:hAnsi="Arial"/>
          <w:i w:val="0"/>
          <w:iCs w:val="0"/>
        </w:rPr>
        <w:t>, quando o contratado der causa à inexecução parcial do contrato, sempre que não se justificar a imposição de penalidade mais grave (</w:t>
      </w:r>
      <w:r>
        <w:rPr>
          <w:rFonts w:ascii="Arial" w:hAnsi="Arial"/>
          <w:i w:val="0"/>
          <w:iCs w:val="0"/>
          <w:u w:val="single"/>
        </w:rPr>
        <w:t>art. 156, §2º, da Lei nº 14.133, de 2021</w:t>
      </w:r>
      <w:r>
        <w:rPr>
          <w:rFonts w:ascii="Arial" w:hAnsi="Arial"/>
          <w:i w:val="0"/>
          <w:iCs w:val="0"/>
        </w:rPr>
        <w:t>);</w:t>
      </w:r>
    </w:p>
    <w:p w14:paraId="2690EF96">
      <w:pPr>
        <w:pStyle w:val="53"/>
        <w:widowControl/>
        <w:tabs>
          <w:tab w:val="left" w:pos="917"/>
          <w:tab w:val="left" w:pos="919"/>
        </w:tabs>
        <w:suppressAutoHyphens w:val="0"/>
        <w:bidi w:val="0"/>
        <w:spacing w:before="0" w:after="0" w:line="312" w:lineRule="auto"/>
        <w:ind w:left="907" w:right="0" w:firstLine="0"/>
        <w:contextualSpacing w:val="0"/>
        <w:jc w:val="both"/>
        <w:rPr>
          <w:rFonts w:ascii="Arial" w:hAnsi="Arial"/>
          <w:i w:val="0"/>
          <w:iCs w:val="0"/>
        </w:rPr>
      </w:pPr>
      <w:r>
        <w:rPr>
          <w:rFonts w:ascii="Arial" w:hAnsi="Arial"/>
          <w:b/>
          <w:i w:val="0"/>
          <w:iCs w:val="0"/>
        </w:rPr>
        <w:t>II) Impedimento</w:t>
      </w:r>
      <w:r>
        <w:rPr>
          <w:rFonts w:ascii="Arial" w:hAnsi="Arial"/>
          <w:b/>
          <w:i w:val="0"/>
          <w:iCs w:val="0"/>
          <w:spacing w:val="-5"/>
        </w:rPr>
        <w:t xml:space="preserve"> </w:t>
      </w:r>
      <w:r>
        <w:rPr>
          <w:rFonts w:ascii="Arial" w:hAnsi="Arial"/>
          <w:b/>
          <w:i w:val="0"/>
          <w:iCs w:val="0"/>
        </w:rPr>
        <w:t>de</w:t>
      </w:r>
      <w:r>
        <w:rPr>
          <w:rFonts w:ascii="Arial" w:hAnsi="Arial"/>
          <w:b/>
          <w:i w:val="0"/>
          <w:iCs w:val="0"/>
          <w:spacing w:val="-5"/>
        </w:rPr>
        <w:t xml:space="preserve"> </w:t>
      </w:r>
      <w:r>
        <w:rPr>
          <w:rFonts w:ascii="Arial" w:hAnsi="Arial"/>
          <w:b/>
          <w:i w:val="0"/>
          <w:iCs w:val="0"/>
        </w:rPr>
        <w:t>licitar</w:t>
      </w:r>
      <w:r>
        <w:rPr>
          <w:rFonts w:ascii="Arial" w:hAnsi="Arial"/>
          <w:b/>
          <w:i w:val="0"/>
          <w:iCs w:val="0"/>
          <w:spacing w:val="-4"/>
        </w:rPr>
        <w:t xml:space="preserve"> </w:t>
      </w:r>
      <w:r>
        <w:rPr>
          <w:rFonts w:ascii="Arial" w:hAnsi="Arial"/>
          <w:b/>
          <w:i w:val="0"/>
          <w:iCs w:val="0"/>
        </w:rPr>
        <w:t>e</w:t>
      </w:r>
      <w:r>
        <w:rPr>
          <w:rFonts w:ascii="Arial" w:hAnsi="Arial"/>
          <w:b/>
          <w:i w:val="0"/>
          <w:iCs w:val="0"/>
          <w:spacing w:val="-5"/>
        </w:rPr>
        <w:t xml:space="preserve"> </w:t>
      </w:r>
      <w:r>
        <w:rPr>
          <w:rFonts w:ascii="Arial" w:hAnsi="Arial"/>
          <w:b/>
          <w:i w:val="0"/>
          <w:iCs w:val="0"/>
        </w:rPr>
        <w:t>contratar</w:t>
      </w:r>
      <w:r>
        <w:rPr>
          <w:rFonts w:ascii="Arial" w:hAnsi="Arial"/>
          <w:i w:val="0"/>
          <w:iCs w:val="0"/>
        </w:rPr>
        <w:t>,</w:t>
      </w:r>
      <w:r>
        <w:rPr>
          <w:rFonts w:ascii="Arial" w:hAnsi="Arial"/>
          <w:i w:val="0"/>
          <w:iCs w:val="0"/>
          <w:spacing w:val="-4"/>
        </w:rPr>
        <w:t xml:space="preserve"> </w:t>
      </w:r>
      <w:r>
        <w:rPr>
          <w:rFonts w:ascii="Arial" w:hAnsi="Arial"/>
          <w:i w:val="0"/>
          <w:iCs w:val="0"/>
        </w:rPr>
        <w:t>quando</w:t>
      </w:r>
      <w:r>
        <w:rPr>
          <w:rFonts w:ascii="Arial" w:hAnsi="Arial"/>
          <w:i w:val="0"/>
          <w:iCs w:val="0"/>
          <w:spacing w:val="-3"/>
        </w:rPr>
        <w:t xml:space="preserve"> </w:t>
      </w:r>
      <w:r>
        <w:rPr>
          <w:rFonts w:ascii="Arial" w:hAnsi="Arial"/>
          <w:i w:val="0"/>
          <w:iCs w:val="0"/>
        </w:rPr>
        <w:t>praticadas</w:t>
      </w:r>
      <w:r>
        <w:rPr>
          <w:rFonts w:ascii="Arial" w:hAnsi="Arial"/>
          <w:i w:val="0"/>
          <w:iCs w:val="0"/>
          <w:spacing w:val="-4"/>
        </w:rPr>
        <w:t xml:space="preserve"> </w:t>
      </w:r>
      <w:r>
        <w:rPr>
          <w:rFonts w:ascii="Arial" w:hAnsi="Arial"/>
          <w:i w:val="0"/>
          <w:iCs w:val="0"/>
        </w:rPr>
        <w:t>as</w:t>
      </w:r>
      <w:r>
        <w:rPr>
          <w:rFonts w:ascii="Arial" w:hAnsi="Arial"/>
          <w:i w:val="0"/>
          <w:iCs w:val="0"/>
          <w:spacing w:val="-4"/>
        </w:rPr>
        <w:t xml:space="preserve"> </w:t>
      </w:r>
      <w:r>
        <w:rPr>
          <w:rFonts w:ascii="Arial" w:hAnsi="Arial"/>
          <w:i w:val="0"/>
          <w:iCs w:val="0"/>
        </w:rPr>
        <w:t>condutas</w:t>
      </w:r>
      <w:r>
        <w:rPr>
          <w:rFonts w:ascii="Arial" w:hAnsi="Arial"/>
          <w:i w:val="0"/>
          <w:iCs w:val="0"/>
          <w:spacing w:val="-4"/>
        </w:rPr>
        <w:t xml:space="preserve"> </w:t>
      </w:r>
      <w:r>
        <w:rPr>
          <w:rFonts w:ascii="Arial" w:hAnsi="Arial"/>
          <w:i w:val="0"/>
          <w:iCs w:val="0"/>
        </w:rPr>
        <w:t>descritas</w:t>
      </w:r>
      <w:r>
        <w:rPr>
          <w:rFonts w:ascii="Arial" w:hAnsi="Arial"/>
          <w:i w:val="0"/>
          <w:iCs w:val="0"/>
          <w:spacing w:val="-4"/>
        </w:rPr>
        <w:t xml:space="preserve"> </w:t>
      </w:r>
      <w:r>
        <w:rPr>
          <w:rFonts w:ascii="Arial" w:hAnsi="Arial"/>
          <w:i w:val="0"/>
          <w:iCs w:val="0"/>
        </w:rPr>
        <w:t>nas</w:t>
      </w:r>
      <w:r>
        <w:rPr>
          <w:rFonts w:ascii="Arial" w:hAnsi="Arial"/>
          <w:i w:val="0"/>
          <w:iCs w:val="0"/>
          <w:spacing w:val="-4"/>
        </w:rPr>
        <w:t xml:space="preserve"> </w:t>
      </w:r>
      <w:r>
        <w:rPr>
          <w:rFonts w:ascii="Arial" w:hAnsi="Arial"/>
          <w:i w:val="0"/>
          <w:iCs w:val="0"/>
        </w:rPr>
        <w:t>alíneas</w:t>
      </w:r>
      <w:r>
        <w:rPr>
          <w:rFonts w:ascii="Arial" w:hAnsi="Arial"/>
          <w:i w:val="0"/>
          <w:iCs w:val="0"/>
          <w:spacing w:val="-4"/>
        </w:rPr>
        <w:t xml:space="preserve"> </w:t>
      </w:r>
      <w:r>
        <w:rPr>
          <w:rFonts w:ascii="Arial" w:hAnsi="Arial"/>
          <w:i w:val="0"/>
          <w:iCs w:val="0"/>
        </w:rPr>
        <w:t>“b”,</w:t>
      </w:r>
      <w:r>
        <w:rPr>
          <w:rFonts w:ascii="Arial" w:hAnsi="Arial"/>
          <w:i w:val="0"/>
          <w:iCs w:val="0"/>
          <w:spacing w:val="-6"/>
        </w:rPr>
        <w:t xml:space="preserve"> </w:t>
      </w:r>
      <w:r>
        <w:rPr>
          <w:rFonts w:ascii="Arial" w:hAnsi="Arial"/>
          <w:i w:val="0"/>
          <w:iCs w:val="0"/>
        </w:rPr>
        <w:t>“c”</w:t>
      </w:r>
      <w:r>
        <w:rPr>
          <w:rFonts w:ascii="Arial" w:hAnsi="Arial"/>
          <w:i w:val="0"/>
          <w:iCs w:val="0"/>
          <w:spacing w:val="-3"/>
        </w:rPr>
        <w:t xml:space="preserve"> </w:t>
      </w:r>
      <w:r>
        <w:rPr>
          <w:rFonts w:ascii="Arial" w:hAnsi="Arial"/>
          <w:i w:val="0"/>
          <w:iCs w:val="0"/>
        </w:rPr>
        <w:t>e</w:t>
      </w:r>
      <w:r>
        <w:rPr>
          <w:rFonts w:ascii="Arial" w:hAnsi="Arial"/>
          <w:i w:val="0"/>
          <w:iCs w:val="0"/>
          <w:spacing w:val="-4"/>
        </w:rPr>
        <w:t xml:space="preserve"> </w:t>
      </w:r>
      <w:r>
        <w:rPr>
          <w:rFonts w:ascii="Arial" w:hAnsi="Arial"/>
          <w:i w:val="0"/>
          <w:iCs w:val="0"/>
        </w:rPr>
        <w:t>“d” do subitem acima deste Contrato, sempre que não se justificar a imposição de penalidade mais grave (</w:t>
      </w:r>
      <w:r>
        <w:rPr>
          <w:rFonts w:ascii="Arial" w:hAnsi="Arial"/>
          <w:i w:val="0"/>
          <w:iCs w:val="0"/>
          <w:u w:val="single"/>
        </w:rPr>
        <w:t>art. 156, § 4º, da Lei nº 14.133, de 2021</w:t>
      </w:r>
      <w:r>
        <w:rPr>
          <w:rFonts w:ascii="Arial" w:hAnsi="Arial"/>
          <w:i w:val="0"/>
          <w:iCs w:val="0"/>
        </w:rPr>
        <w:t>);</w:t>
      </w:r>
    </w:p>
    <w:p w14:paraId="545BA304">
      <w:pPr>
        <w:pStyle w:val="53"/>
        <w:widowControl/>
        <w:tabs>
          <w:tab w:val="left" w:pos="917"/>
          <w:tab w:val="left" w:pos="919"/>
        </w:tabs>
        <w:suppressAutoHyphens w:val="0"/>
        <w:bidi w:val="0"/>
        <w:spacing w:before="2" w:after="0" w:line="312" w:lineRule="auto"/>
        <w:ind w:left="907" w:right="0" w:firstLine="0"/>
        <w:contextualSpacing w:val="0"/>
        <w:jc w:val="both"/>
        <w:rPr>
          <w:rFonts w:ascii="Arial" w:hAnsi="Arial"/>
          <w:i w:val="0"/>
          <w:iCs w:val="0"/>
        </w:rPr>
      </w:pPr>
      <w:r>
        <mc:AlternateContent>
          <mc:Choice Requires="wps">
            <w:drawing>
              <wp:anchor distT="1270" distB="0" distL="635" distR="0" simplePos="0" relativeHeight="251659264" behindDoc="1" locked="0" layoutInCell="0" allowOverlap="1">
                <wp:simplePos x="0" y="0"/>
                <wp:positionH relativeFrom="page">
                  <wp:posOffset>1047115</wp:posOffset>
                </wp:positionH>
                <wp:positionV relativeFrom="paragraph">
                  <wp:posOffset>404495</wp:posOffset>
                </wp:positionV>
                <wp:extent cx="5293995" cy="5037455"/>
                <wp:effectExtent l="635" t="1270" r="0" b="0"/>
                <wp:wrapNone/>
                <wp:docPr id="6" name="Graphic 38"/>
                <wp:cNvGraphicFramePr/>
                <a:graphic xmlns:a="http://schemas.openxmlformats.org/drawingml/2006/main">
                  <a:graphicData uri="http://schemas.microsoft.com/office/word/2010/wordprocessingShape">
                    <wps:wsp>
                      <wps:cNvSpPr/>
                      <wps:spPr>
                        <a:xfrm>
                          <a:off x="0" y="0"/>
                          <a:ext cx="5294160" cy="5037480"/>
                        </a:xfrm>
                        <a:custGeom>
                          <a:avLst/>
                          <a:gdLst>
                            <a:gd name="textAreaLeft" fmla="*/ 0 w 3001320"/>
                            <a:gd name="textAreaRight" fmla="*/ 3006360 w 3001320"/>
                            <a:gd name="textAreaTop" fmla="*/ 0 h 2855880"/>
                            <a:gd name="textAreaBottom" fmla="*/ 2860920 h 2855880"/>
                          </a:gdLst>
                          <a:ahLst/>
                          <a:cxnLst/>
                          <a:rect l="textAreaLeft" t="textAreaTop" r="textAreaRight" b="textAreaBottom"/>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27"/>
                              </a:lnTo>
                              <a:lnTo>
                                <a:pt x="1591386" y="4584446"/>
                              </a:lnTo>
                              <a:lnTo>
                                <a:pt x="1591894" y="4578731"/>
                              </a:lnTo>
                              <a:lnTo>
                                <a:pt x="1591513" y="4573651"/>
                              </a:lnTo>
                              <a:lnTo>
                                <a:pt x="1590624" y="4569091"/>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87"/>
                              </a:lnTo>
                              <a:lnTo>
                                <a:pt x="2442159" y="2804541"/>
                              </a:lnTo>
                              <a:lnTo>
                                <a:pt x="2318080" y="2747137"/>
                              </a:lnTo>
                              <a:lnTo>
                                <a:pt x="2179459" y="2681389"/>
                              </a:lnTo>
                              <a:lnTo>
                                <a:pt x="1762506" y="2486190"/>
                              </a:lnTo>
                              <a:lnTo>
                                <a:pt x="1605559" y="2411755"/>
                              </a:lnTo>
                              <a:lnTo>
                                <a:pt x="1588604" y="2404313"/>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140"/>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76"/>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65"/>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86"/>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62"/>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85"/>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000"/>
                          </a:srgbClr>
                        </a:solidFill>
                        <a:ln w="0">
                          <a:noFill/>
                        </a:ln>
                      </wps:spPr>
                      <wps:style>
                        <a:lnRef idx="0">
                          <a:srgbClr val="FFFFFF"/>
                        </a:lnRef>
                        <a:fillRef idx="0">
                          <a:srgbClr val="FFFFFF"/>
                        </a:fillRef>
                        <a:effectRef idx="0">
                          <a:srgbClr val="FFFFFF"/>
                        </a:effectRef>
                        <a:fontRef idx="minor"/>
                      </wps:style>
                      <wps:bodyPr/>
                    </wps:wsp>
                  </a:graphicData>
                </a:graphic>
              </wp:anchor>
            </w:drawing>
          </mc:Choice>
          <mc:Fallback>
            <w:pict>
              <v:shape id="Graphic 38" o:spid="_x0000_s1026" o:spt="100" style="position:absolute;left:0pt;margin-left:82.45pt;margin-top:31.85pt;height:396.65pt;width:416.85pt;mso-position-horizontal-relative:page;z-index:-251657216;mso-width-relative:page;mso-height-relative:page;" fillcolor="#C0C0C0" filled="t" stroked="f" coordsize="5293995,5037455" o:allowincell="f" o:gfxdata="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27,1591386,4584446,1591894,4578731,1591513,4573651,1590624,4569091,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676334,2864027,2787472,2973324,2787091,2973705,2701988,2931960,2674061,2917825,2589174,2876613,2531453,2847987,2442159,2804541,2318080,2747137,2179459,2681389,1762506,2486190,1605559,2411755,1588604,2404313,1545437,2388565,1510868,2382520,1501228,2383015,1457325,2400782,1388313,2467229,1373962,2512187,1376756,2527020,1411173,2577338,2488768,3654933,2498420,3659632,2504643,3662426,2509723,3662553,2515819,3660140,2522169,3659251,2557043,3634765,2583523,3606368,2597607,3578352,2600020,3572256,2600528,3566668,2597734,3560318,2595956,3554857,2593035,3550666,1819935,2777718,1752168,2710942,1618183,2580640,1619326,2579497,1654251,2597848,1690001,2616276,1726399,2634691,1800707,2671686,1837359,2689593,1873338,2706814,2043544,2787180,2629624,3060433,2809570,3145409,2853613,3164929,2890723,3179191,2935401,3191179,2959379,3193199,2970199,3192564,3005696,3178365,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86,2643200,1221359,2643454,1226566,2647137,1237361,2650947,1242441,3366338,1957832,3403384,1996516,3436391,2034349,3465322,2071243,3490163,2107057,3510762,2142388,3527755,2176830,3550488,2242693,3557638,2304224,3555504,2333561,3540391,2389174,3509416,2439619,3465436,2483243,3415461,2512479,3359810,2527389,3330156,2529662,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85,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016,886523,4316590,802525,4003548,297688,3951046,213741,3951554,213233,4668215,655828,4668215,479717,4228985,213233,3899357,11938,3893286,8661,3887305,5638,3881437,3175,3875735,1524,3868115,0,3861892,1016,3827602,18923,3794582,50165,3765753,80772,3748100,120142,3750132,127000,3751783,134493,3755212,141732,3759657,149733,3865600,322757,4156875,802665,4207738,886675,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768f" focussize="0,0"/>
                <v:stroke on="f" weight="0pt"/>
                <v:imagedata o:title=""/>
                <o:lock v:ext="edit" aspectratio="f"/>
              </v:shape>
            </w:pict>
          </mc:Fallback>
        </mc:AlternateContent>
      </w:r>
      <w:r>
        <w:rPr>
          <w:rFonts w:ascii="Arial" w:hAnsi="Arial"/>
          <w:b/>
          <w:i w:val="0"/>
          <w:iCs w:val="0"/>
        </w:rPr>
        <w:t>III) Declaração de inidoneidade para licitar e contratar</w:t>
      </w:r>
      <w:r>
        <w:rPr>
          <w:rFonts w:ascii="Arial" w:hAnsi="Arial"/>
          <w:i w:val="0"/>
          <w:iCs w:val="0"/>
        </w:rPr>
        <w:t>, quando praticadas as condutas descritas nas alíneas “e”, “f”, “g” e “h” do subitem acima deste Contrato, bem como nas alíneas “b”, “c” e “d”, que justifiquem a imposição de penalidade mais grave (</w:t>
      </w:r>
      <w:r>
        <w:rPr>
          <w:rFonts w:ascii="Arial" w:hAnsi="Arial"/>
          <w:i w:val="0"/>
          <w:iCs w:val="0"/>
          <w:u w:val="single"/>
        </w:rPr>
        <w:t>art. 156, §5º, da Lei nº 14.133, de 2021</w:t>
      </w:r>
      <w:r>
        <w:rPr>
          <w:rFonts w:ascii="Arial" w:hAnsi="Arial"/>
          <w:i w:val="0"/>
          <w:iCs w:val="0"/>
        </w:rPr>
        <w:t>).</w:t>
      </w:r>
    </w:p>
    <w:p w14:paraId="55935A34">
      <w:pPr>
        <w:pStyle w:val="4"/>
        <w:tabs>
          <w:tab w:val="left" w:pos="916"/>
        </w:tabs>
        <w:spacing w:before="0" w:after="0" w:line="268" w:lineRule="exact"/>
        <w:ind w:left="916" w:firstLine="0"/>
        <w:jc w:val="both"/>
        <w:rPr>
          <w:rFonts w:ascii="Arial" w:hAnsi="Arial"/>
          <w:i w:val="0"/>
          <w:iCs w:val="0"/>
        </w:rPr>
      </w:pPr>
      <w:r>
        <w:rPr>
          <w:i w:val="0"/>
          <w:iCs w:val="0"/>
          <w:spacing w:val="-2"/>
          <w:sz w:val="20"/>
          <w:szCs w:val="20"/>
        </w:rPr>
        <w:t>IV) Multa:</w:t>
      </w:r>
    </w:p>
    <w:p w14:paraId="7A39F632">
      <w:pPr>
        <w:pStyle w:val="53"/>
        <w:widowControl/>
        <w:tabs>
          <w:tab w:val="left" w:pos="917"/>
          <w:tab w:val="left" w:pos="919"/>
        </w:tabs>
        <w:suppressAutoHyphens w:val="0"/>
        <w:bidi w:val="0"/>
        <w:spacing w:before="82" w:after="0" w:line="312" w:lineRule="auto"/>
        <w:ind w:left="907" w:right="0" w:firstLine="0"/>
        <w:contextualSpacing w:val="0"/>
        <w:jc w:val="both"/>
        <w:rPr>
          <w:rFonts w:ascii="Arial" w:hAnsi="Arial"/>
          <w:i w:val="0"/>
          <w:iCs w:val="0"/>
        </w:rPr>
      </w:pPr>
      <w:r>
        <w:rPr>
          <w:rFonts w:ascii="Arial" w:hAnsi="Arial"/>
          <w:i w:val="0"/>
          <w:iCs w:val="0"/>
        </w:rPr>
        <w:t>1) moratória</w:t>
      </w:r>
      <w:r>
        <w:rPr>
          <w:rFonts w:ascii="Arial" w:hAnsi="Arial"/>
          <w:i w:val="0"/>
          <w:iCs w:val="0"/>
          <w:spacing w:val="-12"/>
        </w:rPr>
        <w:t xml:space="preserve"> </w:t>
      </w:r>
      <w:r>
        <w:rPr>
          <w:rFonts w:ascii="Arial" w:hAnsi="Arial"/>
          <w:i w:val="0"/>
          <w:iCs w:val="0"/>
        </w:rPr>
        <w:t>de</w:t>
      </w:r>
      <w:r>
        <w:rPr>
          <w:rFonts w:ascii="Arial" w:hAnsi="Arial"/>
          <w:i w:val="0"/>
          <w:iCs w:val="0"/>
          <w:spacing w:val="-10"/>
        </w:rPr>
        <w:t xml:space="preserve"> </w:t>
      </w:r>
      <w:r>
        <w:rPr>
          <w:rFonts w:ascii="Arial" w:hAnsi="Arial"/>
          <w:i w:val="0"/>
          <w:iCs w:val="0"/>
        </w:rPr>
        <w:t>0,5%</w:t>
      </w:r>
      <w:r>
        <w:rPr>
          <w:rFonts w:ascii="Arial" w:hAnsi="Arial"/>
          <w:i w:val="0"/>
          <w:iCs w:val="0"/>
          <w:spacing w:val="-11"/>
        </w:rPr>
        <w:t xml:space="preserve"> </w:t>
      </w:r>
      <w:r>
        <w:rPr>
          <w:rFonts w:ascii="Arial" w:hAnsi="Arial"/>
          <w:i w:val="0"/>
          <w:iCs w:val="0"/>
        </w:rPr>
        <w:t>(meio</w:t>
      </w:r>
      <w:r>
        <w:rPr>
          <w:rFonts w:ascii="Arial" w:hAnsi="Arial"/>
          <w:i w:val="0"/>
          <w:iCs w:val="0"/>
          <w:spacing w:val="-9"/>
        </w:rPr>
        <w:t xml:space="preserve"> </w:t>
      </w:r>
      <w:r>
        <w:rPr>
          <w:rFonts w:ascii="Arial" w:hAnsi="Arial"/>
          <w:i w:val="0"/>
          <w:iCs w:val="0"/>
        </w:rPr>
        <w:t>por</w:t>
      </w:r>
      <w:r>
        <w:rPr>
          <w:rFonts w:ascii="Arial" w:hAnsi="Arial"/>
          <w:i w:val="0"/>
          <w:iCs w:val="0"/>
          <w:spacing w:val="-12"/>
        </w:rPr>
        <w:t xml:space="preserve"> </w:t>
      </w:r>
      <w:r>
        <w:rPr>
          <w:rFonts w:ascii="Arial" w:hAnsi="Arial"/>
          <w:i w:val="0"/>
          <w:iCs w:val="0"/>
        </w:rPr>
        <w:t>cento)</w:t>
      </w:r>
      <w:r>
        <w:rPr>
          <w:rFonts w:ascii="Arial" w:hAnsi="Arial"/>
          <w:i w:val="0"/>
          <w:iCs w:val="0"/>
          <w:spacing w:val="-11"/>
        </w:rPr>
        <w:t xml:space="preserve"> </w:t>
      </w:r>
      <w:r>
        <w:rPr>
          <w:rFonts w:ascii="Arial" w:hAnsi="Arial"/>
          <w:i w:val="0"/>
          <w:iCs w:val="0"/>
        </w:rPr>
        <w:t>por</w:t>
      </w:r>
      <w:r>
        <w:rPr>
          <w:rFonts w:ascii="Arial" w:hAnsi="Arial"/>
          <w:i w:val="0"/>
          <w:iCs w:val="0"/>
          <w:spacing w:val="-12"/>
        </w:rPr>
        <w:t xml:space="preserve"> </w:t>
      </w:r>
      <w:r>
        <w:rPr>
          <w:rFonts w:ascii="Arial" w:hAnsi="Arial"/>
          <w:i w:val="0"/>
          <w:iCs w:val="0"/>
        </w:rPr>
        <w:t>dia</w:t>
      </w:r>
      <w:r>
        <w:rPr>
          <w:rFonts w:ascii="Arial" w:hAnsi="Arial"/>
          <w:i w:val="0"/>
          <w:iCs w:val="0"/>
          <w:spacing w:val="-12"/>
        </w:rPr>
        <w:t xml:space="preserve"> </w:t>
      </w:r>
      <w:r>
        <w:rPr>
          <w:rFonts w:ascii="Arial" w:hAnsi="Arial"/>
          <w:i w:val="0"/>
          <w:iCs w:val="0"/>
        </w:rPr>
        <w:t>de</w:t>
      </w:r>
      <w:r>
        <w:rPr>
          <w:rFonts w:ascii="Arial" w:hAnsi="Arial"/>
          <w:i w:val="0"/>
          <w:iCs w:val="0"/>
          <w:spacing w:val="-11"/>
        </w:rPr>
        <w:t xml:space="preserve"> </w:t>
      </w:r>
      <w:r>
        <w:rPr>
          <w:rFonts w:ascii="Arial" w:hAnsi="Arial"/>
          <w:i w:val="0"/>
          <w:iCs w:val="0"/>
        </w:rPr>
        <w:t>atraso</w:t>
      </w:r>
      <w:r>
        <w:rPr>
          <w:rFonts w:ascii="Arial" w:hAnsi="Arial"/>
          <w:i w:val="0"/>
          <w:iCs w:val="0"/>
          <w:spacing w:val="-10"/>
        </w:rPr>
        <w:t xml:space="preserve"> </w:t>
      </w:r>
      <w:r>
        <w:rPr>
          <w:rFonts w:ascii="Arial" w:hAnsi="Arial"/>
          <w:i w:val="0"/>
          <w:iCs w:val="0"/>
        </w:rPr>
        <w:t>injustificado</w:t>
      </w:r>
      <w:r>
        <w:rPr>
          <w:rFonts w:ascii="Arial" w:hAnsi="Arial"/>
          <w:i w:val="0"/>
          <w:iCs w:val="0"/>
          <w:spacing w:val="-10"/>
        </w:rPr>
        <w:t xml:space="preserve"> </w:t>
      </w:r>
      <w:r>
        <w:rPr>
          <w:rFonts w:ascii="Arial" w:hAnsi="Arial"/>
          <w:i w:val="0"/>
          <w:iCs w:val="0"/>
        </w:rPr>
        <w:t>sobre</w:t>
      </w:r>
      <w:r>
        <w:rPr>
          <w:rFonts w:ascii="Arial" w:hAnsi="Arial"/>
          <w:i w:val="0"/>
          <w:iCs w:val="0"/>
          <w:spacing w:val="-11"/>
        </w:rPr>
        <w:t xml:space="preserve"> </w:t>
      </w:r>
      <w:r>
        <w:rPr>
          <w:rFonts w:ascii="Arial" w:hAnsi="Arial"/>
          <w:i w:val="0"/>
          <w:iCs w:val="0"/>
        </w:rPr>
        <w:t>o</w:t>
      </w:r>
      <w:r>
        <w:rPr>
          <w:rFonts w:ascii="Arial" w:hAnsi="Arial"/>
          <w:i w:val="0"/>
          <w:iCs w:val="0"/>
          <w:spacing w:val="-13"/>
        </w:rPr>
        <w:t xml:space="preserve"> </w:t>
      </w:r>
      <w:r>
        <w:rPr>
          <w:rFonts w:ascii="Arial" w:hAnsi="Arial"/>
          <w:i w:val="0"/>
          <w:iCs w:val="0"/>
        </w:rPr>
        <w:t>valor</w:t>
      </w:r>
      <w:r>
        <w:rPr>
          <w:rFonts w:ascii="Arial" w:hAnsi="Arial"/>
          <w:i w:val="0"/>
          <w:iCs w:val="0"/>
          <w:spacing w:val="-11"/>
        </w:rPr>
        <w:t xml:space="preserve"> </w:t>
      </w:r>
      <w:r>
        <w:rPr>
          <w:rFonts w:ascii="Arial" w:hAnsi="Arial"/>
          <w:i w:val="0"/>
          <w:iCs w:val="0"/>
        </w:rPr>
        <w:t>da</w:t>
      </w:r>
      <w:r>
        <w:rPr>
          <w:rFonts w:ascii="Arial" w:hAnsi="Arial"/>
          <w:i w:val="0"/>
          <w:iCs w:val="0"/>
          <w:spacing w:val="-12"/>
        </w:rPr>
        <w:t xml:space="preserve"> </w:t>
      </w:r>
      <w:r>
        <w:rPr>
          <w:rFonts w:ascii="Arial" w:hAnsi="Arial"/>
          <w:i w:val="0"/>
          <w:iCs w:val="0"/>
        </w:rPr>
        <w:t>parcela</w:t>
      </w:r>
      <w:r>
        <w:rPr>
          <w:rFonts w:ascii="Arial" w:hAnsi="Arial"/>
          <w:i w:val="0"/>
          <w:iCs w:val="0"/>
          <w:spacing w:val="-12"/>
        </w:rPr>
        <w:t xml:space="preserve"> </w:t>
      </w:r>
      <w:r>
        <w:rPr>
          <w:rFonts w:ascii="Arial" w:hAnsi="Arial"/>
          <w:i w:val="0"/>
          <w:iCs w:val="0"/>
        </w:rPr>
        <w:t>inadimplida, até o limite de 30 (trinta) dias;</w:t>
      </w:r>
    </w:p>
    <w:p w14:paraId="35342A04">
      <w:pPr>
        <w:pStyle w:val="53"/>
        <w:widowControl/>
        <w:tabs>
          <w:tab w:val="left" w:pos="917"/>
          <w:tab w:val="left" w:pos="919"/>
        </w:tabs>
        <w:suppressAutoHyphens w:val="0"/>
        <w:bidi w:val="0"/>
        <w:spacing w:before="82" w:after="0" w:line="312" w:lineRule="auto"/>
        <w:ind w:left="907" w:right="0" w:firstLine="0"/>
        <w:contextualSpacing w:val="0"/>
        <w:jc w:val="both"/>
        <w:rPr>
          <w:rFonts w:ascii="Arial" w:hAnsi="Arial"/>
          <w:i w:val="0"/>
          <w:iCs w:val="0"/>
        </w:rPr>
      </w:pPr>
    </w:p>
    <w:p w14:paraId="2B025DA3">
      <w:pPr>
        <w:pStyle w:val="53"/>
        <w:widowControl/>
        <w:tabs>
          <w:tab w:val="left" w:pos="919"/>
        </w:tabs>
        <w:suppressAutoHyphens w:val="0"/>
        <w:bidi w:val="0"/>
        <w:spacing w:before="1" w:after="0" w:line="312" w:lineRule="auto"/>
        <w:ind w:left="1587" w:right="0" w:firstLine="0"/>
        <w:contextualSpacing w:val="0"/>
        <w:jc w:val="both"/>
        <w:rPr>
          <w:rFonts w:ascii="Arial" w:hAnsi="Arial"/>
          <w:i w:val="0"/>
          <w:iCs w:val="0"/>
        </w:rPr>
      </w:pPr>
      <w:r>
        <w:rPr>
          <w:rFonts w:ascii="Arial" w:hAnsi="Arial"/>
          <w:i w:val="0"/>
          <w:iCs w:val="0"/>
        </w:rPr>
        <w:t>1.1. O atraso superior a 40 dias autoriza a Administração a promover a extinção do contrato por descumprimento</w:t>
      </w:r>
      <w:r>
        <w:rPr>
          <w:rFonts w:ascii="Arial" w:hAnsi="Arial"/>
          <w:i w:val="0"/>
          <w:iCs w:val="0"/>
          <w:spacing w:val="-3"/>
        </w:rPr>
        <w:t xml:space="preserve"> </w:t>
      </w:r>
      <w:r>
        <w:rPr>
          <w:rFonts w:ascii="Arial" w:hAnsi="Arial"/>
          <w:i w:val="0"/>
          <w:iCs w:val="0"/>
        </w:rPr>
        <w:t>ou</w:t>
      </w:r>
      <w:r>
        <w:rPr>
          <w:rFonts w:ascii="Arial" w:hAnsi="Arial"/>
          <w:i w:val="0"/>
          <w:iCs w:val="0"/>
          <w:spacing w:val="-6"/>
        </w:rPr>
        <w:t xml:space="preserve"> </w:t>
      </w:r>
      <w:r>
        <w:rPr>
          <w:rFonts w:ascii="Arial" w:hAnsi="Arial"/>
          <w:i w:val="0"/>
          <w:iCs w:val="0"/>
        </w:rPr>
        <w:t>cumprimento</w:t>
      </w:r>
      <w:r>
        <w:rPr>
          <w:rFonts w:ascii="Arial" w:hAnsi="Arial"/>
          <w:i w:val="0"/>
          <w:iCs w:val="0"/>
          <w:spacing w:val="-3"/>
        </w:rPr>
        <w:t xml:space="preserve"> </w:t>
      </w:r>
      <w:r>
        <w:rPr>
          <w:rFonts w:ascii="Arial" w:hAnsi="Arial"/>
          <w:i w:val="0"/>
          <w:iCs w:val="0"/>
        </w:rPr>
        <w:t>irregular</w:t>
      </w:r>
      <w:r>
        <w:rPr>
          <w:rFonts w:ascii="Arial" w:hAnsi="Arial"/>
          <w:i w:val="0"/>
          <w:iCs w:val="0"/>
          <w:spacing w:val="-2"/>
        </w:rPr>
        <w:t xml:space="preserve"> </w:t>
      </w:r>
      <w:r>
        <w:rPr>
          <w:rFonts w:ascii="Arial" w:hAnsi="Arial"/>
          <w:i w:val="0"/>
          <w:iCs w:val="0"/>
        </w:rPr>
        <w:t>de</w:t>
      </w:r>
      <w:r>
        <w:rPr>
          <w:rFonts w:ascii="Arial" w:hAnsi="Arial"/>
          <w:i w:val="0"/>
          <w:iCs w:val="0"/>
          <w:spacing w:val="-3"/>
        </w:rPr>
        <w:t xml:space="preserve"> </w:t>
      </w:r>
      <w:r>
        <w:rPr>
          <w:rFonts w:ascii="Arial" w:hAnsi="Arial"/>
          <w:i w:val="0"/>
          <w:iCs w:val="0"/>
        </w:rPr>
        <w:t>suas</w:t>
      </w:r>
      <w:r>
        <w:rPr>
          <w:rFonts w:ascii="Arial" w:hAnsi="Arial"/>
          <w:i w:val="0"/>
          <w:iCs w:val="0"/>
          <w:spacing w:val="-2"/>
        </w:rPr>
        <w:t xml:space="preserve"> </w:t>
      </w:r>
      <w:r>
        <w:rPr>
          <w:rFonts w:ascii="Arial" w:hAnsi="Arial"/>
          <w:i w:val="0"/>
          <w:iCs w:val="0"/>
        </w:rPr>
        <w:t>cláusulas,</w:t>
      </w:r>
      <w:r>
        <w:rPr>
          <w:rFonts w:ascii="Arial" w:hAnsi="Arial"/>
          <w:i w:val="0"/>
          <w:iCs w:val="0"/>
          <w:spacing w:val="-2"/>
        </w:rPr>
        <w:t xml:space="preserve"> </w:t>
      </w:r>
      <w:r>
        <w:rPr>
          <w:rFonts w:ascii="Arial" w:hAnsi="Arial"/>
          <w:i w:val="0"/>
          <w:iCs w:val="0"/>
        </w:rPr>
        <w:t>conforme</w:t>
      </w:r>
      <w:r>
        <w:rPr>
          <w:rFonts w:ascii="Arial" w:hAnsi="Arial"/>
          <w:i w:val="0"/>
          <w:iCs w:val="0"/>
          <w:spacing w:val="-2"/>
        </w:rPr>
        <w:t xml:space="preserve"> </w:t>
      </w:r>
      <w:r>
        <w:rPr>
          <w:rFonts w:ascii="Arial" w:hAnsi="Arial"/>
          <w:i w:val="0"/>
          <w:iCs w:val="0"/>
        </w:rPr>
        <w:t>dispõe</w:t>
      </w:r>
      <w:r>
        <w:rPr>
          <w:rFonts w:ascii="Arial" w:hAnsi="Arial"/>
          <w:i w:val="0"/>
          <w:iCs w:val="0"/>
          <w:spacing w:val="-3"/>
        </w:rPr>
        <w:t xml:space="preserve"> </w:t>
      </w:r>
      <w:r>
        <w:rPr>
          <w:rFonts w:ascii="Arial" w:hAnsi="Arial"/>
          <w:i w:val="0"/>
          <w:iCs w:val="0"/>
        </w:rPr>
        <w:t>o</w:t>
      </w:r>
      <w:r>
        <w:rPr>
          <w:rFonts w:ascii="Arial" w:hAnsi="Arial"/>
          <w:i w:val="0"/>
          <w:iCs w:val="0"/>
          <w:spacing w:val="-2"/>
        </w:rPr>
        <w:t xml:space="preserve"> </w:t>
      </w:r>
      <w:r>
        <w:rPr>
          <w:rFonts w:ascii="Arial" w:hAnsi="Arial"/>
          <w:i w:val="0"/>
          <w:iCs w:val="0"/>
          <w:u w:val="single"/>
        </w:rPr>
        <w:t>inciso</w:t>
      </w:r>
      <w:r>
        <w:rPr>
          <w:rFonts w:ascii="Arial" w:hAnsi="Arial"/>
          <w:i w:val="0"/>
          <w:iCs w:val="0"/>
          <w:spacing w:val="-3"/>
          <w:u w:val="single"/>
        </w:rPr>
        <w:t xml:space="preserve"> </w:t>
      </w:r>
      <w:r>
        <w:rPr>
          <w:rFonts w:ascii="Arial" w:hAnsi="Arial"/>
          <w:i w:val="0"/>
          <w:iCs w:val="0"/>
          <w:u w:val="single"/>
        </w:rPr>
        <w:t>I</w:t>
      </w:r>
      <w:r>
        <w:rPr>
          <w:rFonts w:ascii="Arial" w:hAnsi="Arial"/>
          <w:i w:val="0"/>
          <w:iCs w:val="0"/>
          <w:spacing w:val="-3"/>
          <w:u w:val="single"/>
        </w:rPr>
        <w:t xml:space="preserve"> </w:t>
      </w:r>
      <w:r>
        <w:rPr>
          <w:rFonts w:ascii="Arial" w:hAnsi="Arial"/>
          <w:i w:val="0"/>
          <w:iCs w:val="0"/>
          <w:u w:val="single"/>
        </w:rPr>
        <w:t>do</w:t>
      </w:r>
      <w:r>
        <w:rPr>
          <w:rFonts w:ascii="Arial" w:hAnsi="Arial"/>
          <w:i w:val="0"/>
          <w:iCs w:val="0"/>
          <w:spacing w:val="-3"/>
          <w:u w:val="single"/>
        </w:rPr>
        <w:t xml:space="preserve"> </w:t>
      </w:r>
      <w:r>
        <w:rPr>
          <w:rFonts w:ascii="Arial" w:hAnsi="Arial"/>
          <w:i w:val="0"/>
          <w:iCs w:val="0"/>
          <w:u w:val="single"/>
        </w:rPr>
        <w:t>art.</w:t>
      </w:r>
      <w:r>
        <w:rPr>
          <w:rFonts w:ascii="Arial" w:hAnsi="Arial"/>
          <w:i w:val="0"/>
          <w:iCs w:val="0"/>
          <w:spacing w:val="-6"/>
          <w:u w:val="single"/>
        </w:rPr>
        <w:t xml:space="preserve"> </w:t>
      </w:r>
      <w:r>
        <w:rPr>
          <w:rFonts w:ascii="Arial" w:hAnsi="Arial"/>
          <w:i w:val="0"/>
          <w:iCs w:val="0"/>
          <w:u w:val="single"/>
        </w:rPr>
        <w:t>137</w:t>
      </w:r>
      <w:r>
        <w:rPr>
          <w:rFonts w:ascii="Arial" w:hAnsi="Arial"/>
          <w:i w:val="0"/>
          <w:iCs w:val="0"/>
          <w:spacing w:val="-5"/>
          <w:u w:val="single"/>
        </w:rPr>
        <w:t xml:space="preserve"> </w:t>
      </w:r>
      <w:r>
        <w:rPr>
          <w:rFonts w:ascii="Arial" w:hAnsi="Arial"/>
          <w:i w:val="0"/>
          <w:iCs w:val="0"/>
          <w:u w:val="single"/>
        </w:rPr>
        <w:t>da</w:t>
      </w:r>
      <w:r>
        <w:rPr>
          <w:rFonts w:ascii="Arial" w:hAnsi="Arial"/>
          <w:i w:val="0"/>
          <w:iCs w:val="0"/>
        </w:rPr>
        <w:t xml:space="preserve"> </w:t>
      </w:r>
      <w:r>
        <w:rPr>
          <w:rFonts w:ascii="Arial" w:hAnsi="Arial"/>
          <w:i w:val="0"/>
          <w:iCs w:val="0"/>
          <w:u w:val="single"/>
        </w:rPr>
        <w:t>Lei n. 14.133, de 2021</w:t>
      </w:r>
      <w:r>
        <w:rPr>
          <w:rFonts w:ascii="Arial" w:hAnsi="Arial"/>
          <w:i w:val="0"/>
          <w:iCs w:val="0"/>
        </w:rPr>
        <w:t>.</w:t>
      </w:r>
    </w:p>
    <w:p w14:paraId="392C9576">
      <w:pPr>
        <w:pStyle w:val="53"/>
        <w:widowControl/>
        <w:tabs>
          <w:tab w:val="left" w:pos="919"/>
        </w:tabs>
        <w:suppressAutoHyphens w:val="0"/>
        <w:bidi w:val="0"/>
        <w:spacing w:before="1" w:after="0" w:line="312" w:lineRule="auto"/>
        <w:ind w:left="1587" w:right="0" w:firstLine="0"/>
        <w:contextualSpacing w:val="0"/>
        <w:jc w:val="both"/>
        <w:rPr>
          <w:rFonts w:ascii="Arial" w:hAnsi="Arial"/>
          <w:i w:val="0"/>
          <w:iCs w:val="0"/>
        </w:rPr>
      </w:pPr>
    </w:p>
    <w:p w14:paraId="23C29BB9">
      <w:pPr>
        <w:pStyle w:val="53"/>
        <w:widowControl/>
        <w:tabs>
          <w:tab w:val="left" w:pos="917"/>
          <w:tab w:val="left" w:pos="919"/>
        </w:tabs>
        <w:suppressAutoHyphens w:val="0"/>
        <w:bidi w:val="0"/>
        <w:spacing w:before="0" w:after="0" w:line="312" w:lineRule="auto"/>
        <w:ind w:left="907" w:right="0" w:firstLine="0"/>
        <w:contextualSpacing w:val="0"/>
        <w:jc w:val="both"/>
        <w:rPr>
          <w:rFonts w:ascii="Arial" w:hAnsi="Arial"/>
          <w:i w:val="0"/>
          <w:iCs w:val="0"/>
        </w:rPr>
      </w:pPr>
      <w:r>
        <w:rPr>
          <w:rFonts w:ascii="Arial" w:hAnsi="Arial"/>
          <w:i w:val="0"/>
          <w:iCs w:val="0"/>
        </w:rPr>
        <w:t>2) compensatória</w:t>
      </w:r>
      <w:r>
        <w:rPr>
          <w:rFonts w:ascii="Arial" w:hAnsi="Arial"/>
          <w:i w:val="0"/>
          <w:iCs w:val="0"/>
          <w:spacing w:val="-2"/>
        </w:rPr>
        <w:t xml:space="preserve"> </w:t>
      </w:r>
      <w:r>
        <w:rPr>
          <w:rFonts w:ascii="Arial" w:hAnsi="Arial"/>
          <w:i w:val="0"/>
          <w:iCs w:val="0"/>
        </w:rPr>
        <w:t>de 10% (dez</w:t>
      </w:r>
      <w:r>
        <w:rPr>
          <w:rFonts w:ascii="Arial" w:hAnsi="Arial"/>
          <w:i w:val="0"/>
          <w:iCs w:val="0"/>
          <w:spacing w:val="-2"/>
        </w:rPr>
        <w:t xml:space="preserve"> </w:t>
      </w:r>
      <w:r>
        <w:rPr>
          <w:rFonts w:ascii="Arial" w:hAnsi="Arial"/>
          <w:i w:val="0"/>
          <w:iCs w:val="0"/>
        </w:rPr>
        <w:t>por</w:t>
      </w:r>
      <w:r>
        <w:rPr>
          <w:rFonts w:ascii="Arial" w:hAnsi="Arial"/>
          <w:i w:val="0"/>
          <w:iCs w:val="0"/>
          <w:spacing w:val="-1"/>
        </w:rPr>
        <w:t xml:space="preserve"> </w:t>
      </w:r>
      <w:r>
        <w:rPr>
          <w:rFonts w:ascii="Arial" w:hAnsi="Arial"/>
          <w:i w:val="0"/>
          <w:iCs w:val="0"/>
        </w:rPr>
        <w:t>cento)</w:t>
      </w:r>
      <w:r>
        <w:rPr>
          <w:rFonts w:ascii="Arial" w:hAnsi="Arial"/>
          <w:i w:val="0"/>
          <w:iCs w:val="0"/>
          <w:spacing w:val="-1"/>
        </w:rPr>
        <w:t xml:space="preserve"> </w:t>
      </w:r>
      <w:r>
        <w:rPr>
          <w:rFonts w:ascii="Arial" w:hAnsi="Arial"/>
          <w:i w:val="0"/>
          <w:iCs w:val="0"/>
        </w:rPr>
        <w:t>sobre</w:t>
      </w:r>
      <w:r>
        <w:rPr>
          <w:rFonts w:ascii="Arial" w:hAnsi="Arial"/>
          <w:i w:val="0"/>
          <w:iCs w:val="0"/>
          <w:spacing w:val="-3"/>
        </w:rPr>
        <w:t xml:space="preserve"> </w:t>
      </w:r>
      <w:r>
        <w:rPr>
          <w:rFonts w:ascii="Arial" w:hAnsi="Arial"/>
          <w:i w:val="0"/>
          <w:iCs w:val="0"/>
        </w:rPr>
        <w:t>o valor</w:t>
      </w:r>
      <w:r>
        <w:rPr>
          <w:rFonts w:ascii="Arial" w:hAnsi="Arial"/>
          <w:i w:val="0"/>
          <w:iCs w:val="0"/>
          <w:spacing w:val="-1"/>
        </w:rPr>
        <w:t xml:space="preserve"> </w:t>
      </w:r>
      <w:r>
        <w:rPr>
          <w:rFonts w:ascii="Arial" w:hAnsi="Arial"/>
          <w:i w:val="0"/>
          <w:iCs w:val="0"/>
        </w:rPr>
        <w:t>total</w:t>
      </w:r>
      <w:r>
        <w:rPr>
          <w:rFonts w:ascii="Arial" w:hAnsi="Arial"/>
          <w:i w:val="0"/>
          <w:iCs w:val="0"/>
          <w:spacing w:val="-1"/>
        </w:rPr>
        <w:t xml:space="preserve"> </w:t>
      </w:r>
      <w:r>
        <w:rPr>
          <w:rFonts w:ascii="Arial" w:hAnsi="Arial"/>
          <w:i w:val="0"/>
          <w:iCs w:val="0"/>
        </w:rPr>
        <w:t>do</w:t>
      </w:r>
      <w:r>
        <w:rPr>
          <w:rFonts w:ascii="Arial" w:hAnsi="Arial"/>
          <w:i w:val="0"/>
          <w:iCs w:val="0"/>
          <w:spacing w:val="-1"/>
        </w:rPr>
        <w:t xml:space="preserve"> </w:t>
      </w:r>
      <w:r>
        <w:rPr>
          <w:rFonts w:ascii="Arial" w:hAnsi="Arial"/>
          <w:i w:val="0"/>
          <w:iCs w:val="0"/>
        </w:rPr>
        <w:t>contrato,</w:t>
      </w:r>
      <w:r>
        <w:rPr>
          <w:rFonts w:ascii="Arial" w:hAnsi="Arial"/>
          <w:i w:val="0"/>
          <w:iCs w:val="0"/>
          <w:spacing w:val="-1"/>
        </w:rPr>
        <w:t xml:space="preserve"> </w:t>
      </w:r>
      <w:r>
        <w:rPr>
          <w:rFonts w:ascii="Arial" w:hAnsi="Arial"/>
          <w:i w:val="0"/>
          <w:iCs w:val="0"/>
        </w:rPr>
        <w:t>no caso de</w:t>
      </w:r>
      <w:r>
        <w:rPr>
          <w:rFonts w:ascii="Arial" w:hAnsi="Arial"/>
          <w:i w:val="0"/>
          <w:iCs w:val="0"/>
          <w:spacing w:val="-1"/>
        </w:rPr>
        <w:t xml:space="preserve"> </w:t>
      </w:r>
      <w:r>
        <w:rPr>
          <w:rFonts w:ascii="Arial" w:hAnsi="Arial"/>
          <w:i w:val="0"/>
          <w:iCs w:val="0"/>
        </w:rPr>
        <w:t>inexecução total</w:t>
      </w:r>
      <w:r>
        <w:rPr>
          <w:rFonts w:ascii="Arial" w:hAnsi="Arial"/>
          <w:i w:val="0"/>
          <w:iCs w:val="0"/>
          <w:spacing w:val="-1"/>
        </w:rPr>
        <w:t xml:space="preserve"> </w:t>
      </w:r>
      <w:r>
        <w:rPr>
          <w:rFonts w:ascii="Arial" w:hAnsi="Arial"/>
          <w:i w:val="0"/>
          <w:iCs w:val="0"/>
        </w:rPr>
        <w:t xml:space="preserve">do </w:t>
      </w:r>
      <w:r>
        <w:rPr>
          <w:rFonts w:ascii="Arial" w:hAnsi="Arial"/>
          <w:i w:val="0"/>
          <w:iCs w:val="0"/>
          <w:spacing w:val="-2"/>
        </w:rPr>
        <w:t>objeto;</w:t>
      </w:r>
    </w:p>
    <w:p w14:paraId="183C166F">
      <w:pPr>
        <w:pStyle w:val="53"/>
        <w:widowControl/>
        <w:numPr>
          <w:ilvl w:val="0"/>
          <w:numId w:val="0"/>
        </w:numPr>
        <w:tabs>
          <w:tab w:val="left" w:pos="914"/>
          <w:tab w:val="left" w:pos="919"/>
          <w:tab w:val="left" w:pos="9645"/>
        </w:tabs>
        <w:suppressAutoHyphens w:val="0"/>
        <w:bidi w:val="0"/>
        <w:spacing w:before="119" w:after="0" w:line="312" w:lineRule="auto"/>
        <w:ind w:left="340" w:right="0" w:firstLine="0"/>
        <w:contextualSpacing w:val="0"/>
        <w:jc w:val="both"/>
        <w:rPr>
          <w:rFonts w:ascii="Arial" w:hAnsi="Arial"/>
        </w:rPr>
      </w:pPr>
      <w:r>
        <w:rPr>
          <w:rFonts w:ascii="Arial" w:hAnsi="Arial"/>
        </w:rPr>
        <w:t>12.3. A aplicação das sanções previstas neste Contrato não exclui, em hipótese alguma, a obrigação de reparação integral do dano causado ao Contratante (</w:t>
      </w:r>
      <w:r>
        <w:rPr>
          <w:rFonts w:ascii="Arial" w:hAnsi="Arial"/>
          <w:u w:val="single"/>
        </w:rPr>
        <w:t>art. 156, §9º, da Lei nº 14.133, de 2021</w:t>
      </w:r>
      <w:r>
        <w:rPr>
          <w:rFonts w:ascii="Arial" w:hAnsi="Arial"/>
        </w:rPr>
        <w:t>)</w:t>
      </w:r>
    </w:p>
    <w:p w14:paraId="040CEEB0">
      <w:pPr>
        <w:pStyle w:val="19"/>
        <w:spacing w:before="20" w:after="0"/>
        <w:rPr>
          <w:rFonts w:ascii="Arial" w:hAnsi="Arial"/>
          <w:sz w:val="20"/>
        </w:rPr>
      </w:pPr>
    </w:p>
    <w:p w14:paraId="4C79646F">
      <w:pPr>
        <w:pStyle w:val="53"/>
        <w:widowControl/>
        <w:numPr>
          <w:ilvl w:val="0"/>
          <w:numId w:val="0"/>
        </w:numPr>
        <w:tabs>
          <w:tab w:val="left" w:pos="914"/>
          <w:tab w:val="left" w:pos="919"/>
        </w:tabs>
        <w:suppressAutoHyphens w:val="0"/>
        <w:bidi w:val="0"/>
        <w:spacing w:before="0" w:after="0" w:line="312" w:lineRule="auto"/>
        <w:ind w:left="340" w:right="0" w:firstLine="0"/>
        <w:contextualSpacing w:val="0"/>
        <w:jc w:val="left"/>
        <w:rPr>
          <w:rFonts w:ascii="Arial" w:hAnsi="Arial"/>
        </w:rPr>
      </w:pPr>
      <w:r>
        <w:rPr>
          <w:rFonts w:ascii="Arial" w:hAnsi="Arial"/>
        </w:rPr>
        <w:t>12.4. Todas as sanções previstas neste Contrato poderão ser aplicadas cumulativamente com a multa (</w:t>
      </w:r>
      <w:r>
        <w:rPr>
          <w:rFonts w:ascii="Arial" w:hAnsi="Arial"/>
          <w:u w:val="single"/>
        </w:rPr>
        <w:t>art.</w:t>
      </w:r>
      <w:r>
        <w:rPr>
          <w:rFonts w:ascii="Arial" w:hAnsi="Arial"/>
        </w:rPr>
        <w:t xml:space="preserve"> 156, §7º, da Lei nº 14.133, de 2021).</w:t>
      </w:r>
    </w:p>
    <w:p w14:paraId="6843F233">
      <w:pPr>
        <w:pStyle w:val="19"/>
        <w:spacing w:before="19" w:after="0"/>
        <w:rPr>
          <w:rFonts w:ascii="Arial" w:hAnsi="Arial"/>
          <w:sz w:val="20"/>
        </w:rPr>
      </w:pPr>
    </w:p>
    <w:p w14:paraId="45D307F5">
      <w:pPr>
        <w:pStyle w:val="53"/>
        <w:widowControl/>
        <w:numPr>
          <w:ilvl w:val="0"/>
          <w:numId w:val="0"/>
        </w:numPr>
        <w:tabs>
          <w:tab w:val="left" w:pos="919"/>
          <w:tab w:val="left" w:pos="1059"/>
        </w:tabs>
        <w:suppressAutoHyphens w:val="0"/>
        <w:bidi w:val="0"/>
        <w:spacing w:before="0" w:after="0" w:line="312" w:lineRule="auto"/>
        <w:ind w:left="1020" w:right="0" w:firstLine="0"/>
        <w:contextualSpacing w:val="0"/>
        <w:jc w:val="left"/>
        <w:rPr>
          <w:rFonts w:ascii="Arial" w:hAnsi="Arial"/>
        </w:rPr>
      </w:pPr>
      <w:r>
        <w:rPr>
          <w:rFonts w:ascii="Arial" w:hAnsi="Arial"/>
        </w:rPr>
        <w:t>12.4.1. Antes</w:t>
      </w:r>
      <w:r>
        <w:rPr>
          <w:rFonts w:ascii="Arial" w:hAnsi="Arial"/>
          <w:spacing w:val="-9"/>
        </w:rPr>
        <w:t xml:space="preserve"> </w:t>
      </w:r>
      <w:r>
        <w:rPr>
          <w:rFonts w:ascii="Arial" w:hAnsi="Arial"/>
        </w:rPr>
        <w:t>da</w:t>
      </w:r>
      <w:r>
        <w:rPr>
          <w:rFonts w:ascii="Arial" w:hAnsi="Arial"/>
          <w:spacing w:val="-9"/>
        </w:rPr>
        <w:t xml:space="preserve"> </w:t>
      </w:r>
      <w:r>
        <w:rPr>
          <w:rFonts w:ascii="Arial" w:hAnsi="Arial"/>
        </w:rPr>
        <w:t>aplicação</w:t>
      </w:r>
      <w:r>
        <w:rPr>
          <w:rFonts w:ascii="Arial" w:hAnsi="Arial"/>
          <w:spacing w:val="-8"/>
        </w:rPr>
        <w:t xml:space="preserve"> </w:t>
      </w:r>
      <w:r>
        <w:rPr>
          <w:rFonts w:ascii="Arial" w:hAnsi="Arial"/>
        </w:rPr>
        <w:t>da</w:t>
      </w:r>
      <w:r>
        <w:rPr>
          <w:rFonts w:ascii="Arial" w:hAnsi="Arial"/>
          <w:spacing w:val="-9"/>
        </w:rPr>
        <w:t xml:space="preserve"> </w:t>
      </w:r>
      <w:r>
        <w:rPr>
          <w:rFonts w:ascii="Arial" w:hAnsi="Arial"/>
        </w:rPr>
        <w:t>multa</w:t>
      </w:r>
      <w:r>
        <w:rPr>
          <w:rFonts w:ascii="Arial" w:hAnsi="Arial"/>
          <w:spacing w:val="-9"/>
        </w:rPr>
        <w:t xml:space="preserve"> </w:t>
      </w:r>
      <w:r>
        <w:rPr>
          <w:rFonts w:ascii="Arial" w:hAnsi="Arial"/>
        </w:rPr>
        <w:t>será</w:t>
      </w:r>
      <w:r>
        <w:rPr>
          <w:rFonts w:ascii="Arial" w:hAnsi="Arial"/>
          <w:spacing w:val="-9"/>
        </w:rPr>
        <w:t xml:space="preserve"> </w:t>
      </w:r>
      <w:r>
        <w:rPr>
          <w:rFonts w:ascii="Arial" w:hAnsi="Arial"/>
        </w:rPr>
        <w:t>facultada</w:t>
      </w:r>
      <w:r>
        <w:rPr>
          <w:rFonts w:ascii="Arial" w:hAnsi="Arial"/>
          <w:spacing w:val="-9"/>
        </w:rPr>
        <w:t xml:space="preserve"> </w:t>
      </w:r>
      <w:r>
        <w:rPr>
          <w:rFonts w:ascii="Arial" w:hAnsi="Arial"/>
        </w:rPr>
        <w:t>a</w:t>
      </w:r>
      <w:r>
        <w:rPr>
          <w:rFonts w:ascii="Arial" w:hAnsi="Arial"/>
          <w:spacing w:val="-9"/>
        </w:rPr>
        <w:t xml:space="preserve"> </w:t>
      </w:r>
      <w:r>
        <w:rPr>
          <w:rFonts w:ascii="Arial" w:hAnsi="Arial"/>
        </w:rPr>
        <w:t>defesa</w:t>
      </w:r>
      <w:r>
        <w:rPr>
          <w:rFonts w:ascii="Arial" w:hAnsi="Arial"/>
          <w:spacing w:val="-9"/>
        </w:rPr>
        <w:t xml:space="preserve"> </w:t>
      </w:r>
      <w:r>
        <w:rPr>
          <w:rFonts w:ascii="Arial" w:hAnsi="Arial"/>
        </w:rPr>
        <w:t>do</w:t>
      </w:r>
      <w:r>
        <w:rPr>
          <w:rFonts w:ascii="Arial" w:hAnsi="Arial"/>
          <w:spacing w:val="-8"/>
        </w:rPr>
        <w:t xml:space="preserve"> </w:t>
      </w:r>
      <w:r>
        <w:rPr>
          <w:rFonts w:ascii="Arial" w:hAnsi="Arial"/>
        </w:rPr>
        <w:t>interessado</w:t>
      </w:r>
      <w:r>
        <w:rPr>
          <w:rFonts w:ascii="Arial" w:hAnsi="Arial"/>
          <w:spacing w:val="-8"/>
        </w:rPr>
        <w:t xml:space="preserve"> </w:t>
      </w:r>
      <w:r>
        <w:rPr>
          <w:rFonts w:ascii="Arial" w:hAnsi="Arial"/>
        </w:rPr>
        <w:t>no</w:t>
      </w:r>
      <w:r>
        <w:rPr>
          <w:rFonts w:ascii="Arial" w:hAnsi="Arial"/>
          <w:spacing w:val="-8"/>
        </w:rPr>
        <w:t xml:space="preserve"> </w:t>
      </w:r>
      <w:r>
        <w:rPr>
          <w:rFonts w:ascii="Arial" w:hAnsi="Arial"/>
        </w:rPr>
        <w:t>prazo</w:t>
      </w:r>
      <w:r>
        <w:rPr>
          <w:rFonts w:ascii="Arial" w:hAnsi="Arial"/>
          <w:spacing w:val="-8"/>
        </w:rPr>
        <w:t xml:space="preserve"> </w:t>
      </w:r>
      <w:r>
        <w:rPr>
          <w:rFonts w:ascii="Arial" w:hAnsi="Arial"/>
        </w:rPr>
        <w:t>de</w:t>
      </w:r>
      <w:r>
        <w:rPr>
          <w:rFonts w:ascii="Arial" w:hAnsi="Arial"/>
          <w:spacing w:val="-11"/>
        </w:rPr>
        <w:t xml:space="preserve"> </w:t>
      </w:r>
      <w:r>
        <w:rPr>
          <w:rFonts w:ascii="Arial" w:hAnsi="Arial"/>
        </w:rPr>
        <w:t xml:space="preserve">15 </w:t>
      </w:r>
      <w:r>
        <w:rPr>
          <w:rFonts w:ascii="Arial" w:hAnsi="Arial"/>
          <w:spacing w:val="-8"/>
        </w:rPr>
        <w:t xml:space="preserve"> </w:t>
      </w:r>
      <w:r>
        <w:rPr>
          <w:rFonts w:ascii="Arial" w:hAnsi="Arial"/>
        </w:rPr>
        <w:t>(quinze)</w:t>
      </w:r>
      <w:r>
        <w:rPr>
          <w:rFonts w:ascii="Arial" w:hAnsi="Arial"/>
          <w:spacing w:val="-9"/>
        </w:rPr>
        <w:t xml:space="preserve"> </w:t>
      </w:r>
      <w:r>
        <w:rPr>
          <w:rFonts w:ascii="Arial" w:hAnsi="Arial"/>
        </w:rPr>
        <w:t>dias</w:t>
      </w:r>
      <w:r>
        <w:rPr>
          <w:rFonts w:ascii="Arial" w:hAnsi="Arial"/>
          <w:spacing w:val="-10"/>
        </w:rPr>
        <w:t xml:space="preserve"> </w:t>
      </w:r>
      <w:r>
        <w:rPr>
          <w:rFonts w:ascii="Arial" w:hAnsi="Arial"/>
        </w:rPr>
        <w:t>úteis, contado da data de sua intimação (art. 157, da Lei nº 14.133, de 2021)</w:t>
      </w:r>
    </w:p>
    <w:p w14:paraId="44D9BDDA">
      <w:pPr>
        <w:pStyle w:val="19"/>
        <w:spacing w:before="20" w:after="0"/>
        <w:rPr>
          <w:rFonts w:ascii="Arial" w:hAnsi="Arial"/>
          <w:sz w:val="20"/>
        </w:rPr>
      </w:pPr>
    </w:p>
    <w:p w14:paraId="5AE4BA72">
      <w:pPr>
        <w:pStyle w:val="53"/>
        <w:widowControl/>
        <w:numPr>
          <w:ilvl w:val="0"/>
          <w:numId w:val="0"/>
        </w:numPr>
        <w:tabs>
          <w:tab w:val="left" w:pos="919"/>
          <w:tab w:val="left" w:pos="1059"/>
        </w:tabs>
        <w:suppressAutoHyphens w:val="0"/>
        <w:bidi w:val="0"/>
        <w:spacing w:before="0" w:after="0" w:line="312" w:lineRule="auto"/>
        <w:ind w:left="1020" w:right="0" w:firstLine="0"/>
        <w:contextualSpacing w:val="0"/>
        <w:jc w:val="both"/>
        <w:rPr>
          <w:rFonts w:ascii="Arial" w:hAnsi="Arial"/>
        </w:rPr>
      </w:pPr>
      <w:r>
        <w:rPr>
          <w:rFonts w:ascii="Arial" w:hAnsi="Arial"/>
        </w:rPr>
        <w:t xml:space="preserve">12.4.2. Se a multa aplicada e as indenizações cabíveis forem superiores ao valor do pagamento eventualmente devido pelo Contratante ao Contratado, além da perda desse valor, a diferença será descontada da garantia prestada ou será cobrada judicialmente (art. 156, §8º, da Lei nº 14.133, de </w:t>
      </w:r>
      <w:r>
        <w:rPr>
          <w:rFonts w:ascii="Arial" w:hAnsi="Arial"/>
          <w:spacing w:val="-2"/>
        </w:rPr>
        <w:t>2021).</w:t>
      </w:r>
    </w:p>
    <w:p w14:paraId="30D7A3E3">
      <w:pPr>
        <w:pStyle w:val="19"/>
        <w:spacing w:before="20" w:after="0"/>
        <w:rPr>
          <w:rFonts w:ascii="Arial" w:hAnsi="Arial"/>
          <w:sz w:val="20"/>
        </w:rPr>
      </w:pPr>
    </w:p>
    <w:p w14:paraId="2AF2DB5D">
      <w:pPr>
        <w:pStyle w:val="53"/>
        <w:widowControl/>
        <w:numPr>
          <w:ilvl w:val="0"/>
          <w:numId w:val="0"/>
        </w:numPr>
        <w:tabs>
          <w:tab w:val="left" w:pos="919"/>
          <w:tab w:val="left" w:pos="1059"/>
        </w:tabs>
        <w:suppressAutoHyphens w:val="0"/>
        <w:bidi w:val="0"/>
        <w:spacing w:before="0" w:after="0" w:line="312" w:lineRule="auto"/>
        <w:ind w:left="1020" w:right="0" w:firstLine="0"/>
        <w:contextualSpacing w:val="0"/>
        <w:jc w:val="both"/>
        <w:rPr>
          <w:rFonts w:ascii="Arial" w:hAnsi="Arial"/>
        </w:rPr>
      </w:pPr>
      <w:r>
        <w:rPr>
          <w:rFonts w:ascii="Arial" w:hAnsi="Arial"/>
        </w:rPr>
        <w:t xml:space="preserve">12.4.3. Previamente ao encaminhamento à cobrança judicial, a multa poderá ser recolhida administrativamente no prazo máximo de </w:t>
      </w:r>
      <w:r>
        <w:rPr>
          <w:rFonts w:ascii="Arial" w:hAnsi="Arial"/>
          <w:i/>
        </w:rPr>
        <w:t xml:space="preserve">5 (cinco) </w:t>
      </w:r>
      <w:r>
        <w:rPr>
          <w:rFonts w:ascii="Arial" w:hAnsi="Arial"/>
        </w:rPr>
        <w:t>dias, a contar da data do recebimento da comunicação enviada pela autoridade competente.</w:t>
      </w:r>
    </w:p>
    <w:p w14:paraId="1AD73098">
      <w:pPr>
        <w:pStyle w:val="19"/>
        <w:spacing w:before="19" w:after="0"/>
        <w:rPr>
          <w:rFonts w:ascii="Arial" w:hAnsi="Arial"/>
          <w:sz w:val="20"/>
        </w:rPr>
      </w:pPr>
    </w:p>
    <w:p w14:paraId="1A40EEE5">
      <w:pPr>
        <w:pStyle w:val="53"/>
        <w:widowControl/>
        <w:numPr>
          <w:ilvl w:val="0"/>
          <w:numId w:val="0"/>
        </w:numPr>
        <w:tabs>
          <w:tab w:val="left" w:pos="914"/>
          <w:tab w:val="left" w:pos="919"/>
        </w:tabs>
        <w:suppressAutoHyphens w:val="0"/>
        <w:bidi w:val="0"/>
        <w:spacing w:before="0" w:after="0" w:line="312" w:lineRule="auto"/>
        <w:ind w:left="397" w:right="0" w:firstLine="0"/>
        <w:contextualSpacing w:val="0"/>
        <w:jc w:val="both"/>
        <w:rPr>
          <w:rFonts w:ascii="Arial" w:hAnsi="Arial"/>
        </w:rPr>
      </w:pPr>
      <w:r>
        <w:rPr>
          <w:rFonts w:ascii="Arial" w:hAnsi="Arial"/>
        </w:rPr>
        <w:t>12.5. A aplicação das sanções realizar-se-á em processo administrativo que assegure o contraditório e a ampla</w:t>
      </w:r>
      <w:r>
        <w:rPr>
          <w:rFonts w:ascii="Arial" w:hAnsi="Arial"/>
          <w:spacing w:val="-13"/>
        </w:rPr>
        <w:t xml:space="preserve"> </w:t>
      </w:r>
      <w:r>
        <w:rPr>
          <w:rFonts w:ascii="Arial" w:hAnsi="Arial"/>
        </w:rPr>
        <w:t>defesa</w:t>
      </w:r>
      <w:r>
        <w:rPr>
          <w:rFonts w:ascii="Arial" w:hAnsi="Arial"/>
          <w:spacing w:val="-11"/>
        </w:rPr>
        <w:t xml:space="preserve"> </w:t>
      </w:r>
      <w:r>
        <w:rPr>
          <w:rFonts w:ascii="Arial" w:hAnsi="Arial"/>
        </w:rPr>
        <w:t>ao</w:t>
      </w:r>
      <w:r>
        <w:rPr>
          <w:rFonts w:ascii="Arial" w:hAnsi="Arial"/>
          <w:spacing w:val="-13"/>
        </w:rPr>
        <w:t xml:space="preserve"> </w:t>
      </w:r>
      <w:r>
        <w:rPr>
          <w:rFonts w:ascii="Arial" w:hAnsi="Arial"/>
        </w:rPr>
        <w:t>Contratado,</w:t>
      </w:r>
      <w:r>
        <w:rPr>
          <w:rFonts w:ascii="Arial" w:hAnsi="Arial"/>
          <w:spacing w:val="-12"/>
        </w:rPr>
        <w:t xml:space="preserve"> </w:t>
      </w:r>
      <w:r>
        <w:rPr>
          <w:rFonts w:ascii="Arial" w:hAnsi="Arial"/>
        </w:rPr>
        <w:t>observando-se</w:t>
      </w:r>
      <w:r>
        <w:rPr>
          <w:rFonts w:ascii="Arial" w:hAnsi="Arial"/>
          <w:spacing w:val="-13"/>
        </w:rPr>
        <w:t xml:space="preserve"> </w:t>
      </w:r>
      <w:r>
        <w:rPr>
          <w:rFonts w:ascii="Arial" w:hAnsi="Arial"/>
        </w:rPr>
        <w:t>o</w:t>
      </w:r>
      <w:r>
        <w:rPr>
          <w:rFonts w:ascii="Arial" w:hAnsi="Arial"/>
          <w:spacing w:val="-9"/>
        </w:rPr>
        <w:t xml:space="preserve"> </w:t>
      </w:r>
      <w:r>
        <w:rPr>
          <w:rFonts w:ascii="Arial" w:hAnsi="Arial"/>
        </w:rPr>
        <w:t>procedimento</w:t>
      </w:r>
      <w:r>
        <w:rPr>
          <w:rFonts w:ascii="Arial" w:hAnsi="Arial"/>
          <w:spacing w:val="-10"/>
        </w:rPr>
        <w:t xml:space="preserve"> </w:t>
      </w:r>
      <w:r>
        <w:rPr>
          <w:rFonts w:ascii="Arial" w:hAnsi="Arial"/>
        </w:rPr>
        <w:t>previsto</w:t>
      </w:r>
      <w:r>
        <w:rPr>
          <w:rFonts w:ascii="Arial" w:hAnsi="Arial"/>
          <w:spacing w:val="-10"/>
        </w:rPr>
        <w:t xml:space="preserve"> </w:t>
      </w:r>
      <w:r>
        <w:rPr>
          <w:rFonts w:ascii="Arial" w:hAnsi="Arial"/>
        </w:rPr>
        <w:t>no</w:t>
      </w:r>
      <w:r>
        <w:rPr>
          <w:rFonts w:ascii="Arial" w:hAnsi="Arial"/>
          <w:spacing w:val="-12"/>
        </w:rPr>
        <w:t xml:space="preserve"> </w:t>
      </w:r>
      <w:r>
        <w:rPr>
          <w:rFonts w:ascii="Arial" w:hAnsi="Arial"/>
          <w:b/>
        </w:rPr>
        <w:t>caput</w:t>
      </w:r>
      <w:r>
        <w:rPr>
          <w:rFonts w:ascii="Arial" w:hAnsi="Arial"/>
          <w:b/>
          <w:spacing w:val="-11"/>
        </w:rPr>
        <w:t xml:space="preserve"> </w:t>
      </w:r>
      <w:r>
        <w:rPr>
          <w:rFonts w:ascii="Arial" w:hAnsi="Arial"/>
        </w:rPr>
        <w:t>e</w:t>
      </w:r>
      <w:r>
        <w:rPr>
          <w:rFonts w:ascii="Arial" w:hAnsi="Arial"/>
          <w:spacing w:val="-13"/>
        </w:rPr>
        <w:t xml:space="preserve"> </w:t>
      </w:r>
      <w:r>
        <w:rPr>
          <w:rFonts w:ascii="Arial" w:hAnsi="Arial"/>
        </w:rPr>
        <w:t>parágrafos</w:t>
      </w:r>
      <w:r>
        <w:rPr>
          <w:rFonts w:ascii="Arial" w:hAnsi="Arial"/>
          <w:spacing w:val="-10"/>
        </w:rPr>
        <w:t xml:space="preserve"> </w:t>
      </w:r>
      <w:r>
        <w:rPr>
          <w:rFonts w:ascii="Arial" w:hAnsi="Arial"/>
        </w:rPr>
        <w:t>do</w:t>
      </w:r>
      <w:r>
        <w:rPr>
          <w:rFonts w:ascii="Arial" w:hAnsi="Arial"/>
          <w:spacing w:val="-12"/>
        </w:rPr>
        <w:t xml:space="preserve"> </w:t>
      </w:r>
      <w:r>
        <w:rPr>
          <w:rFonts w:ascii="Arial" w:hAnsi="Arial"/>
        </w:rPr>
        <w:t>art.</w:t>
      </w:r>
      <w:r>
        <w:rPr>
          <w:rFonts w:ascii="Arial" w:hAnsi="Arial"/>
          <w:spacing w:val="-12"/>
        </w:rPr>
        <w:t xml:space="preserve"> </w:t>
      </w:r>
      <w:r>
        <w:rPr>
          <w:rFonts w:ascii="Arial" w:hAnsi="Arial"/>
        </w:rPr>
        <w:t>158 da Lei nº 14.133, de 2021, para as penalidades de impedimento de licitar e contratar e de declaração de inidoneidade para licitar ou contratar.</w:t>
      </w:r>
      <w:r>
        <w:rPr>
          <w:rFonts w:ascii="Arial" w:hAnsi="Arial"/>
        </w:rPr>
        <w:tab/>
      </w:r>
    </w:p>
    <w:p w14:paraId="6AB39137">
      <w:pPr>
        <w:pStyle w:val="53"/>
        <w:widowControl/>
        <w:numPr>
          <w:ilvl w:val="0"/>
          <w:numId w:val="0"/>
        </w:numPr>
        <w:tabs>
          <w:tab w:val="left" w:pos="914"/>
        </w:tabs>
        <w:suppressAutoHyphens w:val="0"/>
        <w:bidi w:val="0"/>
        <w:spacing w:before="236" w:after="0"/>
        <w:ind w:left="397" w:right="0" w:firstLine="0"/>
        <w:contextualSpacing w:val="0"/>
        <w:jc w:val="left"/>
        <w:rPr>
          <w:rFonts w:ascii="Arial" w:hAnsi="Arial"/>
        </w:rPr>
      </w:pPr>
      <w:r>
        <w:rPr>
          <w:rFonts w:ascii="Arial" w:hAnsi="Arial"/>
        </w:rPr>
        <w:t>12.6. Na</w:t>
      </w:r>
      <w:r>
        <w:rPr>
          <w:rFonts w:ascii="Arial" w:hAnsi="Arial"/>
          <w:spacing w:val="-5"/>
        </w:rPr>
        <w:t xml:space="preserve"> </w:t>
      </w:r>
      <w:r>
        <w:rPr>
          <w:rFonts w:ascii="Arial" w:hAnsi="Arial"/>
        </w:rPr>
        <w:t>aplicação</w:t>
      </w:r>
      <w:r>
        <w:rPr>
          <w:rFonts w:ascii="Arial" w:hAnsi="Arial"/>
          <w:spacing w:val="-5"/>
        </w:rPr>
        <w:t xml:space="preserve"> </w:t>
      </w:r>
      <w:r>
        <w:rPr>
          <w:rFonts w:ascii="Arial" w:hAnsi="Arial"/>
        </w:rPr>
        <w:t>das</w:t>
      </w:r>
      <w:r>
        <w:rPr>
          <w:rFonts w:ascii="Arial" w:hAnsi="Arial"/>
          <w:spacing w:val="-3"/>
        </w:rPr>
        <w:t xml:space="preserve"> </w:t>
      </w:r>
      <w:r>
        <w:rPr>
          <w:rFonts w:ascii="Arial" w:hAnsi="Arial"/>
        </w:rPr>
        <w:t>sanções</w:t>
      </w:r>
      <w:r>
        <w:rPr>
          <w:rFonts w:ascii="Arial" w:hAnsi="Arial"/>
          <w:spacing w:val="-5"/>
        </w:rPr>
        <w:t xml:space="preserve"> </w:t>
      </w:r>
      <w:r>
        <w:rPr>
          <w:rFonts w:ascii="Arial" w:hAnsi="Arial"/>
        </w:rPr>
        <w:t>serão</w:t>
      </w:r>
      <w:r>
        <w:rPr>
          <w:rFonts w:ascii="Arial" w:hAnsi="Arial"/>
          <w:spacing w:val="-4"/>
        </w:rPr>
        <w:t xml:space="preserve"> </w:t>
      </w:r>
      <w:r>
        <w:rPr>
          <w:rFonts w:ascii="Arial" w:hAnsi="Arial"/>
        </w:rPr>
        <w:t>considerados</w:t>
      </w:r>
      <w:r>
        <w:rPr>
          <w:rFonts w:ascii="Arial" w:hAnsi="Arial"/>
          <w:spacing w:val="-5"/>
        </w:rPr>
        <w:t xml:space="preserve"> </w:t>
      </w:r>
      <w:r>
        <w:rPr>
          <w:rFonts w:ascii="Arial" w:hAnsi="Arial"/>
        </w:rPr>
        <w:t>(</w:t>
      </w:r>
      <w:r>
        <w:rPr>
          <w:rFonts w:ascii="Arial" w:hAnsi="Arial"/>
          <w:u w:val="single"/>
        </w:rPr>
        <w:t>art.</w:t>
      </w:r>
      <w:r>
        <w:rPr>
          <w:rFonts w:ascii="Arial" w:hAnsi="Arial"/>
          <w:spacing w:val="-6"/>
          <w:u w:val="single"/>
        </w:rPr>
        <w:t xml:space="preserve"> </w:t>
      </w:r>
      <w:r>
        <w:rPr>
          <w:rFonts w:ascii="Arial" w:hAnsi="Arial"/>
          <w:u w:val="single"/>
        </w:rPr>
        <w:t>156,</w:t>
      </w:r>
      <w:r>
        <w:rPr>
          <w:rFonts w:ascii="Arial" w:hAnsi="Arial"/>
          <w:spacing w:val="-3"/>
          <w:u w:val="single"/>
        </w:rPr>
        <w:t xml:space="preserve"> </w:t>
      </w:r>
      <w:r>
        <w:rPr>
          <w:rFonts w:ascii="Arial" w:hAnsi="Arial"/>
          <w:u w:val="single"/>
        </w:rPr>
        <w:t>§1º,</w:t>
      </w:r>
      <w:r>
        <w:rPr>
          <w:rFonts w:ascii="Arial" w:hAnsi="Arial"/>
          <w:spacing w:val="-3"/>
          <w:u w:val="single"/>
        </w:rPr>
        <w:t xml:space="preserve"> </w:t>
      </w:r>
      <w:r>
        <w:rPr>
          <w:rFonts w:ascii="Arial" w:hAnsi="Arial"/>
          <w:u w:val="single"/>
        </w:rPr>
        <w:t>da</w:t>
      </w:r>
      <w:r>
        <w:rPr>
          <w:rFonts w:ascii="Arial" w:hAnsi="Arial"/>
          <w:spacing w:val="-4"/>
          <w:u w:val="single"/>
        </w:rPr>
        <w:t xml:space="preserve"> </w:t>
      </w:r>
      <w:r>
        <w:rPr>
          <w:rFonts w:ascii="Arial" w:hAnsi="Arial"/>
          <w:u w:val="single"/>
        </w:rPr>
        <w:t>Lei</w:t>
      </w:r>
      <w:r>
        <w:rPr>
          <w:rFonts w:ascii="Arial" w:hAnsi="Arial"/>
          <w:spacing w:val="-3"/>
          <w:u w:val="single"/>
        </w:rPr>
        <w:t xml:space="preserve"> </w:t>
      </w:r>
      <w:r>
        <w:rPr>
          <w:rFonts w:ascii="Arial" w:hAnsi="Arial"/>
          <w:u w:val="single"/>
        </w:rPr>
        <w:t>nº</w:t>
      </w:r>
      <w:r>
        <w:rPr>
          <w:rFonts w:ascii="Arial" w:hAnsi="Arial"/>
          <w:spacing w:val="-6"/>
          <w:u w:val="single"/>
        </w:rPr>
        <w:t xml:space="preserve"> </w:t>
      </w:r>
      <w:r>
        <w:rPr>
          <w:rFonts w:ascii="Arial" w:hAnsi="Arial"/>
          <w:u w:val="single"/>
        </w:rPr>
        <w:t>14.133,</w:t>
      </w:r>
      <w:r>
        <w:rPr>
          <w:rFonts w:ascii="Arial" w:hAnsi="Arial"/>
          <w:spacing w:val="-6"/>
          <w:u w:val="single"/>
        </w:rPr>
        <w:t xml:space="preserve"> </w:t>
      </w:r>
      <w:r>
        <w:rPr>
          <w:rFonts w:ascii="Arial" w:hAnsi="Arial"/>
          <w:u w:val="single"/>
        </w:rPr>
        <w:t>de</w:t>
      </w:r>
      <w:r>
        <w:rPr>
          <w:rFonts w:ascii="Arial" w:hAnsi="Arial"/>
          <w:spacing w:val="-4"/>
          <w:u w:val="single"/>
        </w:rPr>
        <w:t xml:space="preserve"> </w:t>
      </w:r>
      <w:r>
        <w:rPr>
          <w:rFonts w:ascii="Arial" w:hAnsi="Arial"/>
          <w:spacing w:val="-2"/>
          <w:u w:val="single"/>
        </w:rPr>
        <w:t>2021</w:t>
      </w:r>
      <w:r>
        <w:rPr>
          <w:rFonts w:ascii="Arial" w:hAnsi="Arial"/>
          <w:spacing w:val="-2"/>
        </w:rPr>
        <w:t>):</w:t>
      </w:r>
    </w:p>
    <w:p w14:paraId="685B49AE">
      <w:pPr>
        <w:pStyle w:val="19"/>
        <w:spacing w:before="99" w:after="0"/>
        <w:rPr>
          <w:rFonts w:ascii="Arial" w:hAnsi="Arial"/>
          <w:sz w:val="20"/>
        </w:rPr>
      </w:pPr>
    </w:p>
    <w:p w14:paraId="1707276A">
      <w:pPr>
        <w:pStyle w:val="53"/>
        <w:tabs>
          <w:tab w:val="left" w:pos="919"/>
        </w:tabs>
        <w:spacing w:before="0" w:after="0"/>
        <w:ind w:left="919" w:firstLine="0"/>
        <w:contextualSpacing w:val="0"/>
        <w:rPr>
          <w:rFonts w:ascii="Arial" w:hAnsi="Arial"/>
        </w:rPr>
      </w:pPr>
      <w:r>
        <w:rPr>
          <w:rFonts w:ascii="Arial" w:hAnsi="Arial"/>
        </w:rPr>
        <w:t>a) a</w:t>
      </w:r>
      <w:r>
        <w:rPr>
          <w:rFonts w:ascii="Arial" w:hAnsi="Arial"/>
          <w:spacing w:val="-4"/>
        </w:rPr>
        <w:t xml:space="preserve"> </w:t>
      </w:r>
      <w:r>
        <w:rPr>
          <w:rFonts w:ascii="Arial" w:hAnsi="Arial"/>
        </w:rPr>
        <w:t>natureza</w:t>
      </w:r>
      <w:r>
        <w:rPr>
          <w:rFonts w:ascii="Arial" w:hAnsi="Arial"/>
          <w:spacing w:val="-4"/>
        </w:rPr>
        <w:t xml:space="preserve"> </w:t>
      </w:r>
      <w:r>
        <w:rPr>
          <w:rFonts w:ascii="Arial" w:hAnsi="Arial"/>
        </w:rPr>
        <w:t>e</w:t>
      </w:r>
      <w:r>
        <w:rPr>
          <w:rFonts w:ascii="Arial" w:hAnsi="Arial"/>
          <w:spacing w:val="-6"/>
        </w:rPr>
        <w:t xml:space="preserve"> </w:t>
      </w:r>
      <w:r>
        <w:rPr>
          <w:rFonts w:ascii="Arial" w:hAnsi="Arial"/>
        </w:rPr>
        <w:t>a</w:t>
      </w:r>
      <w:r>
        <w:rPr>
          <w:rFonts w:ascii="Arial" w:hAnsi="Arial"/>
          <w:spacing w:val="-3"/>
        </w:rPr>
        <w:t xml:space="preserve"> </w:t>
      </w:r>
      <w:r>
        <w:rPr>
          <w:rFonts w:ascii="Arial" w:hAnsi="Arial"/>
        </w:rPr>
        <w:t>gravidade</w:t>
      </w:r>
      <w:r>
        <w:rPr>
          <w:rFonts w:ascii="Arial" w:hAnsi="Arial"/>
          <w:spacing w:val="-4"/>
        </w:rPr>
        <w:t xml:space="preserve"> </w:t>
      </w:r>
      <w:r>
        <w:rPr>
          <w:rFonts w:ascii="Arial" w:hAnsi="Arial"/>
        </w:rPr>
        <w:t>da</w:t>
      </w:r>
      <w:r>
        <w:rPr>
          <w:rFonts w:ascii="Arial" w:hAnsi="Arial"/>
          <w:spacing w:val="-3"/>
        </w:rPr>
        <w:t xml:space="preserve"> </w:t>
      </w:r>
      <w:r>
        <w:rPr>
          <w:rFonts w:ascii="Arial" w:hAnsi="Arial"/>
        </w:rPr>
        <w:t>infração</w:t>
      </w:r>
      <w:r>
        <w:rPr>
          <w:rFonts w:ascii="Arial" w:hAnsi="Arial"/>
          <w:spacing w:val="-5"/>
        </w:rPr>
        <w:t xml:space="preserve"> </w:t>
      </w:r>
      <w:r>
        <w:rPr>
          <w:rFonts w:ascii="Arial" w:hAnsi="Arial"/>
          <w:spacing w:val="-2"/>
        </w:rPr>
        <w:t>cometida;</w:t>
      </w:r>
    </w:p>
    <w:p w14:paraId="77BEF84F">
      <w:pPr>
        <w:pStyle w:val="53"/>
        <w:tabs>
          <w:tab w:val="left" w:pos="919"/>
        </w:tabs>
        <w:spacing w:before="82" w:after="0"/>
        <w:ind w:left="919" w:firstLine="0"/>
        <w:contextualSpacing w:val="0"/>
        <w:rPr>
          <w:rFonts w:ascii="Arial" w:hAnsi="Arial"/>
        </w:rPr>
      </w:pPr>
      <w:r>
        <w:rPr>
          <w:rFonts w:ascii="Arial" w:hAnsi="Arial"/>
        </w:rPr>
        <w:t>b) as</w:t>
      </w:r>
      <w:r>
        <w:rPr>
          <w:rFonts w:ascii="Arial" w:hAnsi="Arial"/>
          <w:spacing w:val="-5"/>
        </w:rPr>
        <w:t xml:space="preserve"> </w:t>
      </w:r>
      <w:r>
        <w:rPr>
          <w:rFonts w:ascii="Arial" w:hAnsi="Arial"/>
        </w:rPr>
        <w:t>peculiaridades</w:t>
      </w:r>
      <w:r>
        <w:rPr>
          <w:rFonts w:ascii="Arial" w:hAnsi="Arial"/>
          <w:spacing w:val="-3"/>
        </w:rPr>
        <w:t xml:space="preserve"> </w:t>
      </w:r>
      <w:r>
        <w:rPr>
          <w:rFonts w:ascii="Arial" w:hAnsi="Arial"/>
        </w:rPr>
        <w:t>do</w:t>
      </w:r>
      <w:r>
        <w:rPr>
          <w:rFonts w:ascii="Arial" w:hAnsi="Arial"/>
          <w:spacing w:val="-3"/>
        </w:rPr>
        <w:t xml:space="preserve"> </w:t>
      </w:r>
      <w:r>
        <w:rPr>
          <w:rFonts w:ascii="Arial" w:hAnsi="Arial"/>
        </w:rPr>
        <w:t>caso</w:t>
      </w:r>
      <w:r>
        <w:rPr>
          <w:rFonts w:ascii="Arial" w:hAnsi="Arial"/>
          <w:spacing w:val="-6"/>
        </w:rPr>
        <w:t xml:space="preserve"> </w:t>
      </w:r>
      <w:r>
        <w:rPr>
          <w:rFonts w:ascii="Arial" w:hAnsi="Arial"/>
          <w:spacing w:val="-2"/>
        </w:rPr>
        <w:t>concreto;</w:t>
      </w:r>
    </w:p>
    <w:p w14:paraId="68865848">
      <w:pPr>
        <w:pStyle w:val="53"/>
        <w:tabs>
          <w:tab w:val="left" w:pos="919"/>
        </w:tabs>
        <w:spacing w:before="80" w:after="0"/>
        <w:ind w:left="919" w:firstLine="0"/>
        <w:contextualSpacing w:val="0"/>
        <w:rPr>
          <w:rFonts w:ascii="Arial" w:hAnsi="Arial"/>
        </w:rPr>
      </w:pPr>
      <w:r>
        <w:rPr>
          <w:rFonts w:ascii="Arial" w:hAnsi="Arial"/>
        </w:rPr>
        <w:t>c) as</w:t>
      </w:r>
      <w:r>
        <w:rPr>
          <w:rFonts w:ascii="Arial" w:hAnsi="Arial"/>
          <w:spacing w:val="-5"/>
        </w:rPr>
        <w:t xml:space="preserve"> </w:t>
      </w:r>
      <w:r>
        <w:rPr>
          <w:rFonts w:ascii="Arial" w:hAnsi="Arial"/>
        </w:rPr>
        <w:t>circunstâncias</w:t>
      </w:r>
      <w:r>
        <w:rPr>
          <w:rFonts w:ascii="Arial" w:hAnsi="Arial"/>
          <w:spacing w:val="-6"/>
        </w:rPr>
        <w:t xml:space="preserve"> </w:t>
      </w:r>
      <w:r>
        <w:rPr>
          <w:rFonts w:ascii="Arial" w:hAnsi="Arial"/>
        </w:rPr>
        <w:t>agravantes</w:t>
      </w:r>
      <w:r>
        <w:rPr>
          <w:rFonts w:ascii="Arial" w:hAnsi="Arial"/>
          <w:spacing w:val="-4"/>
        </w:rPr>
        <w:t xml:space="preserve"> </w:t>
      </w:r>
      <w:r>
        <w:rPr>
          <w:rFonts w:ascii="Arial" w:hAnsi="Arial"/>
        </w:rPr>
        <w:t>ou</w:t>
      </w:r>
      <w:r>
        <w:rPr>
          <w:rFonts w:ascii="Arial" w:hAnsi="Arial"/>
          <w:spacing w:val="-5"/>
        </w:rPr>
        <w:t xml:space="preserve"> </w:t>
      </w:r>
      <w:r>
        <w:rPr>
          <w:rFonts w:ascii="Arial" w:hAnsi="Arial"/>
          <w:spacing w:val="-2"/>
        </w:rPr>
        <w:t>atenuantes;</w:t>
      </w:r>
    </w:p>
    <w:p w14:paraId="03A0C3C9">
      <w:pPr>
        <w:pStyle w:val="53"/>
        <w:tabs>
          <w:tab w:val="left" w:pos="919"/>
        </w:tabs>
        <w:spacing w:before="81" w:after="0"/>
        <w:ind w:left="919" w:firstLine="0"/>
        <w:contextualSpacing w:val="0"/>
        <w:rPr>
          <w:rFonts w:ascii="Arial" w:hAnsi="Arial"/>
        </w:rPr>
      </w:pPr>
      <w:r>
        <w:rPr>
          <w:rFonts w:ascii="Arial" w:hAnsi="Arial"/>
        </w:rPr>
        <w:t>d) os</w:t>
      </w:r>
      <w:r>
        <w:rPr>
          <w:rFonts w:ascii="Arial" w:hAnsi="Arial"/>
          <w:spacing w:val="-3"/>
        </w:rPr>
        <w:t xml:space="preserve"> </w:t>
      </w:r>
      <w:r>
        <w:rPr>
          <w:rFonts w:ascii="Arial" w:hAnsi="Arial"/>
        </w:rPr>
        <w:t>danos</w:t>
      </w:r>
      <w:r>
        <w:rPr>
          <w:rFonts w:ascii="Arial" w:hAnsi="Arial"/>
          <w:spacing w:val="-3"/>
        </w:rPr>
        <w:t xml:space="preserve"> </w:t>
      </w:r>
      <w:r>
        <w:rPr>
          <w:rFonts w:ascii="Arial" w:hAnsi="Arial"/>
        </w:rPr>
        <w:t>que</w:t>
      </w:r>
      <w:r>
        <w:rPr>
          <w:rFonts w:ascii="Arial" w:hAnsi="Arial"/>
          <w:spacing w:val="-3"/>
        </w:rPr>
        <w:t xml:space="preserve"> </w:t>
      </w:r>
      <w:r>
        <w:rPr>
          <w:rFonts w:ascii="Arial" w:hAnsi="Arial"/>
        </w:rPr>
        <w:t>dela</w:t>
      </w:r>
      <w:r>
        <w:rPr>
          <w:rFonts w:ascii="Arial" w:hAnsi="Arial"/>
          <w:spacing w:val="-3"/>
        </w:rPr>
        <w:t xml:space="preserve"> </w:t>
      </w:r>
      <w:r>
        <w:rPr>
          <w:rFonts w:ascii="Arial" w:hAnsi="Arial"/>
        </w:rPr>
        <w:t>provierem</w:t>
      </w:r>
      <w:r>
        <w:rPr>
          <w:rFonts w:ascii="Arial" w:hAnsi="Arial"/>
          <w:spacing w:val="-2"/>
        </w:rPr>
        <w:t xml:space="preserve"> </w:t>
      </w:r>
      <w:r>
        <w:rPr>
          <w:rFonts w:ascii="Arial" w:hAnsi="Arial"/>
        </w:rPr>
        <w:t>para</w:t>
      </w:r>
      <w:r>
        <w:rPr>
          <w:rFonts w:ascii="Arial" w:hAnsi="Arial"/>
          <w:spacing w:val="-6"/>
        </w:rPr>
        <w:t xml:space="preserve"> </w:t>
      </w:r>
      <w:r>
        <w:rPr>
          <w:rFonts w:ascii="Arial" w:hAnsi="Arial"/>
        </w:rPr>
        <w:t>o</w:t>
      </w:r>
      <w:r>
        <w:rPr>
          <w:rFonts w:ascii="Arial" w:hAnsi="Arial"/>
          <w:spacing w:val="-1"/>
        </w:rPr>
        <w:t xml:space="preserve"> </w:t>
      </w:r>
      <w:r>
        <w:rPr>
          <w:rFonts w:ascii="Arial" w:hAnsi="Arial"/>
          <w:spacing w:val="-2"/>
        </w:rPr>
        <w:t>Contratante;</w:t>
      </w:r>
    </w:p>
    <w:p w14:paraId="32CB8CE2">
      <w:pPr>
        <w:pStyle w:val="53"/>
        <w:widowControl/>
        <w:tabs>
          <w:tab w:val="left" w:pos="917"/>
          <w:tab w:val="left" w:pos="919"/>
        </w:tabs>
        <w:suppressAutoHyphens w:val="0"/>
        <w:bidi w:val="0"/>
        <w:spacing w:before="80" w:after="0" w:line="312" w:lineRule="auto"/>
        <w:ind w:left="907" w:right="0" w:firstLine="0"/>
        <w:contextualSpacing w:val="0"/>
        <w:jc w:val="both"/>
        <w:rPr>
          <w:rFonts w:ascii="Arial" w:hAnsi="Arial"/>
        </w:rPr>
      </w:pPr>
      <w:r>
        <w:rPr>
          <w:rFonts w:ascii="Arial" w:hAnsi="Arial"/>
        </w:rPr>
        <w:t>e) a</w:t>
      </w:r>
      <w:r>
        <w:rPr>
          <w:rFonts w:ascii="Arial" w:hAnsi="Arial"/>
          <w:spacing w:val="-7"/>
        </w:rPr>
        <w:t xml:space="preserve"> </w:t>
      </w:r>
      <w:r>
        <w:rPr>
          <w:rFonts w:ascii="Arial" w:hAnsi="Arial"/>
        </w:rPr>
        <w:t>implantação</w:t>
      </w:r>
      <w:r>
        <w:rPr>
          <w:rFonts w:ascii="Arial" w:hAnsi="Arial"/>
          <w:spacing w:val="-5"/>
        </w:rPr>
        <w:t xml:space="preserve"> </w:t>
      </w:r>
      <w:r>
        <w:rPr>
          <w:rFonts w:ascii="Arial" w:hAnsi="Arial"/>
        </w:rPr>
        <w:t>ou</w:t>
      </w:r>
      <w:r>
        <w:rPr>
          <w:rFonts w:ascii="Arial" w:hAnsi="Arial"/>
          <w:spacing w:val="-10"/>
        </w:rPr>
        <w:t xml:space="preserve"> </w:t>
      </w:r>
      <w:r>
        <w:rPr>
          <w:rFonts w:ascii="Arial" w:hAnsi="Arial"/>
        </w:rPr>
        <w:t>o</w:t>
      </w:r>
      <w:r>
        <w:rPr>
          <w:rFonts w:ascii="Arial" w:hAnsi="Arial"/>
          <w:spacing w:val="-5"/>
        </w:rPr>
        <w:t xml:space="preserve"> </w:t>
      </w:r>
      <w:r>
        <w:rPr>
          <w:rFonts w:ascii="Arial" w:hAnsi="Arial"/>
        </w:rPr>
        <w:t>aperfeiçoamento</w:t>
      </w:r>
      <w:r>
        <w:rPr>
          <w:rFonts w:ascii="Arial" w:hAnsi="Arial"/>
          <w:spacing w:val="-5"/>
        </w:rPr>
        <w:t xml:space="preserve"> </w:t>
      </w:r>
      <w:r>
        <w:rPr>
          <w:rFonts w:ascii="Arial" w:hAnsi="Arial"/>
        </w:rPr>
        <w:t>de</w:t>
      </w:r>
      <w:r>
        <w:rPr>
          <w:rFonts w:ascii="Arial" w:hAnsi="Arial"/>
          <w:spacing w:val="-6"/>
        </w:rPr>
        <w:t xml:space="preserve"> </w:t>
      </w:r>
      <w:r>
        <w:rPr>
          <w:rFonts w:ascii="Arial" w:hAnsi="Arial"/>
        </w:rPr>
        <w:t>programa</w:t>
      </w:r>
      <w:r>
        <w:rPr>
          <w:rFonts w:ascii="Arial" w:hAnsi="Arial"/>
          <w:spacing w:val="-7"/>
        </w:rPr>
        <w:t xml:space="preserve"> </w:t>
      </w:r>
      <w:r>
        <w:rPr>
          <w:rFonts w:ascii="Arial" w:hAnsi="Arial"/>
        </w:rPr>
        <w:t>de</w:t>
      </w:r>
      <w:r>
        <w:rPr>
          <w:rFonts w:ascii="Arial" w:hAnsi="Arial"/>
          <w:spacing w:val="-8"/>
        </w:rPr>
        <w:t xml:space="preserve"> </w:t>
      </w:r>
      <w:r>
        <w:rPr>
          <w:rFonts w:ascii="Arial" w:hAnsi="Arial"/>
        </w:rPr>
        <w:t>integridade,</w:t>
      </w:r>
      <w:r>
        <w:rPr>
          <w:rFonts w:ascii="Arial" w:hAnsi="Arial"/>
          <w:spacing w:val="-6"/>
        </w:rPr>
        <w:t xml:space="preserve"> </w:t>
      </w:r>
      <w:r>
        <w:rPr>
          <w:rFonts w:ascii="Arial" w:hAnsi="Arial"/>
        </w:rPr>
        <w:t>conforme</w:t>
      </w:r>
      <w:r>
        <w:rPr>
          <w:rFonts w:ascii="Arial" w:hAnsi="Arial"/>
          <w:spacing w:val="-6"/>
        </w:rPr>
        <w:t xml:space="preserve"> </w:t>
      </w:r>
      <w:r>
        <w:rPr>
          <w:rFonts w:ascii="Arial" w:hAnsi="Arial"/>
        </w:rPr>
        <w:t>normas</w:t>
      </w:r>
      <w:r>
        <w:rPr>
          <w:rFonts w:ascii="Arial" w:hAnsi="Arial"/>
          <w:spacing w:val="-7"/>
        </w:rPr>
        <w:t xml:space="preserve"> </w:t>
      </w:r>
      <w:r>
        <w:rPr>
          <w:rFonts w:ascii="Arial" w:hAnsi="Arial"/>
        </w:rPr>
        <w:t>e</w:t>
      </w:r>
      <w:r>
        <w:rPr>
          <w:rFonts w:ascii="Arial" w:hAnsi="Arial"/>
          <w:spacing w:val="-8"/>
        </w:rPr>
        <w:t xml:space="preserve"> </w:t>
      </w:r>
      <w:r>
        <w:rPr>
          <w:rFonts w:ascii="Arial" w:hAnsi="Arial"/>
        </w:rPr>
        <w:t>orientações</w:t>
      </w:r>
      <w:r>
        <w:rPr>
          <w:rFonts w:ascii="Arial" w:hAnsi="Arial"/>
          <w:spacing w:val="-6"/>
        </w:rPr>
        <w:t xml:space="preserve"> </w:t>
      </w:r>
      <w:r>
        <w:rPr>
          <w:rFonts w:ascii="Arial" w:hAnsi="Arial"/>
        </w:rPr>
        <w:t>dos órgãos de controle.</w:t>
      </w:r>
    </w:p>
    <w:p w14:paraId="62DF6FE1">
      <w:pPr>
        <w:pStyle w:val="53"/>
        <w:widowControl/>
        <w:numPr>
          <w:ilvl w:val="0"/>
          <w:numId w:val="0"/>
        </w:numPr>
        <w:tabs>
          <w:tab w:val="left" w:pos="914"/>
          <w:tab w:val="left" w:pos="919"/>
        </w:tabs>
        <w:suppressAutoHyphens w:val="0"/>
        <w:bidi w:val="0"/>
        <w:spacing w:before="120" w:after="0" w:line="312" w:lineRule="auto"/>
        <w:ind w:left="454" w:right="0" w:firstLine="0"/>
        <w:contextualSpacing w:val="0"/>
        <w:jc w:val="both"/>
      </w:pPr>
      <w:r>
        <mc:AlternateContent>
          <mc:Choice Requires="wps">
            <w:drawing>
              <wp:anchor distT="0" distB="0" distL="0" distR="0" simplePos="0" relativeHeight="251659264" behindDoc="1" locked="0" layoutInCell="0" allowOverlap="1">
                <wp:simplePos x="0" y="0"/>
                <wp:positionH relativeFrom="page">
                  <wp:posOffset>1047115</wp:posOffset>
                </wp:positionH>
                <wp:positionV relativeFrom="paragraph">
                  <wp:posOffset>182245</wp:posOffset>
                </wp:positionV>
                <wp:extent cx="5293995" cy="5037455"/>
                <wp:effectExtent l="0" t="0" r="0" b="0"/>
                <wp:wrapNone/>
                <wp:docPr id="7" name="Graphic 44"/>
                <wp:cNvGraphicFramePr/>
                <a:graphic xmlns:a="http://schemas.openxmlformats.org/drawingml/2006/main">
                  <a:graphicData uri="http://schemas.microsoft.com/office/word/2010/wordprocessingShape">
                    <wps:wsp>
                      <wps:cNvSpPr/>
                      <wps:spPr>
                        <a:xfrm>
                          <a:off x="0" y="0"/>
                          <a:ext cx="5294160" cy="5037480"/>
                        </a:xfrm>
                        <a:custGeom>
                          <a:avLst/>
                          <a:gdLst>
                            <a:gd name="textAreaLeft" fmla="*/ 0 w 3001320"/>
                            <a:gd name="textAreaRight" fmla="*/ 3006360 w 3001320"/>
                            <a:gd name="textAreaTop" fmla="*/ 0 h 2855880"/>
                            <a:gd name="textAreaBottom" fmla="*/ 2860920 h 2855880"/>
                          </a:gdLst>
                          <a:ahLst/>
                          <a:cxnLst/>
                          <a:rect l="textAreaLeft" t="textAreaTop" r="textAreaRight" b="textAreaBottom"/>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27"/>
                              </a:lnTo>
                              <a:lnTo>
                                <a:pt x="1591386" y="4584446"/>
                              </a:lnTo>
                              <a:lnTo>
                                <a:pt x="1591894" y="4578731"/>
                              </a:lnTo>
                              <a:lnTo>
                                <a:pt x="1591513" y="4573651"/>
                              </a:lnTo>
                              <a:lnTo>
                                <a:pt x="1590624" y="4569091"/>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87"/>
                              </a:lnTo>
                              <a:lnTo>
                                <a:pt x="2442159" y="2804541"/>
                              </a:lnTo>
                              <a:lnTo>
                                <a:pt x="2318080" y="2747137"/>
                              </a:lnTo>
                              <a:lnTo>
                                <a:pt x="2179459" y="2681389"/>
                              </a:lnTo>
                              <a:lnTo>
                                <a:pt x="1762506" y="2486190"/>
                              </a:lnTo>
                              <a:lnTo>
                                <a:pt x="1605559" y="2411755"/>
                              </a:lnTo>
                              <a:lnTo>
                                <a:pt x="1588604" y="2404313"/>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140"/>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76"/>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65"/>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86"/>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62"/>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85"/>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000"/>
                          </a:srgbClr>
                        </a:solidFill>
                        <a:ln w="0">
                          <a:noFill/>
                        </a:ln>
                      </wps:spPr>
                      <wps:style>
                        <a:lnRef idx="0">
                          <a:srgbClr val="FFFFFF"/>
                        </a:lnRef>
                        <a:fillRef idx="0">
                          <a:srgbClr val="FFFFFF"/>
                        </a:fillRef>
                        <a:effectRef idx="0">
                          <a:srgbClr val="FFFFFF"/>
                        </a:effectRef>
                        <a:fontRef idx="minor"/>
                      </wps:style>
                      <wps:bodyPr/>
                    </wps:wsp>
                  </a:graphicData>
                </a:graphic>
              </wp:anchor>
            </w:drawing>
          </mc:Choice>
          <mc:Fallback>
            <w:pict>
              <v:shape id="Graphic 44" o:spid="_x0000_s1026" o:spt="100" style="position:absolute;left:0pt;margin-left:82.45pt;margin-top:14.35pt;height:396.65pt;width:416.85pt;mso-position-horizontal-relative:page;z-index:-251657216;mso-width-relative:page;mso-height-relative:page;" fillcolor="#C0C0C0" filled="t" stroked="f" coordsize="5293995,5037455" o:allowincell="f" o:gfxdata="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27,1591386,4584446,1591894,4578731,1591513,4573651,1590624,4569091,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676334,2864027,2787472,2973324,2787091,2973705,2701988,2931960,2674061,2917825,2589174,2876613,2531453,2847987,2442159,2804541,2318080,2747137,2179459,2681389,1762506,2486190,1605559,2411755,1588604,2404313,1545437,2388565,1510868,2382520,1501228,2383015,1457325,2400782,1388313,2467229,1373962,2512187,1376756,2527020,1411173,2577338,2488768,3654933,2498420,3659632,2504643,3662426,2509723,3662553,2515819,3660140,2522169,3659251,2557043,3634765,2583523,3606368,2597607,3578352,2600020,3572256,2600528,3566668,2597734,3560318,2595956,3554857,2593035,3550666,1819935,2777718,1752168,2710942,1618183,2580640,1619326,2579497,1654251,2597848,1690001,2616276,1726399,2634691,1800707,2671686,1837359,2689593,1873338,2706814,2043544,2787180,2629624,3060433,2809570,3145409,2853613,3164929,2890723,3179191,2935401,3191179,2959379,3193199,2970199,3192564,3005696,3178365,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86,2643200,1221359,2643454,1226566,2647137,1237361,2650947,1242441,3366338,1957832,3403384,1996516,3436391,2034349,3465322,2071243,3490163,2107057,3510762,2142388,3527755,2176830,3550488,2242693,3557638,2304224,3555504,2333561,3540391,2389174,3509416,2439619,3465436,2483243,3415461,2512479,3359810,2527389,3330156,2529662,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85,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016,886523,4316590,802525,4003548,297688,3951046,213741,3951554,213233,4668215,655828,4668215,479717,4228985,213233,3899357,11938,3893286,8661,3887305,5638,3881437,3175,3875735,1524,3868115,0,3861892,1016,3827602,18923,3794582,50165,3765753,80772,3748100,120142,3750132,127000,3751783,134493,3755212,141732,3759657,149733,3865600,322757,4156875,802665,4207738,886675,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768f" focussize="0,0"/>
                <v:stroke on="f" weight="0pt"/>
                <v:imagedata o:title=""/>
                <o:lock v:ext="edit" aspectratio="f"/>
              </v:shape>
            </w:pict>
          </mc:Fallback>
        </mc:AlternateContent>
      </w:r>
      <w:r>
        <w:rPr>
          <w:rFonts w:ascii="Arial" w:hAnsi="Arial"/>
        </w:rPr>
        <w:t xml:space="preserve">12.7. Os atos previstos como infrações administrativas na </w:t>
      </w:r>
      <w:r>
        <w:fldChar w:fldCharType="begin"/>
      </w:r>
      <w:r>
        <w:instrText xml:space="preserve"> HYPERLINK "about:blank" \h </w:instrText>
      </w:r>
      <w:r>
        <w:fldChar w:fldCharType="separate"/>
      </w:r>
      <w:r>
        <w:rPr>
          <w:rFonts w:ascii="Arial" w:hAnsi="Arial"/>
          <w:u w:val="single"/>
        </w:rPr>
        <w:t>Lei nº 14.133, de 2021</w:t>
      </w:r>
      <w:r>
        <w:rPr>
          <w:rFonts w:ascii="Arial" w:hAnsi="Arial"/>
        </w:rPr>
        <w:t>,</w:t>
      </w:r>
      <w:r>
        <w:rPr>
          <w:rFonts w:ascii="Arial" w:hAnsi="Arial"/>
        </w:rPr>
        <w:fldChar w:fldCharType="end"/>
      </w:r>
      <w:r>
        <w:rPr>
          <w:rFonts w:ascii="Arial" w:hAnsi="Arial"/>
        </w:rPr>
        <w:t xml:space="preserve"> ou em outras leis de licitações</w:t>
      </w:r>
      <w:r>
        <w:rPr>
          <w:rFonts w:ascii="Arial" w:hAnsi="Arial"/>
          <w:spacing w:val="-4"/>
        </w:rPr>
        <w:t xml:space="preserve"> </w:t>
      </w:r>
      <w:r>
        <w:rPr>
          <w:rFonts w:ascii="Arial" w:hAnsi="Arial"/>
        </w:rPr>
        <w:t>e</w:t>
      </w:r>
      <w:r>
        <w:rPr>
          <w:rFonts w:ascii="Arial" w:hAnsi="Arial"/>
          <w:spacing w:val="-6"/>
        </w:rPr>
        <w:t xml:space="preserve"> </w:t>
      </w:r>
      <w:r>
        <w:rPr>
          <w:rFonts w:ascii="Arial" w:hAnsi="Arial"/>
        </w:rPr>
        <w:t>contratos</w:t>
      </w:r>
      <w:r>
        <w:rPr>
          <w:rFonts w:ascii="Arial" w:hAnsi="Arial"/>
          <w:spacing w:val="-4"/>
        </w:rPr>
        <w:t xml:space="preserve"> </w:t>
      </w:r>
      <w:r>
        <w:rPr>
          <w:rFonts w:ascii="Arial" w:hAnsi="Arial"/>
        </w:rPr>
        <w:t>da</w:t>
      </w:r>
      <w:r>
        <w:rPr>
          <w:rFonts w:ascii="Arial" w:hAnsi="Arial"/>
          <w:spacing w:val="-4"/>
        </w:rPr>
        <w:t xml:space="preserve"> </w:t>
      </w:r>
      <w:r>
        <w:rPr>
          <w:rFonts w:ascii="Arial" w:hAnsi="Arial"/>
        </w:rPr>
        <w:t>Administração</w:t>
      </w:r>
      <w:r>
        <w:rPr>
          <w:rFonts w:ascii="Arial" w:hAnsi="Arial"/>
          <w:spacing w:val="-5"/>
        </w:rPr>
        <w:t xml:space="preserve"> </w:t>
      </w:r>
      <w:r>
        <w:rPr>
          <w:rFonts w:ascii="Arial" w:hAnsi="Arial"/>
        </w:rPr>
        <w:t>Pública</w:t>
      </w:r>
      <w:r>
        <w:rPr>
          <w:rFonts w:ascii="Arial" w:hAnsi="Arial"/>
          <w:spacing w:val="-4"/>
        </w:rPr>
        <w:t xml:space="preserve"> </w:t>
      </w:r>
      <w:r>
        <w:rPr>
          <w:rFonts w:ascii="Arial" w:hAnsi="Arial"/>
        </w:rPr>
        <w:t>que</w:t>
      </w:r>
      <w:r>
        <w:rPr>
          <w:rFonts w:ascii="Arial" w:hAnsi="Arial"/>
          <w:spacing w:val="-4"/>
        </w:rPr>
        <w:t xml:space="preserve"> </w:t>
      </w:r>
      <w:r>
        <w:rPr>
          <w:rFonts w:ascii="Arial" w:hAnsi="Arial"/>
        </w:rPr>
        <w:t>também</w:t>
      </w:r>
      <w:r>
        <w:rPr>
          <w:rFonts w:ascii="Arial" w:hAnsi="Arial"/>
          <w:spacing w:val="-3"/>
        </w:rPr>
        <w:t xml:space="preserve"> </w:t>
      </w:r>
      <w:r>
        <w:rPr>
          <w:rFonts w:ascii="Arial" w:hAnsi="Arial"/>
        </w:rPr>
        <w:t>sejam</w:t>
      </w:r>
      <w:r>
        <w:rPr>
          <w:rFonts w:ascii="Arial" w:hAnsi="Arial"/>
          <w:spacing w:val="-6"/>
        </w:rPr>
        <w:t xml:space="preserve"> </w:t>
      </w:r>
      <w:r>
        <w:rPr>
          <w:rFonts w:ascii="Arial" w:hAnsi="Arial"/>
        </w:rPr>
        <w:t>tipificados</w:t>
      </w:r>
      <w:r>
        <w:rPr>
          <w:rFonts w:ascii="Arial" w:hAnsi="Arial"/>
          <w:spacing w:val="-4"/>
        </w:rPr>
        <w:t xml:space="preserve"> </w:t>
      </w:r>
      <w:r>
        <w:rPr>
          <w:rFonts w:ascii="Arial" w:hAnsi="Arial"/>
        </w:rPr>
        <w:t>como</w:t>
      </w:r>
      <w:r>
        <w:rPr>
          <w:rFonts w:ascii="Arial" w:hAnsi="Arial"/>
          <w:spacing w:val="-5"/>
        </w:rPr>
        <w:t xml:space="preserve"> </w:t>
      </w:r>
      <w:r>
        <w:rPr>
          <w:rFonts w:ascii="Arial" w:hAnsi="Arial"/>
        </w:rPr>
        <w:t>atos</w:t>
      </w:r>
      <w:r>
        <w:rPr>
          <w:rFonts w:ascii="Arial" w:hAnsi="Arial"/>
          <w:spacing w:val="-4"/>
        </w:rPr>
        <w:t xml:space="preserve"> </w:t>
      </w:r>
      <w:r>
        <w:rPr>
          <w:rFonts w:ascii="Arial" w:hAnsi="Arial"/>
        </w:rPr>
        <w:t xml:space="preserve">lesivos </w:t>
      </w:r>
      <w:r>
        <w:fldChar w:fldCharType="begin"/>
      </w:r>
      <w:r>
        <w:instrText xml:space="preserve"> HYPERLINK "about:blank" \h </w:instrText>
      </w:r>
      <w:r>
        <w:fldChar w:fldCharType="separate"/>
      </w:r>
      <w:r>
        <w:rPr>
          <w:rFonts w:ascii="Arial" w:hAnsi="Arial"/>
          <w:u w:val="single"/>
        </w:rPr>
        <w:t>na</w:t>
      </w:r>
      <w:r>
        <w:rPr>
          <w:rFonts w:ascii="Arial" w:hAnsi="Arial"/>
          <w:spacing w:val="-7"/>
          <w:u w:val="single"/>
        </w:rPr>
        <w:t xml:space="preserve"> </w:t>
      </w:r>
      <w:r>
        <w:rPr>
          <w:rFonts w:ascii="Arial" w:hAnsi="Arial"/>
          <w:u w:val="single"/>
        </w:rPr>
        <w:t>Lei</w:t>
      </w:r>
      <w:r>
        <w:rPr>
          <w:rFonts w:ascii="Arial" w:hAnsi="Arial"/>
          <w:u w:val="single"/>
        </w:rPr>
        <w:fldChar w:fldCharType="end"/>
      </w:r>
      <w:r>
        <w:rPr>
          <w:rFonts w:ascii="Arial" w:hAnsi="Arial"/>
        </w:rPr>
        <w:t xml:space="preserve"> </w:t>
      </w:r>
      <w:r>
        <w:fldChar w:fldCharType="begin"/>
      </w:r>
      <w:r>
        <w:instrText xml:space="preserve"> HYPERLINK "about:blank" \h </w:instrText>
      </w:r>
      <w:r>
        <w:fldChar w:fldCharType="separate"/>
      </w:r>
      <w:r>
        <w:rPr>
          <w:rFonts w:ascii="Arial" w:hAnsi="Arial"/>
          <w:u w:val="single"/>
        </w:rPr>
        <w:t>nº 12.846, de 2013</w:t>
      </w:r>
      <w:r>
        <w:rPr>
          <w:rFonts w:ascii="Arial" w:hAnsi="Arial"/>
        </w:rPr>
        <w:t>,</w:t>
      </w:r>
      <w:r>
        <w:rPr>
          <w:rFonts w:ascii="Arial" w:hAnsi="Arial"/>
        </w:rPr>
        <w:fldChar w:fldCharType="end"/>
      </w:r>
      <w:r>
        <w:rPr>
          <w:rFonts w:ascii="Arial" w:hAnsi="Arial"/>
        </w:rPr>
        <w:t xml:space="preserve"> serão apurados e julgados conjuntamente, nos mesmos autos, observados o rito procedimental e autoridade competente definidos na referida </w:t>
      </w:r>
      <w:r>
        <w:rPr>
          <w:rFonts w:ascii="Arial" w:hAnsi="Arial"/>
          <w:u w:val="single"/>
        </w:rPr>
        <w:t>Lei (art. 159</w:t>
      </w:r>
      <w:r>
        <w:rPr>
          <w:rFonts w:ascii="Arial" w:hAnsi="Arial"/>
        </w:rPr>
        <w:t>).</w:t>
      </w:r>
    </w:p>
    <w:p w14:paraId="63A7346B">
      <w:pPr>
        <w:pStyle w:val="19"/>
        <w:spacing w:before="20" w:after="0"/>
        <w:rPr>
          <w:rFonts w:ascii="Arial" w:hAnsi="Arial"/>
          <w:sz w:val="20"/>
        </w:rPr>
      </w:pPr>
    </w:p>
    <w:p w14:paraId="31440CF0">
      <w:pPr>
        <w:pStyle w:val="53"/>
        <w:widowControl/>
        <w:numPr>
          <w:ilvl w:val="0"/>
          <w:numId w:val="0"/>
        </w:numPr>
        <w:tabs>
          <w:tab w:val="left" w:pos="914"/>
          <w:tab w:val="left" w:pos="919"/>
        </w:tabs>
        <w:suppressAutoHyphens w:val="0"/>
        <w:bidi w:val="0"/>
        <w:spacing w:before="0" w:after="0" w:line="312" w:lineRule="auto"/>
        <w:ind w:left="454" w:right="0" w:firstLine="0"/>
        <w:contextualSpacing w:val="0"/>
        <w:jc w:val="both"/>
        <w:rPr>
          <w:rFonts w:ascii="Arial" w:hAnsi="Arial"/>
        </w:rPr>
      </w:pPr>
      <w:r>
        <w:rPr>
          <w:rFonts w:ascii="Arial" w:hAnsi="Arial"/>
        </w:rPr>
        <w:t>12.8. A</w:t>
      </w:r>
      <w:r>
        <w:rPr>
          <w:rFonts w:ascii="Arial" w:hAnsi="Arial"/>
          <w:spacing w:val="-7"/>
        </w:rPr>
        <w:t xml:space="preserve"> </w:t>
      </w:r>
      <w:r>
        <w:rPr>
          <w:rFonts w:ascii="Arial" w:hAnsi="Arial"/>
        </w:rPr>
        <w:t>personalidade</w:t>
      </w:r>
      <w:r>
        <w:rPr>
          <w:rFonts w:ascii="Arial" w:hAnsi="Arial"/>
          <w:spacing w:val="-8"/>
        </w:rPr>
        <w:t xml:space="preserve"> </w:t>
      </w:r>
      <w:r>
        <w:rPr>
          <w:rFonts w:ascii="Arial" w:hAnsi="Arial"/>
        </w:rPr>
        <w:t>jurídica</w:t>
      </w:r>
      <w:r>
        <w:rPr>
          <w:rFonts w:ascii="Arial" w:hAnsi="Arial"/>
          <w:spacing w:val="-7"/>
        </w:rPr>
        <w:t xml:space="preserve"> </w:t>
      </w:r>
      <w:r>
        <w:rPr>
          <w:rFonts w:ascii="Arial" w:hAnsi="Arial"/>
        </w:rPr>
        <w:t>do</w:t>
      </w:r>
      <w:r>
        <w:rPr>
          <w:rFonts w:ascii="Arial" w:hAnsi="Arial"/>
          <w:spacing w:val="-8"/>
        </w:rPr>
        <w:t xml:space="preserve"> </w:t>
      </w:r>
      <w:r>
        <w:rPr>
          <w:rFonts w:ascii="Arial" w:hAnsi="Arial"/>
        </w:rPr>
        <w:t>Contratado</w:t>
      </w:r>
      <w:r>
        <w:rPr>
          <w:rFonts w:ascii="Arial" w:hAnsi="Arial"/>
          <w:spacing w:val="-7"/>
        </w:rPr>
        <w:t xml:space="preserve"> </w:t>
      </w:r>
      <w:r>
        <w:rPr>
          <w:rFonts w:ascii="Arial" w:hAnsi="Arial"/>
        </w:rPr>
        <w:t>poderá</w:t>
      </w:r>
      <w:r>
        <w:rPr>
          <w:rFonts w:ascii="Arial" w:hAnsi="Arial"/>
          <w:spacing w:val="-9"/>
        </w:rPr>
        <w:t xml:space="preserve"> </w:t>
      </w:r>
      <w:r>
        <w:rPr>
          <w:rFonts w:ascii="Arial" w:hAnsi="Arial"/>
        </w:rPr>
        <w:t>ser</w:t>
      </w:r>
      <w:r>
        <w:rPr>
          <w:rFonts w:ascii="Arial" w:hAnsi="Arial"/>
          <w:spacing w:val="-7"/>
        </w:rPr>
        <w:t xml:space="preserve"> </w:t>
      </w:r>
      <w:r>
        <w:rPr>
          <w:rFonts w:ascii="Arial" w:hAnsi="Arial"/>
        </w:rPr>
        <w:t>desconsiderada</w:t>
      </w:r>
      <w:r>
        <w:rPr>
          <w:rFonts w:ascii="Arial" w:hAnsi="Arial"/>
          <w:spacing w:val="-7"/>
        </w:rPr>
        <w:t xml:space="preserve"> </w:t>
      </w:r>
      <w:r>
        <w:rPr>
          <w:rFonts w:ascii="Arial" w:hAnsi="Arial"/>
        </w:rPr>
        <w:t>sempre</w:t>
      </w:r>
      <w:r>
        <w:rPr>
          <w:rFonts w:ascii="Arial" w:hAnsi="Arial"/>
          <w:spacing w:val="-7"/>
        </w:rPr>
        <w:t xml:space="preserve"> </w:t>
      </w:r>
      <w:r>
        <w:rPr>
          <w:rFonts w:ascii="Arial" w:hAnsi="Arial"/>
        </w:rPr>
        <w:t>que</w:t>
      </w:r>
      <w:r>
        <w:rPr>
          <w:rFonts w:ascii="Arial" w:hAnsi="Arial"/>
          <w:spacing w:val="-7"/>
        </w:rPr>
        <w:t xml:space="preserve"> </w:t>
      </w:r>
      <w:r>
        <w:rPr>
          <w:rFonts w:ascii="Arial" w:hAnsi="Arial"/>
        </w:rPr>
        <w:t>utilizada</w:t>
      </w:r>
      <w:r>
        <w:rPr>
          <w:rFonts w:ascii="Arial" w:hAnsi="Arial"/>
          <w:spacing w:val="-7"/>
        </w:rPr>
        <w:t xml:space="preserve"> </w:t>
      </w:r>
      <w:r>
        <w:rPr>
          <w:rFonts w:ascii="Arial" w:hAnsi="Arial"/>
        </w:rPr>
        <w:t>com</w:t>
      </w:r>
      <w:r>
        <w:rPr>
          <w:rFonts w:ascii="Arial" w:hAnsi="Arial"/>
          <w:spacing w:val="-7"/>
        </w:rPr>
        <w:t xml:space="preserve"> </w:t>
      </w:r>
      <w:r>
        <w:rPr>
          <w:rFonts w:ascii="Arial" w:hAnsi="Arial"/>
        </w:rPr>
        <w:t>abuso</w:t>
      </w:r>
      <w:r>
        <w:rPr>
          <w:rFonts w:ascii="Arial" w:hAnsi="Arial"/>
          <w:spacing w:val="-8"/>
        </w:rPr>
        <w:t xml:space="preserve"> </w:t>
      </w:r>
      <w:r>
        <w:rPr>
          <w:rFonts w:ascii="Arial" w:hAnsi="Arial"/>
        </w:rPr>
        <w:t>do direito</w:t>
      </w:r>
      <w:r>
        <w:rPr>
          <w:rFonts w:ascii="Arial" w:hAnsi="Arial"/>
          <w:spacing w:val="-1"/>
        </w:rPr>
        <w:t xml:space="preserve"> </w:t>
      </w:r>
      <w:r>
        <w:rPr>
          <w:rFonts w:ascii="Arial" w:hAnsi="Arial"/>
        </w:rPr>
        <w:t>para facilitar,</w:t>
      </w:r>
      <w:r>
        <w:rPr>
          <w:rFonts w:ascii="Arial" w:hAnsi="Arial"/>
          <w:spacing w:val="-2"/>
        </w:rPr>
        <w:t xml:space="preserve"> </w:t>
      </w:r>
      <w:r>
        <w:rPr>
          <w:rFonts w:ascii="Arial" w:hAnsi="Arial"/>
        </w:rPr>
        <w:t>encobrir ou</w:t>
      </w:r>
      <w:r>
        <w:rPr>
          <w:rFonts w:ascii="Arial" w:hAnsi="Arial"/>
          <w:spacing w:val="-3"/>
        </w:rPr>
        <w:t xml:space="preserve"> </w:t>
      </w:r>
      <w:r>
        <w:rPr>
          <w:rFonts w:ascii="Arial" w:hAnsi="Arial"/>
        </w:rPr>
        <w:t>dissimular</w:t>
      </w:r>
      <w:r>
        <w:rPr>
          <w:rFonts w:ascii="Arial" w:hAnsi="Arial"/>
          <w:spacing w:val="-2"/>
        </w:rPr>
        <w:t xml:space="preserve"> </w:t>
      </w:r>
      <w:r>
        <w:rPr>
          <w:rFonts w:ascii="Arial" w:hAnsi="Arial"/>
        </w:rPr>
        <w:t>a</w:t>
      </w:r>
      <w:r>
        <w:rPr>
          <w:rFonts w:ascii="Arial" w:hAnsi="Arial"/>
          <w:spacing w:val="-2"/>
        </w:rPr>
        <w:t xml:space="preserve"> </w:t>
      </w:r>
      <w:r>
        <w:rPr>
          <w:rFonts w:ascii="Arial" w:hAnsi="Arial"/>
        </w:rPr>
        <w:t>prática</w:t>
      </w:r>
      <w:r>
        <w:rPr>
          <w:rFonts w:ascii="Arial" w:hAnsi="Arial"/>
          <w:spacing w:val="-2"/>
        </w:rPr>
        <w:t xml:space="preserve"> </w:t>
      </w:r>
      <w:r>
        <w:rPr>
          <w:rFonts w:ascii="Arial" w:hAnsi="Arial"/>
        </w:rPr>
        <w:t>dos atos ilícitos</w:t>
      </w:r>
      <w:r>
        <w:rPr>
          <w:rFonts w:ascii="Arial" w:hAnsi="Arial"/>
          <w:spacing w:val="-2"/>
        </w:rPr>
        <w:t xml:space="preserve"> </w:t>
      </w:r>
      <w:r>
        <w:rPr>
          <w:rFonts w:ascii="Arial" w:hAnsi="Arial"/>
        </w:rPr>
        <w:t>previstos neste Contrato</w:t>
      </w:r>
      <w:r>
        <w:rPr>
          <w:rFonts w:ascii="Arial" w:hAnsi="Arial"/>
          <w:spacing w:val="-3"/>
        </w:rPr>
        <w:t xml:space="preserve"> </w:t>
      </w:r>
      <w:r>
        <w:rPr>
          <w:rFonts w:ascii="Arial" w:hAnsi="Arial"/>
        </w:rPr>
        <w:t>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w:t>
      </w:r>
      <w:r>
        <w:rPr>
          <w:rFonts w:ascii="Arial" w:hAnsi="Arial"/>
          <w:spacing w:val="-6"/>
        </w:rPr>
        <w:t xml:space="preserve"> </w:t>
      </w:r>
      <w:r>
        <w:rPr>
          <w:rFonts w:ascii="Arial" w:hAnsi="Arial"/>
        </w:rPr>
        <w:t>o</w:t>
      </w:r>
      <w:r>
        <w:rPr>
          <w:rFonts w:ascii="Arial" w:hAnsi="Arial"/>
          <w:spacing w:val="-8"/>
        </w:rPr>
        <w:t xml:space="preserve"> </w:t>
      </w:r>
      <w:r>
        <w:rPr>
          <w:rFonts w:ascii="Arial" w:hAnsi="Arial"/>
        </w:rPr>
        <w:t>Contratado,</w:t>
      </w:r>
      <w:r>
        <w:rPr>
          <w:rFonts w:ascii="Arial" w:hAnsi="Arial"/>
          <w:spacing w:val="-6"/>
        </w:rPr>
        <w:t xml:space="preserve"> </w:t>
      </w:r>
      <w:r>
        <w:rPr>
          <w:rFonts w:ascii="Arial" w:hAnsi="Arial"/>
        </w:rPr>
        <w:t>observados,</w:t>
      </w:r>
      <w:r>
        <w:rPr>
          <w:rFonts w:ascii="Arial" w:hAnsi="Arial"/>
          <w:spacing w:val="-6"/>
        </w:rPr>
        <w:t xml:space="preserve"> </w:t>
      </w:r>
      <w:r>
        <w:rPr>
          <w:rFonts w:ascii="Arial" w:hAnsi="Arial"/>
        </w:rPr>
        <w:t>em</w:t>
      </w:r>
      <w:r>
        <w:rPr>
          <w:rFonts w:ascii="Arial" w:hAnsi="Arial"/>
          <w:spacing w:val="-6"/>
        </w:rPr>
        <w:t xml:space="preserve"> </w:t>
      </w:r>
      <w:r>
        <w:rPr>
          <w:rFonts w:ascii="Arial" w:hAnsi="Arial"/>
        </w:rPr>
        <w:t>todos</w:t>
      </w:r>
      <w:r>
        <w:rPr>
          <w:rFonts w:ascii="Arial" w:hAnsi="Arial"/>
          <w:spacing w:val="-7"/>
        </w:rPr>
        <w:t xml:space="preserve"> </w:t>
      </w:r>
      <w:r>
        <w:rPr>
          <w:rFonts w:ascii="Arial" w:hAnsi="Arial"/>
        </w:rPr>
        <w:t>os</w:t>
      </w:r>
      <w:r>
        <w:rPr>
          <w:rFonts w:ascii="Arial" w:hAnsi="Arial"/>
          <w:spacing w:val="-7"/>
        </w:rPr>
        <w:t xml:space="preserve"> </w:t>
      </w:r>
      <w:r>
        <w:rPr>
          <w:rFonts w:ascii="Arial" w:hAnsi="Arial"/>
        </w:rPr>
        <w:t>casos,</w:t>
      </w:r>
      <w:r>
        <w:rPr>
          <w:rFonts w:ascii="Arial" w:hAnsi="Arial"/>
          <w:spacing w:val="-9"/>
        </w:rPr>
        <w:t xml:space="preserve"> </w:t>
      </w:r>
      <w:r>
        <w:rPr>
          <w:rFonts w:ascii="Arial" w:hAnsi="Arial"/>
        </w:rPr>
        <w:t>o</w:t>
      </w:r>
      <w:r>
        <w:rPr>
          <w:rFonts w:ascii="Arial" w:hAnsi="Arial"/>
          <w:spacing w:val="-5"/>
        </w:rPr>
        <w:t xml:space="preserve"> </w:t>
      </w:r>
      <w:r>
        <w:rPr>
          <w:rFonts w:ascii="Arial" w:hAnsi="Arial"/>
        </w:rPr>
        <w:t>contraditório,</w:t>
      </w:r>
      <w:r>
        <w:rPr>
          <w:rFonts w:ascii="Arial" w:hAnsi="Arial"/>
          <w:spacing w:val="-8"/>
        </w:rPr>
        <w:t xml:space="preserve"> </w:t>
      </w:r>
      <w:r>
        <w:rPr>
          <w:rFonts w:ascii="Arial" w:hAnsi="Arial"/>
        </w:rPr>
        <w:t>a</w:t>
      </w:r>
      <w:r>
        <w:rPr>
          <w:rFonts w:ascii="Arial" w:hAnsi="Arial"/>
          <w:spacing w:val="-7"/>
        </w:rPr>
        <w:t xml:space="preserve"> </w:t>
      </w:r>
      <w:r>
        <w:rPr>
          <w:rFonts w:ascii="Arial" w:hAnsi="Arial"/>
        </w:rPr>
        <w:t>ampla</w:t>
      </w:r>
      <w:r>
        <w:rPr>
          <w:rFonts w:ascii="Arial" w:hAnsi="Arial"/>
          <w:spacing w:val="-7"/>
        </w:rPr>
        <w:t xml:space="preserve"> </w:t>
      </w:r>
      <w:r>
        <w:rPr>
          <w:rFonts w:ascii="Arial" w:hAnsi="Arial"/>
        </w:rPr>
        <w:t>defesa</w:t>
      </w:r>
      <w:r>
        <w:rPr>
          <w:rFonts w:ascii="Arial" w:hAnsi="Arial"/>
          <w:spacing w:val="-7"/>
        </w:rPr>
        <w:t xml:space="preserve"> </w:t>
      </w:r>
      <w:r>
        <w:rPr>
          <w:rFonts w:ascii="Arial" w:hAnsi="Arial"/>
        </w:rPr>
        <w:t>e</w:t>
      </w:r>
      <w:r>
        <w:rPr>
          <w:rFonts w:ascii="Arial" w:hAnsi="Arial"/>
          <w:spacing w:val="-6"/>
        </w:rPr>
        <w:t xml:space="preserve"> </w:t>
      </w:r>
      <w:r>
        <w:rPr>
          <w:rFonts w:ascii="Arial" w:hAnsi="Arial"/>
        </w:rPr>
        <w:t>a</w:t>
      </w:r>
      <w:r>
        <w:rPr>
          <w:rFonts w:ascii="Arial" w:hAnsi="Arial"/>
          <w:spacing w:val="-9"/>
        </w:rPr>
        <w:t xml:space="preserve"> </w:t>
      </w:r>
      <w:r>
        <w:rPr>
          <w:rFonts w:ascii="Arial" w:hAnsi="Arial"/>
        </w:rPr>
        <w:t>obrigatoriedade de análise jurídica prévia (</w:t>
      </w:r>
      <w:r>
        <w:rPr>
          <w:rFonts w:ascii="Arial" w:hAnsi="Arial"/>
          <w:u w:val="single"/>
        </w:rPr>
        <w:t>art. 160, da Lei nº 14.133, de 2021</w:t>
      </w:r>
      <w:r>
        <w:rPr>
          <w:rFonts w:ascii="Arial" w:hAnsi="Arial"/>
        </w:rPr>
        <w:t>)</w:t>
      </w:r>
    </w:p>
    <w:p w14:paraId="532323FE">
      <w:pPr>
        <w:pStyle w:val="19"/>
        <w:spacing w:before="19" w:after="0"/>
        <w:rPr>
          <w:rFonts w:ascii="Arial" w:hAnsi="Arial"/>
          <w:sz w:val="20"/>
        </w:rPr>
      </w:pPr>
    </w:p>
    <w:p w14:paraId="26F5B99D">
      <w:pPr>
        <w:pStyle w:val="53"/>
        <w:widowControl/>
        <w:numPr>
          <w:ilvl w:val="0"/>
          <w:numId w:val="0"/>
        </w:numPr>
        <w:tabs>
          <w:tab w:val="left" w:pos="919"/>
          <w:tab w:val="left" w:pos="965"/>
          <w:tab w:val="left" w:pos="9645"/>
        </w:tabs>
        <w:suppressAutoHyphens w:val="0"/>
        <w:bidi w:val="0"/>
        <w:spacing w:before="1" w:after="0" w:line="312" w:lineRule="auto"/>
        <w:ind w:left="454" w:right="0" w:firstLine="0"/>
        <w:contextualSpacing w:val="0"/>
        <w:jc w:val="both"/>
        <w:rPr>
          <w:rFonts w:ascii="Arial" w:hAnsi="Arial"/>
        </w:rPr>
      </w:pPr>
      <w:r>
        <w:rPr>
          <w:rFonts w:ascii="Arial" w:hAnsi="Arial"/>
        </w:rPr>
        <w:t>12.9. O</w:t>
      </w:r>
      <w:r>
        <w:rPr>
          <w:rFonts w:ascii="Arial" w:hAnsi="Arial"/>
          <w:spacing w:val="-13"/>
        </w:rPr>
        <w:t xml:space="preserve"> </w:t>
      </w:r>
      <w:r>
        <w:rPr>
          <w:rFonts w:ascii="Arial" w:hAnsi="Arial"/>
        </w:rPr>
        <w:t>Contratante</w:t>
      </w:r>
      <w:r>
        <w:rPr>
          <w:rFonts w:ascii="Arial" w:hAnsi="Arial"/>
          <w:spacing w:val="-12"/>
        </w:rPr>
        <w:t xml:space="preserve"> </w:t>
      </w:r>
      <w:r>
        <w:rPr>
          <w:rFonts w:ascii="Arial" w:hAnsi="Arial"/>
        </w:rPr>
        <w:t>deverá,</w:t>
      </w:r>
      <w:r>
        <w:rPr>
          <w:rFonts w:ascii="Arial" w:hAnsi="Arial"/>
          <w:spacing w:val="-13"/>
        </w:rPr>
        <w:t xml:space="preserve"> </w:t>
      </w:r>
      <w:r>
        <w:rPr>
          <w:rFonts w:ascii="Arial" w:hAnsi="Arial"/>
        </w:rPr>
        <w:t>no</w:t>
      </w:r>
      <w:r>
        <w:rPr>
          <w:rFonts w:ascii="Arial" w:hAnsi="Arial"/>
          <w:spacing w:val="-12"/>
        </w:rPr>
        <w:t xml:space="preserve"> </w:t>
      </w:r>
      <w:r>
        <w:rPr>
          <w:rFonts w:ascii="Arial" w:hAnsi="Arial"/>
        </w:rPr>
        <w:t>prazo</w:t>
      </w:r>
      <w:r>
        <w:rPr>
          <w:rFonts w:ascii="Arial" w:hAnsi="Arial"/>
          <w:spacing w:val="-13"/>
        </w:rPr>
        <w:t xml:space="preserve"> </w:t>
      </w:r>
      <w:r>
        <w:rPr>
          <w:rFonts w:ascii="Arial" w:hAnsi="Arial"/>
        </w:rPr>
        <w:t>máximo</w:t>
      </w:r>
      <w:r>
        <w:rPr>
          <w:rFonts w:ascii="Arial" w:hAnsi="Arial"/>
          <w:spacing w:val="-12"/>
        </w:rPr>
        <w:t xml:space="preserve"> </w:t>
      </w:r>
      <w:r>
        <w:rPr>
          <w:rFonts w:ascii="Arial" w:hAnsi="Arial"/>
        </w:rPr>
        <w:t>15</w:t>
      </w:r>
      <w:r>
        <w:rPr>
          <w:rFonts w:ascii="Arial" w:hAnsi="Arial"/>
          <w:spacing w:val="-13"/>
        </w:rPr>
        <w:t xml:space="preserve"> </w:t>
      </w:r>
      <w:r>
        <w:rPr>
          <w:rFonts w:ascii="Arial" w:hAnsi="Arial"/>
        </w:rPr>
        <w:t>(quinze)</w:t>
      </w:r>
      <w:r>
        <w:rPr>
          <w:rFonts w:ascii="Arial" w:hAnsi="Arial"/>
          <w:spacing w:val="-12"/>
        </w:rPr>
        <w:t xml:space="preserve"> </w:t>
      </w:r>
      <w:r>
        <w:rPr>
          <w:rFonts w:ascii="Arial" w:hAnsi="Arial"/>
        </w:rPr>
        <w:t>dias</w:t>
      </w:r>
      <w:r>
        <w:rPr>
          <w:rFonts w:ascii="Arial" w:hAnsi="Arial"/>
          <w:spacing w:val="-12"/>
        </w:rPr>
        <w:t xml:space="preserve"> </w:t>
      </w:r>
      <w:r>
        <w:rPr>
          <w:rFonts w:ascii="Arial" w:hAnsi="Arial"/>
        </w:rPr>
        <w:t>úteis,</w:t>
      </w:r>
      <w:r>
        <w:rPr>
          <w:rFonts w:ascii="Arial" w:hAnsi="Arial"/>
          <w:spacing w:val="-13"/>
        </w:rPr>
        <w:t xml:space="preserve"> </w:t>
      </w:r>
      <w:r>
        <w:rPr>
          <w:rFonts w:ascii="Arial" w:hAnsi="Arial"/>
        </w:rPr>
        <w:t>contado</w:t>
      </w:r>
      <w:r>
        <w:rPr>
          <w:rFonts w:ascii="Arial" w:hAnsi="Arial"/>
          <w:spacing w:val="-12"/>
        </w:rPr>
        <w:t xml:space="preserve"> </w:t>
      </w:r>
      <w:r>
        <w:rPr>
          <w:rFonts w:ascii="Arial" w:hAnsi="Arial"/>
        </w:rPr>
        <w:t>da</w:t>
      </w:r>
      <w:r>
        <w:rPr>
          <w:rFonts w:ascii="Arial" w:hAnsi="Arial"/>
          <w:spacing w:val="-13"/>
        </w:rPr>
        <w:t xml:space="preserve"> </w:t>
      </w:r>
      <w:r>
        <w:rPr>
          <w:rFonts w:ascii="Arial" w:hAnsi="Arial"/>
        </w:rPr>
        <w:t>data</w:t>
      </w:r>
      <w:r>
        <w:rPr>
          <w:rFonts w:ascii="Arial" w:hAnsi="Arial"/>
          <w:spacing w:val="-12"/>
        </w:rPr>
        <w:t xml:space="preserve"> </w:t>
      </w:r>
      <w:r>
        <w:rPr>
          <w:rFonts w:ascii="Arial" w:hAnsi="Arial"/>
        </w:rPr>
        <w:t>de</w:t>
      </w:r>
      <w:r>
        <w:rPr>
          <w:rFonts w:ascii="Arial" w:hAnsi="Arial"/>
          <w:spacing w:val="-13"/>
        </w:rPr>
        <w:t xml:space="preserve"> </w:t>
      </w:r>
      <w:r>
        <w:rPr>
          <w:rFonts w:ascii="Arial" w:hAnsi="Arial"/>
        </w:rPr>
        <w:t>aplicação</w:t>
      </w:r>
      <w:r>
        <w:rPr>
          <w:rFonts w:ascii="Arial" w:hAnsi="Arial"/>
          <w:spacing w:val="-12"/>
        </w:rPr>
        <w:t xml:space="preserve"> </w:t>
      </w:r>
      <w:r>
        <w:rPr>
          <w:rFonts w:ascii="Arial" w:hAnsi="Arial"/>
        </w:rPr>
        <w:t>da</w:t>
      </w:r>
      <w:r>
        <w:rPr>
          <w:rFonts w:ascii="Arial" w:hAnsi="Arial"/>
          <w:spacing w:val="-12"/>
        </w:rPr>
        <w:t xml:space="preserve"> </w:t>
      </w:r>
      <w:r>
        <w:rPr>
          <w:rFonts w:ascii="Arial" w:hAnsi="Arial"/>
        </w:rPr>
        <w:t>sanção, informar</w:t>
      </w:r>
      <w:r>
        <w:rPr>
          <w:rFonts w:ascii="Arial" w:hAnsi="Arial"/>
          <w:spacing w:val="-6"/>
        </w:rPr>
        <w:t xml:space="preserve"> </w:t>
      </w:r>
      <w:r>
        <w:rPr>
          <w:rFonts w:ascii="Arial" w:hAnsi="Arial"/>
        </w:rPr>
        <w:t>e</w:t>
      </w:r>
      <w:r>
        <w:rPr>
          <w:rFonts w:ascii="Arial" w:hAnsi="Arial"/>
          <w:spacing w:val="-5"/>
        </w:rPr>
        <w:t xml:space="preserve"> </w:t>
      </w:r>
      <w:r>
        <w:rPr>
          <w:rFonts w:ascii="Arial" w:hAnsi="Arial"/>
        </w:rPr>
        <w:t>manter</w:t>
      </w:r>
      <w:r>
        <w:rPr>
          <w:rFonts w:ascii="Arial" w:hAnsi="Arial"/>
          <w:spacing w:val="-3"/>
        </w:rPr>
        <w:t xml:space="preserve"> </w:t>
      </w:r>
      <w:r>
        <w:rPr>
          <w:rFonts w:ascii="Arial" w:hAnsi="Arial"/>
        </w:rPr>
        <w:t>atualizados</w:t>
      </w:r>
      <w:r>
        <w:rPr>
          <w:rFonts w:ascii="Arial" w:hAnsi="Arial"/>
          <w:spacing w:val="-6"/>
        </w:rPr>
        <w:t xml:space="preserve"> </w:t>
      </w:r>
      <w:r>
        <w:rPr>
          <w:rFonts w:ascii="Arial" w:hAnsi="Arial"/>
        </w:rPr>
        <w:t>os</w:t>
      </w:r>
      <w:r>
        <w:rPr>
          <w:rFonts w:ascii="Arial" w:hAnsi="Arial"/>
          <w:spacing w:val="-3"/>
        </w:rPr>
        <w:t xml:space="preserve"> </w:t>
      </w:r>
      <w:r>
        <w:rPr>
          <w:rFonts w:ascii="Arial" w:hAnsi="Arial"/>
        </w:rPr>
        <w:t>dados</w:t>
      </w:r>
      <w:r>
        <w:rPr>
          <w:rFonts w:ascii="Arial" w:hAnsi="Arial"/>
          <w:spacing w:val="-6"/>
        </w:rPr>
        <w:t xml:space="preserve"> </w:t>
      </w:r>
      <w:r>
        <w:rPr>
          <w:rFonts w:ascii="Arial" w:hAnsi="Arial"/>
        </w:rPr>
        <w:t>relativos</w:t>
      </w:r>
      <w:r>
        <w:rPr>
          <w:rFonts w:ascii="Arial" w:hAnsi="Arial"/>
          <w:spacing w:val="-3"/>
        </w:rPr>
        <w:t xml:space="preserve"> </w:t>
      </w:r>
      <w:r>
        <w:rPr>
          <w:rFonts w:ascii="Arial" w:hAnsi="Arial"/>
        </w:rPr>
        <w:t>às</w:t>
      </w:r>
      <w:r>
        <w:rPr>
          <w:rFonts w:ascii="Arial" w:hAnsi="Arial"/>
          <w:spacing w:val="-6"/>
        </w:rPr>
        <w:t xml:space="preserve"> </w:t>
      </w:r>
      <w:r>
        <w:rPr>
          <w:rFonts w:ascii="Arial" w:hAnsi="Arial"/>
        </w:rPr>
        <w:t>sanções</w:t>
      </w:r>
      <w:r>
        <w:rPr>
          <w:rFonts w:ascii="Arial" w:hAnsi="Arial"/>
          <w:spacing w:val="-3"/>
        </w:rPr>
        <w:t xml:space="preserve"> </w:t>
      </w:r>
      <w:r>
        <w:rPr>
          <w:rFonts w:ascii="Arial" w:hAnsi="Arial"/>
        </w:rPr>
        <w:t>por</w:t>
      </w:r>
      <w:r>
        <w:rPr>
          <w:rFonts w:ascii="Arial" w:hAnsi="Arial"/>
          <w:spacing w:val="-6"/>
        </w:rPr>
        <w:t xml:space="preserve"> </w:t>
      </w:r>
      <w:r>
        <w:rPr>
          <w:rFonts w:ascii="Arial" w:hAnsi="Arial"/>
        </w:rPr>
        <w:t>ela</w:t>
      </w:r>
      <w:r>
        <w:rPr>
          <w:rFonts w:ascii="Arial" w:hAnsi="Arial"/>
          <w:spacing w:val="-3"/>
        </w:rPr>
        <w:t xml:space="preserve"> </w:t>
      </w:r>
      <w:r>
        <w:rPr>
          <w:rFonts w:ascii="Arial" w:hAnsi="Arial"/>
        </w:rPr>
        <w:t>aplicadas,</w:t>
      </w:r>
      <w:r>
        <w:rPr>
          <w:rFonts w:ascii="Arial" w:hAnsi="Arial"/>
          <w:spacing w:val="-3"/>
        </w:rPr>
        <w:t xml:space="preserve"> </w:t>
      </w:r>
      <w:r>
        <w:rPr>
          <w:rFonts w:ascii="Arial" w:hAnsi="Arial"/>
        </w:rPr>
        <w:t>para</w:t>
      </w:r>
      <w:r>
        <w:rPr>
          <w:rFonts w:ascii="Arial" w:hAnsi="Arial"/>
          <w:spacing w:val="-4"/>
        </w:rPr>
        <w:t xml:space="preserve"> </w:t>
      </w:r>
      <w:r>
        <w:rPr>
          <w:rFonts w:ascii="Arial" w:hAnsi="Arial"/>
        </w:rPr>
        <w:t>fins</w:t>
      </w:r>
      <w:r>
        <w:rPr>
          <w:rFonts w:ascii="Arial" w:hAnsi="Arial"/>
          <w:spacing w:val="-3"/>
        </w:rPr>
        <w:t xml:space="preserve"> </w:t>
      </w:r>
      <w:r>
        <w:rPr>
          <w:rFonts w:ascii="Arial" w:hAnsi="Arial"/>
        </w:rPr>
        <w:t>de</w:t>
      </w:r>
      <w:r>
        <w:rPr>
          <w:rFonts w:ascii="Arial" w:hAnsi="Arial"/>
          <w:spacing w:val="-3"/>
        </w:rPr>
        <w:t xml:space="preserve"> </w:t>
      </w:r>
      <w:r>
        <w:rPr>
          <w:rFonts w:ascii="Arial" w:hAnsi="Arial"/>
        </w:rPr>
        <w:t>publicidade no Cadastro Nacional de Empresas Inidôneas e Suspensas (Ceis) e no Cadastro Nacional de Empresas Punidas</w:t>
      </w:r>
      <w:r>
        <w:rPr>
          <w:rFonts w:ascii="Arial" w:hAnsi="Arial"/>
          <w:spacing w:val="-4"/>
        </w:rPr>
        <w:t xml:space="preserve"> </w:t>
      </w:r>
      <w:r>
        <w:rPr>
          <w:rFonts w:ascii="Arial" w:hAnsi="Arial"/>
        </w:rPr>
        <w:t>(Cnep),</w:t>
      </w:r>
      <w:r>
        <w:rPr>
          <w:rFonts w:ascii="Arial" w:hAnsi="Arial"/>
          <w:spacing w:val="-4"/>
        </w:rPr>
        <w:t xml:space="preserve"> </w:t>
      </w:r>
      <w:r>
        <w:rPr>
          <w:rFonts w:ascii="Arial" w:hAnsi="Arial"/>
        </w:rPr>
        <w:t>instituídos</w:t>
      </w:r>
      <w:r>
        <w:rPr>
          <w:rFonts w:ascii="Arial" w:hAnsi="Arial"/>
          <w:spacing w:val="-7"/>
        </w:rPr>
        <w:t xml:space="preserve"> </w:t>
      </w:r>
      <w:r>
        <w:rPr>
          <w:rFonts w:ascii="Arial" w:hAnsi="Arial"/>
        </w:rPr>
        <w:t>no</w:t>
      </w:r>
      <w:r>
        <w:rPr>
          <w:rFonts w:ascii="Arial" w:hAnsi="Arial"/>
          <w:spacing w:val="-3"/>
        </w:rPr>
        <w:t xml:space="preserve"> </w:t>
      </w:r>
      <w:r>
        <w:rPr>
          <w:rFonts w:ascii="Arial" w:hAnsi="Arial"/>
        </w:rPr>
        <w:t>âmbito</w:t>
      </w:r>
      <w:r>
        <w:rPr>
          <w:rFonts w:ascii="Arial" w:hAnsi="Arial"/>
          <w:spacing w:val="-3"/>
        </w:rPr>
        <w:t xml:space="preserve"> </w:t>
      </w:r>
      <w:r>
        <w:rPr>
          <w:rFonts w:ascii="Arial" w:hAnsi="Arial"/>
        </w:rPr>
        <w:t>do</w:t>
      </w:r>
      <w:r>
        <w:rPr>
          <w:rFonts w:ascii="Arial" w:hAnsi="Arial"/>
          <w:spacing w:val="-5"/>
        </w:rPr>
        <w:t xml:space="preserve"> </w:t>
      </w:r>
      <w:r>
        <w:rPr>
          <w:rFonts w:ascii="Arial" w:hAnsi="Arial"/>
        </w:rPr>
        <w:t>Poder</w:t>
      </w:r>
      <w:r>
        <w:rPr>
          <w:rFonts w:ascii="Arial" w:hAnsi="Arial"/>
          <w:spacing w:val="-4"/>
        </w:rPr>
        <w:t xml:space="preserve"> </w:t>
      </w:r>
      <w:r>
        <w:rPr>
          <w:rFonts w:ascii="Arial" w:hAnsi="Arial"/>
        </w:rPr>
        <w:t>Executivo</w:t>
      </w:r>
      <w:r>
        <w:rPr>
          <w:rFonts w:ascii="Arial" w:hAnsi="Arial"/>
          <w:spacing w:val="-5"/>
        </w:rPr>
        <w:t xml:space="preserve"> </w:t>
      </w:r>
      <w:r>
        <w:rPr>
          <w:rFonts w:ascii="Arial" w:hAnsi="Arial"/>
        </w:rPr>
        <w:t>Federal.</w:t>
      </w:r>
      <w:r>
        <w:rPr>
          <w:rFonts w:ascii="Arial" w:hAnsi="Arial"/>
          <w:spacing w:val="-8"/>
        </w:rPr>
        <w:t xml:space="preserve"> </w:t>
      </w:r>
      <w:r>
        <w:rPr>
          <w:rFonts w:ascii="Arial" w:hAnsi="Arial"/>
        </w:rPr>
        <w:t>(</w:t>
      </w:r>
      <w:r>
        <w:rPr>
          <w:rFonts w:ascii="Arial" w:hAnsi="Arial"/>
          <w:u w:val="single"/>
        </w:rPr>
        <w:t>Art.</w:t>
      </w:r>
      <w:r>
        <w:rPr>
          <w:rFonts w:ascii="Arial" w:hAnsi="Arial"/>
          <w:spacing w:val="-7"/>
          <w:u w:val="single"/>
        </w:rPr>
        <w:t xml:space="preserve"> </w:t>
      </w:r>
      <w:r>
        <w:rPr>
          <w:rFonts w:ascii="Arial" w:hAnsi="Arial"/>
          <w:u w:val="single"/>
        </w:rPr>
        <w:t>161,</w:t>
      </w:r>
      <w:r>
        <w:rPr>
          <w:rFonts w:ascii="Arial" w:hAnsi="Arial"/>
          <w:spacing w:val="-7"/>
          <w:u w:val="single"/>
        </w:rPr>
        <w:t xml:space="preserve"> </w:t>
      </w:r>
      <w:r>
        <w:rPr>
          <w:rFonts w:ascii="Arial" w:hAnsi="Arial"/>
          <w:u w:val="single"/>
        </w:rPr>
        <w:t>da</w:t>
      </w:r>
      <w:r>
        <w:rPr>
          <w:rFonts w:ascii="Arial" w:hAnsi="Arial"/>
          <w:spacing w:val="-4"/>
          <w:u w:val="single"/>
        </w:rPr>
        <w:t xml:space="preserve"> </w:t>
      </w:r>
      <w:r>
        <w:rPr>
          <w:rFonts w:ascii="Arial" w:hAnsi="Arial"/>
          <w:u w:val="single"/>
        </w:rPr>
        <w:t>Lei</w:t>
      </w:r>
      <w:r>
        <w:rPr>
          <w:rFonts w:ascii="Arial" w:hAnsi="Arial"/>
          <w:spacing w:val="-4"/>
          <w:u w:val="single"/>
        </w:rPr>
        <w:t xml:space="preserve"> </w:t>
      </w:r>
      <w:r>
        <w:rPr>
          <w:rFonts w:ascii="Arial" w:hAnsi="Arial"/>
          <w:u w:val="single"/>
        </w:rPr>
        <w:t>nº</w:t>
      </w:r>
      <w:r>
        <w:rPr>
          <w:rFonts w:ascii="Arial" w:hAnsi="Arial"/>
          <w:spacing w:val="-6"/>
          <w:u w:val="single"/>
        </w:rPr>
        <w:t xml:space="preserve"> </w:t>
      </w:r>
      <w:r>
        <w:rPr>
          <w:rFonts w:ascii="Arial" w:hAnsi="Arial"/>
          <w:u w:val="single"/>
        </w:rPr>
        <w:t>14.133,</w:t>
      </w:r>
      <w:r>
        <w:rPr>
          <w:rFonts w:ascii="Arial" w:hAnsi="Arial"/>
          <w:spacing w:val="-4"/>
          <w:u w:val="single"/>
        </w:rPr>
        <w:t xml:space="preserve"> </w:t>
      </w:r>
      <w:r>
        <w:rPr>
          <w:rFonts w:ascii="Arial" w:hAnsi="Arial"/>
          <w:u w:val="single"/>
        </w:rPr>
        <w:t>de</w:t>
      </w:r>
      <w:r>
        <w:rPr>
          <w:rFonts w:ascii="Arial" w:hAnsi="Arial"/>
          <w:spacing w:val="-6"/>
          <w:u w:val="single"/>
        </w:rPr>
        <w:t xml:space="preserve"> </w:t>
      </w:r>
      <w:r>
        <w:rPr>
          <w:rFonts w:ascii="Arial" w:hAnsi="Arial"/>
          <w:u w:val="single"/>
        </w:rPr>
        <w:t>2021</w:t>
      </w:r>
      <w:r>
        <w:rPr>
          <w:rFonts w:ascii="Arial" w:hAnsi="Arial"/>
        </w:rPr>
        <w:t>)</w:t>
      </w:r>
    </w:p>
    <w:p w14:paraId="35434C8B">
      <w:pPr>
        <w:pStyle w:val="19"/>
        <w:spacing w:before="19" w:after="0"/>
        <w:rPr>
          <w:rFonts w:ascii="Arial" w:hAnsi="Arial"/>
          <w:sz w:val="20"/>
        </w:rPr>
      </w:pPr>
    </w:p>
    <w:p w14:paraId="7343F299">
      <w:pPr>
        <w:pStyle w:val="53"/>
        <w:widowControl/>
        <w:numPr>
          <w:ilvl w:val="0"/>
          <w:numId w:val="0"/>
        </w:numPr>
        <w:tabs>
          <w:tab w:val="left" w:pos="913"/>
          <w:tab w:val="left" w:pos="919"/>
        </w:tabs>
        <w:suppressAutoHyphens w:val="0"/>
        <w:bidi w:val="0"/>
        <w:spacing w:before="0" w:after="0" w:line="312" w:lineRule="auto"/>
        <w:ind w:left="454" w:right="0" w:firstLine="0"/>
        <w:contextualSpacing w:val="0"/>
        <w:jc w:val="left"/>
        <w:rPr>
          <w:rFonts w:ascii="Arial" w:hAnsi="Arial"/>
        </w:rPr>
      </w:pPr>
      <w:r>
        <w:rPr>
          <w:rFonts w:ascii="Arial" w:hAnsi="Arial"/>
        </w:rPr>
        <w:t>12.10. As</w:t>
      </w:r>
      <w:r>
        <w:rPr>
          <w:rFonts w:ascii="Arial" w:hAnsi="Arial"/>
          <w:spacing w:val="-10"/>
        </w:rPr>
        <w:t xml:space="preserve"> </w:t>
      </w:r>
      <w:r>
        <w:rPr>
          <w:rFonts w:ascii="Arial" w:hAnsi="Arial"/>
        </w:rPr>
        <w:t>sanções</w:t>
      </w:r>
      <w:r>
        <w:rPr>
          <w:rFonts w:ascii="Arial" w:hAnsi="Arial"/>
          <w:spacing w:val="-9"/>
        </w:rPr>
        <w:t xml:space="preserve"> </w:t>
      </w:r>
      <w:r>
        <w:rPr>
          <w:rFonts w:ascii="Arial" w:hAnsi="Arial"/>
        </w:rPr>
        <w:t>de</w:t>
      </w:r>
      <w:r>
        <w:rPr>
          <w:rFonts w:ascii="Arial" w:hAnsi="Arial"/>
          <w:spacing w:val="-8"/>
        </w:rPr>
        <w:t xml:space="preserve"> </w:t>
      </w:r>
      <w:r>
        <w:rPr>
          <w:rFonts w:ascii="Arial" w:hAnsi="Arial"/>
        </w:rPr>
        <w:t>impedimento</w:t>
      </w:r>
      <w:r>
        <w:rPr>
          <w:rFonts w:ascii="Arial" w:hAnsi="Arial"/>
          <w:spacing w:val="-8"/>
        </w:rPr>
        <w:t xml:space="preserve"> </w:t>
      </w:r>
      <w:r>
        <w:rPr>
          <w:rFonts w:ascii="Arial" w:hAnsi="Arial"/>
        </w:rPr>
        <w:t>de</w:t>
      </w:r>
      <w:r>
        <w:rPr>
          <w:rFonts w:ascii="Arial" w:hAnsi="Arial"/>
          <w:spacing w:val="-8"/>
        </w:rPr>
        <w:t xml:space="preserve"> </w:t>
      </w:r>
      <w:r>
        <w:rPr>
          <w:rFonts w:ascii="Arial" w:hAnsi="Arial"/>
        </w:rPr>
        <w:t>licitar</w:t>
      </w:r>
      <w:r>
        <w:rPr>
          <w:rFonts w:ascii="Arial" w:hAnsi="Arial"/>
          <w:spacing w:val="-12"/>
        </w:rPr>
        <w:t xml:space="preserve"> </w:t>
      </w:r>
      <w:r>
        <w:rPr>
          <w:rFonts w:ascii="Arial" w:hAnsi="Arial"/>
        </w:rPr>
        <w:t>e</w:t>
      </w:r>
      <w:r>
        <w:rPr>
          <w:rFonts w:ascii="Arial" w:hAnsi="Arial"/>
          <w:spacing w:val="-8"/>
        </w:rPr>
        <w:t xml:space="preserve"> </w:t>
      </w:r>
      <w:r>
        <w:rPr>
          <w:rFonts w:ascii="Arial" w:hAnsi="Arial"/>
        </w:rPr>
        <w:t>contratar</w:t>
      </w:r>
      <w:r>
        <w:rPr>
          <w:rFonts w:ascii="Arial" w:hAnsi="Arial"/>
          <w:spacing w:val="-9"/>
        </w:rPr>
        <w:t xml:space="preserve"> </w:t>
      </w:r>
      <w:r>
        <w:rPr>
          <w:rFonts w:ascii="Arial" w:hAnsi="Arial"/>
        </w:rPr>
        <w:t>e</w:t>
      </w:r>
      <w:r>
        <w:rPr>
          <w:rFonts w:ascii="Arial" w:hAnsi="Arial"/>
          <w:spacing w:val="-8"/>
        </w:rPr>
        <w:t xml:space="preserve"> </w:t>
      </w:r>
      <w:r>
        <w:rPr>
          <w:rFonts w:ascii="Arial" w:hAnsi="Arial"/>
        </w:rPr>
        <w:t>declaração</w:t>
      </w:r>
      <w:r>
        <w:rPr>
          <w:rFonts w:ascii="Arial" w:hAnsi="Arial"/>
          <w:spacing w:val="-8"/>
        </w:rPr>
        <w:t xml:space="preserve"> </w:t>
      </w:r>
      <w:r>
        <w:rPr>
          <w:rFonts w:ascii="Arial" w:hAnsi="Arial"/>
        </w:rPr>
        <w:t>de</w:t>
      </w:r>
      <w:r>
        <w:rPr>
          <w:rFonts w:ascii="Arial" w:hAnsi="Arial"/>
          <w:spacing w:val="-8"/>
        </w:rPr>
        <w:t xml:space="preserve"> </w:t>
      </w:r>
      <w:r>
        <w:rPr>
          <w:rFonts w:ascii="Arial" w:hAnsi="Arial"/>
        </w:rPr>
        <w:t>inidoneidade</w:t>
      </w:r>
      <w:r>
        <w:rPr>
          <w:rFonts w:ascii="Arial" w:hAnsi="Arial"/>
          <w:spacing w:val="-8"/>
        </w:rPr>
        <w:t xml:space="preserve"> </w:t>
      </w:r>
      <w:r>
        <w:rPr>
          <w:rFonts w:ascii="Arial" w:hAnsi="Arial"/>
        </w:rPr>
        <w:t>para</w:t>
      </w:r>
      <w:r>
        <w:rPr>
          <w:rFonts w:ascii="Arial" w:hAnsi="Arial"/>
          <w:spacing w:val="-10"/>
        </w:rPr>
        <w:t xml:space="preserve"> </w:t>
      </w:r>
      <w:r>
        <w:rPr>
          <w:rFonts w:ascii="Arial" w:hAnsi="Arial"/>
        </w:rPr>
        <w:t>licitar</w:t>
      </w:r>
      <w:r>
        <w:rPr>
          <w:rFonts w:ascii="Arial" w:hAnsi="Arial"/>
          <w:spacing w:val="-9"/>
        </w:rPr>
        <w:t xml:space="preserve"> </w:t>
      </w:r>
      <w:r>
        <w:rPr>
          <w:rFonts w:ascii="Arial" w:hAnsi="Arial"/>
        </w:rPr>
        <w:t>ou</w:t>
      </w:r>
      <w:r>
        <w:rPr>
          <w:rFonts w:ascii="Arial" w:hAnsi="Arial"/>
          <w:spacing w:val="-10"/>
        </w:rPr>
        <w:t xml:space="preserve"> </w:t>
      </w:r>
      <w:r>
        <w:rPr>
          <w:rFonts w:ascii="Arial" w:hAnsi="Arial"/>
        </w:rPr>
        <w:t xml:space="preserve">contratar são passíveis de reabilitação na forma do </w:t>
      </w:r>
      <w:r>
        <w:rPr>
          <w:rFonts w:ascii="Arial" w:hAnsi="Arial"/>
          <w:u w:val="single"/>
        </w:rPr>
        <w:t>art. 163 da Lei nº 14.133/21.</w:t>
      </w:r>
    </w:p>
    <w:p w14:paraId="364CD06E">
      <w:pPr>
        <w:pStyle w:val="19"/>
        <w:spacing w:before="20" w:after="0"/>
        <w:rPr>
          <w:rFonts w:ascii="Arial" w:hAnsi="Arial"/>
          <w:sz w:val="20"/>
        </w:rPr>
      </w:pPr>
    </w:p>
    <w:p w14:paraId="493026E0">
      <w:pPr>
        <w:pStyle w:val="53"/>
        <w:widowControl/>
        <w:numPr>
          <w:ilvl w:val="0"/>
          <w:numId w:val="0"/>
        </w:numPr>
        <w:tabs>
          <w:tab w:val="left" w:pos="510"/>
          <w:tab w:val="left" w:pos="913"/>
          <w:tab w:val="left" w:pos="919"/>
        </w:tabs>
        <w:suppressAutoHyphens w:val="0"/>
        <w:bidi w:val="0"/>
        <w:spacing w:before="0" w:after="0" w:line="312" w:lineRule="auto"/>
        <w:ind w:left="454" w:right="0" w:firstLine="0"/>
        <w:contextualSpacing w:val="0"/>
        <w:jc w:val="both"/>
      </w:pPr>
      <w:r>
        <w:rPr>
          <w:rFonts w:ascii="Arial" w:hAnsi="Arial"/>
        </w:rPr>
        <w:t>12.11. Os débitos do contratado para com a Administração contratante, resultantes de multa administrativa e/ou</w:t>
      </w:r>
      <w:r>
        <w:rPr>
          <w:rFonts w:ascii="Arial" w:hAnsi="Arial"/>
          <w:spacing w:val="-13"/>
        </w:rPr>
        <w:t xml:space="preserve"> </w:t>
      </w:r>
      <w:r>
        <w:rPr>
          <w:rFonts w:ascii="Arial" w:hAnsi="Arial"/>
        </w:rPr>
        <w:t>indenizações,</w:t>
      </w:r>
      <w:r>
        <w:rPr>
          <w:rFonts w:ascii="Arial" w:hAnsi="Arial"/>
          <w:spacing w:val="-12"/>
        </w:rPr>
        <w:t xml:space="preserve"> </w:t>
      </w:r>
      <w:r>
        <w:rPr>
          <w:rFonts w:ascii="Arial" w:hAnsi="Arial"/>
        </w:rPr>
        <w:t>não</w:t>
      </w:r>
      <w:r>
        <w:rPr>
          <w:rFonts w:ascii="Arial" w:hAnsi="Arial"/>
          <w:spacing w:val="-13"/>
        </w:rPr>
        <w:t xml:space="preserve"> </w:t>
      </w:r>
      <w:r>
        <w:rPr>
          <w:rFonts w:ascii="Arial" w:hAnsi="Arial"/>
        </w:rPr>
        <w:t>inscritos</w:t>
      </w:r>
      <w:r>
        <w:rPr>
          <w:rFonts w:ascii="Arial" w:hAnsi="Arial"/>
          <w:spacing w:val="-12"/>
        </w:rPr>
        <w:t xml:space="preserve"> </w:t>
      </w:r>
      <w:r>
        <w:rPr>
          <w:rFonts w:ascii="Arial" w:hAnsi="Arial"/>
        </w:rPr>
        <w:t>em</w:t>
      </w:r>
      <w:r>
        <w:rPr>
          <w:rFonts w:ascii="Arial" w:hAnsi="Arial"/>
          <w:spacing w:val="-13"/>
        </w:rPr>
        <w:t xml:space="preserve"> </w:t>
      </w:r>
      <w:r>
        <w:rPr>
          <w:rFonts w:ascii="Arial" w:hAnsi="Arial"/>
        </w:rPr>
        <w:t>dívida</w:t>
      </w:r>
      <w:r>
        <w:rPr>
          <w:rFonts w:ascii="Arial" w:hAnsi="Arial"/>
          <w:spacing w:val="-12"/>
        </w:rPr>
        <w:t xml:space="preserve"> </w:t>
      </w:r>
      <w:r>
        <w:rPr>
          <w:rFonts w:ascii="Arial" w:hAnsi="Arial"/>
        </w:rPr>
        <w:t>ativa,</w:t>
      </w:r>
      <w:r>
        <w:rPr>
          <w:rFonts w:ascii="Arial" w:hAnsi="Arial"/>
          <w:spacing w:val="-13"/>
        </w:rPr>
        <w:t xml:space="preserve"> </w:t>
      </w:r>
      <w:r>
        <w:rPr>
          <w:rFonts w:ascii="Arial" w:hAnsi="Arial"/>
        </w:rPr>
        <w:t>poderão</w:t>
      </w:r>
      <w:r>
        <w:rPr>
          <w:rFonts w:ascii="Arial" w:hAnsi="Arial"/>
          <w:spacing w:val="-12"/>
        </w:rPr>
        <w:t xml:space="preserve"> </w:t>
      </w:r>
      <w:r>
        <w:rPr>
          <w:rFonts w:ascii="Arial" w:hAnsi="Arial"/>
        </w:rPr>
        <w:t>ser</w:t>
      </w:r>
      <w:r>
        <w:rPr>
          <w:rFonts w:ascii="Arial" w:hAnsi="Arial"/>
          <w:spacing w:val="-12"/>
        </w:rPr>
        <w:t xml:space="preserve"> </w:t>
      </w:r>
      <w:r>
        <w:rPr>
          <w:rFonts w:ascii="Arial" w:hAnsi="Arial"/>
        </w:rPr>
        <w:t>compensados,</w:t>
      </w:r>
      <w:r>
        <w:rPr>
          <w:rFonts w:ascii="Arial" w:hAnsi="Arial"/>
          <w:spacing w:val="-13"/>
        </w:rPr>
        <w:t xml:space="preserve"> </w:t>
      </w:r>
      <w:r>
        <w:rPr>
          <w:rFonts w:ascii="Arial" w:hAnsi="Arial"/>
        </w:rPr>
        <w:t>total</w:t>
      </w:r>
      <w:r>
        <w:rPr>
          <w:rFonts w:ascii="Arial" w:hAnsi="Arial"/>
          <w:spacing w:val="-12"/>
        </w:rPr>
        <w:t xml:space="preserve"> </w:t>
      </w:r>
      <w:r>
        <w:rPr>
          <w:rFonts w:ascii="Arial" w:hAnsi="Arial"/>
        </w:rPr>
        <w:t>ou</w:t>
      </w:r>
      <w:r>
        <w:rPr>
          <w:rFonts w:ascii="Arial" w:hAnsi="Arial"/>
          <w:spacing w:val="-13"/>
        </w:rPr>
        <w:t xml:space="preserve"> </w:t>
      </w:r>
      <w:r>
        <w:rPr>
          <w:rFonts w:ascii="Arial" w:hAnsi="Arial"/>
        </w:rPr>
        <w:t>parcialmente,</w:t>
      </w:r>
      <w:r>
        <w:rPr>
          <w:rFonts w:ascii="Arial" w:hAnsi="Arial"/>
          <w:spacing w:val="-12"/>
        </w:rPr>
        <w:t xml:space="preserve"> </w:t>
      </w:r>
      <w:r>
        <w:rPr>
          <w:rFonts w:ascii="Arial" w:hAnsi="Arial"/>
        </w:rPr>
        <w:t xml:space="preserve">com os créditos devidos pelo referido órgão decorrentes deste mesmo contrato ou de outros contratos administrativos que o contratado possua com o mesmo órgão ora contratante, na forma da </w:t>
      </w:r>
      <w:r>
        <w:fldChar w:fldCharType="begin"/>
      </w:r>
      <w:r>
        <w:instrText xml:space="preserve"> HYPERLINK "about:blank" \h </w:instrText>
      </w:r>
      <w:r>
        <w:fldChar w:fldCharType="separate"/>
      </w:r>
      <w:r>
        <w:rPr>
          <w:rFonts w:ascii="Arial" w:hAnsi="Arial"/>
          <w:u w:val="single"/>
        </w:rPr>
        <w:t>Instrução</w:t>
      </w:r>
      <w:r>
        <w:rPr>
          <w:rFonts w:ascii="Arial" w:hAnsi="Arial"/>
          <w:u w:val="single"/>
        </w:rPr>
        <w:fldChar w:fldCharType="end"/>
      </w:r>
      <w:r>
        <w:rPr>
          <w:rFonts w:ascii="Arial" w:hAnsi="Arial"/>
        </w:rPr>
        <w:t xml:space="preserve"> </w:t>
      </w:r>
      <w:r>
        <w:fldChar w:fldCharType="begin"/>
      </w:r>
      <w:r>
        <w:instrText xml:space="preserve"> HYPERLINK "about:blank" \h </w:instrText>
      </w:r>
      <w:r>
        <w:fldChar w:fldCharType="separate"/>
      </w:r>
      <w:r>
        <w:rPr>
          <w:rFonts w:ascii="Arial" w:hAnsi="Arial"/>
          <w:u w:val="single"/>
        </w:rPr>
        <w:t>Normativa SEGES/ME nº 26, de 13 de abril de 2022</w:t>
      </w:r>
      <w:r>
        <w:rPr>
          <w:rFonts w:ascii="Arial" w:hAnsi="Arial"/>
        </w:rPr>
        <w:t>.</w:t>
      </w:r>
      <w:r>
        <w:rPr>
          <w:rFonts w:ascii="Arial" w:hAnsi="Arial"/>
        </w:rPr>
        <w:fldChar w:fldCharType="end"/>
      </w:r>
    </w:p>
    <w:p w14:paraId="32B7B0FA">
      <w:pPr>
        <w:pStyle w:val="53"/>
        <w:widowControl/>
        <w:tabs>
          <w:tab w:val="left" w:pos="510"/>
          <w:tab w:val="left" w:pos="913"/>
          <w:tab w:val="left" w:pos="919"/>
        </w:tabs>
        <w:suppressAutoHyphens w:val="0"/>
        <w:bidi w:val="0"/>
        <w:spacing w:before="0" w:after="0" w:line="312" w:lineRule="auto"/>
        <w:ind w:left="454" w:right="0" w:hanging="567"/>
        <w:contextualSpacing w:val="0"/>
        <w:jc w:val="both"/>
      </w:pPr>
    </w:p>
    <w:p w14:paraId="196C324A">
      <w:pPr>
        <w:pStyle w:val="53"/>
        <w:widowControl/>
        <w:tabs>
          <w:tab w:val="left" w:pos="510"/>
          <w:tab w:val="left" w:pos="913"/>
          <w:tab w:val="left" w:pos="919"/>
        </w:tabs>
        <w:suppressAutoHyphens w:val="0"/>
        <w:bidi w:val="0"/>
        <w:spacing w:before="0" w:after="0" w:line="312" w:lineRule="auto"/>
        <w:ind w:left="454" w:right="0" w:hanging="567"/>
        <w:contextualSpacing w:val="0"/>
        <w:jc w:val="both"/>
        <w:rPr>
          <w:rFonts w:ascii="Arial" w:hAnsi="Arial"/>
          <w:b/>
          <w:bCs/>
        </w:rPr>
      </w:pPr>
      <w:r>
        <w:rPr>
          <w:rFonts w:ascii="Arial" w:hAnsi="Arial"/>
          <w:b/>
          <w:bCs/>
        </w:rPr>
        <w:t xml:space="preserve">   CLAÚSULA DÉCIMA TERCEIRA - DA EXTINÇÃO CONTRATUAL (art. 92, XIX)</w:t>
      </w:r>
    </w:p>
    <w:p w14:paraId="57A869E1">
      <w:pPr>
        <w:pStyle w:val="53"/>
        <w:widowControl/>
        <w:tabs>
          <w:tab w:val="left" w:pos="510"/>
          <w:tab w:val="left" w:pos="913"/>
          <w:tab w:val="left" w:pos="919"/>
        </w:tabs>
        <w:suppressAutoHyphens w:val="0"/>
        <w:bidi w:val="0"/>
        <w:spacing w:before="0" w:after="0" w:line="312" w:lineRule="auto"/>
        <w:ind w:left="454" w:right="0" w:hanging="567"/>
        <w:contextualSpacing w:val="0"/>
        <w:jc w:val="both"/>
        <w:rPr>
          <w:rFonts w:ascii="Arial" w:hAnsi="Arial"/>
          <w:b/>
          <w:bCs/>
        </w:rPr>
      </w:pPr>
    </w:p>
    <w:p w14:paraId="45FB7298">
      <w:pPr>
        <w:pStyle w:val="53"/>
        <w:widowControl/>
        <w:tabs>
          <w:tab w:val="left" w:pos="510"/>
          <w:tab w:val="left" w:pos="913"/>
          <w:tab w:val="left" w:pos="919"/>
        </w:tabs>
        <w:suppressAutoHyphens w:val="0"/>
        <w:bidi w:val="0"/>
        <w:spacing w:before="0" w:after="0" w:line="312" w:lineRule="auto"/>
        <w:ind w:left="0" w:right="0" w:firstLine="0"/>
        <w:contextualSpacing w:val="0"/>
        <w:jc w:val="both"/>
        <w:rPr>
          <w:rFonts w:ascii="Arial" w:hAnsi="Arial"/>
          <w:b/>
          <w:bCs/>
        </w:rPr>
      </w:pPr>
      <w:r>
        <w:rPr>
          <w:rFonts w:ascii="Arial" w:hAnsi="Arial"/>
          <w:b w:val="0"/>
          <w:bCs w:val="0"/>
        </w:rPr>
        <w:t>13.1. O contrato será extinto quando cumpridas as obrigações de ambas as partes, ainda que isso ocorra antes do prazo estipulado para tanto.</w:t>
      </w:r>
    </w:p>
    <w:p w14:paraId="674D3308">
      <w:pPr>
        <w:pStyle w:val="53"/>
        <w:widowControl/>
        <w:tabs>
          <w:tab w:val="left" w:pos="510"/>
          <w:tab w:val="left" w:pos="913"/>
          <w:tab w:val="left" w:pos="919"/>
        </w:tabs>
        <w:suppressAutoHyphens w:val="0"/>
        <w:bidi w:val="0"/>
        <w:spacing w:before="0" w:after="0" w:line="312" w:lineRule="auto"/>
        <w:ind w:left="454" w:right="0" w:hanging="567"/>
        <w:contextualSpacing w:val="0"/>
        <w:jc w:val="both"/>
        <w:rPr>
          <w:b w:val="0"/>
          <w:bCs w:val="0"/>
        </w:rPr>
      </w:pPr>
    </w:p>
    <w:p w14:paraId="00E8BE85">
      <w:pPr>
        <w:pStyle w:val="53"/>
        <w:widowControl/>
        <w:tabs>
          <w:tab w:val="left" w:pos="630"/>
          <w:tab w:val="left" w:pos="913"/>
          <w:tab w:val="left" w:pos="919"/>
        </w:tabs>
        <w:suppressAutoHyphens w:val="0"/>
        <w:bidi w:val="0"/>
        <w:spacing w:before="0" w:after="0" w:line="312" w:lineRule="auto"/>
        <w:ind w:left="0" w:right="0" w:firstLine="0"/>
        <w:contextualSpacing w:val="0"/>
        <w:jc w:val="both"/>
        <w:rPr>
          <w:rFonts w:ascii="Arial" w:hAnsi="Arial"/>
          <w:b/>
          <w:bCs/>
        </w:rPr>
      </w:pPr>
      <w:r>
        <w:rPr>
          <w:rFonts w:ascii="Arial" w:hAnsi="Arial"/>
          <w:b w:val="0"/>
          <w:bCs w:val="0"/>
        </w:rPr>
        <w:t>13.2. Se as obrigações não forem cumpridas no prazo estipulado, a vigência ficará prorrogada até a conclusão do objeto, caso em que deverá a Administração providenciar a readequação do cronograma fixado para o contrato.</w:t>
      </w:r>
    </w:p>
    <w:p w14:paraId="4D300B53">
      <w:pPr>
        <w:pStyle w:val="53"/>
        <w:widowControl/>
        <w:tabs>
          <w:tab w:val="left" w:pos="510"/>
          <w:tab w:val="left" w:pos="913"/>
          <w:tab w:val="left" w:pos="919"/>
        </w:tabs>
        <w:suppressAutoHyphens w:val="0"/>
        <w:bidi w:val="0"/>
        <w:spacing w:before="0" w:after="0" w:line="312" w:lineRule="auto"/>
        <w:ind w:left="113" w:right="0" w:hanging="567"/>
        <w:contextualSpacing w:val="0"/>
        <w:jc w:val="both"/>
        <w:rPr>
          <w:b w:val="0"/>
          <w:bCs w:val="0"/>
        </w:rPr>
      </w:pPr>
    </w:p>
    <w:p w14:paraId="084FF4AE">
      <w:pPr>
        <w:pStyle w:val="53"/>
        <w:widowControl/>
        <w:tabs>
          <w:tab w:val="left" w:pos="510"/>
          <w:tab w:val="left" w:pos="913"/>
          <w:tab w:val="left" w:pos="919"/>
        </w:tabs>
        <w:suppressAutoHyphens w:val="0"/>
        <w:bidi w:val="0"/>
        <w:spacing w:before="0" w:after="0" w:line="312" w:lineRule="auto"/>
        <w:ind w:left="454" w:right="0" w:hanging="567"/>
        <w:contextualSpacing w:val="0"/>
        <w:jc w:val="both"/>
        <w:rPr>
          <w:rFonts w:ascii="Arial" w:hAnsi="Arial"/>
          <w:b/>
          <w:bCs/>
        </w:rPr>
      </w:pPr>
      <w:r>
        <w:rPr>
          <w:rFonts w:ascii="Arial" w:hAnsi="Arial"/>
          <w:b w:val="0"/>
          <w:bCs w:val="0"/>
        </w:rPr>
        <w:t xml:space="preserve">            13.2.1. Quando a não conclusão do contrato referida no item anterior decorrer de culpa do contratado:</w:t>
      </w:r>
    </w:p>
    <w:p w14:paraId="62FDA0DB">
      <w:pPr>
        <w:pStyle w:val="53"/>
        <w:widowControl/>
        <w:tabs>
          <w:tab w:val="left" w:pos="510"/>
          <w:tab w:val="left" w:pos="913"/>
          <w:tab w:val="left" w:pos="919"/>
        </w:tabs>
        <w:suppressAutoHyphens w:val="0"/>
        <w:bidi w:val="0"/>
        <w:spacing w:before="0" w:after="0" w:line="312" w:lineRule="auto"/>
        <w:ind w:left="454" w:right="0" w:hanging="567"/>
        <w:contextualSpacing w:val="0"/>
        <w:jc w:val="both"/>
        <w:rPr>
          <w:rFonts w:ascii="Arial" w:hAnsi="Arial"/>
          <w:b/>
          <w:bCs/>
        </w:rPr>
      </w:pPr>
      <w:r>
        <w:rPr>
          <w:rFonts w:ascii="Arial" w:hAnsi="Arial"/>
          <w:b w:val="0"/>
          <w:bCs w:val="0"/>
        </w:rPr>
        <w:t xml:space="preserve">             a) ficará ele constituído em mora, sendo-lhe aplicáveis as respectivas sanções administrativas; e  </w:t>
      </w:r>
    </w:p>
    <w:p w14:paraId="0E51F993">
      <w:pPr>
        <w:pStyle w:val="53"/>
        <w:widowControl/>
        <w:tabs>
          <w:tab w:val="left" w:pos="510"/>
          <w:tab w:val="left" w:pos="913"/>
          <w:tab w:val="left" w:pos="919"/>
        </w:tabs>
        <w:suppressAutoHyphens w:val="0"/>
        <w:bidi w:val="0"/>
        <w:spacing w:before="0" w:after="0" w:line="312" w:lineRule="auto"/>
        <w:ind w:left="454" w:right="0" w:hanging="567"/>
        <w:contextualSpacing w:val="0"/>
        <w:jc w:val="both"/>
        <w:rPr>
          <w:rFonts w:ascii="Arial" w:hAnsi="Arial"/>
          <w:b/>
          <w:bCs/>
        </w:rPr>
      </w:pPr>
      <w:r>
        <w:rPr>
          <w:rFonts w:ascii="Arial" w:hAnsi="Arial"/>
          <w:b w:val="0"/>
          <w:bCs w:val="0"/>
        </w:rPr>
        <w:t xml:space="preserve">             b) poderá a Administração optar pela extinção do contrato e, nesse caso, adotará as medidas admitidas em lei para a continuidade da execução contratual.</w:t>
      </w:r>
    </w:p>
    <w:p w14:paraId="5202A8F4">
      <w:pPr>
        <w:pStyle w:val="53"/>
        <w:widowControl/>
        <w:tabs>
          <w:tab w:val="left" w:pos="510"/>
          <w:tab w:val="left" w:pos="913"/>
          <w:tab w:val="left" w:pos="919"/>
        </w:tabs>
        <w:suppressAutoHyphens w:val="0"/>
        <w:bidi w:val="0"/>
        <w:spacing w:before="0" w:after="0" w:line="312" w:lineRule="auto"/>
        <w:ind w:left="454" w:right="0" w:hanging="567"/>
        <w:contextualSpacing w:val="0"/>
        <w:jc w:val="both"/>
        <w:rPr>
          <w:b w:val="0"/>
          <w:bCs w:val="0"/>
        </w:rPr>
      </w:pPr>
    </w:p>
    <w:p w14:paraId="4DE71E15">
      <w:pPr>
        <w:pStyle w:val="53"/>
        <w:widowControl/>
        <w:tabs>
          <w:tab w:val="left" w:pos="510"/>
          <w:tab w:val="left" w:pos="913"/>
          <w:tab w:val="left" w:pos="919"/>
        </w:tabs>
        <w:suppressAutoHyphens w:val="0"/>
        <w:bidi w:val="0"/>
        <w:spacing w:before="0" w:after="0" w:line="312" w:lineRule="auto"/>
        <w:ind w:left="454" w:right="0" w:hanging="567"/>
        <w:contextualSpacing w:val="0"/>
        <w:jc w:val="both"/>
        <w:rPr>
          <w:rFonts w:ascii="Arial" w:hAnsi="Arial"/>
          <w:b/>
          <w:bCs/>
        </w:rPr>
      </w:pPr>
      <w:r>
        <w:rPr>
          <w:rFonts w:ascii="Arial" w:hAnsi="Arial"/>
          <w:b w:val="0"/>
          <w:bCs w:val="0"/>
        </w:rPr>
        <w:t>13.3. O contrato poderá ser extinto antes de cumpridas as obrigações nele estipuladas, ou antes do prazo nele fixado, por algum dos motivos previstos no artigo 137 da Lei nº 14.133/21, bem como amigavelmente, assegurados o contraditório e a ampla defesa.</w:t>
      </w:r>
    </w:p>
    <w:p w14:paraId="0D0FC242">
      <w:pPr>
        <w:pStyle w:val="53"/>
        <w:widowControl/>
        <w:tabs>
          <w:tab w:val="left" w:pos="510"/>
          <w:tab w:val="left" w:pos="913"/>
          <w:tab w:val="left" w:pos="919"/>
        </w:tabs>
        <w:suppressAutoHyphens w:val="0"/>
        <w:bidi w:val="0"/>
        <w:spacing w:before="0" w:after="0" w:line="312" w:lineRule="auto"/>
        <w:ind w:left="454" w:right="0" w:hanging="567"/>
        <w:contextualSpacing w:val="0"/>
        <w:jc w:val="both"/>
        <w:rPr>
          <w:b w:val="0"/>
          <w:bCs w:val="0"/>
        </w:rPr>
      </w:pPr>
    </w:p>
    <w:p w14:paraId="651BD6C3">
      <w:pPr>
        <w:pStyle w:val="53"/>
        <w:widowControl/>
        <w:tabs>
          <w:tab w:val="left" w:pos="510"/>
          <w:tab w:val="left" w:pos="913"/>
          <w:tab w:val="left" w:pos="919"/>
        </w:tabs>
        <w:suppressAutoHyphens w:val="0"/>
        <w:bidi w:val="0"/>
        <w:spacing w:before="0" w:after="0" w:line="312" w:lineRule="auto"/>
        <w:ind w:left="454" w:right="0" w:hanging="567"/>
        <w:contextualSpacing w:val="0"/>
        <w:jc w:val="both"/>
        <w:rPr>
          <w:rFonts w:ascii="Arial" w:hAnsi="Arial"/>
          <w:b/>
          <w:bCs/>
        </w:rPr>
      </w:pPr>
      <w:r>
        <w:rPr>
          <w:rFonts w:ascii="Arial" w:hAnsi="Arial"/>
          <w:b w:val="0"/>
          <w:bCs w:val="0"/>
        </w:rPr>
        <w:tab/>
      </w:r>
      <w:r>
        <w:rPr>
          <w:rFonts w:ascii="Arial" w:hAnsi="Arial"/>
          <w:b w:val="0"/>
          <w:bCs w:val="0"/>
        </w:rPr>
        <w:t>13.3.1. Nesta hipótese, aplicam-se também os artigos 138 e 139 da mesma Lei.</w:t>
      </w:r>
    </w:p>
    <w:p w14:paraId="1F6A8D6E">
      <w:pPr>
        <w:pStyle w:val="53"/>
        <w:widowControl/>
        <w:tabs>
          <w:tab w:val="left" w:pos="510"/>
          <w:tab w:val="left" w:pos="913"/>
          <w:tab w:val="left" w:pos="919"/>
        </w:tabs>
        <w:suppressAutoHyphens w:val="0"/>
        <w:bidi w:val="0"/>
        <w:spacing w:before="0" w:after="0" w:line="312" w:lineRule="auto"/>
        <w:ind w:left="454" w:right="0" w:hanging="567"/>
        <w:contextualSpacing w:val="0"/>
        <w:jc w:val="both"/>
        <w:rPr>
          <w:rFonts w:ascii="Arial" w:hAnsi="Arial"/>
          <w:b/>
          <w:bCs/>
        </w:rPr>
      </w:pPr>
      <w:r>
        <w:rPr>
          <w:rFonts w:ascii="Arial" w:hAnsi="Arial"/>
          <w:b w:val="0"/>
          <w:bCs w:val="0"/>
        </w:rPr>
        <w:tab/>
      </w:r>
      <w:r>
        <w:rPr>
          <w:rFonts w:ascii="Arial" w:hAnsi="Arial"/>
          <w:b w:val="0"/>
          <w:bCs w:val="0"/>
        </w:rPr>
        <w:t>13.3.2. A alteração social ou a modificação da finalidade ou da estrutura da empresa não ensejará a extinção se não restringir sua capacidade de concluir o contrato.</w:t>
      </w:r>
    </w:p>
    <w:p w14:paraId="1BB763D6">
      <w:pPr>
        <w:pStyle w:val="4"/>
        <w:keepNext/>
        <w:widowControl/>
        <w:tabs>
          <w:tab w:val="left" w:pos="919"/>
        </w:tabs>
        <w:suppressAutoHyphens/>
        <w:bidi w:val="0"/>
        <w:spacing w:before="1" w:after="0"/>
        <w:ind w:left="0" w:right="0" w:firstLine="0"/>
        <w:jc w:val="left"/>
      </w:pPr>
      <w:r>
        <w:rPr>
          <w:i w:val="0"/>
          <w:iCs w:val="0"/>
          <w:sz w:val="20"/>
          <w:szCs w:val="20"/>
        </w:rPr>
        <w:tab/>
      </w:r>
      <w:r>
        <w:rPr>
          <w:b w:val="0"/>
          <w:bCs w:val="0"/>
          <w:i w:val="0"/>
          <w:iCs w:val="0"/>
          <w:sz w:val="20"/>
          <w:szCs w:val="20"/>
        </w:rPr>
        <w:t>13.3.2.1 Se a operação implicar mudança da pessoa jurídica contratada, deverá ser formalizado termo aditivo para alteração subjetiva.</w:t>
      </w:r>
    </w:p>
    <w:p w14:paraId="2C39649B">
      <w:pPr>
        <w:tabs>
          <w:tab w:val="left" w:pos="919"/>
        </w:tabs>
        <w:spacing w:before="1" w:after="0"/>
        <w:ind w:right="227" w:firstLine="0"/>
        <w:rPr>
          <w:rFonts w:ascii="Arial" w:hAnsi="Arial"/>
          <w:i w:val="0"/>
          <w:iCs w:val="0"/>
          <w:sz w:val="20"/>
          <w:szCs w:val="20"/>
        </w:rPr>
      </w:pPr>
    </w:p>
    <w:p w14:paraId="08D85BF1">
      <w:pPr>
        <w:tabs>
          <w:tab w:val="left" w:pos="919"/>
        </w:tabs>
        <w:spacing w:before="1" w:after="0"/>
        <w:ind w:right="227" w:firstLine="0"/>
        <w:rPr>
          <w:rFonts w:ascii="Arial" w:hAnsi="Arial"/>
          <w:i w:val="0"/>
          <w:iCs w:val="0"/>
          <w:sz w:val="20"/>
          <w:szCs w:val="20"/>
        </w:rPr>
      </w:pPr>
    </w:p>
    <w:p w14:paraId="1B43C9DC">
      <w:pPr>
        <w:tabs>
          <w:tab w:val="left" w:pos="919"/>
        </w:tabs>
        <w:spacing w:before="1" w:after="0"/>
        <w:ind w:right="227" w:firstLine="0"/>
      </w:pPr>
      <w:r>
        <w:rPr>
          <w:rFonts w:ascii="Arial" w:hAnsi="Arial"/>
          <w:i w:val="0"/>
          <w:iCs w:val="0"/>
          <w:sz w:val="20"/>
          <w:szCs w:val="20"/>
        </w:rPr>
        <w:t>13.4. O termo de extinção, sempre que possível, será precedido:</w:t>
      </w:r>
    </w:p>
    <w:p w14:paraId="7AA84F72">
      <w:pPr>
        <w:tabs>
          <w:tab w:val="left" w:pos="919"/>
        </w:tabs>
        <w:spacing w:before="1" w:after="0"/>
        <w:ind w:right="227" w:firstLine="0"/>
        <w:rPr>
          <w:rFonts w:ascii="Arial" w:hAnsi="Arial"/>
          <w:i w:val="0"/>
          <w:iCs w:val="0"/>
          <w:sz w:val="20"/>
          <w:szCs w:val="20"/>
        </w:rPr>
      </w:pPr>
    </w:p>
    <w:p w14:paraId="3CFC035E">
      <w:pPr>
        <w:tabs>
          <w:tab w:val="left" w:pos="919"/>
        </w:tabs>
        <w:spacing w:before="1" w:after="0"/>
        <w:ind w:right="227" w:firstLine="0"/>
        <w:rPr>
          <w:rFonts w:ascii="Arial" w:hAnsi="Arial"/>
          <w:i w:val="0"/>
          <w:iCs w:val="0"/>
          <w:sz w:val="20"/>
          <w:szCs w:val="20"/>
        </w:rPr>
      </w:pPr>
      <w:r>
        <w:rPr>
          <w:rFonts w:ascii="Arial" w:hAnsi="Arial"/>
          <w:i w:val="0"/>
          <w:iCs w:val="0"/>
          <w:sz w:val="20"/>
          <w:szCs w:val="20"/>
        </w:rPr>
        <w:tab/>
      </w:r>
      <w:r>
        <w:rPr>
          <w:rFonts w:ascii="Arial" w:hAnsi="Arial"/>
          <w:i w:val="0"/>
          <w:iCs w:val="0"/>
          <w:sz w:val="20"/>
          <w:szCs w:val="20"/>
        </w:rPr>
        <w:t>13.4.1. Balanço dos eventos contratuais já cumpridos ou parcialmente cumpridos;</w:t>
      </w:r>
    </w:p>
    <w:p w14:paraId="501DEA3C">
      <w:pPr>
        <w:tabs>
          <w:tab w:val="left" w:pos="919"/>
        </w:tabs>
        <w:spacing w:before="1" w:after="0"/>
        <w:ind w:right="227" w:firstLine="0"/>
        <w:rPr>
          <w:rFonts w:ascii="Arial" w:hAnsi="Arial"/>
          <w:i w:val="0"/>
          <w:iCs w:val="0"/>
          <w:sz w:val="20"/>
          <w:szCs w:val="20"/>
        </w:rPr>
      </w:pPr>
      <w:r>
        <w:rPr>
          <w:rFonts w:ascii="Arial" w:hAnsi="Arial"/>
          <w:i w:val="0"/>
          <w:iCs w:val="0"/>
          <w:sz w:val="20"/>
          <w:szCs w:val="20"/>
        </w:rPr>
        <w:tab/>
      </w:r>
      <w:r>
        <w:rPr>
          <w:rFonts w:ascii="Arial" w:hAnsi="Arial"/>
          <w:i w:val="0"/>
          <w:iCs w:val="0"/>
          <w:sz w:val="20"/>
          <w:szCs w:val="20"/>
        </w:rPr>
        <w:t>13.4.2. Relação dos pagamentos já efetuados e ainda devidos;</w:t>
      </w:r>
    </w:p>
    <w:p w14:paraId="34CB7415">
      <w:pPr>
        <w:tabs>
          <w:tab w:val="left" w:pos="919"/>
        </w:tabs>
        <w:spacing w:before="1" w:after="0"/>
        <w:ind w:right="227" w:firstLine="0"/>
      </w:pPr>
      <w:r>
        <w:rPr>
          <w:rFonts w:ascii="Arial" w:hAnsi="Arial"/>
          <w:i w:val="0"/>
          <w:iCs w:val="0"/>
          <w:sz w:val="20"/>
          <w:szCs w:val="20"/>
        </w:rPr>
        <w:tab/>
      </w:r>
      <w:r>
        <w:rPr>
          <w:rFonts w:ascii="Arial" w:hAnsi="Arial"/>
          <w:i w:val="0"/>
          <w:iCs w:val="0"/>
          <w:sz w:val="20"/>
          <w:szCs w:val="20"/>
        </w:rPr>
        <w:t>13.4.3. Indenizações e multas.</w:t>
      </w:r>
    </w:p>
    <w:p w14:paraId="019BC65A">
      <w:pPr>
        <w:tabs>
          <w:tab w:val="left" w:pos="919"/>
        </w:tabs>
        <w:spacing w:before="1" w:after="0"/>
        <w:ind w:right="227" w:firstLine="0"/>
        <w:rPr>
          <w:rFonts w:ascii="Arial" w:hAnsi="Arial"/>
          <w:i w:val="0"/>
          <w:iCs w:val="0"/>
          <w:sz w:val="20"/>
          <w:szCs w:val="20"/>
        </w:rPr>
      </w:pPr>
    </w:p>
    <w:p w14:paraId="43D25332">
      <w:pPr>
        <w:pStyle w:val="4"/>
        <w:keepNext/>
        <w:widowControl/>
        <w:tabs>
          <w:tab w:val="left" w:pos="919"/>
        </w:tabs>
        <w:suppressAutoHyphens/>
        <w:bidi w:val="0"/>
        <w:spacing w:before="1" w:after="0"/>
        <w:ind w:left="0" w:right="0" w:firstLine="0"/>
        <w:jc w:val="both"/>
        <w:rPr>
          <w:b w:val="0"/>
          <w:bCs w:val="0"/>
        </w:rPr>
      </w:pPr>
      <w:r>
        <w:rPr>
          <w:b w:val="0"/>
          <w:bCs w:val="0"/>
          <w:i w:val="0"/>
          <w:iCs w:val="0"/>
          <w:sz w:val="20"/>
          <w:szCs w:val="20"/>
        </w:rPr>
        <w:t xml:space="preserve">13.5. A extinção do contrato não configura óbice para o reconhecimento do desequilíbrio econômico-financeiro, hipótese em que será concedida indenização por meio de termo indenizatório (art. 131, caput, da Lei n.º 14.133, de 2021). </w:t>
      </w:r>
    </w:p>
    <w:p w14:paraId="43BFBCD1">
      <w:pPr>
        <w:pStyle w:val="4"/>
        <w:tabs>
          <w:tab w:val="left" w:pos="919"/>
        </w:tabs>
        <w:spacing w:before="1" w:after="0"/>
        <w:ind w:right="227" w:firstLine="0"/>
        <w:rPr>
          <w:rFonts w:ascii="Arial" w:hAnsi="Arial"/>
          <w:i w:val="0"/>
          <w:iCs w:val="0"/>
          <w:sz w:val="20"/>
          <w:szCs w:val="20"/>
        </w:rPr>
      </w:pPr>
    </w:p>
    <w:p w14:paraId="6A065EDA">
      <w:pPr>
        <w:tabs>
          <w:tab w:val="left" w:pos="919"/>
        </w:tabs>
        <w:spacing w:before="1" w:after="0"/>
        <w:ind w:right="227" w:firstLine="0"/>
        <w:jc w:val="both"/>
      </w:pPr>
      <w:r>
        <w:rPr>
          <w:rFonts w:ascii="Arial" w:hAnsi="Arial"/>
          <w:i w:val="0"/>
          <w:iCs w:val="0"/>
          <w:sz w:val="20"/>
          <w:szCs w:val="20"/>
        </w:rPr>
        <w:t>13.6.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0FD6B3F6">
      <w:pPr>
        <w:tabs>
          <w:tab w:val="left" w:pos="919"/>
        </w:tabs>
        <w:spacing w:before="1" w:after="0"/>
        <w:ind w:right="227" w:firstLine="0"/>
        <w:jc w:val="both"/>
        <w:rPr>
          <w:rFonts w:ascii="Arial" w:hAnsi="Arial"/>
          <w:i w:val="0"/>
          <w:iCs w:val="0"/>
          <w:sz w:val="20"/>
          <w:szCs w:val="20"/>
        </w:rPr>
      </w:pPr>
    </w:p>
    <w:p w14:paraId="4F500606">
      <w:pPr>
        <w:tabs>
          <w:tab w:val="left" w:pos="919"/>
        </w:tabs>
        <w:spacing w:before="1" w:after="0"/>
        <w:ind w:right="227" w:firstLine="0"/>
        <w:jc w:val="both"/>
        <w:rPr>
          <w:rFonts w:ascii="Arial" w:hAnsi="Arial"/>
          <w:i w:val="0"/>
          <w:iCs w:val="0"/>
          <w:sz w:val="20"/>
          <w:szCs w:val="20"/>
        </w:rPr>
      </w:pPr>
    </w:p>
    <w:p w14:paraId="7635EBDC">
      <w:pPr>
        <w:pStyle w:val="4"/>
        <w:tabs>
          <w:tab w:val="left" w:pos="919"/>
        </w:tabs>
        <w:spacing w:before="1" w:after="0"/>
        <w:ind w:right="227" w:firstLine="0"/>
      </w:pPr>
      <w:r>
        <w:rPr>
          <w:i w:val="0"/>
          <w:iCs w:val="0"/>
          <w:sz w:val="20"/>
          <w:szCs w:val="20"/>
        </w:rPr>
        <w:t>CLÁUSULA</w:t>
      </w:r>
      <w:r>
        <w:rPr>
          <w:i w:val="0"/>
          <w:iCs w:val="0"/>
          <w:spacing w:val="-7"/>
          <w:sz w:val="20"/>
          <w:szCs w:val="20"/>
        </w:rPr>
        <w:t xml:space="preserve"> </w:t>
      </w:r>
      <w:r>
        <w:rPr>
          <w:i w:val="0"/>
          <w:iCs w:val="0"/>
          <w:sz w:val="20"/>
          <w:szCs w:val="20"/>
        </w:rPr>
        <w:t>DÉCIMA</w:t>
      </w:r>
      <w:r>
        <w:rPr>
          <w:i w:val="0"/>
          <w:iCs w:val="0"/>
          <w:spacing w:val="-4"/>
          <w:sz w:val="20"/>
          <w:szCs w:val="20"/>
        </w:rPr>
        <w:t xml:space="preserve"> </w:t>
      </w:r>
      <w:r>
        <w:rPr>
          <w:i w:val="0"/>
          <w:iCs w:val="0"/>
          <w:sz w:val="20"/>
          <w:szCs w:val="20"/>
        </w:rPr>
        <w:t>QUARTA</w:t>
      </w:r>
      <w:r>
        <w:rPr>
          <w:i w:val="0"/>
          <w:iCs w:val="0"/>
          <w:spacing w:val="-6"/>
          <w:sz w:val="20"/>
          <w:szCs w:val="20"/>
        </w:rPr>
        <w:t xml:space="preserve"> </w:t>
      </w:r>
      <w:r>
        <w:rPr>
          <w:i w:val="0"/>
          <w:iCs w:val="0"/>
          <w:sz w:val="20"/>
          <w:szCs w:val="20"/>
        </w:rPr>
        <w:t>–</w:t>
      </w:r>
      <w:r>
        <w:rPr>
          <w:i w:val="0"/>
          <w:iCs w:val="0"/>
          <w:spacing w:val="-4"/>
          <w:sz w:val="20"/>
          <w:szCs w:val="20"/>
        </w:rPr>
        <w:t xml:space="preserve"> </w:t>
      </w:r>
      <w:r>
        <w:rPr>
          <w:i w:val="0"/>
          <w:iCs w:val="0"/>
          <w:sz w:val="20"/>
          <w:szCs w:val="20"/>
        </w:rPr>
        <w:t>DOTAÇÃO</w:t>
      </w:r>
      <w:r>
        <w:rPr>
          <w:i w:val="0"/>
          <w:iCs w:val="0"/>
          <w:spacing w:val="-6"/>
          <w:sz w:val="20"/>
          <w:szCs w:val="20"/>
        </w:rPr>
        <w:t xml:space="preserve"> </w:t>
      </w:r>
      <w:r>
        <w:rPr>
          <w:i w:val="0"/>
          <w:iCs w:val="0"/>
          <w:sz w:val="20"/>
          <w:szCs w:val="20"/>
        </w:rPr>
        <w:t>ORÇAMENTÁRIA</w:t>
      </w:r>
      <w:r>
        <w:rPr>
          <w:i w:val="0"/>
          <w:iCs w:val="0"/>
          <w:spacing w:val="-7"/>
          <w:sz w:val="20"/>
          <w:szCs w:val="20"/>
        </w:rPr>
        <w:t xml:space="preserve"> </w:t>
      </w:r>
      <w:r>
        <w:rPr>
          <w:i w:val="0"/>
          <w:iCs w:val="0"/>
          <w:sz w:val="20"/>
          <w:szCs w:val="20"/>
        </w:rPr>
        <w:t>(</w:t>
      </w:r>
      <w:r>
        <w:rPr>
          <w:i w:val="0"/>
          <w:iCs w:val="0"/>
          <w:sz w:val="20"/>
          <w:szCs w:val="20"/>
          <w:u w:val="single"/>
        </w:rPr>
        <w:t>art.</w:t>
      </w:r>
      <w:r>
        <w:rPr>
          <w:i w:val="0"/>
          <w:iCs w:val="0"/>
          <w:spacing w:val="-6"/>
          <w:sz w:val="20"/>
          <w:szCs w:val="20"/>
          <w:u w:val="single"/>
        </w:rPr>
        <w:t xml:space="preserve"> </w:t>
      </w:r>
      <w:r>
        <w:rPr>
          <w:i w:val="0"/>
          <w:iCs w:val="0"/>
          <w:sz w:val="20"/>
          <w:szCs w:val="20"/>
          <w:u w:val="single"/>
        </w:rPr>
        <w:t>92,</w:t>
      </w:r>
      <w:r>
        <w:rPr>
          <w:i w:val="0"/>
          <w:iCs w:val="0"/>
          <w:spacing w:val="-4"/>
          <w:sz w:val="20"/>
          <w:szCs w:val="20"/>
          <w:u w:val="single"/>
        </w:rPr>
        <w:t xml:space="preserve"> </w:t>
      </w:r>
      <w:r>
        <w:rPr>
          <w:i w:val="0"/>
          <w:iCs w:val="0"/>
          <w:spacing w:val="-2"/>
          <w:sz w:val="20"/>
          <w:szCs w:val="20"/>
          <w:u w:val="single"/>
        </w:rPr>
        <w:t>VIII</w:t>
      </w:r>
      <w:r>
        <w:rPr>
          <w:i w:val="0"/>
          <w:iCs w:val="0"/>
          <w:spacing w:val="-2"/>
          <w:sz w:val="20"/>
          <w:szCs w:val="20"/>
        </w:rPr>
        <w:t>)</w:t>
      </w:r>
    </w:p>
    <w:p w14:paraId="698560A8">
      <w:pPr>
        <w:pStyle w:val="19"/>
        <w:spacing w:before="98" w:after="0"/>
        <w:rPr>
          <w:rFonts w:ascii="Arial" w:hAnsi="Arial"/>
        </w:rPr>
      </w:pPr>
    </w:p>
    <w:p w14:paraId="225F8482">
      <w:pPr>
        <w:pStyle w:val="53"/>
        <w:widowControl/>
        <w:tabs>
          <w:tab w:val="left" w:pos="914"/>
          <w:tab w:val="left" w:pos="919"/>
        </w:tabs>
        <w:suppressAutoHyphens w:val="0"/>
        <w:bidi w:val="0"/>
        <w:spacing w:before="1" w:after="0" w:line="312" w:lineRule="auto"/>
        <w:ind w:left="0" w:right="0" w:firstLine="0"/>
        <w:contextualSpacing w:val="0"/>
        <w:jc w:val="left"/>
        <w:rPr>
          <w:rFonts w:ascii="Arial" w:hAnsi="Arial"/>
        </w:rPr>
      </w:pPr>
      <w:r>
        <w:rPr>
          <w:rFonts w:ascii="Arial" w:hAnsi="Arial"/>
        </w:rPr>
        <w:t>14.1 As</w:t>
      </w:r>
      <w:r>
        <w:rPr>
          <w:rFonts w:ascii="Arial" w:hAnsi="Arial"/>
          <w:spacing w:val="-13"/>
        </w:rPr>
        <w:t xml:space="preserve"> </w:t>
      </w:r>
      <w:r>
        <w:rPr>
          <w:rFonts w:ascii="Arial" w:hAnsi="Arial"/>
        </w:rPr>
        <w:t>despesas</w:t>
      </w:r>
      <w:r>
        <w:rPr>
          <w:rFonts w:ascii="Arial" w:hAnsi="Arial"/>
          <w:spacing w:val="-12"/>
        </w:rPr>
        <w:t xml:space="preserve"> </w:t>
      </w:r>
      <w:r>
        <w:rPr>
          <w:rFonts w:ascii="Arial" w:hAnsi="Arial"/>
        </w:rPr>
        <w:t>decorrentes</w:t>
      </w:r>
      <w:r>
        <w:rPr>
          <w:rFonts w:ascii="Arial" w:hAnsi="Arial"/>
          <w:spacing w:val="-13"/>
        </w:rPr>
        <w:t xml:space="preserve"> </w:t>
      </w:r>
      <w:r>
        <w:rPr>
          <w:rFonts w:ascii="Arial" w:hAnsi="Arial"/>
        </w:rPr>
        <w:t>da</w:t>
      </w:r>
      <w:r>
        <w:rPr>
          <w:rFonts w:ascii="Arial" w:hAnsi="Arial"/>
          <w:spacing w:val="-12"/>
        </w:rPr>
        <w:t xml:space="preserve"> </w:t>
      </w:r>
      <w:r>
        <w:rPr>
          <w:rFonts w:ascii="Arial" w:hAnsi="Arial"/>
        </w:rPr>
        <w:t>presente</w:t>
      </w:r>
      <w:r>
        <w:rPr>
          <w:rFonts w:ascii="Arial" w:hAnsi="Arial"/>
          <w:spacing w:val="-12"/>
        </w:rPr>
        <w:t xml:space="preserve"> </w:t>
      </w:r>
      <w:r>
        <w:rPr>
          <w:rFonts w:ascii="Arial" w:hAnsi="Arial"/>
        </w:rPr>
        <w:t>contratação</w:t>
      </w:r>
      <w:r>
        <w:rPr>
          <w:rFonts w:ascii="Arial" w:hAnsi="Arial"/>
          <w:spacing w:val="-12"/>
        </w:rPr>
        <w:t xml:space="preserve"> </w:t>
      </w:r>
      <w:r>
        <w:rPr>
          <w:rFonts w:ascii="Arial" w:hAnsi="Arial"/>
        </w:rPr>
        <w:t>correrão</w:t>
      </w:r>
      <w:r>
        <w:rPr>
          <w:rFonts w:ascii="Arial" w:hAnsi="Arial"/>
          <w:spacing w:val="-13"/>
        </w:rPr>
        <w:t xml:space="preserve"> </w:t>
      </w:r>
      <w:r>
        <w:rPr>
          <w:rFonts w:ascii="Arial" w:hAnsi="Arial"/>
        </w:rPr>
        <w:t>à</w:t>
      </w:r>
      <w:r>
        <w:rPr>
          <w:rFonts w:ascii="Arial" w:hAnsi="Arial"/>
          <w:spacing w:val="-11"/>
        </w:rPr>
        <w:t xml:space="preserve"> </w:t>
      </w:r>
      <w:r>
        <w:rPr>
          <w:rFonts w:ascii="Arial" w:hAnsi="Arial"/>
        </w:rPr>
        <w:t>conta</w:t>
      </w:r>
      <w:r>
        <w:rPr>
          <w:rFonts w:ascii="Arial" w:hAnsi="Arial"/>
          <w:spacing w:val="-11"/>
        </w:rPr>
        <w:t xml:space="preserve"> </w:t>
      </w:r>
      <w:r>
        <w:rPr>
          <w:rFonts w:ascii="Arial" w:hAnsi="Arial"/>
        </w:rPr>
        <w:t>de</w:t>
      </w:r>
      <w:r>
        <w:rPr>
          <w:rFonts w:ascii="Arial" w:hAnsi="Arial"/>
          <w:spacing w:val="-13"/>
        </w:rPr>
        <w:t xml:space="preserve"> </w:t>
      </w:r>
      <w:r>
        <w:rPr>
          <w:rFonts w:ascii="Arial" w:hAnsi="Arial"/>
        </w:rPr>
        <w:t>recursos</w:t>
      </w:r>
      <w:r>
        <w:rPr>
          <w:rFonts w:ascii="Arial" w:hAnsi="Arial"/>
          <w:spacing w:val="-12"/>
        </w:rPr>
        <w:t xml:space="preserve"> </w:t>
      </w:r>
      <w:r>
        <w:rPr>
          <w:rFonts w:ascii="Arial" w:hAnsi="Arial"/>
        </w:rPr>
        <w:t>específicos</w:t>
      </w:r>
      <w:r>
        <w:rPr>
          <w:rFonts w:ascii="Arial" w:hAnsi="Arial"/>
          <w:spacing w:val="-13"/>
        </w:rPr>
        <w:t xml:space="preserve"> </w:t>
      </w:r>
      <w:r>
        <w:rPr>
          <w:rFonts w:ascii="Arial" w:hAnsi="Arial"/>
        </w:rPr>
        <w:t>consignados no Orçamento Geral da União deste exercício, na dotação abaixo discriminada:</w:t>
      </w:r>
    </w:p>
    <w:p w14:paraId="6C884D78">
      <w:pPr>
        <w:pStyle w:val="19"/>
        <w:spacing w:before="19" w:after="0"/>
        <w:rPr>
          <w:rFonts w:ascii="Arial" w:hAnsi="Arial"/>
          <w:sz w:val="20"/>
        </w:rPr>
      </w:pPr>
    </w:p>
    <w:p w14:paraId="457CD398">
      <w:pPr>
        <w:pStyle w:val="53"/>
        <w:tabs>
          <w:tab w:val="left" w:pos="351"/>
        </w:tabs>
        <w:spacing w:before="0" w:after="0"/>
        <w:ind w:left="1020" w:right="227" w:firstLine="0"/>
        <w:contextualSpacing w:val="0"/>
        <w:rPr>
          <w:rFonts w:ascii="Arial" w:hAnsi="Arial"/>
        </w:rPr>
      </w:pPr>
      <w:r>
        <w:rPr>
          <w:rFonts w:ascii="Arial" w:hAnsi="Arial"/>
          <w:spacing w:val="-2"/>
        </w:rPr>
        <w:t>a) Gestão/Unidade:</w:t>
      </w:r>
      <w:r>
        <mc:AlternateContent>
          <mc:Choice Requires="wps">
            <w:drawing>
              <wp:anchor distT="2540" distB="1270" distL="2540" distR="2540" simplePos="0" relativeHeight="251659264" behindDoc="0" locked="0" layoutInCell="0" allowOverlap="1">
                <wp:simplePos x="0" y="0"/>
                <wp:positionH relativeFrom="page">
                  <wp:posOffset>719455</wp:posOffset>
                </wp:positionH>
                <wp:positionV relativeFrom="page">
                  <wp:posOffset>10029825</wp:posOffset>
                </wp:positionV>
                <wp:extent cx="4312920" cy="1270"/>
                <wp:effectExtent l="2540" t="2540" r="2540" b="1270"/>
                <wp:wrapNone/>
                <wp:docPr id="8" name="Graphic 46"/>
                <wp:cNvGraphicFramePr/>
                <a:graphic xmlns:a="http://schemas.openxmlformats.org/drawingml/2006/main">
                  <a:graphicData uri="http://schemas.microsoft.com/office/word/2010/wordprocessingShape">
                    <wps:wsp>
                      <wps:cNvSpPr/>
                      <wps:spPr>
                        <a:xfrm>
                          <a:off x="0" y="0"/>
                          <a:ext cx="4312800" cy="1440"/>
                        </a:xfrm>
                        <a:custGeom>
                          <a:avLst/>
                          <a:gdLst>
                            <a:gd name="textAreaLeft" fmla="*/ 0 w 2445120"/>
                            <a:gd name="textAreaRight" fmla="*/ 2450160 w 2445120"/>
                            <a:gd name="textAreaTop" fmla="*/ 0 h 720"/>
                            <a:gd name="textAreaBottom" fmla="*/ 170640 h 720"/>
                          </a:gdLst>
                          <a:ahLst/>
                          <a:cxnLst/>
                          <a:rect l="textAreaLeft" t="textAreaTop" r="textAreaRight" b="textAreaBottom"/>
                          <a:pathLst>
                            <a:path w="4312920">
                              <a:moveTo>
                                <a:pt x="0" y="0"/>
                              </a:moveTo>
                              <a:lnTo>
                                <a:pt x="4312492" y="0"/>
                              </a:lnTo>
                            </a:path>
                          </a:pathLst>
                        </a:custGeom>
                        <a:noFill/>
                        <a:ln w="5134">
                          <a:solidFill>
                            <a:srgbClr val="000000"/>
                          </a:solidFill>
                          <a:round/>
                        </a:ln>
                      </wps:spPr>
                      <wps:style>
                        <a:lnRef idx="0">
                          <a:srgbClr val="FFFFFF"/>
                        </a:lnRef>
                        <a:fillRef idx="0">
                          <a:srgbClr val="FFFFFF"/>
                        </a:fillRef>
                        <a:effectRef idx="0">
                          <a:srgbClr val="FFFFFF"/>
                        </a:effectRef>
                        <a:fontRef idx="minor"/>
                      </wps:style>
                      <wps:bodyPr/>
                    </wps:wsp>
                  </a:graphicData>
                </a:graphic>
              </wp:anchor>
            </w:drawing>
          </mc:Choice>
          <mc:Fallback>
            <w:pict>
              <v:shape id="Graphic 46" o:spid="_x0000_s1026" o:spt="100" style="position:absolute;left:0pt;margin-left:56.65pt;margin-top:789.75pt;height:0.1pt;width:339.6pt;mso-position-horizontal-relative:page;mso-position-vertical-relative:page;z-index:251659264;mso-width-relative:page;mso-height-relative:page;" filled="f" stroked="t" coordsize="4312920,1" o:allowincell="f" o:gfxdata="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1LDyWtoAAAANAQAADwAAAAAAAAABACAA&#10;AAAiAAAAZHJzL2Rvd25yZXYueG1sUEsBAhQAFAAAAAgAh07iQFM0JL9EAgAAIAUAAA4AAAAAAAAA&#10;AQAgAAAAKQEAAGRycy9lMm9Eb2MueG1sUEsFBgAAAAAGAAYAWQEAAN8FAAAAAA==&#10;" path="m0,0l4312492,0e">
                <v:fill on="f" focussize="0,0"/>
                <v:stroke weight="0.404251968503937pt" color="#000000" joinstyle="round"/>
                <v:imagedata o:title=""/>
                <o:lock v:ext="edit" aspectratio="f"/>
              </v:shape>
            </w:pict>
          </mc:Fallback>
        </mc:AlternateContent>
      </w:r>
      <w:r>
        <w:rPr>
          <w:rFonts w:ascii="Arial" w:hAnsi="Arial"/>
        </w:rPr>
        <w:tab/>
      </w:r>
    </w:p>
    <w:p w14:paraId="1BD84332">
      <w:pPr>
        <w:pStyle w:val="53"/>
        <w:tabs>
          <w:tab w:val="left" w:pos="351"/>
        </w:tabs>
        <w:spacing w:before="236" w:after="0"/>
        <w:ind w:left="907" w:right="227" w:firstLine="0"/>
        <w:contextualSpacing w:val="0"/>
        <w:rPr>
          <w:rFonts w:ascii="Arial" w:hAnsi="Arial"/>
        </w:rPr>
      </w:pPr>
      <w:r>
        <w:rPr>
          <w:rFonts w:ascii="Arial" w:hAnsi="Arial"/>
        </w:rPr>
        <w:t xml:space="preserve">  b) Fonte</w:t>
      </w:r>
      <w:r>
        <w:rPr>
          <w:rFonts w:ascii="Arial" w:hAnsi="Arial"/>
          <w:spacing w:val="-3"/>
        </w:rPr>
        <w:t xml:space="preserve"> </w:t>
      </w:r>
      <w:r>
        <w:rPr>
          <w:rFonts w:ascii="Arial" w:hAnsi="Arial"/>
        </w:rPr>
        <w:t>de</w:t>
      </w:r>
      <w:r>
        <w:rPr>
          <w:rFonts w:ascii="Arial" w:hAnsi="Arial"/>
          <w:spacing w:val="-2"/>
        </w:rPr>
        <w:t xml:space="preserve"> Recursos:</w:t>
      </w:r>
    </w:p>
    <w:p w14:paraId="7E5E8F83">
      <w:pPr>
        <w:pStyle w:val="53"/>
        <w:tabs>
          <w:tab w:val="left" w:pos="350"/>
        </w:tabs>
        <w:spacing w:before="0" w:after="0"/>
        <w:ind w:left="350" w:firstLine="0"/>
        <w:contextualSpacing w:val="0"/>
        <w:rPr>
          <w:rFonts w:ascii="Arial" w:hAnsi="Arial"/>
        </w:rPr>
      </w:pPr>
    </w:p>
    <w:p w14:paraId="39997DDD">
      <w:pPr>
        <w:pStyle w:val="53"/>
        <w:tabs>
          <w:tab w:val="left" w:pos="350"/>
        </w:tabs>
        <w:spacing w:before="0" w:after="0"/>
        <w:ind w:left="350" w:firstLine="0"/>
        <w:contextualSpacing w:val="0"/>
        <w:rPr>
          <w:rFonts w:ascii="Arial" w:hAnsi="Arial"/>
        </w:rPr>
      </w:pPr>
      <w:r>
        <w:rPr>
          <w:rFonts w:ascii="Arial" w:hAnsi="Arial"/>
        </w:rPr>
        <w:t xml:space="preserve">            c) Programa</w:t>
      </w:r>
      <w:r>
        <w:rPr>
          <w:rFonts w:ascii="Arial" w:hAnsi="Arial"/>
          <w:spacing w:val="-4"/>
        </w:rPr>
        <w:t xml:space="preserve"> </w:t>
      </w:r>
      <w:r>
        <w:rPr>
          <w:rFonts w:ascii="Arial" w:hAnsi="Arial"/>
        </w:rPr>
        <w:t>de</w:t>
      </w:r>
      <w:r>
        <w:rPr>
          <w:rFonts w:ascii="Arial" w:hAnsi="Arial"/>
          <w:spacing w:val="-4"/>
        </w:rPr>
        <w:t xml:space="preserve"> </w:t>
      </w:r>
      <w:r>
        <w:rPr>
          <w:rFonts w:ascii="Arial" w:hAnsi="Arial"/>
          <w:spacing w:val="-2"/>
        </w:rPr>
        <w:t>Trabalho:</w:t>
      </w:r>
    </w:p>
    <w:p w14:paraId="2A55C626">
      <w:pPr>
        <w:pStyle w:val="19"/>
        <w:spacing w:before="101" w:after="0"/>
        <w:rPr>
          <w:rFonts w:ascii="Arial" w:hAnsi="Arial"/>
          <w:sz w:val="20"/>
        </w:rPr>
      </w:pPr>
    </w:p>
    <w:p w14:paraId="1DACD5F9">
      <w:pPr>
        <w:pStyle w:val="53"/>
        <w:tabs>
          <w:tab w:val="left" w:pos="350"/>
        </w:tabs>
        <w:spacing w:before="1" w:after="0"/>
        <w:ind w:left="350" w:firstLine="0"/>
        <w:contextualSpacing w:val="0"/>
        <w:rPr>
          <w:rFonts w:ascii="Arial" w:hAnsi="Arial"/>
        </w:rPr>
      </w:pPr>
      <w:r>
        <w:rPr>
          <w:rFonts w:ascii="Arial" w:hAnsi="Arial"/>
        </w:rPr>
        <w:t xml:space="preserve">            d) Elemento</w:t>
      </w:r>
      <w:r>
        <w:rPr>
          <w:rFonts w:ascii="Arial" w:hAnsi="Arial"/>
          <w:spacing w:val="-2"/>
        </w:rPr>
        <w:t xml:space="preserve"> </w:t>
      </w:r>
      <w:r>
        <w:rPr>
          <w:rFonts w:ascii="Arial" w:hAnsi="Arial"/>
        </w:rPr>
        <w:t>de</w:t>
      </w:r>
      <w:r>
        <w:rPr>
          <w:rFonts w:ascii="Arial" w:hAnsi="Arial"/>
          <w:spacing w:val="-3"/>
        </w:rPr>
        <w:t xml:space="preserve"> </w:t>
      </w:r>
      <w:r>
        <w:rPr>
          <w:rFonts w:ascii="Arial" w:hAnsi="Arial"/>
          <w:spacing w:val="-2"/>
        </w:rPr>
        <w:t>Despesa:</w:t>
      </w:r>
    </w:p>
    <w:p w14:paraId="46750DF4">
      <w:pPr>
        <w:pStyle w:val="53"/>
        <w:tabs>
          <w:tab w:val="left" w:pos="351"/>
        </w:tabs>
        <w:spacing w:before="0" w:after="0"/>
        <w:ind w:left="351" w:firstLine="0"/>
        <w:contextualSpacing w:val="0"/>
        <w:rPr>
          <w:sz w:val="22"/>
        </w:rPr>
      </w:pPr>
    </w:p>
    <w:p w14:paraId="41B95A01">
      <w:pPr>
        <w:pStyle w:val="53"/>
        <w:tabs>
          <w:tab w:val="left" w:pos="351"/>
        </w:tabs>
        <w:spacing w:before="0" w:after="0"/>
        <w:ind w:left="351" w:firstLine="0"/>
        <w:contextualSpacing w:val="0"/>
        <w:rPr>
          <w:rFonts w:ascii="Arial" w:hAnsi="Arial"/>
        </w:rPr>
      </w:pPr>
      <w:r>
        <w:rPr>
          <w:rFonts w:ascii="Arial" w:hAnsi="Arial"/>
          <w:sz w:val="22"/>
        </w:rPr>
        <w:t xml:space="preserve">           </w:t>
      </w:r>
      <w:r>
        <w:rPr>
          <w:rFonts w:ascii="Arial" w:hAnsi="Arial"/>
          <w:sz w:val="20"/>
          <w:szCs w:val="20"/>
        </w:rPr>
        <w:t>e</w:t>
      </w:r>
      <w:r>
        <w:rPr>
          <w:rFonts w:ascii="Arial" w:hAnsi="Arial"/>
          <w:sz w:val="22"/>
        </w:rPr>
        <w:t xml:space="preserve">) </w:t>
      </w:r>
      <w:r>
        <w:rPr>
          <w:rFonts w:ascii="Arial" w:hAnsi="Arial"/>
        </w:rPr>
        <w:t>Plano</w:t>
      </w:r>
      <w:r>
        <w:rPr>
          <w:rFonts w:ascii="Arial" w:hAnsi="Arial"/>
          <w:spacing w:val="-5"/>
        </w:rPr>
        <w:t xml:space="preserve"> </w:t>
      </w:r>
      <w:r>
        <w:rPr>
          <w:rFonts w:ascii="Arial" w:hAnsi="Arial"/>
          <w:spacing w:val="-2"/>
        </w:rPr>
        <w:t>Interno:</w:t>
      </w:r>
    </w:p>
    <w:p w14:paraId="2E3EE863">
      <w:pPr>
        <w:pStyle w:val="53"/>
        <w:tabs>
          <w:tab w:val="left" w:pos="350"/>
        </w:tabs>
        <w:spacing w:before="0" w:after="0"/>
        <w:ind w:left="350" w:firstLine="0"/>
        <w:contextualSpacing w:val="0"/>
        <w:rPr>
          <w:rFonts w:ascii="Arial" w:hAnsi="Arial"/>
        </w:rPr>
      </w:pPr>
    </w:p>
    <w:p w14:paraId="040720C9">
      <w:pPr>
        <w:pStyle w:val="53"/>
        <w:tabs>
          <w:tab w:val="left" w:pos="350"/>
        </w:tabs>
        <w:spacing w:before="0" w:after="0"/>
        <w:ind w:left="350" w:firstLine="0"/>
        <w:contextualSpacing w:val="0"/>
        <w:rPr>
          <w:rFonts w:ascii="Arial" w:hAnsi="Arial"/>
        </w:rPr>
      </w:pPr>
      <w:r>
        <w:rPr>
          <w:rFonts w:ascii="Arial" w:hAnsi="Arial"/>
        </w:rPr>
        <w:t xml:space="preserve">            f) Nota</w:t>
      </w:r>
      <w:r>
        <w:rPr>
          <w:rFonts w:ascii="Arial" w:hAnsi="Arial"/>
          <w:spacing w:val="-1"/>
        </w:rPr>
        <w:t xml:space="preserve"> </w:t>
      </w:r>
      <w:r>
        <w:rPr>
          <w:rFonts w:ascii="Arial" w:hAnsi="Arial"/>
        </w:rPr>
        <w:t>de</w:t>
      </w:r>
      <w:r>
        <w:rPr>
          <w:rFonts w:ascii="Arial" w:hAnsi="Arial"/>
          <w:spacing w:val="-2"/>
        </w:rPr>
        <w:t xml:space="preserve"> Empenho:</w:t>
      </w:r>
    </w:p>
    <w:p w14:paraId="74F5B0D2">
      <w:pPr>
        <w:pStyle w:val="19"/>
        <w:spacing w:before="98" w:after="0"/>
        <w:rPr>
          <w:rFonts w:ascii="Arial" w:hAnsi="Arial"/>
        </w:rPr>
      </w:pPr>
    </w:p>
    <w:p w14:paraId="23B4242B">
      <w:pPr>
        <w:pStyle w:val="53"/>
        <w:widowControl/>
        <w:tabs>
          <w:tab w:val="left" w:pos="914"/>
          <w:tab w:val="left" w:pos="919"/>
        </w:tabs>
        <w:suppressAutoHyphens w:val="0"/>
        <w:bidi w:val="0"/>
        <w:spacing w:before="1" w:after="0" w:line="312" w:lineRule="auto"/>
        <w:ind w:left="0" w:right="0" w:firstLine="0"/>
        <w:contextualSpacing w:val="0"/>
        <w:jc w:val="left"/>
        <w:rPr>
          <w:rFonts w:ascii="Arial" w:hAnsi="Arial"/>
        </w:rPr>
      </w:pPr>
      <w:r>
        <mc:AlternateContent>
          <mc:Choice Requires="wps">
            <w:drawing>
              <wp:anchor distT="0" distB="0" distL="0" distR="0" simplePos="0" relativeHeight="251659264" behindDoc="1" locked="0" layoutInCell="0" allowOverlap="1">
                <wp:simplePos x="0" y="0"/>
                <wp:positionH relativeFrom="page">
                  <wp:posOffset>1047115</wp:posOffset>
                </wp:positionH>
                <wp:positionV relativeFrom="paragraph">
                  <wp:posOffset>-105410</wp:posOffset>
                </wp:positionV>
                <wp:extent cx="5293995" cy="5037455"/>
                <wp:effectExtent l="0" t="0" r="0" b="0"/>
                <wp:wrapNone/>
                <wp:docPr id="9" name="Graphic 49"/>
                <wp:cNvGraphicFramePr/>
                <a:graphic xmlns:a="http://schemas.openxmlformats.org/drawingml/2006/main">
                  <a:graphicData uri="http://schemas.microsoft.com/office/word/2010/wordprocessingShape">
                    <wps:wsp>
                      <wps:cNvSpPr/>
                      <wps:spPr>
                        <a:xfrm>
                          <a:off x="0" y="0"/>
                          <a:ext cx="5294160" cy="5037480"/>
                        </a:xfrm>
                        <a:custGeom>
                          <a:avLst/>
                          <a:gdLst>
                            <a:gd name="textAreaLeft" fmla="*/ 0 w 3001320"/>
                            <a:gd name="textAreaRight" fmla="*/ 3006360 w 3001320"/>
                            <a:gd name="textAreaTop" fmla="*/ 0 h 2855880"/>
                            <a:gd name="textAreaBottom" fmla="*/ 2860920 h 2855880"/>
                          </a:gdLst>
                          <a:ahLst/>
                          <a:cxnLst/>
                          <a:rect l="textAreaLeft" t="textAreaTop" r="textAreaRight" b="textAreaBottom"/>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27"/>
                              </a:lnTo>
                              <a:lnTo>
                                <a:pt x="1591386" y="4584446"/>
                              </a:lnTo>
                              <a:lnTo>
                                <a:pt x="1591894" y="4578731"/>
                              </a:lnTo>
                              <a:lnTo>
                                <a:pt x="1591513" y="4573651"/>
                              </a:lnTo>
                              <a:lnTo>
                                <a:pt x="1590624" y="4569091"/>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87"/>
                              </a:lnTo>
                              <a:lnTo>
                                <a:pt x="2442159" y="2804541"/>
                              </a:lnTo>
                              <a:lnTo>
                                <a:pt x="2318080" y="2747137"/>
                              </a:lnTo>
                              <a:lnTo>
                                <a:pt x="2179459" y="2681389"/>
                              </a:lnTo>
                              <a:lnTo>
                                <a:pt x="1762506" y="2486190"/>
                              </a:lnTo>
                              <a:lnTo>
                                <a:pt x="1605559" y="2411755"/>
                              </a:lnTo>
                              <a:lnTo>
                                <a:pt x="1588604" y="2404313"/>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140"/>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76"/>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65"/>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86"/>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62"/>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85"/>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000"/>
                          </a:srgbClr>
                        </a:solidFill>
                        <a:ln w="0">
                          <a:noFill/>
                        </a:ln>
                      </wps:spPr>
                      <wps:style>
                        <a:lnRef idx="0">
                          <a:srgbClr val="FFFFFF"/>
                        </a:lnRef>
                        <a:fillRef idx="0">
                          <a:srgbClr val="FFFFFF"/>
                        </a:fillRef>
                        <a:effectRef idx="0">
                          <a:srgbClr val="FFFFFF"/>
                        </a:effectRef>
                        <a:fontRef idx="minor"/>
                      </wps:style>
                      <wps:bodyPr/>
                    </wps:wsp>
                  </a:graphicData>
                </a:graphic>
              </wp:anchor>
            </w:drawing>
          </mc:Choice>
          <mc:Fallback>
            <w:pict>
              <v:shape id="Graphic 49" o:spid="_x0000_s1026" o:spt="100" style="position:absolute;left:0pt;margin-left:82.45pt;margin-top:-8.3pt;height:396.65pt;width:416.85pt;mso-position-horizontal-relative:page;z-index:-251657216;mso-width-relative:page;mso-height-relative:page;" fillcolor="#C0C0C0" filled="t" stroked="f" coordsize="5293995,5037455" o:allowincell="f" o:gfxdata="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27,1591386,4584446,1591894,4578731,1591513,4573651,1590624,4569091,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676334,2864027,2787472,2973324,2787091,2973705,2701988,2931960,2674061,2917825,2589174,2876613,2531453,2847987,2442159,2804541,2318080,2747137,2179459,2681389,1762506,2486190,1605559,2411755,1588604,2404313,1545437,2388565,1510868,2382520,1501228,2383015,1457325,2400782,1388313,2467229,1373962,2512187,1376756,2527020,1411173,2577338,2488768,3654933,2498420,3659632,2504643,3662426,2509723,3662553,2515819,3660140,2522169,3659251,2557043,3634765,2583523,3606368,2597607,3578352,2600020,3572256,2600528,3566668,2597734,3560318,2595956,3554857,2593035,3550666,1819935,2777718,1752168,2710942,1618183,2580640,1619326,2579497,1654251,2597848,1690001,2616276,1726399,2634691,1800707,2671686,1837359,2689593,1873338,2706814,2043544,2787180,2629624,3060433,2809570,3145409,2853613,3164929,2890723,3179191,2935401,3191179,2959379,3193199,2970199,3192564,3005696,3178365,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86,2643200,1221359,2643454,1226566,2647137,1237361,2650947,1242441,3366338,1957832,3403384,1996516,3436391,2034349,3465322,2071243,3490163,2107057,3510762,2142388,3527755,2176830,3550488,2242693,3557638,2304224,3555504,2333561,3540391,2389174,3509416,2439619,3465436,2483243,3415461,2512479,3359810,2527389,3330156,2529662,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85,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016,886523,4316590,802525,4003548,297688,3951046,213741,3951554,213233,4668215,655828,4668215,479717,4228985,213233,3899357,11938,3893286,8661,3887305,5638,3881437,3175,3875735,1524,3868115,0,3861892,1016,3827602,18923,3794582,50165,3765753,80772,3748100,120142,3750132,127000,3751783,134493,3755212,141732,3759657,149733,3865600,322757,4156875,802665,4207738,886675,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768f" focussize="0,0"/>
                <v:stroke on="f" weight="0pt"/>
                <v:imagedata o:title=""/>
                <o:lock v:ext="edit" aspectratio="f"/>
              </v:shape>
            </w:pict>
          </mc:Fallback>
        </mc:AlternateContent>
      </w:r>
      <w:r>
        <w:rPr>
          <w:rFonts w:ascii="Arial" w:hAnsi="Arial"/>
        </w:rPr>
        <w:t>14.2. A</w:t>
      </w:r>
      <w:r>
        <w:rPr>
          <w:rFonts w:ascii="Arial" w:hAnsi="Arial"/>
          <w:spacing w:val="40"/>
        </w:rPr>
        <w:t xml:space="preserve"> </w:t>
      </w:r>
      <w:r>
        <w:rPr>
          <w:rFonts w:ascii="Arial" w:hAnsi="Arial"/>
        </w:rPr>
        <w:t>dotação</w:t>
      </w:r>
      <w:r>
        <w:rPr>
          <w:rFonts w:ascii="Arial" w:hAnsi="Arial"/>
          <w:spacing w:val="40"/>
        </w:rPr>
        <w:t xml:space="preserve"> </w:t>
      </w:r>
      <w:r>
        <w:rPr>
          <w:rFonts w:ascii="Arial" w:hAnsi="Arial"/>
        </w:rPr>
        <w:t>relativa</w:t>
      </w:r>
      <w:r>
        <w:rPr>
          <w:rFonts w:ascii="Arial" w:hAnsi="Arial"/>
          <w:spacing w:val="40"/>
        </w:rPr>
        <w:t xml:space="preserve"> </w:t>
      </w:r>
      <w:r>
        <w:rPr>
          <w:rFonts w:ascii="Arial" w:hAnsi="Arial"/>
        </w:rPr>
        <w:t>aos</w:t>
      </w:r>
      <w:r>
        <w:rPr>
          <w:rFonts w:ascii="Arial" w:hAnsi="Arial"/>
          <w:spacing w:val="40"/>
        </w:rPr>
        <w:t xml:space="preserve"> </w:t>
      </w:r>
      <w:r>
        <w:rPr>
          <w:rFonts w:ascii="Arial" w:hAnsi="Arial"/>
        </w:rPr>
        <w:t>exercícios</w:t>
      </w:r>
      <w:r>
        <w:rPr>
          <w:rFonts w:ascii="Arial" w:hAnsi="Arial"/>
          <w:spacing w:val="40"/>
        </w:rPr>
        <w:t xml:space="preserve"> </w:t>
      </w:r>
      <w:r>
        <w:rPr>
          <w:rFonts w:ascii="Arial" w:hAnsi="Arial"/>
        </w:rPr>
        <w:t>financeiros</w:t>
      </w:r>
      <w:r>
        <w:rPr>
          <w:rFonts w:ascii="Arial" w:hAnsi="Arial"/>
          <w:spacing w:val="40"/>
        </w:rPr>
        <w:t xml:space="preserve"> </w:t>
      </w:r>
      <w:r>
        <w:rPr>
          <w:rFonts w:ascii="Arial" w:hAnsi="Arial"/>
        </w:rPr>
        <w:t>subsequentes</w:t>
      </w:r>
      <w:r>
        <w:rPr>
          <w:rFonts w:ascii="Arial" w:hAnsi="Arial"/>
          <w:spacing w:val="40"/>
        </w:rPr>
        <w:t xml:space="preserve"> </w:t>
      </w:r>
      <w:r>
        <w:rPr>
          <w:rFonts w:ascii="Arial" w:hAnsi="Arial"/>
        </w:rPr>
        <w:t>será</w:t>
      </w:r>
      <w:r>
        <w:rPr>
          <w:rFonts w:ascii="Arial" w:hAnsi="Arial"/>
          <w:spacing w:val="40"/>
        </w:rPr>
        <w:t xml:space="preserve"> </w:t>
      </w:r>
      <w:r>
        <w:rPr>
          <w:rFonts w:ascii="Arial" w:hAnsi="Arial"/>
        </w:rPr>
        <w:t>indicada</w:t>
      </w:r>
      <w:r>
        <w:rPr>
          <w:rFonts w:ascii="Arial" w:hAnsi="Arial"/>
          <w:spacing w:val="40"/>
        </w:rPr>
        <w:t xml:space="preserve"> </w:t>
      </w:r>
      <w:r>
        <w:rPr>
          <w:rFonts w:ascii="Arial" w:hAnsi="Arial"/>
        </w:rPr>
        <w:t>após</w:t>
      </w:r>
      <w:r>
        <w:rPr>
          <w:rFonts w:ascii="Arial" w:hAnsi="Arial"/>
          <w:spacing w:val="40"/>
        </w:rPr>
        <w:t xml:space="preserve"> </w:t>
      </w:r>
      <w:r>
        <w:rPr>
          <w:rFonts w:ascii="Arial" w:hAnsi="Arial"/>
        </w:rPr>
        <w:t>aprovação</w:t>
      </w:r>
      <w:r>
        <w:rPr>
          <w:rFonts w:ascii="Arial" w:hAnsi="Arial"/>
          <w:spacing w:val="40"/>
        </w:rPr>
        <w:t xml:space="preserve"> </w:t>
      </w:r>
      <w:r>
        <w:rPr>
          <w:rFonts w:ascii="Arial" w:hAnsi="Arial"/>
        </w:rPr>
        <w:t>da</w:t>
      </w:r>
      <w:r>
        <w:rPr>
          <w:rFonts w:ascii="Arial" w:hAnsi="Arial"/>
          <w:spacing w:val="40"/>
        </w:rPr>
        <w:t xml:space="preserve"> </w:t>
      </w:r>
      <w:r>
        <w:rPr>
          <w:rFonts w:ascii="Arial" w:hAnsi="Arial"/>
        </w:rPr>
        <w:t>Lei Orçamentária respectiva e liberação dos créditos correspondentes, mediante apostilamento.</w:t>
      </w:r>
    </w:p>
    <w:p w14:paraId="10F123E6">
      <w:pPr>
        <w:pStyle w:val="19"/>
        <w:spacing w:before="20" w:after="0"/>
        <w:rPr>
          <w:rFonts w:ascii="Arial" w:hAnsi="Arial"/>
          <w:i/>
        </w:rPr>
      </w:pPr>
    </w:p>
    <w:p w14:paraId="49F5585A">
      <w:pPr>
        <w:pStyle w:val="4"/>
        <w:tabs>
          <w:tab w:val="left" w:pos="919"/>
        </w:tabs>
        <w:spacing w:before="0" w:after="0"/>
        <w:ind w:right="227" w:firstLine="0"/>
        <w:rPr>
          <w:rFonts w:ascii="Arial" w:hAnsi="Arial"/>
        </w:rPr>
      </w:pPr>
      <w:r>
        <w:rPr>
          <w:i w:val="0"/>
          <w:iCs w:val="0"/>
          <w:sz w:val="20"/>
          <w:szCs w:val="20"/>
        </w:rPr>
        <w:t>CLÁUSULA</w:t>
      </w:r>
      <w:r>
        <w:rPr>
          <w:i w:val="0"/>
          <w:iCs w:val="0"/>
          <w:spacing w:val="-3"/>
          <w:sz w:val="20"/>
          <w:szCs w:val="20"/>
        </w:rPr>
        <w:t xml:space="preserve"> </w:t>
      </w:r>
      <w:r>
        <w:rPr>
          <w:i w:val="0"/>
          <w:iCs w:val="0"/>
          <w:sz w:val="20"/>
          <w:szCs w:val="20"/>
        </w:rPr>
        <w:t>DÉCIMA</w:t>
      </w:r>
      <w:r>
        <w:rPr>
          <w:i w:val="0"/>
          <w:iCs w:val="0"/>
          <w:spacing w:val="-3"/>
          <w:sz w:val="20"/>
          <w:szCs w:val="20"/>
        </w:rPr>
        <w:t xml:space="preserve"> </w:t>
      </w:r>
      <w:r>
        <w:rPr>
          <w:i w:val="0"/>
          <w:iCs w:val="0"/>
          <w:sz w:val="20"/>
          <w:szCs w:val="20"/>
        </w:rPr>
        <w:t>QUINTA</w:t>
      </w:r>
      <w:r>
        <w:rPr>
          <w:i w:val="0"/>
          <w:iCs w:val="0"/>
          <w:spacing w:val="-2"/>
          <w:sz w:val="20"/>
          <w:szCs w:val="20"/>
        </w:rPr>
        <w:t xml:space="preserve"> </w:t>
      </w:r>
      <w:r>
        <w:rPr>
          <w:i w:val="0"/>
          <w:iCs w:val="0"/>
          <w:sz w:val="20"/>
          <w:szCs w:val="20"/>
        </w:rPr>
        <w:t>–</w:t>
      </w:r>
      <w:r>
        <w:rPr>
          <w:i w:val="0"/>
          <w:iCs w:val="0"/>
          <w:spacing w:val="-5"/>
          <w:sz w:val="20"/>
          <w:szCs w:val="20"/>
        </w:rPr>
        <w:t xml:space="preserve"> </w:t>
      </w:r>
      <w:r>
        <w:rPr>
          <w:i w:val="0"/>
          <w:iCs w:val="0"/>
          <w:sz w:val="20"/>
          <w:szCs w:val="20"/>
        </w:rPr>
        <w:t>DOS</w:t>
      </w:r>
      <w:r>
        <w:rPr>
          <w:i w:val="0"/>
          <w:iCs w:val="0"/>
          <w:spacing w:val="-6"/>
          <w:sz w:val="20"/>
          <w:szCs w:val="20"/>
        </w:rPr>
        <w:t xml:space="preserve"> </w:t>
      </w:r>
      <w:r>
        <w:rPr>
          <w:i w:val="0"/>
          <w:iCs w:val="0"/>
          <w:sz w:val="20"/>
          <w:szCs w:val="20"/>
        </w:rPr>
        <w:t>CASOS</w:t>
      </w:r>
      <w:r>
        <w:rPr>
          <w:i w:val="0"/>
          <w:iCs w:val="0"/>
          <w:spacing w:val="-3"/>
          <w:sz w:val="20"/>
          <w:szCs w:val="20"/>
        </w:rPr>
        <w:t xml:space="preserve"> </w:t>
      </w:r>
      <w:r>
        <w:rPr>
          <w:i w:val="0"/>
          <w:iCs w:val="0"/>
          <w:sz w:val="20"/>
          <w:szCs w:val="20"/>
        </w:rPr>
        <w:t>OMISSOS</w:t>
      </w:r>
      <w:r>
        <w:rPr>
          <w:i w:val="0"/>
          <w:iCs w:val="0"/>
          <w:spacing w:val="-6"/>
          <w:sz w:val="20"/>
          <w:szCs w:val="20"/>
        </w:rPr>
        <w:t xml:space="preserve"> </w:t>
      </w:r>
      <w:r>
        <w:rPr>
          <w:i w:val="0"/>
          <w:iCs w:val="0"/>
          <w:sz w:val="20"/>
          <w:szCs w:val="20"/>
        </w:rPr>
        <w:t>(</w:t>
      </w:r>
      <w:r>
        <w:rPr>
          <w:i w:val="0"/>
          <w:iCs w:val="0"/>
          <w:sz w:val="20"/>
          <w:szCs w:val="20"/>
          <w:u w:val="single"/>
        </w:rPr>
        <w:t>art.</w:t>
      </w:r>
      <w:r>
        <w:rPr>
          <w:i w:val="0"/>
          <w:iCs w:val="0"/>
          <w:spacing w:val="-5"/>
          <w:sz w:val="20"/>
          <w:szCs w:val="20"/>
          <w:u w:val="single"/>
        </w:rPr>
        <w:t xml:space="preserve"> </w:t>
      </w:r>
      <w:r>
        <w:rPr>
          <w:i w:val="0"/>
          <w:iCs w:val="0"/>
          <w:sz w:val="20"/>
          <w:szCs w:val="20"/>
          <w:u w:val="single"/>
        </w:rPr>
        <w:t>92,</w:t>
      </w:r>
      <w:r>
        <w:rPr>
          <w:i w:val="0"/>
          <w:iCs w:val="0"/>
          <w:spacing w:val="-2"/>
          <w:sz w:val="20"/>
          <w:szCs w:val="20"/>
          <w:u w:val="single"/>
        </w:rPr>
        <w:t xml:space="preserve"> </w:t>
      </w:r>
      <w:r>
        <w:rPr>
          <w:i w:val="0"/>
          <w:iCs w:val="0"/>
          <w:spacing w:val="-4"/>
          <w:sz w:val="20"/>
          <w:szCs w:val="20"/>
          <w:u w:val="single"/>
        </w:rPr>
        <w:t>III</w:t>
      </w:r>
      <w:r>
        <w:rPr>
          <w:i w:val="0"/>
          <w:iCs w:val="0"/>
          <w:spacing w:val="-4"/>
          <w:sz w:val="20"/>
          <w:szCs w:val="20"/>
        </w:rPr>
        <w:t>)</w:t>
      </w:r>
    </w:p>
    <w:p w14:paraId="2EB8C2D9">
      <w:pPr>
        <w:pStyle w:val="19"/>
        <w:spacing w:before="101" w:after="0"/>
        <w:rPr>
          <w:rFonts w:ascii="Arial" w:hAnsi="Arial"/>
        </w:rPr>
      </w:pPr>
    </w:p>
    <w:p w14:paraId="59341230">
      <w:pPr>
        <w:pStyle w:val="53"/>
        <w:widowControl/>
        <w:tabs>
          <w:tab w:val="left" w:pos="914"/>
          <w:tab w:val="left" w:pos="960"/>
        </w:tabs>
        <w:suppressAutoHyphens w:val="0"/>
        <w:bidi w:val="0"/>
        <w:spacing w:before="0" w:after="0" w:line="312" w:lineRule="auto"/>
        <w:ind w:left="0" w:right="0" w:firstLine="0"/>
        <w:contextualSpacing w:val="0"/>
        <w:jc w:val="both"/>
      </w:pPr>
      <w:r>
        <w:rPr>
          <w:rFonts w:ascii="Arial" w:hAnsi="Arial"/>
        </w:rPr>
        <w:t>15.1. Os casos</w:t>
      </w:r>
      <w:r>
        <w:rPr>
          <w:rFonts w:ascii="Arial" w:hAnsi="Arial"/>
          <w:spacing w:val="-1"/>
        </w:rPr>
        <w:t xml:space="preserve"> </w:t>
      </w:r>
      <w:r>
        <w:rPr>
          <w:rFonts w:ascii="Arial" w:hAnsi="Arial"/>
        </w:rPr>
        <w:t>omissos</w:t>
      </w:r>
      <w:r>
        <w:rPr>
          <w:rFonts w:ascii="Arial" w:hAnsi="Arial"/>
          <w:spacing w:val="-1"/>
        </w:rPr>
        <w:t xml:space="preserve"> </w:t>
      </w:r>
      <w:r>
        <w:rPr>
          <w:rFonts w:ascii="Arial" w:hAnsi="Arial"/>
        </w:rPr>
        <w:t>serão decididos pelo contratante, segundo as</w:t>
      </w:r>
      <w:r>
        <w:rPr>
          <w:rFonts w:ascii="Arial" w:hAnsi="Arial"/>
          <w:spacing w:val="-1"/>
        </w:rPr>
        <w:t xml:space="preserve"> </w:t>
      </w:r>
      <w:r>
        <w:rPr>
          <w:rFonts w:ascii="Arial" w:hAnsi="Arial"/>
        </w:rPr>
        <w:t xml:space="preserve">disposições contidas na </w:t>
      </w:r>
      <w:r>
        <w:fldChar w:fldCharType="begin"/>
      </w:r>
      <w:r>
        <w:instrText xml:space="preserve"> HYPERLINK "about:blank" \h </w:instrText>
      </w:r>
      <w:r>
        <w:fldChar w:fldCharType="separate"/>
      </w:r>
      <w:r>
        <w:rPr>
          <w:rFonts w:ascii="Arial" w:hAnsi="Arial"/>
          <w:u w:val="single"/>
        </w:rPr>
        <w:t>Lei nº 14.133,</w:t>
      </w:r>
      <w:r>
        <w:rPr>
          <w:rFonts w:ascii="Arial" w:hAnsi="Arial"/>
          <w:u w:val="single"/>
        </w:rPr>
        <w:fldChar w:fldCharType="end"/>
      </w:r>
      <w:r>
        <w:rPr>
          <w:rFonts w:ascii="Arial" w:hAnsi="Arial"/>
        </w:rPr>
        <w:t xml:space="preserve"> </w:t>
      </w:r>
      <w:r>
        <w:fldChar w:fldCharType="begin"/>
      </w:r>
      <w:r>
        <w:instrText xml:space="preserve"> HYPERLINK "about:blank" \h </w:instrText>
      </w:r>
      <w:r>
        <w:fldChar w:fldCharType="separate"/>
      </w:r>
      <w:r>
        <w:rPr>
          <w:rFonts w:ascii="Arial" w:hAnsi="Arial"/>
          <w:u w:val="single"/>
        </w:rPr>
        <w:t>de 2021</w:t>
      </w:r>
      <w:r>
        <w:rPr>
          <w:rFonts w:ascii="Arial" w:hAnsi="Arial"/>
        </w:rPr>
        <w:t>,</w:t>
      </w:r>
      <w:r>
        <w:rPr>
          <w:rFonts w:ascii="Arial" w:hAnsi="Arial"/>
        </w:rPr>
        <w:fldChar w:fldCharType="end"/>
      </w:r>
      <w:r>
        <w:rPr>
          <w:rFonts w:ascii="Arial" w:hAnsi="Arial"/>
          <w:spacing w:val="-3"/>
        </w:rPr>
        <w:t xml:space="preserve"> </w:t>
      </w:r>
      <w:r>
        <w:rPr>
          <w:rFonts w:ascii="Arial" w:hAnsi="Arial"/>
        </w:rPr>
        <w:t>e demais</w:t>
      </w:r>
      <w:r>
        <w:rPr>
          <w:rFonts w:ascii="Arial" w:hAnsi="Arial"/>
          <w:spacing w:val="-1"/>
        </w:rPr>
        <w:t xml:space="preserve"> </w:t>
      </w:r>
      <w:r>
        <w:rPr>
          <w:rFonts w:ascii="Arial" w:hAnsi="Arial"/>
        </w:rPr>
        <w:t>normas</w:t>
      </w:r>
      <w:r>
        <w:rPr>
          <w:rFonts w:ascii="Arial" w:hAnsi="Arial"/>
          <w:spacing w:val="-3"/>
        </w:rPr>
        <w:t xml:space="preserve"> </w:t>
      </w:r>
      <w:r>
        <w:rPr>
          <w:rFonts w:ascii="Arial" w:hAnsi="Arial"/>
        </w:rPr>
        <w:t>federais</w:t>
      </w:r>
      <w:r>
        <w:rPr>
          <w:rFonts w:ascii="Arial" w:hAnsi="Arial"/>
          <w:spacing w:val="-1"/>
        </w:rPr>
        <w:t xml:space="preserve"> </w:t>
      </w:r>
      <w:r>
        <w:rPr>
          <w:rFonts w:ascii="Arial" w:hAnsi="Arial"/>
        </w:rPr>
        <w:t>aplicáveis</w:t>
      </w:r>
      <w:r>
        <w:rPr>
          <w:rFonts w:ascii="Arial" w:hAnsi="Arial"/>
          <w:spacing w:val="-3"/>
        </w:rPr>
        <w:t xml:space="preserve"> </w:t>
      </w:r>
      <w:r>
        <w:rPr>
          <w:rFonts w:ascii="Arial" w:hAnsi="Arial"/>
        </w:rPr>
        <w:t>e,</w:t>
      </w:r>
      <w:r>
        <w:rPr>
          <w:rFonts w:ascii="Arial" w:hAnsi="Arial"/>
          <w:spacing w:val="-1"/>
        </w:rPr>
        <w:t xml:space="preserve"> </w:t>
      </w:r>
      <w:r>
        <w:rPr>
          <w:rFonts w:ascii="Arial" w:hAnsi="Arial"/>
        </w:rPr>
        <w:t>subsidiariamente, segundo as</w:t>
      </w:r>
      <w:r>
        <w:rPr>
          <w:rFonts w:ascii="Arial" w:hAnsi="Arial"/>
          <w:spacing w:val="-1"/>
        </w:rPr>
        <w:t xml:space="preserve"> </w:t>
      </w:r>
      <w:r>
        <w:rPr>
          <w:rFonts w:ascii="Arial" w:hAnsi="Arial"/>
        </w:rPr>
        <w:t>disposições</w:t>
      </w:r>
      <w:r>
        <w:rPr>
          <w:rFonts w:ascii="Arial" w:hAnsi="Arial"/>
          <w:spacing w:val="-3"/>
        </w:rPr>
        <w:t xml:space="preserve"> </w:t>
      </w:r>
      <w:r>
        <w:rPr>
          <w:rFonts w:ascii="Arial" w:hAnsi="Arial"/>
        </w:rPr>
        <w:t>contidas</w:t>
      </w:r>
      <w:r>
        <w:rPr>
          <w:rFonts w:ascii="Arial" w:hAnsi="Arial"/>
          <w:spacing w:val="-1"/>
        </w:rPr>
        <w:t xml:space="preserve"> </w:t>
      </w:r>
      <w:r>
        <w:rPr>
          <w:rFonts w:ascii="Arial" w:hAnsi="Arial"/>
        </w:rPr>
        <w:t xml:space="preserve">na </w:t>
      </w:r>
      <w:r>
        <w:fldChar w:fldCharType="begin"/>
      </w:r>
      <w:r>
        <w:instrText xml:space="preserve"> HYPERLINK "about:blank" \h </w:instrText>
      </w:r>
      <w:r>
        <w:fldChar w:fldCharType="separate"/>
      </w:r>
      <w:r>
        <w:rPr>
          <w:rFonts w:ascii="Arial" w:hAnsi="Arial"/>
          <w:u w:val="single"/>
        </w:rPr>
        <w:t>Lei nº</w:t>
      </w:r>
      <w:r>
        <w:rPr>
          <w:rFonts w:ascii="Arial" w:hAnsi="Arial"/>
          <w:spacing w:val="-2"/>
          <w:u w:val="single"/>
        </w:rPr>
        <w:t xml:space="preserve"> </w:t>
      </w:r>
      <w:r>
        <w:rPr>
          <w:rFonts w:ascii="Arial" w:hAnsi="Arial"/>
          <w:u w:val="single"/>
        </w:rPr>
        <w:t>8.078, de</w:t>
      </w:r>
      <w:r>
        <w:rPr>
          <w:rFonts w:ascii="Arial" w:hAnsi="Arial"/>
          <w:spacing w:val="-2"/>
          <w:u w:val="single"/>
        </w:rPr>
        <w:t xml:space="preserve"> </w:t>
      </w:r>
      <w:r>
        <w:rPr>
          <w:rFonts w:ascii="Arial" w:hAnsi="Arial"/>
          <w:u w:val="single"/>
        </w:rPr>
        <w:t>1990 –</w:t>
      </w:r>
      <w:r>
        <w:rPr>
          <w:rFonts w:ascii="Arial" w:hAnsi="Arial"/>
          <w:spacing w:val="-1"/>
          <w:u w:val="single"/>
        </w:rPr>
        <w:t xml:space="preserve"> </w:t>
      </w:r>
      <w:r>
        <w:rPr>
          <w:rFonts w:ascii="Arial" w:hAnsi="Arial"/>
          <w:u w:val="single"/>
        </w:rPr>
        <w:t>Código de</w:t>
      </w:r>
      <w:r>
        <w:rPr>
          <w:rFonts w:ascii="Arial" w:hAnsi="Arial"/>
          <w:spacing w:val="-2"/>
          <w:u w:val="single"/>
        </w:rPr>
        <w:t xml:space="preserve"> </w:t>
      </w:r>
      <w:r>
        <w:rPr>
          <w:rFonts w:ascii="Arial" w:hAnsi="Arial"/>
          <w:u w:val="single"/>
        </w:rPr>
        <w:t>Defesa do Consumidor</w:t>
      </w:r>
      <w:r>
        <w:rPr>
          <w:rFonts w:ascii="Arial" w:hAnsi="Arial"/>
          <w:u w:val="single"/>
        </w:rPr>
        <w:fldChar w:fldCharType="end"/>
      </w:r>
      <w:r>
        <w:rPr>
          <w:rFonts w:ascii="Arial" w:hAnsi="Arial"/>
        </w:rPr>
        <w:t xml:space="preserve"> –</w:t>
      </w:r>
      <w:r>
        <w:rPr>
          <w:rFonts w:ascii="Arial" w:hAnsi="Arial"/>
          <w:spacing w:val="-2"/>
        </w:rPr>
        <w:t xml:space="preserve"> </w:t>
      </w:r>
      <w:r>
        <w:rPr>
          <w:rFonts w:ascii="Arial" w:hAnsi="Arial"/>
        </w:rPr>
        <w:t>e normas e</w:t>
      </w:r>
      <w:r>
        <w:rPr>
          <w:rFonts w:ascii="Arial" w:hAnsi="Arial"/>
          <w:spacing w:val="-2"/>
        </w:rPr>
        <w:t xml:space="preserve"> </w:t>
      </w:r>
      <w:r>
        <w:rPr>
          <w:rFonts w:ascii="Arial" w:hAnsi="Arial"/>
        </w:rPr>
        <w:t>princípios</w:t>
      </w:r>
      <w:r>
        <w:rPr>
          <w:rFonts w:ascii="Arial" w:hAnsi="Arial"/>
          <w:spacing w:val="-2"/>
        </w:rPr>
        <w:t xml:space="preserve"> </w:t>
      </w:r>
      <w:r>
        <w:rPr>
          <w:rFonts w:ascii="Arial" w:hAnsi="Arial"/>
        </w:rPr>
        <w:t>gerais dos</w:t>
      </w:r>
      <w:r>
        <w:rPr>
          <w:rFonts w:ascii="Arial" w:hAnsi="Arial"/>
          <w:spacing w:val="-3"/>
        </w:rPr>
        <w:t xml:space="preserve"> </w:t>
      </w:r>
      <w:r>
        <w:rPr>
          <w:rFonts w:ascii="Arial" w:hAnsi="Arial"/>
        </w:rPr>
        <w:t>contratos.</w:t>
      </w:r>
    </w:p>
    <w:p w14:paraId="21FEAD47">
      <w:pPr>
        <w:pStyle w:val="19"/>
        <w:spacing w:before="18" w:after="0"/>
        <w:rPr>
          <w:rFonts w:ascii="Arial" w:hAnsi="Arial"/>
        </w:rPr>
      </w:pPr>
    </w:p>
    <w:p w14:paraId="44F75A35">
      <w:pPr>
        <w:pStyle w:val="2"/>
        <w:tabs>
          <w:tab w:val="left" w:pos="919"/>
          <w:tab w:val="clear" w:pos="709"/>
        </w:tabs>
        <w:spacing w:before="1" w:after="0"/>
        <w:ind w:right="227" w:firstLine="0"/>
        <w:jc w:val="left"/>
        <w:rPr>
          <w:rFonts w:ascii="Arial" w:hAnsi="Arial"/>
        </w:rPr>
      </w:pPr>
      <w:r>
        <w:rPr>
          <w:rFonts w:ascii="Arial" w:hAnsi="Arial"/>
          <w:b/>
          <w:bCs/>
          <w:sz w:val="20"/>
        </w:rPr>
        <w:t>CLÁUSULA</w:t>
      </w:r>
      <w:r>
        <w:rPr>
          <w:rFonts w:ascii="Arial" w:hAnsi="Arial"/>
          <w:b/>
          <w:bCs/>
          <w:spacing w:val="-4"/>
          <w:sz w:val="20"/>
        </w:rPr>
        <w:t xml:space="preserve"> </w:t>
      </w:r>
      <w:r>
        <w:rPr>
          <w:rFonts w:ascii="Arial" w:hAnsi="Arial"/>
          <w:b/>
          <w:bCs/>
          <w:sz w:val="20"/>
        </w:rPr>
        <w:t>DÉCIMA</w:t>
      </w:r>
      <w:r>
        <w:rPr>
          <w:rFonts w:ascii="Arial" w:hAnsi="Arial"/>
          <w:b/>
          <w:bCs/>
          <w:spacing w:val="-6"/>
          <w:sz w:val="20"/>
        </w:rPr>
        <w:t xml:space="preserve"> </w:t>
      </w:r>
      <w:r>
        <w:rPr>
          <w:rFonts w:ascii="Arial" w:hAnsi="Arial"/>
          <w:b/>
          <w:bCs/>
          <w:sz w:val="20"/>
        </w:rPr>
        <w:t>SEXTA</w:t>
      </w:r>
      <w:r>
        <w:rPr>
          <w:rFonts w:ascii="Arial" w:hAnsi="Arial"/>
          <w:b/>
          <w:bCs/>
          <w:spacing w:val="-4"/>
          <w:sz w:val="20"/>
        </w:rPr>
        <w:t xml:space="preserve"> </w:t>
      </w:r>
      <w:r>
        <w:rPr>
          <w:rFonts w:ascii="Arial" w:hAnsi="Arial"/>
          <w:b/>
          <w:bCs/>
          <w:sz w:val="20"/>
        </w:rPr>
        <w:t>–</w:t>
      </w:r>
      <w:r>
        <w:rPr>
          <w:rFonts w:ascii="Arial" w:hAnsi="Arial"/>
          <w:b/>
          <w:bCs/>
          <w:spacing w:val="-3"/>
          <w:sz w:val="20"/>
        </w:rPr>
        <w:t xml:space="preserve"> </w:t>
      </w:r>
      <w:r>
        <w:rPr>
          <w:rFonts w:ascii="Arial" w:hAnsi="Arial"/>
          <w:b/>
          <w:bCs/>
          <w:spacing w:val="-2"/>
          <w:sz w:val="20"/>
        </w:rPr>
        <w:t>ALTERAÇÕES</w:t>
      </w:r>
    </w:p>
    <w:p w14:paraId="737D1E5C">
      <w:pPr>
        <w:pStyle w:val="19"/>
        <w:spacing w:before="101" w:after="0"/>
        <w:rPr>
          <w:rFonts w:ascii="Arial" w:hAnsi="Arial"/>
        </w:rPr>
      </w:pPr>
    </w:p>
    <w:p w14:paraId="211E0FC1">
      <w:pPr>
        <w:pStyle w:val="48"/>
        <w:numPr>
          <w:ilvl w:val="0"/>
          <w:numId w:val="0"/>
        </w:numPr>
        <w:ind w:left="0" w:firstLine="0"/>
      </w:pPr>
      <w:r>
        <w:t xml:space="preserve">16.1. Eventuais alterações contratuais reger-se-ão pela disciplina dos </w:t>
      </w:r>
      <w:r>
        <w:fldChar w:fldCharType="begin"/>
      </w:r>
      <w:r>
        <w:rPr>
          <w:rStyle w:val="16"/>
        </w:rPr>
        <w:instrText xml:space="preserve"> HYPERLINK "http://www.planalto.gov.br/ccivil_03/_ato2019-2022/2021/lei/L14133.htm" \l "art124"</w:instrText>
      </w:r>
      <w:r>
        <w:rPr>
          <w:rStyle w:val="16"/>
        </w:rPr>
        <w:fldChar w:fldCharType="separate"/>
      </w:r>
      <w:r>
        <w:rPr>
          <w:rStyle w:val="16"/>
        </w:rPr>
        <w:t>arts. 124 e seguintes da Lei nº 14.133, de 2021</w:t>
      </w:r>
      <w:r>
        <w:rPr>
          <w:rStyle w:val="16"/>
        </w:rPr>
        <w:fldChar w:fldCharType="end"/>
      </w:r>
      <w:r>
        <w:t>.</w:t>
      </w:r>
    </w:p>
    <w:p w14:paraId="08827AE9">
      <w:pPr>
        <w:pStyle w:val="48"/>
        <w:numPr>
          <w:ilvl w:val="0"/>
          <w:numId w:val="0"/>
        </w:numPr>
        <w:ind w:left="0" w:firstLine="0"/>
      </w:pPr>
      <w:r>
        <w:t>16.2. O contratado é obrigado a aceitar, nas mesmas condições contratuais, os acréscimos ou supressões que se fizerem necessários, até o limite de 25% (vinte e cinco por cento) do valor inicial atualizado do contrato.</w:t>
      </w:r>
    </w:p>
    <w:p w14:paraId="035338AB">
      <w:pPr>
        <w:pStyle w:val="48"/>
        <w:numPr>
          <w:ilvl w:val="0"/>
          <w:numId w:val="0"/>
        </w:numPr>
        <w:ind w:left="0" w:firstLine="0"/>
      </w:pPr>
      <w:r>
        <w:t>16.3.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CDA0414">
      <w:pPr>
        <w:pStyle w:val="48"/>
        <w:numPr>
          <w:ilvl w:val="0"/>
          <w:numId w:val="0"/>
        </w:numPr>
        <w:ind w:left="0" w:firstLine="0"/>
      </w:pPr>
      <w:r>
        <w:t xml:space="preserve">16.4. Registros que não caracterizam alteração do contrato podem ser realizados por simples apostila, dispensada a celebração de termo aditivo, na forma do </w:t>
      </w:r>
      <w:r>
        <w:fldChar w:fldCharType="begin"/>
      </w:r>
      <w:r>
        <w:rPr>
          <w:rStyle w:val="16"/>
        </w:rPr>
        <w:instrText xml:space="preserve"> HYPERLINK "http://www.planalto.gov.br/ccivil_03/_ato2019-2022/2021/lei/L14133.htm" \l "art136"</w:instrText>
      </w:r>
      <w:r>
        <w:rPr>
          <w:rStyle w:val="16"/>
        </w:rPr>
        <w:fldChar w:fldCharType="separate"/>
      </w:r>
      <w:r>
        <w:rPr>
          <w:rStyle w:val="16"/>
        </w:rPr>
        <w:t>art. 136 da Lei nº 14.133, de 2021</w:t>
      </w:r>
      <w:r>
        <w:rPr>
          <w:rStyle w:val="16"/>
        </w:rPr>
        <w:fldChar w:fldCharType="end"/>
      </w:r>
      <w:r>
        <w:t>.</w:t>
      </w:r>
    </w:p>
    <w:p w14:paraId="3D9EEED3">
      <w:pPr>
        <w:pStyle w:val="19"/>
        <w:spacing w:before="20" w:after="0"/>
        <w:rPr>
          <w:rFonts w:ascii="Arial" w:hAnsi="Arial"/>
        </w:rPr>
      </w:pPr>
    </w:p>
    <w:p w14:paraId="795FAC51">
      <w:pPr>
        <w:pStyle w:val="2"/>
        <w:tabs>
          <w:tab w:val="left" w:pos="919"/>
          <w:tab w:val="clear" w:pos="709"/>
        </w:tabs>
        <w:ind w:right="680" w:firstLine="0"/>
        <w:jc w:val="left"/>
        <w:rPr>
          <w:rFonts w:ascii="Arial" w:hAnsi="Arial"/>
        </w:rPr>
      </w:pPr>
      <w:r>
        <w:rPr>
          <w:rFonts w:ascii="Arial" w:hAnsi="Arial"/>
          <w:b/>
          <w:bCs/>
          <w:sz w:val="20"/>
        </w:rPr>
        <w:t>CLÁUSULA</w:t>
      </w:r>
      <w:r>
        <w:rPr>
          <w:rFonts w:ascii="Arial" w:hAnsi="Arial"/>
          <w:b/>
          <w:bCs/>
          <w:spacing w:val="-5"/>
          <w:sz w:val="20"/>
        </w:rPr>
        <w:t xml:space="preserve"> </w:t>
      </w:r>
      <w:r>
        <w:rPr>
          <w:rFonts w:ascii="Arial" w:hAnsi="Arial"/>
          <w:b/>
          <w:bCs/>
          <w:sz w:val="20"/>
        </w:rPr>
        <w:t>DÉCIMA</w:t>
      </w:r>
      <w:r>
        <w:rPr>
          <w:rFonts w:ascii="Arial" w:hAnsi="Arial"/>
          <w:b/>
          <w:bCs/>
          <w:spacing w:val="-6"/>
          <w:sz w:val="20"/>
        </w:rPr>
        <w:t xml:space="preserve"> </w:t>
      </w:r>
      <w:r>
        <w:rPr>
          <w:rFonts w:ascii="Arial" w:hAnsi="Arial"/>
          <w:b/>
          <w:bCs/>
          <w:sz w:val="20"/>
        </w:rPr>
        <w:t>SÉTIMA</w:t>
      </w:r>
      <w:r>
        <w:rPr>
          <w:rFonts w:ascii="Arial" w:hAnsi="Arial"/>
          <w:b/>
          <w:bCs/>
          <w:spacing w:val="-3"/>
          <w:sz w:val="20"/>
        </w:rPr>
        <w:t xml:space="preserve"> </w:t>
      </w:r>
      <w:r>
        <w:rPr>
          <w:rFonts w:ascii="Arial" w:hAnsi="Arial"/>
          <w:b/>
          <w:bCs/>
          <w:sz w:val="20"/>
        </w:rPr>
        <w:t>–</w:t>
      </w:r>
      <w:r>
        <w:rPr>
          <w:rFonts w:ascii="Arial" w:hAnsi="Arial"/>
          <w:b/>
          <w:bCs/>
          <w:spacing w:val="-6"/>
          <w:sz w:val="20"/>
        </w:rPr>
        <w:t xml:space="preserve"> </w:t>
      </w:r>
      <w:r>
        <w:rPr>
          <w:rFonts w:ascii="Arial" w:hAnsi="Arial"/>
          <w:b/>
          <w:bCs/>
          <w:spacing w:val="-2"/>
          <w:sz w:val="20"/>
        </w:rPr>
        <w:t>PUBLICAÇÃO</w:t>
      </w:r>
    </w:p>
    <w:p w14:paraId="7F137DF4">
      <w:pPr>
        <w:pStyle w:val="19"/>
        <w:spacing w:before="99" w:after="0"/>
        <w:rPr>
          <w:rFonts w:ascii="Arial" w:hAnsi="Arial"/>
        </w:rPr>
      </w:pPr>
    </w:p>
    <w:p w14:paraId="13FA6ED4">
      <w:pPr>
        <w:pStyle w:val="53"/>
        <w:widowControl/>
        <w:tabs>
          <w:tab w:val="left" w:pos="914"/>
          <w:tab w:val="left" w:pos="919"/>
        </w:tabs>
        <w:suppressAutoHyphens w:val="0"/>
        <w:bidi w:val="0"/>
        <w:spacing w:before="1" w:after="0" w:line="312" w:lineRule="auto"/>
        <w:ind w:left="0" w:right="0" w:firstLine="0"/>
        <w:contextualSpacing w:val="0"/>
        <w:jc w:val="both"/>
        <w:rPr>
          <w:rFonts w:ascii="Arial" w:hAnsi="Arial"/>
        </w:rPr>
      </w:pPr>
      <w:r>
        <w:rPr>
          <w:rFonts w:ascii="Arial" w:hAnsi="Arial"/>
        </w:rPr>
        <w:t>17.1. Incumbirá</w:t>
      </w:r>
      <w:r>
        <w:rPr>
          <w:rFonts w:ascii="Arial" w:hAnsi="Arial"/>
          <w:spacing w:val="-10"/>
        </w:rPr>
        <w:t xml:space="preserve"> </w:t>
      </w:r>
      <w:r>
        <w:rPr>
          <w:rFonts w:ascii="Arial" w:hAnsi="Arial"/>
        </w:rPr>
        <w:t>ao</w:t>
      </w:r>
      <w:r>
        <w:rPr>
          <w:rFonts w:ascii="Arial" w:hAnsi="Arial"/>
          <w:spacing w:val="-10"/>
        </w:rPr>
        <w:t xml:space="preserve"> </w:t>
      </w:r>
      <w:r>
        <w:rPr>
          <w:rFonts w:ascii="Arial" w:hAnsi="Arial"/>
        </w:rPr>
        <w:t>contratante</w:t>
      </w:r>
      <w:r>
        <w:rPr>
          <w:rFonts w:ascii="Arial" w:hAnsi="Arial"/>
          <w:spacing w:val="-9"/>
        </w:rPr>
        <w:t xml:space="preserve"> </w:t>
      </w:r>
      <w:r>
        <w:rPr>
          <w:rFonts w:ascii="Arial" w:hAnsi="Arial"/>
        </w:rPr>
        <w:t>divulgar</w:t>
      </w:r>
      <w:r>
        <w:rPr>
          <w:rFonts w:ascii="Arial" w:hAnsi="Arial"/>
          <w:spacing w:val="-10"/>
        </w:rPr>
        <w:t xml:space="preserve"> </w:t>
      </w:r>
      <w:r>
        <w:rPr>
          <w:rFonts w:ascii="Arial" w:hAnsi="Arial"/>
        </w:rPr>
        <w:t>o</w:t>
      </w:r>
      <w:r>
        <w:rPr>
          <w:rFonts w:ascii="Arial" w:hAnsi="Arial"/>
          <w:spacing w:val="-9"/>
        </w:rPr>
        <w:t xml:space="preserve"> </w:t>
      </w:r>
      <w:r>
        <w:rPr>
          <w:rFonts w:ascii="Arial" w:hAnsi="Arial"/>
        </w:rPr>
        <w:t>presente</w:t>
      </w:r>
      <w:r>
        <w:rPr>
          <w:rFonts w:ascii="Arial" w:hAnsi="Arial"/>
          <w:spacing w:val="-9"/>
        </w:rPr>
        <w:t xml:space="preserve"> </w:t>
      </w:r>
      <w:r>
        <w:rPr>
          <w:rFonts w:ascii="Arial" w:hAnsi="Arial"/>
        </w:rPr>
        <w:t>instrumento</w:t>
      </w:r>
      <w:r>
        <w:rPr>
          <w:rFonts w:ascii="Arial" w:hAnsi="Arial"/>
          <w:spacing w:val="-8"/>
        </w:rPr>
        <w:t xml:space="preserve"> </w:t>
      </w:r>
      <w:r>
        <w:rPr>
          <w:rFonts w:ascii="Arial" w:hAnsi="Arial"/>
        </w:rPr>
        <w:t>no</w:t>
      </w:r>
      <w:r>
        <w:rPr>
          <w:rFonts w:ascii="Arial" w:hAnsi="Arial"/>
          <w:spacing w:val="-10"/>
        </w:rPr>
        <w:t xml:space="preserve"> </w:t>
      </w:r>
      <w:r>
        <w:rPr>
          <w:rFonts w:ascii="Arial" w:hAnsi="Arial"/>
        </w:rPr>
        <w:t>Portal</w:t>
      </w:r>
      <w:r>
        <w:rPr>
          <w:rFonts w:ascii="Arial" w:hAnsi="Arial"/>
          <w:spacing w:val="-10"/>
        </w:rPr>
        <w:t xml:space="preserve"> </w:t>
      </w:r>
      <w:r>
        <w:rPr>
          <w:rFonts w:ascii="Arial" w:hAnsi="Arial"/>
        </w:rPr>
        <w:t>Nacional</w:t>
      </w:r>
      <w:r>
        <w:rPr>
          <w:rFonts w:ascii="Arial" w:hAnsi="Arial"/>
          <w:spacing w:val="-10"/>
        </w:rPr>
        <w:t xml:space="preserve"> </w:t>
      </w:r>
      <w:r>
        <w:rPr>
          <w:rFonts w:ascii="Arial" w:hAnsi="Arial"/>
        </w:rPr>
        <w:t>de</w:t>
      </w:r>
      <w:r>
        <w:rPr>
          <w:rFonts w:ascii="Arial" w:hAnsi="Arial"/>
          <w:spacing w:val="-11"/>
        </w:rPr>
        <w:t xml:space="preserve"> </w:t>
      </w:r>
      <w:r>
        <w:rPr>
          <w:rFonts w:ascii="Arial" w:hAnsi="Arial"/>
        </w:rPr>
        <w:t>Contratações</w:t>
      </w:r>
      <w:r>
        <w:rPr>
          <w:rFonts w:ascii="Arial" w:hAnsi="Arial"/>
          <w:spacing w:val="-10"/>
        </w:rPr>
        <w:t xml:space="preserve"> </w:t>
      </w:r>
      <w:r>
        <w:rPr>
          <w:rFonts w:ascii="Arial" w:hAnsi="Arial"/>
        </w:rPr>
        <w:t xml:space="preserve">Públicas (PNCP), na forma prevista no </w:t>
      </w:r>
      <w:r>
        <w:rPr>
          <w:rFonts w:ascii="Arial" w:hAnsi="Arial"/>
          <w:u w:val="single"/>
        </w:rPr>
        <w:t>art. 94 da Lei 14.133, de 2021</w:t>
      </w:r>
      <w:r>
        <w:rPr>
          <w:rFonts w:ascii="Arial" w:hAnsi="Arial"/>
        </w:rPr>
        <w:t xml:space="preserve">, bem como no respectivo sítio oficial na Internet, em atenção ao </w:t>
      </w:r>
      <w:r>
        <w:rPr>
          <w:rFonts w:ascii="Arial" w:hAnsi="Arial"/>
          <w:u w:val="single"/>
        </w:rPr>
        <w:t>art. 8º, §2º, da Lei n. 12.527,</w:t>
      </w:r>
      <w:r>
        <w:rPr>
          <w:rFonts w:ascii="Arial" w:hAnsi="Arial"/>
          <w:spacing w:val="-1"/>
          <w:u w:val="single"/>
        </w:rPr>
        <w:t xml:space="preserve"> </w:t>
      </w:r>
      <w:r>
        <w:rPr>
          <w:rFonts w:ascii="Arial" w:hAnsi="Arial"/>
          <w:u w:val="single"/>
        </w:rPr>
        <w:t>de 2011</w:t>
      </w:r>
      <w:r>
        <w:rPr>
          <w:rFonts w:ascii="Arial" w:hAnsi="Arial"/>
        </w:rPr>
        <w:t xml:space="preserve">, c/c </w:t>
      </w:r>
      <w:r>
        <w:rPr>
          <w:rFonts w:ascii="Arial" w:hAnsi="Arial"/>
          <w:u w:val="single"/>
        </w:rPr>
        <w:t>art.</w:t>
      </w:r>
      <w:r>
        <w:rPr>
          <w:rFonts w:ascii="Arial" w:hAnsi="Arial"/>
          <w:spacing w:val="-1"/>
          <w:u w:val="single"/>
        </w:rPr>
        <w:t xml:space="preserve"> </w:t>
      </w:r>
      <w:r>
        <w:rPr>
          <w:rFonts w:ascii="Arial" w:hAnsi="Arial"/>
          <w:u w:val="single"/>
        </w:rPr>
        <w:t>7º, §3º, inciso V, do Decreto n.</w:t>
      </w:r>
      <w:r>
        <w:rPr>
          <w:rFonts w:ascii="Arial" w:hAnsi="Arial"/>
        </w:rPr>
        <w:t xml:space="preserve"> </w:t>
      </w:r>
      <w:r>
        <w:rPr>
          <w:rFonts w:ascii="Arial" w:hAnsi="Arial"/>
          <w:u w:val="single"/>
        </w:rPr>
        <w:t>7.724, de 2012.</w:t>
      </w:r>
      <w:r>
        <mc:AlternateContent>
          <mc:Choice Requires="wps">
            <w:drawing>
              <wp:anchor distT="2540" distB="1270" distL="2540" distR="2540" simplePos="0" relativeHeight="251659264" behindDoc="0" locked="0" layoutInCell="0" allowOverlap="1">
                <wp:simplePos x="0" y="0"/>
                <wp:positionH relativeFrom="page">
                  <wp:posOffset>719455</wp:posOffset>
                </wp:positionH>
                <wp:positionV relativeFrom="page">
                  <wp:posOffset>10029825</wp:posOffset>
                </wp:positionV>
                <wp:extent cx="4312920" cy="1270"/>
                <wp:effectExtent l="2540" t="2540" r="2540" b="1270"/>
                <wp:wrapNone/>
                <wp:docPr id="10" name="Graphic 50"/>
                <wp:cNvGraphicFramePr/>
                <a:graphic xmlns:a="http://schemas.openxmlformats.org/drawingml/2006/main">
                  <a:graphicData uri="http://schemas.microsoft.com/office/word/2010/wordprocessingShape">
                    <wps:wsp>
                      <wps:cNvSpPr/>
                      <wps:spPr>
                        <a:xfrm>
                          <a:off x="0" y="0"/>
                          <a:ext cx="4312800" cy="1440"/>
                        </a:xfrm>
                        <a:custGeom>
                          <a:avLst/>
                          <a:gdLst>
                            <a:gd name="textAreaLeft" fmla="*/ 0 w 2445120"/>
                            <a:gd name="textAreaRight" fmla="*/ 2450160 w 2445120"/>
                            <a:gd name="textAreaTop" fmla="*/ 0 h 720"/>
                            <a:gd name="textAreaBottom" fmla="*/ 170640 h 720"/>
                          </a:gdLst>
                          <a:ahLst/>
                          <a:cxnLst/>
                          <a:rect l="textAreaLeft" t="textAreaTop" r="textAreaRight" b="textAreaBottom"/>
                          <a:pathLst>
                            <a:path w="4312920">
                              <a:moveTo>
                                <a:pt x="0" y="0"/>
                              </a:moveTo>
                              <a:lnTo>
                                <a:pt x="4312492" y="0"/>
                              </a:lnTo>
                            </a:path>
                          </a:pathLst>
                        </a:custGeom>
                        <a:noFill/>
                        <a:ln w="5134">
                          <a:solidFill>
                            <a:srgbClr val="000000"/>
                          </a:solidFill>
                          <a:round/>
                        </a:ln>
                      </wps:spPr>
                      <wps:style>
                        <a:lnRef idx="0">
                          <a:srgbClr val="FFFFFF"/>
                        </a:lnRef>
                        <a:fillRef idx="0">
                          <a:srgbClr val="FFFFFF"/>
                        </a:fillRef>
                        <a:effectRef idx="0">
                          <a:srgbClr val="FFFFFF"/>
                        </a:effectRef>
                        <a:fontRef idx="minor"/>
                      </wps:style>
                      <wps:bodyPr/>
                    </wps:wsp>
                  </a:graphicData>
                </a:graphic>
              </wp:anchor>
            </w:drawing>
          </mc:Choice>
          <mc:Fallback>
            <w:pict>
              <v:shape id="Graphic 50" o:spid="_x0000_s1026" o:spt="100" style="position:absolute;left:0pt;margin-left:56.65pt;margin-top:789.75pt;height:0.1pt;width:339.6pt;mso-position-horizontal-relative:page;mso-position-vertical-relative:page;z-index:251659264;mso-width-relative:page;mso-height-relative:page;" filled="f" stroked="t" coordsize="4312920,1" o:allowincell="f" o:gfxdata="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Sw8lraAAAADQEAAA8AAAAAAAAAAQAgAAAA&#10;IgAAAGRycy9kb3ducmV2LnhtbFBLAQIUABQAAAAIAIdO4kBrC6OOQgIAACEFAAAOAAAAAAAAAAEA&#10;IAAAACkBAABkcnMvZTJvRG9jLnhtbFBLBQYAAAAABgAGAFkBAADdBQAAAAA=&#10;" path="m0,0l4312492,0e">
                <v:fill on="f" focussize="0,0"/>
                <v:stroke weight="0.404251968503937pt" color="#000000" joinstyle="round"/>
                <v:imagedata o:title=""/>
                <o:lock v:ext="edit" aspectratio="f"/>
              </v:shape>
            </w:pict>
          </mc:Fallback>
        </mc:AlternateContent>
      </w:r>
      <w:r>
        <w:rPr>
          <w:rFonts w:ascii="Arial" w:hAnsi="Arial"/>
        </w:rPr>
        <w:tab/>
      </w:r>
    </w:p>
    <w:p w14:paraId="30EA2DF2">
      <w:pPr>
        <w:pStyle w:val="4"/>
        <w:tabs>
          <w:tab w:val="left" w:pos="919"/>
        </w:tabs>
        <w:spacing w:before="236" w:after="0"/>
        <w:ind w:right="227" w:firstLine="0"/>
        <w:rPr>
          <w:rFonts w:ascii="Arial" w:hAnsi="Arial"/>
        </w:rPr>
      </w:pPr>
      <w:r>
        <w:rPr>
          <w:i w:val="0"/>
          <w:iCs w:val="0"/>
          <w:sz w:val="20"/>
          <w:szCs w:val="20"/>
        </w:rPr>
        <w:t>CLÁUSULA</w:t>
      </w:r>
      <w:r>
        <w:rPr>
          <w:i w:val="0"/>
          <w:iCs w:val="0"/>
          <w:spacing w:val="-5"/>
          <w:sz w:val="20"/>
          <w:szCs w:val="20"/>
        </w:rPr>
        <w:t xml:space="preserve"> </w:t>
      </w:r>
      <w:r>
        <w:rPr>
          <w:i w:val="0"/>
          <w:iCs w:val="0"/>
          <w:sz w:val="20"/>
          <w:szCs w:val="20"/>
        </w:rPr>
        <w:t>DÉCIMA</w:t>
      </w:r>
      <w:r>
        <w:rPr>
          <w:i w:val="0"/>
          <w:iCs w:val="0"/>
          <w:spacing w:val="-4"/>
          <w:sz w:val="20"/>
          <w:szCs w:val="20"/>
        </w:rPr>
        <w:t xml:space="preserve"> </w:t>
      </w:r>
      <w:r>
        <w:rPr>
          <w:i w:val="0"/>
          <w:iCs w:val="0"/>
          <w:sz w:val="20"/>
          <w:szCs w:val="20"/>
        </w:rPr>
        <w:t>OITAVA–</w:t>
      </w:r>
      <w:r>
        <w:rPr>
          <w:i w:val="0"/>
          <w:iCs w:val="0"/>
          <w:spacing w:val="-4"/>
          <w:sz w:val="20"/>
          <w:szCs w:val="20"/>
        </w:rPr>
        <w:t xml:space="preserve"> </w:t>
      </w:r>
      <w:r>
        <w:rPr>
          <w:i w:val="0"/>
          <w:iCs w:val="0"/>
          <w:sz w:val="20"/>
          <w:szCs w:val="20"/>
        </w:rPr>
        <w:t>FORO</w:t>
      </w:r>
      <w:r>
        <w:rPr>
          <w:i w:val="0"/>
          <w:iCs w:val="0"/>
          <w:spacing w:val="-7"/>
          <w:sz w:val="20"/>
          <w:szCs w:val="20"/>
        </w:rPr>
        <w:t xml:space="preserve"> </w:t>
      </w:r>
      <w:r>
        <w:rPr>
          <w:i w:val="0"/>
          <w:iCs w:val="0"/>
          <w:sz w:val="20"/>
          <w:szCs w:val="20"/>
        </w:rPr>
        <w:t>(</w:t>
      </w:r>
      <w:r>
        <w:rPr>
          <w:i w:val="0"/>
          <w:iCs w:val="0"/>
          <w:sz w:val="20"/>
          <w:szCs w:val="20"/>
          <w:u w:val="single"/>
        </w:rPr>
        <w:t>art.</w:t>
      </w:r>
      <w:r>
        <w:rPr>
          <w:i w:val="0"/>
          <w:iCs w:val="0"/>
          <w:spacing w:val="-6"/>
          <w:sz w:val="20"/>
          <w:szCs w:val="20"/>
          <w:u w:val="single"/>
        </w:rPr>
        <w:t xml:space="preserve"> </w:t>
      </w:r>
      <w:r>
        <w:rPr>
          <w:i w:val="0"/>
          <w:iCs w:val="0"/>
          <w:sz w:val="20"/>
          <w:szCs w:val="20"/>
          <w:u w:val="single"/>
        </w:rPr>
        <w:t>92,</w:t>
      </w:r>
      <w:r>
        <w:rPr>
          <w:i w:val="0"/>
          <w:iCs w:val="0"/>
          <w:spacing w:val="-4"/>
          <w:sz w:val="20"/>
          <w:szCs w:val="20"/>
          <w:u w:val="single"/>
        </w:rPr>
        <w:t xml:space="preserve"> §1º</w:t>
      </w:r>
      <w:r>
        <w:rPr>
          <w:i w:val="0"/>
          <w:iCs w:val="0"/>
          <w:spacing w:val="-4"/>
          <w:sz w:val="20"/>
          <w:szCs w:val="20"/>
        </w:rPr>
        <w:t>)</w:t>
      </w:r>
    </w:p>
    <w:p w14:paraId="460BFA07">
      <w:pPr>
        <w:pStyle w:val="19"/>
        <w:spacing w:before="99" w:after="0"/>
        <w:rPr>
          <w:rFonts w:ascii="Arial" w:hAnsi="Arial"/>
        </w:rPr>
      </w:pPr>
    </w:p>
    <w:p w14:paraId="300BA390">
      <w:pPr>
        <w:pStyle w:val="53"/>
        <w:widowControl/>
        <w:tabs>
          <w:tab w:val="left" w:pos="914"/>
          <w:tab w:val="left" w:pos="919"/>
        </w:tabs>
        <w:suppressAutoHyphens w:val="0"/>
        <w:bidi w:val="0"/>
        <w:spacing w:before="0" w:after="0" w:line="312" w:lineRule="auto"/>
        <w:ind w:left="0" w:right="0" w:firstLine="0"/>
        <w:contextualSpacing w:val="0"/>
        <w:jc w:val="both"/>
        <w:rPr>
          <w:rFonts w:ascii="Arial" w:hAnsi="Arial"/>
        </w:rPr>
      </w:pPr>
      <w:r>
        <w:rPr>
          <w:rFonts w:ascii="Arial" w:hAnsi="Arial"/>
        </w:rPr>
        <w:t>18.1. Fica eleito</w:t>
      </w:r>
      <w:r>
        <w:rPr>
          <w:rFonts w:ascii="Arial" w:hAnsi="Arial"/>
          <w:spacing w:val="-1"/>
        </w:rPr>
        <w:t xml:space="preserve"> </w:t>
      </w:r>
      <w:r>
        <w:rPr>
          <w:rFonts w:ascii="Arial" w:hAnsi="Arial"/>
        </w:rPr>
        <w:t>o Foro da</w:t>
      </w:r>
      <w:r>
        <w:rPr>
          <w:rFonts w:ascii="Arial" w:hAnsi="Arial"/>
          <w:spacing w:val="-2"/>
        </w:rPr>
        <w:t xml:space="preserve"> </w:t>
      </w:r>
      <w:r>
        <w:rPr>
          <w:rFonts w:ascii="Arial" w:hAnsi="Arial"/>
        </w:rPr>
        <w:t>Justiça Federal em Niterói/RJ para dirimir</w:t>
      </w:r>
      <w:r>
        <w:rPr>
          <w:rFonts w:ascii="Arial" w:hAnsi="Arial"/>
          <w:spacing w:val="-2"/>
        </w:rPr>
        <w:t xml:space="preserve"> </w:t>
      </w:r>
      <w:r>
        <w:rPr>
          <w:rFonts w:ascii="Arial" w:hAnsi="Arial"/>
        </w:rPr>
        <w:t xml:space="preserve">os litígios que decorrerem da execução deste Termo de Contrato que não puderem ser compostos pela conciliação, conforme </w:t>
      </w:r>
      <w:r>
        <w:rPr>
          <w:rFonts w:ascii="Arial" w:hAnsi="Arial"/>
          <w:u w:val="single"/>
        </w:rPr>
        <w:t>art. 92, §1º, da</w:t>
      </w:r>
      <w:r>
        <w:rPr>
          <w:rFonts w:ascii="Arial" w:hAnsi="Arial"/>
        </w:rPr>
        <w:t xml:space="preserve"> </w:t>
      </w:r>
      <w:r>
        <w:rPr>
          <w:rFonts w:ascii="Arial" w:hAnsi="Arial"/>
          <w:u w:val="single"/>
        </w:rPr>
        <w:t>Lei nº 14.133/21.</w:t>
      </w:r>
    </w:p>
    <w:p w14:paraId="10F8AA85">
      <w:pPr>
        <w:pStyle w:val="19"/>
        <w:spacing w:before="21" w:after="0"/>
        <w:rPr>
          <w:rFonts w:ascii="Arial" w:hAnsi="Arial"/>
        </w:rPr>
      </w:pPr>
    </w:p>
    <w:p w14:paraId="4EC18FB2">
      <w:pPr>
        <w:pStyle w:val="19"/>
        <w:widowControl/>
        <w:suppressAutoHyphens/>
        <w:bidi w:val="0"/>
        <w:spacing w:before="0" w:after="0" w:line="312" w:lineRule="auto"/>
        <w:ind w:left="0" w:right="0" w:firstLine="0"/>
        <w:jc w:val="both"/>
        <w:rPr>
          <w:rFonts w:ascii="Arial" w:hAnsi="Arial"/>
        </w:rPr>
      </w:pPr>
      <w:r>
        <mc:AlternateContent>
          <mc:Choice Requires="wps">
            <w:drawing>
              <wp:anchor distT="1270" distB="0" distL="635" distR="0" simplePos="0" relativeHeight="251659264" behindDoc="1" locked="0" layoutInCell="0" allowOverlap="1">
                <wp:simplePos x="0" y="0"/>
                <wp:positionH relativeFrom="page">
                  <wp:posOffset>1047115</wp:posOffset>
                </wp:positionH>
                <wp:positionV relativeFrom="paragraph">
                  <wp:posOffset>663575</wp:posOffset>
                </wp:positionV>
                <wp:extent cx="5293995" cy="5037455"/>
                <wp:effectExtent l="635" t="1270" r="0" b="0"/>
                <wp:wrapNone/>
                <wp:docPr id="11" name="Graphic 53"/>
                <wp:cNvGraphicFramePr/>
                <a:graphic xmlns:a="http://schemas.openxmlformats.org/drawingml/2006/main">
                  <a:graphicData uri="http://schemas.microsoft.com/office/word/2010/wordprocessingShape">
                    <wps:wsp>
                      <wps:cNvSpPr/>
                      <wps:spPr>
                        <a:xfrm>
                          <a:off x="0" y="0"/>
                          <a:ext cx="5294160" cy="5037480"/>
                        </a:xfrm>
                        <a:custGeom>
                          <a:avLst/>
                          <a:gdLst>
                            <a:gd name="textAreaLeft" fmla="*/ 0 w 3001320"/>
                            <a:gd name="textAreaRight" fmla="*/ 3006360 w 3001320"/>
                            <a:gd name="textAreaTop" fmla="*/ 0 h 2855880"/>
                            <a:gd name="textAreaBottom" fmla="*/ 2860920 h 2855880"/>
                          </a:gdLst>
                          <a:ahLst/>
                          <a:cxnLst/>
                          <a:rect l="textAreaLeft" t="textAreaTop" r="textAreaRight" b="textAreaBottom"/>
                          <a:pathLst>
                            <a:path w="5293995" h="5037455">
                              <a:moveTo>
                                <a:pt x="1975053" y="4192016"/>
                              </a:moveTo>
                              <a:lnTo>
                                <a:pt x="1971243" y="4181221"/>
                              </a:lnTo>
                              <a:lnTo>
                                <a:pt x="1967433" y="4176141"/>
                              </a:lnTo>
                              <a:lnTo>
                                <a:pt x="1962988" y="4171696"/>
                              </a:lnTo>
                              <a:lnTo>
                                <a:pt x="893521" y="3102229"/>
                              </a:lnTo>
                              <a:lnTo>
                                <a:pt x="857580" y="3073527"/>
                              </a:lnTo>
                              <a:lnTo>
                                <a:pt x="819277" y="3060903"/>
                              </a:lnTo>
                              <a:lnTo>
                                <a:pt x="812533" y="3060814"/>
                              </a:lnTo>
                              <a:lnTo>
                                <a:pt x="806056" y="3061474"/>
                              </a:lnTo>
                              <a:lnTo>
                                <a:pt x="711276" y="3144266"/>
                              </a:lnTo>
                              <a:lnTo>
                                <a:pt x="688543" y="3176016"/>
                              </a:lnTo>
                              <a:lnTo>
                                <a:pt x="683399" y="3203308"/>
                              </a:lnTo>
                              <a:lnTo>
                                <a:pt x="683463" y="3213354"/>
                              </a:lnTo>
                              <a:lnTo>
                                <a:pt x="696544" y="3261614"/>
                              </a:lnTo>
                              <a:lnTo>
                                <a:pt x="718134" y="3305657"/>
                              </a:lnTo>
                              <a:lnTo>
                                <a:pt x="727786" y="3321939"/>
                              </a:lnTo>
                              <a:lnTo>
                                <a:pt x="829297" y="3500424"/>
                              </a:lnTo>
                              <a:lnTo>
                                <a:pt x="1156589" y="4082008"/>
                              </a:lnTo>
                              <a:lnTo>
                                <a:pt x="1333830" y="4394581"/>
                              </a:lnTo>
                              <a:lnTo>
                                <a:pt x="1330782" y="4397629"/>
                              </a:lnTo>
                              <a:lnTo>
                                <a:pt x="1153363" y="4294213"/>
                              </a:lnTo>
                              <a:lnTo>
                                <a:pt x="575195" y="3960584"/>
                              </a:lnTo>
                              <a:lnTo>
                                <a:pt x="249542" y="3771277"/>
                              </a:lnTo>
                              <a:lnTo>
                                <a:pt x="208889" y="3750945"/>
                              </a:lnTo>
                              <a:lnTo>
                                <a:pt x="161048" y="3739515"/>
                              </a:lnTo>
                              <a:lnTo>
                                <a:pt x="149428" y="3739908"/>
                              </a:lnTo>
                              <a:lnTo>
                                <a:pt x="107886" y="3753726"/>
                              </a:lnTo>
                              <a:lnTo>
                                <a:pt x="77952" y="3777615"/>
                              </a:lnTo>
                              <a:lnTo>
                                <a:pt x="14312" y="3841242"/>
                              </a:lnTo>
                              <a:lnTo>
                                <a:pt x="0" y="3873728"/>
                              </a:lnTo>
                              <a:lnTo>
                                <a:pt x="228" y="3887724"/>
                              </a:lnTo>
                              <a:lnTo>
                                <a:pt x="24104" y="3936695"/>
                              </a:lnTo>
                              <a:lnTo>
                                <a:pt x="1114628" y="5028946"/>
                              </a:lnTo>
                              <a:lnTo>
                                <a:pt x="1125296" y="5034661"/>
                              </a:lnTo>
                              <a:lnTo>
                                <a:pt x="1129995" y="5036947"/>
                              </a:lnTo>
                              <a:lnTo>
                                <a:pt x="1135075" y="5037201"/>
                              </a:lnTo>
                              <a:lnTo>
                                <a:pt x="1141171" y="5034788"/>
                              </a:lnTo>
                              <a:lnTo>
                                <a:pt x="1147648" y="5033899"/>
                              </a:lnTo>
                              <a:lnTo>
                                <a:pt x="1182395" y="5009413"/>
                              </a:lnTo>
                              <a:lnTo>
                                <a:pt x="1214196" y="4974463"/>
                              </a:lnTo>
                              <a:lnTo>
                                <a:pt x="1223594" y="4952365"/>
                              </a:lnTo>
                              <a:lnTo>
                                <a:pt x="1226007" y="4946269"/>
                              </a:lnTo>
                              <a:lnTo>
                                <a:pt x="1226515" y="4940554"/>
                              </a:lnTo>
                              <a:lnTo>
                                <a:pt x="1222705" y="4929759"/>
                              </a:lnTo>
                              <a:lnTo>
                                <a:pt x="1218895" y="4924679"/>
                              </a:lnTo>
                              <a:lnTo>
                                <a:pt x="201676" y="3907409"/>
                              </a:lnTo>
                              <a:lnTo>
                                <a:pt x="202272" y="3906774"/>
                              </a:lnTo>
                              <a:lnTo>
                                <a:pt x="422871" y="4037203"/>
                              </a:lnTo>
                              <a:lnTo>
                                <a:pt x="1130604" y="4451477"/>
                              </a:lnTo>
                              <a:lnTo>
                                <a:pt x="1483817" y="4659757"/>
                              </a:lnTo>
                              <a:lnTo>
                                <a:pt x="1488008" y="4662805"/>
                              </a:lnTo>
                              <a:lnTo>
                                <a:pt x="1493469" y="4664456"/>
                              </a:lnTo>
                              <a:lnTo>
                                <a:pt x="1498549" y="4664837"/>
                              </a:lnTo>
                              <a:lnTo>
                                <a:pt x="1502994" y="4665726"/>
                              </a:lnTo>
                              <a:lnTo>
                                <a:pt x="1508836" y="4665345"/>
                              </a:lnTo>
                              <a:lnTo>
                                <a:pt x="1514805" y="4663059"/>
                              </a:lnTo>
                              <a:lnTo>
                                <a:pt x="1521790" y="4661408"/>
                              </a:lnTo>
                              <a:lnTo>
                                <a:pt x="1552702" y="4639107"/>
                              </a:lnTo>
                              <a:lnTo>
                                <a:pt x="1579321" y="4611116"/>
                              </a:lnTo>
                              <a:lnTo>
                                <a:pt x="1589100" y="4590427"/>
                              </a:lnTo>
                              <a:lnTo>
                                <a:pt x="1591386" y="4584446"/>
                              </a:lnTo>
                              <a:lnTo>
                                <a:pt x="1591894" y="4578731"/>
                              </a:lnTo>
                              <a:lnTo>
                                <a:pt x="1591513" y="4573651"/>
                              </a:lnTo>
                              <a:lnTo>
                                <a:pt x="1590624" y="4569091"/>
                              </a:lnTo>
                              <a:lnTo>
                                <a:pt x="1588973" y="4563745"/>
                              </a:lnTo>
                              <a:lnTo>
                                <a:pt x="1457299" y="4335323"/>
                              </a:lnTo>
                              <a:lnTo>
                                <a:pt x="1049680" y="3620859"/>
                              </a:lnTo>
                              <a:lnTo>
                                <a:pt x="844753" y="3264281"/>
                              </a:lnTo>
                              <a:lnTo>
                                <a:pt x="845896" y="3263138"/>
                              </a:lnTo>
                              <a:lnTo>
                                <a:pt x="1863166" y="4280408"/>
                              </a:lnTo>
                              <a:lnTo>
                                <a:pt x="1868373" y="4284218"/>
                              </a:lnTo>
                              <a:lnTo>
                                <a:pt x="1879168" y="4287901"/>
                              </a:lnTo>
                              <a:lnTo>
                                <a:pt x="1884248" y="4288028"/>
                              </a:lnTo>
                              <a:lnTo>
                                <a:pt x="1890344" y="4285615"/>
                              </a:lnTo>
                              <a:lnTo>
                                <a:pt x="1896694" y="4284853"/>
                              </a:lnTo>
                              <a:lnTo>
                                <a:pt x="1931809" y="4259986"/>
                              </a:lnTo>
                              <a:lnTo>
                                <a:pt x="1962734" y="4225925"/>
                              </a:lnTo>
                              <a:lnTo>
                                <a:pt x="1972132" y="4203827"/>
                              </a:lnTo>
                              <a:lnTo>
                                <a:pt x="1974545" y="4197731"/>
                              </a:lnTo>
                              <a:lnTo>
                                <a:pt x="1975053" y="4192016"/>
                              </a:lnTo>
                              <a:close/>
                            </a:path>
                            <a:path w="5293995" h="5037455">
                              <a:moveTo>
                                <a:pt x="2287981" y="3884422"/>
                              </a:moveTo>
                              <a:lnTo>
                                <a:pt x="2287727" y="3879342"/>
                              </a:lnTo>
                              <a:lnTo>
                                <a:pt x="2284044" y="3868420"/>
                              </a:lnTo>
                              <a:lnTo>
                                <a:pt x="2280234" y="3863467"/>
                              </a:lnTo>
                              <a:lnTo>
                                <a:pt x="2275789" y="3859022"/>
                              </a:lnTo>
                              <a:lnTo>
                                <a:pt x="1155014" y="2738247"/>
                              </a:lnTo>
                              <a:lnTo>
                                <a:pt x="1150061" y="2734437"/>
                              </a:lnTo>
                              <a:lnTo>
                                <a:pt x="1139139" y="2730754"/>
                              </a:lnTo>
                              <a:lnTo>
                                <a:pt x="1134059" y="2730627"/>
                              </a:lnTo>
                              <a:lnTo>
                                <a:pt x="1127074" y="2732024"/>
                              </a:lnTo>
                              <a:lnTo>
                                <a:pt x="1093330" y="2752598"/>
                              </a:lnTo>
                              <a:lnTo>
                                <a:pt x="1056843" y="2791587"/>
                              </a:lnTo>
                              <a:lnTo>
                                <a:pt x="1044016" y="2826004"/>
                              </a:lnTo>
                              <a:lnTo>
                                <a:pt x="1047699" y="2836799"/>
                              </a:lnTo>
                              <a:lnTo>
                                <a:pt x="2175967" y="3967607"/>
                              </a:lnTo>
                              <a:lnTo>
                                <a:pt x="2197049" y="3975227"/>
                              </a:lnTo>
                              <a:lnTo>
                                <a:pt x="2203018" y="3972941"/>
                              </a:lnTo>
                              <a:lnTo>
                                <a:pt x="2210130" y="3971417"/>
                              </a:lnTo>
                              <a:lnTo>
                                <a:pt x="2245144" y="3946664"/>
                              </a:lnTo>
                              <a:lnTo>
                                <a:pt x="2271357" y="3918534"/>
                              </a:lnTo>
                              <a:lnTo>
                                <a:pt x="2285568" y="3890518"/>
                              </a:lnTo>
                              <a:lnTo>
                                <a:pt x="2287981" y="3884422"/>
                              </a:lnTo>
                              <a:close/>
                            </a:path>
                            <a:path w="5293995" h="5037455">
                              <a:moveTo>
                                <a:pt x="3073057" y="3090608"/>
                              </a:moveTo>
                              <a:lnTo>
                                <a:pt x="3062808" y="3052064"/>
                              </a:lnTo>
                              <a:lnTo>
                                <a:pt x="3036519" y="3017139"/>
                              </a:lnTo>
                              <a:lnTo>
                                <a:pt x="1959051" y="1939671"/>
                              </a:lnTo>
                              <a:lnTo>
                                <a:pt x="1937461" y="1932559"/>
                              </a:lnTo>
                              <a:lnTo>
                                <a:pt x="1931111" y="1933575"/>
                              </a:lnTo>
                              <a:lnTo>
                                <a:pt x="1896821" y="1954453"/>
                              </a:lnTo>
                              <a:lnTo>
                                <a:pt x="1869706" y="1981619"/>
                              </a:lnTo>
                              <a:lnTo>
                                <a:pt x="1847164" y="2022856"/>
                              </a:lnTo>
                              <a:lnTo>
                                <a:pt x="1848180" y="2028825"/>
                              </a:lnTo>
                              <a:lnTo>
                                <a:pt x="1851863" y="2039747"/>
                              </a:lnTo>
                              <a:lnTo>
                                <a:pt x="1854784" y="2043938"/>
                              </a:lnTo>
                              <a:lnTo>
                                <a:pt x="2562618" y="2751569"/>
                              </a:lnTo>
                              <a:lnTo>
                                <a:pt x="2638120" y="2826004"/>
                              </a:lnTo>
                              <a:lnTo>
                                <a:pt x="2676334" y="2864027"/>
                              </a:lnTo>
                              <a:lnTo>
                                <a:pt x="2787472" y="2973324"/>
                              </a:lnTo>
                              <a:lnTo>
                                <a:pt x="2787091" y="2973705"/>
                              </a:lnTo>
                              <a:lnTo>
                                <a:pt x="2701988" y="2931960"/>
                              </a:lnTo>
                              <a:lnTo>
                                <a:pt x="2674061" y="2917825"/>
                              </a:lnTo>
                              <a:lnTo>
                                <a:pt x="2589174" y="2876613"/>
                              </a:lnTo>
                              <a:lnTo>
                                <a:pt x="2531453" y="2847987"/>
                              </a:lnTo>
                              <a:lnTo>
                                <a:pt x="2442159" y="2804541"/>
                              </a:lnTo>
                              <a:lnTo>
                                <a:pt x="2318080" y="2747137"/>
                              </a:lnTo>
                              <a:lnTo>
                                <a:pt x="2179459" y="2681389"/>
                              </a:lnTo>
                              <a:lnTo>
                                <a:pt x="1762506" y="2486190"/>
                              </a:lnTo>
                              <a:lnTo>
                                <a:pt x="1605559" y="2411755"/>
                              </a:lnTo>
                              <a:lnTo>
                                <a:pt x="1588604" y="2404313"/>
                              </a:lnTo>
                              <a:lnTo>
                                <a:pt x="1545437" y="2388565"/>
                              </a:lnTo>
                              <a:lnTo>
                                <a:pt x="1510868" y="2382520"/>
                              </a:lnTo>
                              <a:lnTo>
                                <a:pt x="1501228" y="2383015"/>
                              </a:lnTo>
                              <a:lnTo>
                                <a:pt x="1457325" y="2400782"/>
                              </a:lnTo>
                              <a:lnTo>
                                <a:pt x="1388313" y="2467229"/>
                              </a:lnTo>
                              <a:lnTo>
                                <a:pt x="1373962" y="2512187"/>
                              </a:lnTo>
                              <a:lnTo>
                                <a:pt x="1376756" y="2527020"/>
                              </a:lnTo>
                              <a:lnTo>
                                <a:pt x="1411173" y="2577338"/>
                              </a:lnTo>
                              <a:lnTo>
                                <a:pt x="2488768" y="3654933"/>
                              </a:lnTo>
                              <a:lnTo>
                                <a:pt x="2498420" y="3659632"/>
                              </a:lnTo>
                              <a:lnTo>
                                <a:pt x="2504643" y="3662426"/>
                              </a:lnTo>
                              <a:lnTo>
                                <a:pt x="2509723" y="3662553"/>
                              </a:lnTo>
                              <a:lnTo>
                                <a:pt x="2515819" y="3660140"/>
                              </a:lnTo>
                              <a:lnTo>
                                <a:pt x="2522169" y="3659251"/>
                              </a:lnTo>
                              <a:lnTo>
                                <a:pt x="2557043" y="3634765"/>
                              </a:lnTo>
                              <a:lnTo>
                                <a:pt x="2583523" y="3606368"/>
                              </a:lnTo>
                              <a:lnTo>
                                <a:pt x="2597607" y="3578352"/>
                              </a:lnTo>
                              <a:lnTo>
                                <a:pt x="2600020" y="3572256"/>
                              </a:lnTo>
                              <a:lnTo>
                                <a:pt x="2600528" y="3566668"/>
                              </a:lnTo>
                              <a:lnTo>
                                <a:pt x="2597734" y="3560318"/>
                              </a:lnTo>
                              <a:lnTo>
                                <a:pt x="2595956" y="3554857"/>
                              </a:lnTo>
                              <a:lnTo>
                                <a:pt x="2593035" y="3550666"/>
                              </a:lnTo>
                              <a:lnTo>
                                <a:pt x="1819935" y="2777718"/>
                              </a:lnTo>
                              <a:lnTo>
                                <a:pt x="1752168" y="2710942"/>
                              </a:lnTo>
                              <a:lnTo>
                                <a:pt x="1618183" y="2580640"/>
                              </a:lnTo>
                              <a:lnTo>
                                <a:pt x="1619326" y="2579497"/>
                              </a:lnTo>
                              <a:lnTo>
                                <a:pt x="1654251" y="2597848"/>
                              </a:lnTo>
                              <a:lnTo>
                                <a:pt x="1690001" y="2616276"/>
                              </a:lnTo>
                              <a:lnTo>
                                <a:pt x="1726399" y="2634691"/>
                              </a:lnTo>
                              <a:lnTo>
                                <a:pt x="1800707" y="2671686"/>
                              </a:lnTo>
                              <a:lnTo>
                                <a:pt x="1837359" y="2689593"/>
                              </a:lnTo>
                              <a:lnTo>
                                <a:pt x="1873338" y="2706814"/>
                              </a:lnTo>
                              <a:lnTo>
                                <a:pt x="2043544" y="2787180"/>
                              </a:lnTo>
                              <a:lnTo>
                                <a:pt x="2629624" y="3060433"/>
                              </a:lnTo>
                              <a:lnTo>
                                <a:pt x="2809570" y="3145409"/>
                              </a:lnTo>
                              <a:lnTo>
                                <a:pt x="2853613" y="3164929"/>
                              </a:lnTo>
                              <a:lnTo>
                                <a:pt x="2890723" y="3179191"/>
                              </a:lnTo>
                              <a:lnTo>
                                <a:pt x="2935401" y="3191179"/>
                              </a:lnTo>
                              <a:lnTo>
                                <a:pt x="2959379" y="3193199"/>
                              </a:lnTo>
                              <a:lnTo>
                                <a:pt x="2970199" y="3192564"/>
                              </a:lnTo>
                              <a:lnTo>
                                <a:pt x="3005696" y="3178365"/>
                              </a:lnTo>
                              <a:lnTo>
                                <a:pt x="3062427" y="3124327"/>
                              </a:lnTo>
                              <a:lnTo>
                                <a:pt x="3072663" y="3097276"/>
                              </a:lnTo>
                              <a:lnTo>
                                <a:pt x="3073057" y="3090608"/>
                              </a:lnTo>
                              <a:close/>
                            </a:path>
                            <a:path w="5293995" h="5037455">
                              <a:moveTo>
                                <a:pt x="3725710" y="2357424"/>
                              </a:moveTo>
                              <a:lnTo>
                                <a:pt x="3724960" y="2311323"/>
                              </a:lnTo>
                              <a:lnTo>
                                <a:pt x="3718255" y="2263648"/>
                              </a:lnTo>
                              <a:lnTo>
                                <a:pt x="3705923" y="2214740"/>
                              </a:lnTo>
                              <a:lnTo>
                                <a:pt x="3688537" y="2164943"/>
                              </a:lnTo>
                              <a:lnTo>
                                <a:pt x="3665702" y="2114245"/>
                              </a:lnTo>
                              <a:lnTo>
                                <a:pt x="3637102" y="2062607"/>
                              </a:lnTo>
                              <a:lnTo>
                                <a:pt x="3610635" y="2021268"/>
                              </a:lnTo>
                              <a:lnTo>
                                <a:pt x="3580625" y="1979663"/>
                              </a:lnTo>
                              <a:lnTo>
                                <a:pt x="3547033" y="1937791"/>
                              </a:lnTo>
                              <a:lnTo>
                                <a:pt x="3509861" y="1895640"/>
                              </a:lnTo>
                              <a:lnTo>
                                <a:pt x="3469081" y="1853184"/>
                              </a:lnTo>
                              <a:lnTo>
                                <a:pt x="2754579" y="1138682"/>
                              </a:lnTo>
                              <a:lnTo>
                                <a:pt x="2738704" y="1131316"/>
                              </a:lnTo>
                              <a:lnTo>
                                <a:pt x="2732862" y="1131697"/>
                              </a:lnTo>
                              <a:lnTo>
                                <a:pt x="2692920" y="1153007"/>
                              </a:lnTo>
                              <a:lnTo>
                                <a:pt x="2665565" y="1180376"/>
                              </a:lnTo>
                              <a:lnTo>
                                <a:pt x="2644724" y="1214386"/>
                              </a:lnTo>
                              <a:lnTo>
                                <a:pt x="2643200" y="1221359"/>
                              </a:lnTo>
                              <a:lnTo>
                                <a:pt x="2643454" y="1226566"/>
                              </a:lnTo>
                              <a:lnTo>
                                <a:pt x="2647137" y="1237361"/>
                              </a:lnTo>
                              <a:lnTo>
                                <a:pt x="2650947" y="1242441"/>
                              </a:lnTo>
                              <a:lnTo>
                                <a:pt x="3366338" y="1957832"/>
                              </a:lnTo>
                              <a:lnTo>
                                <a:pt x="3403384" y="1996516"/>
                              </a:lnTo>
                              <a:lnTo>
                                <a:pt x="3436391" y="2034349"/>
                              </a:lnTo>
                              <a:lnTo>
                                <a:pt x="3465322" y="2071243"/>
                              </a:lnTo>
                              <a:lnTo>
                                <a:pt x="3490163" y="2107057"/>
                              </a:lnTo>
                              <a:lnTo>
                                <a:pt x="3510762" y="2142388"/>
                              </a:lnTo>
                              <a:lnTo>
                                <a:pt x="3527755" y="2176830"/>
                              </a:lnTo>
                              <a:lnTo>
                                <a:pt x="3550488" y="2242693"/>
                              </a:lnTo>
                              <a:lnTo>
                                <a:pt x="3557638" y="2304224"/>
                              </a:lnTo>
                              <a:lnTo>
                                <a:pt x="3555504" y="2333561"/>
                              </a:lnTo>
                              <a:lnTo>
                                <a:pt x="3540391" y="2389174"/>
                              </a:lnTo>
                              <a:lnTo>
                                <a:pt x="3509416" y="2439619"/>
                              </a:lnTo>
                              <a:lnTo>
                                <a:pt x="3465436" y="2483243"/>
                              </a:lnTo>
                              <a:lnTo>
                                <a:pt x="3415461" y="2512479"/>
                              </a:lnTo>
                              <a:lnTo>
                                <a:pt x="3359810" y="2527389"/>
                              </a:lnTo>
                              <a:lnTo>
                                <a:pt x="3330156" y="2529662"/>
                              </a:lnTo>
                              <a:lnTo>
                                <a:pt x="3299383" y="2528024"/>
                              </a:lnTo>
                              <a:lnTo>
                                <a:pt x="3234715" y="2512987"/>
                              </a:lnTo>
                              <a:lnTo>
                                <a:pt x="3165424" y="2482608"/>
                              </a:lnTo>
                              <a:lnTo>
                                <a:pt x="3128975" y="2461133"/>
                              </a:lnTo>
                              <a:lnTo>
                                <a:pt x="3091586" y="2435402"/>
                              </a:lnTo>
                              <a:lnTo>
                                <a:pt x="3053473" y="2405570"/>
                              </a:lnTo>
                              <a:lnTo>
                                <a:pt x="3014484" y="2371560"/>
                              </a:lnTo>
                              <a:lnTo>
                                <a:pt x="2974543" y="2333244"/>
                              </a:lnTo>
                              <a:lnTo>
                                <a:pt x="2267280" y="1626108"/>
                              </a:lnTo>
                              <a:lnTo>
                                <a:pt x="2262200" y="1622298"/>
                              </a:lnTo>
                              <a:lnTo>
                                <a:pt x="2251405" y="1618615"/>
                              </a:lnTo>
                              <a:lnTo>
                                <a:pt x="2246198" y="1618361"/>
                              </a:lnTo>
                              <a:lnTo>
                                <a:pt x="2239848" y="1619250"/>
                              </a:lnTo>
                              <a:lnTo>
                                <a:pt x="2205621" y="1640319"/>
                              </a:lnTo>
                              <a:lnTo>
                                <a:pt x="2177948" y="1667992"/>
                              </a:lnTo>
                              <a:lnTo>
                                <a:pt x="2157425" y="1701673"/>
                              </a:lnTo>
                              <a:lnTo>
                                <a:pt x="2155901" y="1708658"/>
                              </a:lnTo>
                              <a:lnTo>
                                <a:pt x="2156155" y="1713738"/>
                              </a:lnTo>
                              <a:lnTo>
                                <a:pt x="2889707" y="2455799"/>
                              </a:lnTo>
                              <a:lnTo>
                                <a:pt x="2932201" y="2496655"/>
                              </a:lnTo>
                              <a:lnTo>
                                <a:pt x="2974390" y="2533866"/>
                              </a:lnTo>
                              <a:lnTo>
                                <a:pt x="3016262" y="2567470"/>
                              </a:lnTo>
                              <a:lnTo>
                                <a:pt x="3057842" y="2597493"/>
                              </a:lnTo>
                              <a:lnTo>
                                <a:pt x="3099130" y="2623947"/>
                              </a:lnTo>
                              <a:lnTo>
                                <a:pt x="3149828" y="2651823"/>
                              </a:lnTo>
                              <a:lnTo>
                                <a:pt x="3199104" y="2673718"/>
                              </a:lnTo>
                              <a:lnTo>
                                <a:pt x="3246996" y="2689974"/>
                              </a:lnTo>
                              <a:lnTo>
                                <a:pt x="3293567" y="2700909"/>
                              </a:lnTo>
                              <a:lnTo>
                                <a:pt x="3339338" y="2706865"/>
                              </a:lnTo>
                              <a:lnTo>
                                <a:pt x="3383496" y="2707094"/>
                              </a:lnTo>
                              <a:lnTo>
                                <a:pt x="3426244" y="2702001"/>
                              </a:lnTo>
                              <a:lnTo>
                                <a:pt x="3467811" y="2692019"/>
                              </a:lnTo>
                              <a:lnTo>
                                <a:pt x="3507663" y="2677007"/>
                              </a:lnTo>
                              <a:lnTo>
                                <a:pt x="3545217" y="2656827"/>
                              </a:lnTo>
                              <a:lnTo>
                                <a:pt x="3580574" y="2631681"/>
                              </a:lnTo>
                              <a:lnTo>
                                <a:pt x="3613861" y="2601722"/>
                              </a:lnTo>
                              <a:lnTo>
                                <a:pt x="3646589" y="2565374"/>
                              </a:lnTo>
                              <a:lnTo>
                                <a:pt x="3673805" y="2527185"/>
                              </a:lnTo>
                              <a:lnTo>
                                <a:pt x="3695293" y="2487180"/>
                              </a:lnTo>
                              <a:lnTo>
                                <a:pt x="3710889" y="2445385"/>
                              </a:lnTo>
                              <a:lnTo>
                                <a:pt x="3720896" y="2402078"/>
                              </a:lnTo>
                              <a:lnTo>
                                <a:pt x="3725710" y="2357424"/>
                              </a:lnTo>
                              <a:close/>
                            </a:path>
                            <a:path w="5293995" h="5037455">
                              <a:moveTo>
                                <a:pt x="4344365" y="1827911"/>
                              </a:moveTo>
                              <a:lnTo>
                                <a:pt x="4344238" y="1822831"/>
                              </a:lnTo>
                              <a:lnTo>
                                <a:pt x="4340555" y="1812036"/>
                              </a:lnTo>
                              <a:lnTo>
                                <a:pt x="4336745" y="1806956"/>
                              </a:lnTo>
                              <a:lnTo>
                                <a:pt x="3323920" y="794131"/>
                              </a:lnTo>
                              <a:lnTo>
                                <a:pt x="3547567" y="570484"/>
                              </a:lnTo>
                              <a:lnTo>
                                <a:pt x="3549726" y="566547"/>
                              </a:lnTo>
                              <a:lnTo>
                                <a:pt x="3549980" y="560832"/>
                              </a:lnTo>
                              <a:lnTo>
                                <a:pt x="3549726" y="555625"/>
                              </a:lnTo>
                              <a:lnTo>
                                <a:pt x="3522929" y="512178"/>
                              </a:lnTo>
                              <a:lnTo>
                                <a:pt x="3491915" y="479856"/>
                              </a:lnTo>
                              <a:lnTo>
                                <a:pt x="3462261" y="453504"/>
                              </a:lnTo>
                              <a:lnTo>
                                <a:pt x="3426028" y="436753"/>
                              </a:lnTo>
                              <a:lnTo>
                                <a:pt x="3420313" y="437007"/>
                              </a:lnTo>
                              <a:lnTo>
                                <a:pt x="3416376" y="439293"/>
                              </a:lnTo>
                              <a:lnTo>
                                <a:pt x="2864815" y="990727"/>
                              </a:lnTo>
                              <a:lnTo>
                                <a:pt x="2862656" y="994664"/>
                              </a:lnTo>
                              <a:lnTo>
                                <a:pt x="2862910" y="999871"/>
                              </a:lnTo>
                              <a:lnTo>
                                <a:pt x="2862656" y="1005459"/>
                              </a:lnTo>
                              <a:lnTo>
                                <a:pt x="2891117" y="1050251"/>
                              </a:lnTo>
                              <a:lnTo>
                                <a:pt x="2922244" y="1083221"/>
                              </a:lnTo>
                              <a:lnTo>
                                <a:pt x="2951607" y="1108036"/>
                              </a:lnTo>
                              <a:lnTo>
                                <a:pt x="2981274" y="1124077"/>
                              </a:lnTo>
                              <a:lnTo>
                                <a:pt x="2986862" y="1123823"/>
                              </a:lnTo>
                              <a:lnTo>
                                <a:pt x="2992069" y="1124204"/>
                              </a:lnTo>
                              <a:lnTo>
                                <a:pt x="2996006" y="1121918"/>
                              </a:lnTo>
                              <a:lnTo>
                                <a:pt x="3219653" y="898398"/>
                              </a:lnTo>
                              <a:lnTo>
                                <a:pt x="4232478" y="1911223"/>
                              </a:lnTo>
                              <a:lnTo>
                                <a:pt x="4237558" y="1915033"/>
                              </a:lnTo>
                              <a:lnTo>
                                <a:pt x="4248480" y="1918589"/>
                              </a:lnTo>
                              <a:lnTo>
                                <a:pt x="4253433" y="1918843"/>
                              </a:lnTo>
                              <a:lnTo>
                                <a:pt x="4259529" y="1916430"/>
                              </a:lnTo>
                              <a:lnTo>
                                <a:pt x="4266514" y="1915033"/>
                              </a:lnTo>
                              <a:lnTo>
                                <a:pt x="4301629" y="1890166"/>
                              </a:lnTo>
                              <a:lnTo>
                                <a:pt x="4332554" y="1856105"/>
                              </a:lnTo>
                              <a:lnTo>
                                <a:pt x="4342079" y="1834007"/>
                              </a:lnTo>
                              <a:lnTo>
                                <a:pt x="4344365" y="1827911"/>
                              </a:lnTo>
                              <a:close/>
                            </a:path>
                            <a:path w="5293995" h="5037455">
                              <a:moveTo>
                                <a:pt x="5293957" y="884580"/>
                              </a:moveTo>
                              <a:lnTo>
                                <a:pt x="5272443" y="849350"/>
                              </a:lnTo>
                              <a:lnTo>
                                <a:pt x="5116563" y="751713"/>
                              </a:lnTo>
                              <a:lnTo>
                                <a:pt x="4668215" y="479717"/>
                              </a:lnTo>
                              <a:lnTo>
                                <a:pt x="4668215" y="655828"/>
                              </a:lnTo>
                              <a:lnTo>
                                <a:pt x="4395419" y="928624"/>
                              </a:lnTo>
                              <a:lnTo>
                                <a:pt x="4369016" y="886523"/>
                              </a:lnTo>
                              <a:lnTo>
                                <a:pt x="4316590" y="802525"/>
                              </a:lnTo>
                              <a:lnTo>
                                <a:pt x="4003548" y="297688"/>
                              </a:lnTo>
                              <a:lnTo>
                                <a:pt x="3951046" y="213741"/>
                              </a:lnTo>
                              <a:lnTo>
                                <a:pt x="3951554" y="213233"/>
                              </a:lnTo>
                              <a:lnTo>
                                <a:pt x="4668215" y="655828"/>
                              </a:lnTo>
                              <a:lnTo>
                                <a:pt x="4668215" y="479717"/>
                              </a:lnTo>
                              <a:lnTo>
                                <a:pt x="4228985" y="213233"/>
                              </a:lnTo>
                              <a:lnTo>
                                <a:pt x="3899357" y="11938"/>
                              </a:lnTo>
                              <a:lnTo>
                                <a:pt x="3893286" y="8661"/>
                              </a:lnTo>
                              <a:lnTo>
                                <a:pt x="3887305" y="5638"/>
                              </a:lnTo>
                              <a:lnTo>
                                <a:pt x="3881437" y="3175"/>
                              </a:lnTo>
                              <a:lnTo>
                                <a:pt x="3875735" y="1524"/>
                              </a:lnTo>
                              <a:lnTo>
                                <a:pt x="3868115" y="0"/>
                              </a:lnTo>
                              <a:lnTo>
                                <a:pt x="3861892" y="1016"/>
                              </a:lnTo>
                              <a:lnTo>
                                <a:pt x="3827602" y="18923"/>
                              </a:lnTo>
                              <a:lnTo>
                                <a:pt x="3794582" y="50165"/>
                              </a:lnTo>
                              <a:lnTo>
                                <a:pt x="3765753" y="80772"/>
                              </a:lnTo>
                              <a:lnTo>
                                <a:pt x="3748100" y="120142"/>
                              </a:lnTo>
                              <a:lnTo>
                                <a:pt x="3750132" y="127000"/>
                              </a:lnTo>
                              <a:lnTo>
                                <a:pt x="3751783" y="134493"/>
                              </a:lnTo>
                              <a:lnTo>
                                <a:pt x="3755212" y="141732"/>
                              </a:lnTo>
                              <a:lnTo>
                                <a:pt x="3759657" y="149733"/>
                              </a:lnTo>
                              <a:lnTo>
                                <a:pt x="3865600" y="322757"/>
                              </a:lnTo>
                              <a:lnTo>
                                <a:pt x="4156875" y="802665"/>
                              </a:lnTo>
                              <a:lnTo>
                                <a:pt x="4207738" y="886675"/>
                              </a:lnTo>
                              <a:lnTo>
                                <a:pt x="4391723" y="1190104"/>
                              </a:lnTo>
                              <a:lnTo>
                                <a:pt x="4576902" y="1493012"/>
                              </a:lnTo>
                              <a:lnTo>
                                <a:pt x="4603445" y="1529334"/>
                              </a:lnTo>
                              <a:lnTo>
                                <a:pt x="4632274" y="1544447"/>
                              </a:lnTo>
                              <a:lnTo>
                                <a:pt x="4638141" y="1543481"/>
                              </a:lnTo>
                              <a:lnTo>
                                <a:pt x="4673155" y="1518691"/>
                              </a:lnTo>
                              <a:lnTo>
                                <a:pt x="4702568" y="1487385"/>
                              </a:lnTo>
                              <a:lnTo>
                                <a:pt x="4717745" y="1458214"/>
                              </a:lnTo>
                              <a:lnTo>
                                <a:pt x="4718634" y="1451864"/>
                              </a:lnTo>
                              <a:lnTo>
                                <a:pt x="4719142" y="1446149"/>
                              </a:lnTo>
                              <a:lnTo>
                                <a:pt x="4716348" y="1439799"/>
                              </a:lnTo>
                              <a:lnTo>
                                <a:pt x="4714570" y="1434465"/>
                              </a:lnTo>
                              <a:lnTo>
                                <a:pt x="4711903" y="1428115"/>
                              </a:lnTo>
                              <a:lnTo>
                                <a:pt x="4707712" y="1421511"/>
                              </a:lnTo>
                              <a:lnTo>
                                <a:pt x="4653750" y="1335659"/>
                              </a:lnTo>
                              <a:lnTo>
                                <a:pt x="4519561" y="1120711"/>
                              </a:lnTo>
                              <a:lnTo>
                                <a:pt x="4492574" y="1077849"/>
                              </a:lnTo>
                              <a:lnTo>
                                <a:pt x="4641710" y="928624"/>
                              </a:lnTo>
                              <a:lnTo>
                                <a:pt x="4818583" y="751713"/>
                              </a:lnTo>
                              <a:lnTo>
                                <a:pt x="5168976" y="967486"/>
                              </a:lnTo>
                              <a:lnTo>
                                <a:pt x="5176088" y="971169"/>
                              </a:lnTo>
                              <a:lnTo>
                                <a:pt x="5182438" y="973709"/>
                              </a:lnTo>
                              <a:lnTo>
                                <a:pt x="5187899" y="975614"/>
                              </a:lnTo>
                              <a:lnTo>
                                <a:pt x="5193360" y="977265"/>
                              </a:lnTo>
                              <a:lnTo>
                                <a:pt x="5198313" y="977519"/>
                              </a:lnTo>
                              <a:lnTo>
                                <a:pt x="5204409" y="975106"/>
                              </a:lnTo>
                              <a:lnTo>
                                <a:pt x="5210759" y="974217"/>
                              </a:lnTo>
                              <a:lnTo>
                                <a:pt x="5248389" y="943698"/>
                              </a:lnTo>
                              <a:lnTo>
                                <a:pt x="5280317" y="909637"/>
                              </a:lnTo>
                              <a:lnTo>
                                <a:pt x="5292712" y="890498"/>
                              </a:lnTo>
                              <a:lnTo>
                                <a:pt x="5293957" y="884580"/>
                              </a:lnTo>
                              <a:close/>
                            </a:path>
                          </a:pathLst>
                        </a:custGeom>
                        <a:solidFill>
                          <a:srgbClr val="C0C0C0">
                            <a:alpha val="50000"/>
                          </a:srgbClr>
                        </a:solidFill>
                        <a:ln w="0">
                          <a:noFill/>
                        </a:ln>
                      </wps:spPr>
                      <wps:style>
                        <a:lnRef idx="0">
                          <a:srgbClr val="FFFFFF"/>
                        </a:lnRef>
                        <a:fillRef idx="0">
                          <a:srgbClr val="FFFFFF"/>
                        </a:fillRef>
                        <a:effectRef idx="0">
                          <a:srgbClr val="FFFFFF"/>
                        </a:effectRef>
                        <a:fontRef idx="minor"/>
                      </wps:style>
                      <wps:bodyPr/>
                    </wps:wsp>
                  </a:graphicData>
                </a:graphic>
              </wp:anchor>
            </w:drawing>
          </mc:Choice>
          <mc:Fallback>
            <w:pict>
              <v:shape id="Graphic 53" o:spid="_x0000_s1026" o:spt="100" style="position:absolute;left:0pt;margin-left:82.45pt;margin-top:52.25pt;height:396.65pt;width:416.85pt;mso-position-horizontal-relative:page;z-index:-251657216;mso-width-relative:page;mso-height-relative:page;" fillcolor="#C0C0C0" filled="t" stroked="f" coordsize="5293995,5037455" o:allowincell="f" o:gfxdata="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" path="m1975053,4192016l1971243,4181221,1967433,4176141,1962988,4171696,893521,3102229,857580,3073527,819277,3060903,812533,3060814,806056,3061474,711276,3144266,688543,3176016,683399,3203308,683463,3213354,696544,3261614,718134,3305657,727786,3321939,829297,3500424,1156589,4082008,1333830,4394581,1330782,4397629,1153363,4294213,575195,3960584,249542,3771277,208889,3750945,161048,3739515,149428,3739908,107886,3753726,77952,3777615,14312,3841242,0,3873728,228,3887724,24104,3936695,1114628,5028946,1125296,5034661,1129995,5036947,1135075,5037201,1141171,5034788,1147648,5033899,1182395,5009413,1214196,4974463,1223594,4952365,1226007,4946269,1226515,4940554,1222705,4929759,1218895,4924679,201676,3907409,202272,3906774,422871,4037203,1130604,4451477,1483817,4659757,1488008,4662805,1493469,4664456,1498549,4664837,1502994,4665726,1508836,4665345,1514805,4663059,1521790,4661408,1552702,4639107,1579321,4611116,1589100,4590427,1591386,4584446,1591894,4578731,1591513,4573651,1590624,4569091,1588973,4563745,1457299,4335323,1049680,3620859,844753,3264281,845896,3263138,1863166,4280408,1868373,4284218,1879168,4287901,1884248,4288028,1890344,4285615,1896694,4284853,1931809,4259986,1962734,4225925,1972132,4203827,1974545,4197731,1975053,4192016xem2287981,3884422l2287727,3879342,2284044,3868420,2280234,3863467,2275789,3859022,1155014,2738247,1150061,2734437,1139139,2730754,1134059,2730627,1127074,2732024,1093330,2752598,1056843,2791587,1044016,2826004,1047699,2836799,2175967,3967607,2197049,3975227,2203018,3972941,2210130,3971417,2245144,3946664,2271357,3918534,2285568,3890518,2287981,3884422xem3073057,3090608l3062808,3052064,3036519,3017139,1959051,1939671,1937461,1932559,1931111,1933575,1896821,1954453,1869706,1981619,1847164,2022856,1848180,2028825,1851863,2039747,1854784,2043938,2562618,2751569,2638120,2826004,2676334,2864027,2787472,2973324,2787091,2973705,2701988,2931960,2674061,2917825,2589174,2876613,2531453,2847987,2442159,2804541,2318080,2747137,2179459,2681389,1762506,2486190,1605559,2411755,1588604,2404313,1545437,2388565,1510868,2382520,1501228,2383015,1457325,2400782,1388313,2467229,1373962,2512187,1376756,2527020,1411173,2577338,2488768,3654933,2498420,3659632,2504643,3662426,2509723,3662553,2515819,3660140,2522169,3659251,2557043,3634765,2583523,3606368,2597607,3578352,2600020,3572256,2600528,3566668,2597734,3560318,2595956,3554857,2593035,3550666,1819935,2777718,1752168,2710942,1618183,2580640,1619326,2579497,1654251,2597848,1690001,2616276,1726399,2634691,1800707,2671686,1837359,2689593,1873338,2706814,2043544,2787180,2629624,3060433,2809570,3145409,2853613,3164929,2890723,3179191,2935401,3191179,2959379,3193199,2970199,3192564,3005696,3178365,3062427,3124327,3072663,3097276,3073057,3090608xem3725710,2357424l3724960,2311323,3718255,2263648,3705923,2214740,3688537,2164943,3665702,2114245,3637102,2062607,3610635,2021268,3580625,1979663,3547033,1937791,3509861,1895640,3469081,1853184,2754579,1138682,2738704,1131316,2732862,1131697,2692920,1153007,2665565,1180376,2644724,1214386,2643200,1221359,2643454,1226566,2647137,1237361,2650947,1242441,3366338,1957832,3403384,1996516,3436391,2034349,3465322,2071243,3490163,2107057,3510762,2142388,3527755,2176830,3550488,2242693,3557638,2304224,3555504,2333561,3540391,2389174,3509416,2439619,3465436,2483243,3415461,2512479,3359810,2527389,3330156,2529662,3299383,2528024,3234715,2512987,3165424,2482608,3128975,2461133,3091586,2435402,3053473,2405570,3014484,2371560,2974543,2333244,2267280,1626108,2262200,1622298,2251405,1618615,2246198,1618361,2239848,1619250,2205621,1640319,2177948,1667992,2157425,1701673,2155901,1708658,2156155,1713738,2889707,2455799,2932201,2496655,2974390,2533866,3016262,2567470,3057842,2597493,3099130,2623947,3149828,2651823,3199104,2673718,3246996,2689974,3293567,2700909,3339338,2706865,3383496,2707094,3426244,2702001,3467811,2692019,3507663,2677007,3545217,2656827,3580574,2631681,3613861,2601722,3646589,2565374,3673805,2527185,3695293,2487180,3710889,2445385,3720896,2402078,3725710,2357424xem4344365,1827911l4344238,1822831,4340555,1812036,4336745,1806956,3323920,794131,3547567,570484,3549726,566547,3549980,560832,3549726,555625,3522929,512178,3491915,479856,3462261,453504,3426028,436753,3420313,437007,3416376,439293,2864815,990727,2862656,994664,2862910,999871,2862656,1005459,2891117,1050251,2922244,1083221,2951607,1108036,2981274,1124077,2986862,1123823,2992069,1124204,2996006,1121918,3219653,898398,4232478,1911223,4237558,1915033,4248480,1918589,4253433,1918843,4259529,1916430,4266514,1915033,4301629,1890166,4332554,1856105,4342079,1834007,4344365,1827911xem5293957,884580l5272443,849350,5116563,751713,4668215,479717,4668215,655828,4395419,928624,4369016,886523,4316590,802525,4003548,297688,3951046,213741,3951554,213233,4668215,655828,4668215,479717,4228985,213233,3899357,11938,3893286,8661,3887305,5638,3881437,3175,3875735,1524,3868115,0,3861892,1016,3827602,18923,3794582,50165,3765753,80772,3748100,120142,3750132,127000,3751783,134493,3755212,141732,3759657,149733,3865600,322757,4156875,802665,4207738,886675,4391723,1190104,4576902,1493012,4603445,1529334,4632274,1544447,4638141,1543481,4673155,1518691,4702568,1487385,4717745,1458214,4718634,1451864,4719142,1446149,4716348,1439799,4714570,1434465,4711903,1428115,4707712,1421511,4653750,1335659,4519561,1120711,4492574,1077849,4641710,928624,4818583,751713,5168976,967486,5176088,971169,5182438,973709,5187899,975614,5193360,977265,5198313,977519,5204409,975106,5210759,974217,5248389,943698,5280317,909637,5292712,890498,5293957,884580xe">
                <v:fill on="t" opacity="32768f" focussize="0,0"/>
                <v:stroke on="f" weight="0pt"/>
                <v:imagedata o:title=""/>
                <o:lock v:ext="edit" aspectratio="f"/>
              </v:shape>
            </w:pict>
          </mc:Fallback>
        </mc:AlternateContent>
      </w:r>
      <w:r>
        <w:rPr>
          <w:rFonts w:ascii="Arial" w:hAnsi="Arial" w:cstheme="minorHAnsi"/>
          <w:sz w:val="20"/>
          <w:u w:val="none"/>
        </w:rPr>
        <w:t>Para firmeza e validade do pactuado, o presente Termo de Contrato foi lavrado em uma via eletrônica que, depois de lido e achado em ordem, vai assinado pelos contraentes e por duas testemunhas.</w:t>
      </w:r>
    </w:p>
    <w:sectPr>
      <w:footerReference r:id="rId7" w:type="first"/>
      <w:headerReference r:id="rId4" w:type="default"/>
      <w:footerReference r:id="rId5" w:type="default"/>
      <w:footerReference r:id="rId6" w:type="even"/>
      <w:pgSz w:w="11906" w:h="16838"/>
      <w:pgMar w:top="1690" w:right="1134" w:bottom="1612" w:left="1134" w:header="1134" w:footer="1134" w:gutter="0"/>
      <w:pgNumType w:fmt="decimal"/>
      <w:cols w:space="720" w:num="1"/>
      <w:formProt w:val="0"/>
      <w:docGrid w:linePitch="360" w:charSpace="1638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Ecofont_Spranq_eco_Sans">
    <w:altName w:val="Segoe Print"/>
    <w:panose1 w:val="00000000000000000000"/>
    <w:charset w:val="00"/>
    <w:family w:val="roman"/>
    <w:pitch w:val="default"/>
    <w:sig w:usb0="00000000" w:usb1="00000000" w:usb2="00000000" w:usb3="00000000" w:csb0="00000000" w:csb1="00000000"/>
  </w:font>
  <w:font w:name="Tahoma">
    <w:panose1 w:val="020B0604030504040204"/>
    <w:charset w:val="00"/>
    <w:family w:val="roman"/>
    <w:pitch w:val="default"/>
    <w:sig w:usb0="E1002EFF" w:usb1="C000605B" w:usb2="00000029" w:usb3="00000000" w:csb0="200101FF" w:csb1="20280000"/>
  </w:font>
  <w:font w:name="Liberation Sans">
    <w:altName w:val="Arial"/>
    <w:panose1 w:val="00000000000000000000"/>
    <w:charset w:val="00"/>
    <w:family w:val="roman"/>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Nimbus Sans L">
    <w:altName w:val="Arial"/>
    <w:panose1 w:val="00000000000000000000"/>
    <w:charset w:val="00"/>
    <w:family w:val="roman"/>
    <w:pitch w:val="default"/>
    <w:sig w:usb0="00000000" w:usb1="00000000" w:usb2="00000000" w:usb3="00000000" w:csb0="00000000" w:csb1="00000000"/>
  </w:font>
  <w:font w:name="HG Mincho Light J">
    <w:altName w:val="Segoe Print"/>
    <w:panose1 w:val="00000000000000000000"/>
    <w:charset w:val="00"/>
    <w:family w:val="auto"/>
    <w:pitch w:val="default"/>
    <w:sig w:usb0="00000000" w:usb1="00000000" w:usb2="00000000" w:usb3="00000000" w:csb0="00000000" w:csb1="00000000"/>
  </w:font>
  <w:font w:name="Arial Black">
    <w:panose1 w:val="020B0A04020102020204"/>
    <w:charset w:val="00"/>
    <w:family w:val="roman"/>
    <w:pitch w:val="default"/>
    <w:sig w:usb0="A00002AF" w:usb1="400078FB" w:usb2="00000000" w:usb3="00000000" w:csb0="6000009F" w:csb1="DFD70000"/>
  </w:font>
  <w:font w:name="Verdana">
    <w:panose1 w:val="020B0604030504040204"/>
    <w:charset w:val="00"/>
    <w:family w:val="roman"/>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60B87">
    <w:pPr>
      <w:pStyle w:val="29"/>
      <w:tabs>
        <w:tab w:val="left" w:pos="3544"/>
        <w:tab w:val="left" w:pos="3981"/>
        <w:tab w:val="right" w:pos="9277"/>
      </w:tabs>
      <w:ind w:right="360" w:firstLine="0"/>
      <w:rPr>
        <w:rFonts w:ascii="Verdana" w:hAnsi="Verdana"/>
        <w:sz w:val="16"/>
        <w:szCs w:val="16"/>
      </w:rPr>
    </w:pPr>
    <w:r>
      <w:rPr>
        <w:rFonts w:ascii="Verdana" w:hAnsi="Verdana"/>
        <w:i/>
        <w:sz w:val="16"/>
        <w:szCs w:val="16"/>
      </w:rPr>
      <w:t>Anexo  III- Minuta Contrato</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8D1B17">
    <w:pPr>
      <w:pStyle w:val="29"/>
      <w:ind w:right="360" w:firstLine="0"/>
    </w:pPr>
    <w:r>
      <mc:AlternateContent>
        <mc:Choice Requires="wps">
          <w:drawing>
            <wp:anchor distT="0" distB="0" distL="0" distR="0" simplePos="0" relativeHeight="251659264" behindDoc="1" locked="0" layoutInCell="0" allowOverlap="1">
              <wp:simplePos x="0" y="0"/>
              <wp:positionH relativeFrom="margin">
                <wp:align>right</wp:align>
              </wp:positionH>
              <wp:positionV relativeFrom="paragraph">
                <wp:posOffset>635</wp:posOffset>
              </wp:positionV>
              <wp:extent cx="14605" cy="14605"/>
              <wp:effectExtent l="0" t="0" r="0" b="0"/>
              <wp:wrapSquare wrapText="bothSides"/>
              <wp:docPr id="12" name="Quadro1"/>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rgbClr val="FFFFFF"/>
                      </a:lnRef>
                      <a:fillRef idx="0">
                        <a:srgbClr val="FFFFFF"/>
                      </a:fillRef>
                      <a:effectRef idx="0">
                        <a:srgbClr val="FFFFFF"/>
                      </a:effectRef>
                      <a:fontRef idx="minor"/>
                    </wps:style>
                    <wps:txbx>
                      <w:txbxContent>
                        <w:p w14:paraId="0DF5887A">
                          <w:pPr>
                            <w:pStyle w:val="29"/>
                            <w:rPr>
                              <w:rStyle w:val="17"/>
                            </w:rPr>
                          </w:pPr>
                          <w:r>
                            <w:rPr>
                              <w:rStyle w:val="17"/>
                              <w:color w:val="000000"/>
                            </w:rPr>
                            <w:fldChar w:fldCharType="begin"/>
                          </w:r>
                          <w:r>
                            <w:rPr>
                              <w:rStyle w:val="17"/>
                              <w:color w:val="000000"/>
                            </w:rPr>
                            <w:instrText xml:space="preserve"> PAGE </w:instrText>
                          </w:r>
                          <w:r>
                            <w:rPr>
                              <w:rStyle w:val="17"/>
                              <w:color w:val="000000"/>
                            </w:rPr>
                            <w:fldChar w:fldCharType="separate"/>
                          </w:r>
                          <w:r>
                            <w:rPr>
                              <w:rStyle w:val="17"/>
                              <w:color w:val="000000"/>
                            </w:rPr>
                            <w:t>0</w:t>
                          </w:r>
                          <w:r>
                            <w:rPr>
                              <w:rStyle w:val="17"/>
                              <w:color w:val="000000"/>
                            </w:rPr>
                            <w:fldChar w:fldCharType="end"/>
                          </w:r>
                        </w:p>
                      </w:txbxContent>
                    </wps:txbx>
                    <wps:bodyPr lIns="0" tIns="0" rIns="0" bIns="0" anchor="t">
                      <a:spAutoFit/>
                    </wps:bodyPr>
                  </wps:wsp>
                </a:graphicData>
              </a:graphic>
            </wp:anchor>
          </w:drawing>
        </mc:Choice>
        <mc:Fallback>
          <w:pict>
            <v:rect id="Quadro1" o:spid="_x0000_s1026" o:spt="1" style="position:absolute;left:0pt;margin-top:0.05pt;height:1.15pt;width:1.15pt;mso-position-horizontal:right;mso-position-horizontal-relative:margin;mso-wrap-distance-bottom:0pt;mso-wrap-distance-left:0pt;mso-wrap-distance-right:0pt;mso-wrap-distance-top:0pt;z-index:-251657216;mso-width-relative:page;mso-height-relative:page;" filled="f" stroked="f" coordsize="21600,21600" o:allowincell="f" o:gfxdata="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yAVFBzgAAAAEBAAAPAAAA&#10;AAAAAAEAIAAAACIAAABkcnMvZG93bnJldi54bWxQSwECFAAUAAAACACHTuJAzGZUbq0BAACBAwAA&#10;DgAAAAAAAAABACAAAAAdAQAAZHJzL2Uyb0RvYy54bWxQSwUGAAAAAAYABgBZAQAAPAUAAAAA&#10;">
              <v:fill on="f" focussize="0,0"/>
              <v:stroke on="f" weight="0pt"/>
              <v:imagedata o:title=""/>
              <o:lock v:ext="edit" aspectratio="f"/>
              <v:textbox inset="0mm,0mm,0mm,0mm" style="mso-fit-shape-to-text:t;">
                <w:txbxContent>
                  <w:p w14:paraId="0DF5887A">
                    <w:pPr>
                      <w:pStyle w:val="29"/>
                      <w:rPr>
                        <w:rStyle w:val="17"/>
                      </w:rPr>
                    </w:pPr>
                    <w:r>
                      <w:rPr>
                        <w:rStyle w:val="17"/>
                        <w:color w:val="000000"/>
                      </w:rPr>
                      <w:fldChar w:fldCharType="begin"/>
                    </w:r>
                    <w:r>
                      <w:rPr>
                        <w:rStyle w:val="17"/>
                        <w:color w:val="000000"/>
                      </w:rPr>
                      <w:instrText xml:space="preserve"> PAGE </w:instrText>
                    </w:r>
                    <w:r>
                      <w:rPr>
                        <w:rStyle w:val="17"/>
                        <w:color w:val="000000"/>
                      </w:rPr>
                      <w:fldChar w:fldCharType="separate"/>
                    </w:r>
                    <w:r>
                      <w:rPr>
                        <w:rStyle w:val="17"/>
                        <w:color w:val="000000"/>
                      </w:rPr>
                      <w:t>0</w:t>
                    </w:r>
                    <w:r>
                      <w:rPr>
                        <w:rStyle w:val="17"/>
                        <w:color w:val="000000"/>
                      </w:rPr>
                      <w:fldChar w:fldCharType="end"/>
                    </w:r>
                  </w:p>
                </w:txbxContent>
              </v:textbox>
              <w10:wrap type="square"/>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5580B">
    <w:pPr>
      <w:pStyle w:val="29"/>
      <w:tabs>
        <w:tab w:val="left" w:pos="3544"/>
        <w:tab w:val="left" w:pos="3981"/>
        <w:tab w:val="right" w:pos="9277"/>
      </w:tabs>
      <w:ind w:right="360" w:firstLine="0"/>
      <w:rPr>
        <w:rFonts w:ascii="Verdana" w:hAnsi="Verdana"/>
        <w:sz w:val="16"/>
        <w:szCs w:val="16"/>
      </w:rPr>
    </w:pPr>
    <w:r>
      <w:rPr>
        <w:rFonts w:ascii="Verdana" w:hAnsi="Verdana"/>
        <w:i/>
        <w:sz w:val="16"/>
        <w:szCs w:val="16"/>
      </w:rPr>
      <w:t>Anexo  III- Minuta Contrato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F39A5">
    <w:pPr>
      <w:pStyle w:val="28"/>
      <w:jc w:val="right"/>
      <w:rPr>
        <w:rFonts w:ascii="Arial" w:hAnsi="Arial" w:cs="Arial"/>
        <w:sz w:val="20"/>
        <w:szCs w:val="20"/>
      </w:rPr>
    </w:pPr>
    <w:r>
      <w:rPr>
        <w:rFonts w:ascii="Arial" w:hAnsi="Arial" w:cs="Arial"/>
        <w:sz w:val="20"/>
        <w:szCs w:val="20"/>
      </w:rPr>
      <w:t>TERMO DE CONTRATO ADMINISTRATIVO Nº XXXX/XXXX</w:t>
    </w:r>
  </w:p>
  <w:p w14:paraId="7FE745A0">
    <w:pPr>
      <w:pStyle w:val="28"/>
      <w:jc w:val="right"/>
      <w:rPr>
        <w:rFonts w:ascii="Arial" w:hAnsi="Arial" w:cs="Arial"/>
        <w:sz w:val="20"/>
        <w:szCs w:val="20"/>
      </w:rPr>
    </w:pPr>
  </w:p>
  <w:p w14:paraId="1BCE6A26">
    <w:pPr>
      <w:pStyle w:val="28"/>
      <w:jc w:val="right"/>
      <w:rPr>
        <w:rFonts w:ascii="Arial" w:hAnsi="Arial" w:cs="Arial"/>
        <w:sz w:val="20"/>
        <w:szCs w:val="20"/>
      </w:rPr>
    </w:pPr>
  </w:p>
  <w:p w14:paraId="14C4C38A">
    <w:pPr>
      <w:pStyle w:val="28"/>
      <w:jc w:val="right"/>
      <w:rPr>
        <w:rFonts w:ascii="Arial" w:hAnsi="Arial" w:cs="Arial"/>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pStyle w:val="43"/>
      <w:lvlText w:val="%1."/>
      <w:lvlJc w:val="left"/>
      <w:pPr>
        <w:tabs>
          <w:tab w:val="left" w:pos="0"/>
        </w:tabs>
        <w:ind w:left="360" w:hanging="360"/>
      </w:pPr>
      <w:rPr>
        <w:b/>
        <w:i w:val="0"/>
      </w:rPr>
    </w:lvl>
    <w:lvl w:ilvl="1" w:tentative="0">
      <w:start w:val="1"/>
      <w:numFmt w:val="decimal"/>
      <w:suff w:val="space"/>
      <w:lvlText w:val="%1.%2."/>
      <w:lvlJc w:val="left"/>
      <w:pPr>
        <w:tabs>
          <w:tab w:val="left" w:pos="0"/>
        </w:tabs>
        <w:ind w:left="0" w:firstLine="0"/>
      </w:pPr>
      <w:rPr>
        <w:b w:val="0"/>
        <w:i w:val="0"/>
        <w:strike w:val="0"/>
        <w:dstrike w:val="0"/>
        <w:color w:val="auto"/>
        <w:u w:val="none"/>
      </w:r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248C179"/>
    <w:multiLevelType w:val="multilevel"/>
    <w:tmpl w:val="0248C179"/>
    <w:lvl w:ilvl="0" w:tentative="0">
      <w:start w:val="1"/>
      <w:numFmt w:val="lowerLetter"/>
      <w:pStyle w:val="80"/>
      <w:suff w:val="nothing"/>
      <w:lvlText w:val="%1)"/>
      <w:lvlJc w:val="left"/>
      <w:pPr>
        <w:tabs>
          <w:tab w:val="left" w:pos="0"/>
        </w:tabs>
        <w:ind w:left="0" w:firstLine="0"/>
      </w:pPr>
      <w:rPr>
        <w:rFonts w:ascii="Arial" w:hAnsi="Arial"/>
      </w:rPr>
    </w:lvl>
    <w:lvl w:ilvl="1" w:tentative="0">
      <w:start w:val="1"/>
      <w:numFmt w:val="decimal"/>
      <w:suff w:val="nothing"/>
      <w:lvlText w:val="%1.%2."/>
      <w:lvlJc w:val="left"/>
      <w:pPr>
        <w:tabs>
          <w:tab w:val="left" w:pos="0"/>
        </w:tabs>
        <w:ind w:left="0" w:firstLine="0"/>
      </w:pPr>
      <w:rPr>
        <w:rFonts w:ascii="Times New Roman" w:hAnsi="Times New Roman"/>
        <w:b/>
        <w:i w:val="0"/>
        <w:sz w:val="24"/>
      </w:rPr>
    </w:lvl>
    <w:lvl w:ilvl="2" w:tentative="0">
      <w:start w:val="1"/>
      <w:numFmt w:val="decimal"/>
      <w:lvlText w:val="%1.%2.%3."/>
      <w:lvlJc w:val="left"/>
      <w:pPr>
        <w:tabs>
          <w:tab w:val="left" w:pos="1854"/>
        </w:tabs>
        <w:ind w:left="1134" w:firstLine="0"/>
      </w:pPr>
      <w:rPr>
        <w:b/>
        <w:i w:val="0"/>
      </w:rPr>
    </w:lvl>
    <w:lvl w:ilvl="3" w:tentative="0">
      <w:start w:val="1"/>
      <w:numFmt w:val="decimal"/>
      <w:lvlText w:val="%1.%2.%3.%4."/>
      <w:lvlJc w:val="left"/>
      <w:pPr>
        <w:tabs>
          <w:tab w:val="left" w:pos="2138"/>
        </w:tabs>
        <w:ind w:left="1418" w:firstLine="0"/>
      </w:pPr>
      <w:rPr>
        <w:b/>
        <w:i w:val="0"/>
      </w:rPr>
    </w:lvl>
    <w:lvl w:ilvl="4" w:tentative="0">
      <w:start w:val="1"/>
      <w:numFmt w:val="decimal"/>
      <w:lvlText w:val="%1.%2.%3.%4.%5."/>
      <w:lvlJc w:val="left"/>
      <w:pPr>
        <w:tabs>
          <w:tab w:val="left" w:pos="3240"/>
        </w:tabs>
        <w:ind w:left="2232" w:hanging="792"/>
      </w:pPr>
    </w:lvl>
    <w:lvl w:ilvl="5" w:tentative="0">
      <w:start w:val="1"/>
      <w:numFmt w:val="decimal"/>
      <w:lvlText w:val="%1.%2.%3.%4.%5.%6."/>
      <w:lvlJc w:val="left"/>
      <w:pPr>
        <w:tabs>
          <w:tab w:val="left" w:pos="3960"/>
        </w:tabs>
        <w:ind w:left="2736" w:hanging="936"/>
      </w:pPr>
    </w:lvl>
    <w:lvl w:ilvl="6" w:tentative="0">
      <w:start w:val="1"/>
      <w:numFmt w:val="decimal"/>
      <w:lvlText w:val="%1.%2.%3.%4.%5.%6.%7."/>
      <w:lvlJc w:val="left"/>
      <w:pPr>
        <w:tabs>
          <w:tab w:val="left" w:pos="4680"/>
        </w:tabs>
        <w:ind w:left="3240" w:hanging="1080"/>
      </w:pPr>
    </w:lvl>
    <w:lvl w:ilvl="7" w:tentative="0">
      <w:start w:val="1"/>
      <w:numFmt w:val="decimal"/>
      <w:lvlText w:val="%1.%2.%3.%4.%5.%6.%7.%8."/>
      <w:lvlJc w:val="left"/>
      <w:pPr>
        <w:tabs>
          <w:tab w:val="left" w:pos="5400"/>
        </w:tabs>
        <w:ind w:left="3744" w:hanging="1224"/>
      </w:pPr>
    </w:lvl>
    <w:lvl w:ilvl="8" w:tentative="0">
      <w:start w:val="1"/>
      <w:numFmt w:val="decimal"/>
      <w:lvlText w:val="%1.%2.%3.%4.%5.%6.%7.%8.%9."/>
      <w:lvlJc w:val="left"/>
      <w:pPr>
        <w:tabs>
          <w:tab w:val="left" w:pos="6120"/>
        </w:tabs>
        <w:ind w:left="4320" w:hanging="1440"/>
      </w:pPr>
    </w:lvl>
  </w:abstractNum>
  <w:abstractNum w:abstractNumId="2">
    <w:nsid w:val="2A8F537B"/>
    <w:multiLevelType w:val="multilevel"/>
    <w:tmpl w:val="2A8F537B"/>
    <w:lvl w:ilvl="0" w:tentative="0">
      <w:start w:val="1"/>
      <w:numFmt w:val="decimal"/>
      <w:pStyle w:val="86"/>
      <w:lvlText w:val="%1."/>
      <w:lvlJc w:val="left"/>
      <w:pPr>
        <w:tabs>
          <w:tab w:val="left" w:pos="0"/>
        </w:tabs>
        <w:ind w:left="360" w:hanging="360"/>
      </w:pPr>
      <w:rPr>
        <w:b/>
      </w:rPr>
    </w:lvl>
    <w:lvl w:ilvl="1" w:tentative="0">
      <w:start w:val="1"/>
      <w:numFmt w:val="decimal"/>
      <w:pStyle w:val="48"/>
      <w:lvlText w:val="%1.%2."/>
      <w:lvlJc w:val="left"/>
      <w:pPr>
        <w:tabs>
          <w:tab w:val="left" w:pos="0"/>
        </w:tabs>
        <w:ind w:left="999" w:hanging="432"/>
      </w:pPr>
      <w:rPr>
        <w:b w:val="0"/>
        <w:i w:val="0"/>
        <w:strike w:val="0"/>
        <w:dstrike w:val="0"/>
        <w:color w:val="auto"/>
        <w:sz w:val="20"/>
        <w:szCs w:val="20"/>
        <w:u w:val="none"/>
      </w:rPr>
    </w:lvl>
    <w:lvl w:ilvl="2" w:tentative="0">
      <w:start w:val="1"/>
      <w:numFmt w:val="decimal"/>
      <w:pStyle w:val="50"/>
      <w:lvlText w:val="%1.%2.%3."/>
      <w:lvlJc w:val="left"/>
      <w:pPr>
        <w:tabs>
          <w:tab w:val="left" w:pos="0"/>
        </w:tabs>
        <w:ind w:left="7592" w:hanging="504"/>
      </w:pPr>
      <w:rPr>
        <w:rFonts w:ascii="Arial" w:hAnsi="Arial" w:cs="Arial"/>
        <w:b w:val="0"/>
        <w:i w:val="0"/>
        <w:strike w:val="0"/>
        <w:dstrike w:val="0"/>
        <w:color w:val="auto"/>
        <w:sz w:val="20"/>
        <w:szCs w:val="20"/>
        <w:u w:val="none"/>
      </w:rPr>
    </w:lvl>
    <w:lvl w:ilvl="3" w:tentative="0">
      <w:start w:val="1"/>
      <w:numFmt w:val="decimal"/>
      <w:lvlText w:val="%1.%2.%3.%4."/>
      <w:lvlJc w:val="left"/>
      <w:pPr>
        <w:tabs>
          <w:tab w:val="left" w:pos="0"/>
        </w:tabs>
        <w:ind w:left="2491"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abstractNum w:abstractNumId="3">
    <w:nsid w:val="5A241D34"/>
    <w:multiLevelType w:val="multilevel"/>
    <w:tmpl w:val="5A241D34"/>
    <w:lvl w:ilvl="0" w:tentative="0">
      <w:start w:val="1"/>
      <w:numFmt w:val="decimal"/>
      <w:lvlText w:val="%1"/>
      <w:lvlJc w:val="left"/>
      <w:pPr>
        <w:tabs>
          <w:tab w:val="left" w:pos="360"/>
        </w:tabs>
        <w:ind w:left="360" w:hanging="360"/>
      </w:pPr>
      <w:rPr>
        <w:rFonts w:ascii="Arial" w:hAnsi="Arial"/>
        <w:b/>
        <w:i w:val="0"/>
        <w:sz w:val="20"/>
        <w:szCs w:val="20"/>
      </w:rPr>
    </w:lvl>
    <w:lvl w:ilvl="1" w:tentative="0">
      <w:start w:val="1"/>
      <w:numFmt w:val="decimal"/>
      <w:pStyle w:val="55"/>
      <w:lvlText w:val="%1.%2"/>
      <w:lvlJc w:val="left"/>
      <w:pPr>
        <w:tabs>
          <w:tab w:val="left" w:pos="1065"/>
        </w:tabs>
        <w:ind w:left="1065" w:hanging="360"/>
      </w:pPr>
      <w:rPr>
        <w:rFonts w:ascii="Arial" w:hAnsi="Arial"/>
        <w:b w:val="0"/>
        <w:i w:val="0"/>
        <w:iCs w:val="0"/>
        <w:color w:val="000000"/>
        <w:sz w:val="20"/>
        <w:szCs w:val="20"/>
      </w:rPr>
    </w:lvl>
    <w:lvl w:ilvl="2" w:tentative="0">
      <w:start w:val="1"/>
      <w:numFmt w:val="decimal"/>
      <w:pStyle w:val="57"/>
      <w:lvlText w:val="%1.%2.%3"/>
      <w:lvlJc w:val="left"/>
      <w:pPr>
        <w:tabs>
          <w:tab w:val="left" w:pos="2130"/>
        </w:tabs>
        <w:ind w:left="2130" w:hanging="720"/>
      </w:pPr>
      <w:rPr>
        <w:b w:val="0"/>
        <w:color w:val="auto"/>
        <w:sz w:val="20"/>
        <w:szCs w:val="20"/>
      </w:rPr>
    </w:lvl>
    <w:lvl w:ilvl="3" w:tentative="0">
      <w:start w:val="1"/>
      <w:numFmt w:val="decimal"/>
      <w:lvlText w:val="%1.%2.%3.%4"/>
      <w:lvlJc w:val="left"/>
      <w:pPr>
        <w:tabs>
          <w:tab w:val="left" w:pos="2835"/>
        </w:tabs>
        <w:ind w:left="2835" w:hanging="720"/>
      </w:pPr>
      <w:rPr>
        <w:b w:val="0"/>
      </w:rPr>
    </w:lvl>
    <w:lvl w:ilvl="4" w:tentative="0">
      <w:start w:val="1"/>
      <w:numFmt w:val="decimal"/>
      <w:lvlText w:val="%1.%2.%3.%4.%5"/>
      <w:lvlJc w:val="left"/>
      <w:pPr>
        <w:tabs>
          <w:tab w:val="left" w:pos="3540"/>
        </w:tabs>
        <w:ind w:left="3540" w:hanging="720"/>
      </w:pPr>
      <w:rPr>
        <w:b/>
      </w:rPr>
    </w:lvl>
    <w:lvl w:ilvl="5" w:tentative="0">
      <w:start w:val="1"/>
      <w:numFmt w:val="decimal"/>
      <w:lvlText w:val="%1.%2.%3.%4.%5.%6"/>
      <w:lvlJc w:val="left"/>
      <w:pPr>
        <w:tabs>
          <w:tab w:val="left" w:pos="4605"/>
        </w:tabs>
        <w:ind w:left="4605" w:hanging="1080"/>
      </w:pPr>
      <w:rPr>
        <w:b/>
      </w:rPr>
    </w:lvl>
    <w:lvl w:ilvl="6" w:tentative="0">
      <w:start w:val="1"/>
      <w:numFmt w:val="decimal"/>
      <w:lvlText w:val="%1.%2.%3.%4.%5.%6.%7"/>
      <w:lvlJc w:val="left"/>
      <w:pPr>
        <w:tabs>
          <w:tab w:val="left" w:pos="5310"/>
        </w:tabs>
        <w:ind w:left="5310" w:hanging="1080"/>
      </w:pPr>
      <w:rPr>
        <w:b/>
      </w:rPr>
    </w:lvl>
    <w:lvl w:ilvl="7" w:tentative="0">
      <w:start w:val="1"/>
      <w:numFmt w:val="decimal"/>
      <w:lvlText w:val="%1.%2.%3.%4.%5.%6.%7.%8"/>
      <w:lvlJc w:val="left"/>
      <w:pPr>
        <w:tabs>
          <w:tab w:val="left" w:pos="6375"/>
        </w:tabs>
        <w:ind w:left="6375" w:hanging="1440"/>
      </w:pPr>
      <w:rPr>
        <w:b/>
      </w:rPr>
    </w:lvl>
    <w:lvl w:ilvl="8" w:tentative="0">
      <w:start w:val="1"/>
      <w:numFmt w:val="decimal"/>
      <w:lvlText w:val="%1.%2.%3.%4.%5.%6.%7.%8.%9"/>
      <w:lvlJc w:val="left"/>
      <w:pPr>
        <w:tabs>
          <w:tab w:val="left" w:pos="7080"/>
        </w:tabs>
        <w:ind w:left="7080" w:hanging="1440"/>
      </w:pPr>
      <w:rPr>
        <w:b/>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720"/>
  <w:autoHyphenation/>
  <w:hyphenationZone w:val="425"/>
  <w:footnotePr>
    <w:footnote w:id="0"/>
    <w:footnote w:id="1"/>
  </w:footnotePr>
  <w:compat>
    <w:compatSetting w:name="compatibilityMode" w:uri="http://schemas.microsoft.com/office/word" w:val="12"/>
  </w:compat>
  <w:rsids>
    <w:rsidRoot w:val="00000000"/>
    <w:rsid w:val="682E7B41"/>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0" w:name="footnote text"/>
    <w:lsdException w:qFormat="1" w:uiPriority="99" w:semiHidden="0" w:name="annotation text"/>
    <w:lsdException w:qFormat="1" w:unhideWhenUsed="0" w:uiPriority="99"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99" w:semiHidden="0" w:name="List Paragraph"/>
  </w:latentStyles>
  <w:style w:type="paragraph" w:default="1" w:styleId="1">
    <w:name w:val="Normal"/>
    <w:qFormat/>
    <w:uiPriority w:val="0"/>
    <w:pPr>
      <w:widowControl/>
      <w:suppressAutoHyphens/>
      <w:bidi w:val="0"/>
      <w:spacing w:before="0" w:after="0"/>
      <w:jc w:val="left"/>
    </w:pPr>
    <w:rPr>
      <w:rFonts w:ascii="Times New Roman" w:hAnsi="Times New Roman" w:eastAsia="Times New Roman" w:cs="Times New Roman"/>
      <w:color w:val="auto"/>
      <w:kern w:val="0"/>
      <w:sz w:val="20"/>
      <w:szCs w:val="20"/>
      <w:lang w:val="pt-BR" w:eastAsia="ar-SA" w:bidi="ar-SA"/>
    </w:rPr>
  </w:style>
  <w:style w:type="paragraph" w:styleId="2">
    <w:name w:val="heading 1"/>
    <w:basedOn w:val="3"/>
    <w:next w:val="3"/>
    <w:qFormat/>
    <w:uiPriority w:val="99"/>
    <w:pPr>
      <w:keepNext/>
      <w:tabs>
        <w:tab w:val="left" w:pos="709"/>
      </w:tabs>
      <w:jc w:val="center"/>
      <w:outlineLvl w:val="0"/>
    </w:pPr>
  </w:style>
  <w:style w:type="paragraph" w:styleId="4">
    <w:name w:val="heading 2"/>
    <w:basedOn w:val="1"/>
    <w:next w:val="1"/>
    <w:qFormat/>
    <w:uiPriority w:val="0"/>
    <w:pPr>
      <w:keepNext/>
      <w:spacing w:before="240" w:after="60"/>
      <w:outlineLvl w:val="1"/>
    </w:pPr>
    <w:rPr>
      <w:rFonts w:ascii="Arial" w:hAnsi="Arial" w:cs="Arial"/>
      <w:b/>
      <w:bCs/>
      <w:i/>
      <w:iCs/>
      <w:sz w:val="28"/>
      <w:szCs w:val="28"/>
    </w:rPr>
  </w:style>
  <w:style w:type="paragraph" w:styleId="5">
    <w:name w:val="heading 3"/>
    <w:basedOn w:val="1"/>
    <w:next w:val="1"/>
    <w:qFormat/>
    <w:uiPriority w:val="0"/>
    <w:pPr>
      <w:keepNext/>
      <w:suppressAutoHyphens w:val="0"/>
      <w:spacing w:before="240" w:after="60"/>
      <w:outlineLvl w:val="2"/>
    </w:pPr>
    <w:rPr>
      <w:rFonts w:ascii="Arial" w:hAnsi="Arial" w:cs="Arial"/>
      <w:b/>
      <w:bCs/>
      <w:sz w:val="26"/>
      <w:szCs w:val="26"/>
      <w:lang w:eastAsia="pt-BR"/>
    </w:rPr>
  </w:style>
  <w:style w:type="paragraph" w:styleId="6">
    <w:name w:val="heading 4"/>
    <w:basedOn w:val="3"/>
    <w:next w:val="3"/>
    <w:qFormat/>
    <w:uiPriority w:val="0"/>
    <w:pPr>
      <w:keepNext/>
      <w:jc w:val="center"/>
      <w:outlineLvl w:val="3"/>
    </w:pPr>
    <w:rPr>
      <w:b/>
    </w:rPr>
  </w:style>
  <w:style w:type="paragraph" w:styleId="7">
    <w:name w:val="heading 5"/>
    <w:basedOn w:val="3"/>
    <w:next w:val="3"/>
    <w:qFormat/>
    <w:uiPriority w:val="0"/>
    <w:pPr>
      <w:keepNext/>
      <w:jc w:val="center"/>
      <w:outlineLvl w:val="4"/>
    </w:pPr>
  </w:style>
  <w:style w:type="paragraph" w:styleId="8">
    <w:name w:val="heading 6"/>
    <w:basedOn w:val="3"/>
    <w:next w:val="3"/>
    <w:qFormat/>
    <w:uiPriority w:val="0"/>
    <w:pPr>
      <w:keepNext/>
      <w:ind w:firstLine="993"/>
      <w:jc w:val="both"/>
      <w:outlineLvl w:val="5"/>
    </w:pPr>
    <w:rPr>
      <w:b/>
    </w:rPr>
  </w:style>
  <w:style w:type="paragraph" w:styleId="9">
    <w:name w:val="heading 7"/>
    <w:basedOn w:val="3"/>
    <w:next w:val="3"/>
    <w:qFormat/>
    <w:uiPriority w:val="0"/>
    <w:pPr>
      <w:keepNext/>
      <w:ind w:left="426" w:firstLine="283"/>
      <w:jc w:val="both"/>
      <w:outlineLvl w:val="6"/>
    </w:pPr>
    <w:rPr>
      <w:b/>
      <w:color w:val="FF0000"/>
    </w:rPr>
  </w:style>
  <w:style w:type="paragraph" w:styleId="10">
    <w:name w:val="heading 8"/>
    <w:basedOn w:val="3"/>
    <w:next w:val="3"/>
    <w:qFormat/>
    <w:uiPriority w:val="0"/>
    <w:pPr>
      <w:keepNext/>
      <w:jc w:val="both"/>
      <w:outlineLvl w:val="7"/>
    </w:pPr>
    <w:rPr>
      <w:b/>
    </w:rPr>
  </w:style>
  <w:style w:type="paragraph" w:styleId="11">
    <w:name w:val="heading 9"/>
    <w:basedOn w:val="1"/>
    <w:next w:val="1"/>
    <w:qFormat/>
    <w:uiPriority w:val="0"/>
    <w:pPr>
      <w:spacing w:before="240" w:after="60"/>
      <w:outlineLvl w:val="8"/>
    </w:pPr>
    <w:rPr>
      <w:rFonts w:ascii="Arial" w:hAnsi="Arial" w:cs="Arial"/>
      <w:sz w:val="22"/>
      <w:szCs w:val="22"/>
    </w:rPr>
  </w:style>
  <w:style w:type="character" w:default="1" w:styleId="12">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3">
    <w:name w:val="WW-Padrão"/>
    <w:qFormat/>
    <w:uiPriority w:val="0"/>
    <w:pPr>
      <w:widowControl/>
      <w:suppressAutoHyphens/>
      <w:bidi w:val="0"/>
      <w:spacing w:before="0" w:after="0"/>
      <w:jc w:val="left"/>
    </w:pPr>
    <w:rPr>
      <w:rFonts w:ascii="Times New Roman" w:hAnsi="Times New Roman" w:eastAsia="Times New Roman" w:cs="Times New Roman"/>
      <w:color w:val="auto"/>
      <w:kern w:val="0"/>
      <w:sz w:val="24"/>
      <w:szCs w:val="20"/>
      <w:lang w:val="pt-BR" w:eastAsia="ar-SA" w:bidi="ar-SA"/>
    </w:rPr>
  </w:style>
  <w:style w:type="character" w:styleId="14">
    <w:name w:val="annotation reference"/>
    <w:basedOn w:val="12"/>
    <w:semiHidden/>
    <w:unhideWhenUsed/>
    <w:qFormat/>
    <w:uiPriority w:val="0"/>
    <w:rPr>
      <w:sz w:val="16"/>
      <w:szCs w:val="16"/>
    </w:rPr>
  </w:style>
  <w:style w:type="character" w:styleId="15">
    <w:name w:val="FollowedHyperlink"/>
    <w:basedOn w:val="12"/>
    <w:qFormat/>
    <w:uiPriority w:val="0"/>
    <w:rPr>
      <w:color w:val="800080" w:themeColor="followedHyperlink"/>
      <w:u w:val="single"/>
    </w:rPr>
  </w:style>
  <w:style w:type="character" w:styleId="16">
    <w:name w:val="Hyperlink"/>
    <w:qFormat/>
    <w:uiPriority w:val="0"/>
    <w:rPr>
      <w:color w:val="0000FF"/>
      <w:u w:val="single"/>
    </w:rPr>
  </w:style>
  <w:style w:type="character" w:styleId="17">
    <w:name w:val="page number"/>
    <w:basedOn w:val="12"/>
    <w:qFormat/>
    <w:uiPriority w:val="0"/>
  </w:style>
  <w:style w:type="paragraph" w:styleId="18">
    <w:name w:val="List"/>
    <w:basedOn w:val="19"/>
    <w:qFormat/>
    <w:uiPriority w:val="0"/>
    <w:rPr>
      <w:rFonts w:cs="Arial"/>
    </w:rPr>
  </w:style>
  <w:style w:type="paragraph" w:customStyle="1" w:styleId="19">
    <w:name w:val="Corpo de texto1"/>
    <w:basedOn w:val="3"/>
    <w:qFormat/>
    <w:uiPriority w:val="0"/>
    <w:pPr>
      <w:jc w:val="both"/>
    </w:pPr>
    <w:rPr>
      <w:b/>
      <w:u w:val="single"/>
    </w:rPr>
  </w:style>
  <w:style w:type="paragraph" w:styleId="20">
    <w:name w:val="Body Text"/>
    <w:basedOn w:val="1"/>
    <w:qFormat/>
    <w:uiPriority w:val="0"/>
    <w:pPr>
      <w:spacing w:before="0" w:after="140" w:line="276" w:lineRule="auto"/>
    </w:pPr>
  </w:style>
  <w:style w:type="paragraph" w:styleId="21">
    <w:name w:val="Block Text"/>
    <w:basedOn w:val="1"/>
    <w:qFormat/>
    <w:uiPriority w:val="0"/>
    <w:pPr>
      <w:suppressAutoHyphens w:val="0"/>
      <w:ind w:left="3544" w:right="2" w:firstLine="0"/>
      <w:jc w:val="both"/>
    </w:pPr>
    <w:rPr>
      <w:sz w:val="24"/>
      <w:lang w:eastAsia="pt-BR"/>
    </w:rPr>
  </w:style>
  <w:style w:type="paragraph" w:styleId="22">
    <w:name w:val="annotation text"/>
    <w:basedOn w:val="1"/>
    <w:link w:val="44"/>
    <w:unhideWhenUsed/>
    <w:qFormat/>
    <w:uiPriority w:val="99"/>
    <w:rPr>
      <w:rFonts w:ascii="Ecofont_Spranq_eco_Sans" w:hAnsi="Ecofont_Spranq_eco_Sans" w:cs="Tahoma"/>
      <w:lang w:eastAsia="pt-BR"/>
    </w:rPr>
  </w:style>
  <w:style w:type="paragraph" w:styleId="23">
    <w:name w:val="Body Text Indent 2"/>
    <w:basedOn w:val="1"/>
    <w:link w:val="38"/>
    <w:qFormat/>
    <w:uiPriority w:val="0"/>
    <w:pPr>
      <w:spacing w:before="0" w:after="120" w:line="480" w:lineRule="auto"/>
      <w:ind w:left="283" w:firstLine="0"/>
    </w:pPr>
  </w:style>
  <w:style w:type="paragraph" w:styleId="24">
    <w:name w:val="Title"/>
    <w:basedOn w:val="1"/>
    <w:next w:val="19"/>
    <w:qFormat/>
    <w:uiPriority w:val="0"/>
    <w:pPr>
      <w:keepNext/>
      <w:spacing w:before="240" w:after="120"/>
    </w:pPr>
    <w:rPr>
      <w:rFonts w:ascii="Nimbus Sans L" w:hAnsi="Nimbus Sans L" w:eastAsia="HG Mincho Light J" w:cs="Nimbus Sans L"/>
      <w:sz w:val="28"/>
      <w:szCs w:val="28"/>
    </w:rPr>
  </w:style>
  <w:style w:type="paragraph" w:styleId="25">
    <w:name w:val="Normal (Web)"/>
    <w:basedOn w:val="1"/>
    <w:qFormat/>
    <w:uiPriority w:val="99"/>
    <w:pPr>
      <w:suppressAutoHyphens w:val="0"/>
      <w:spacing w:beforeAutospacing="1" w:afterAutospacing="1"/>
    </w:pPr>
    <w:rPr>
      <w:sz w:val="24"/>
      <w:szCs w:val="24"/>
      <w:lang w:eastAsia="pt-BR"/>
    </w:rPr>
  </w:style>
  <w:style w:type="paragraph" w:styleId="26">
    <w:name w:val="Plain Text"/>
    <w:basedOn w:val="1"/>
    <w:qFormat/>
    <w:uiPriority w:val="0"/>
    <w:pPr>
      <w:suppressAutoHyphens w:val="0"/>
    </w:pPr>
    <w:rPr>
      <w:rFonts w:ascii="Courier New" w:hAnsi="Courier New" w:cs="Courier New"/>
      <w:lang w:eastAsia="pt-BR"/>
    </w:rPr>
  </w:style>
  <w:style w:type="paragraph" w:styleId="27">
    <w:name w:val="Body Text 2"/>
    <w:basedOn w:val="1"/>
    <w:qFormat/>
    <w:uiPriority w:val="0"/>
    <w:pPr>
      <w:suppressAutoHyphens w:val="0"/>
      <w:spacing w:before="0" w:after="120" w:line="480" w:lineRule="auto"/>
    </w:pPr>
    <w:rPr>
      <w:sz w:val="24"/>
      <w:szCs w:val="24"/>
      <w:lang w:eastAsia="pt-BR"/>
    </w:rPr>
  </w:style>
  <w:style w:type="paragraph" w:styleId="28">
    <w:name w:val="header"/>
    <w:basedOn w:val="1"/>
    <w:link w:val="39"/>
    <w:qFormat/>
    <w:uiPriority w:val="99"/>
    <w:pPr>
      <w:tabs>
        <w:tab w:val="center" w:pos="4419"/>
        <w:tab w:val="right" w:pos="8838"/>
      </w:tabs>
    </w:pPr>
  </w:style>
  <w:style w:type="paragraph" w:styleId="29">
    <w:name w:val="footer"/>
    <w:basedOn w:val="1"/>
    <w:qFormat/>
    <w:uiPriority w:val="0"/>
    <w:pPr>
      <w:tabs>
        <w:tab w:val="center" w:pos="4419"/>
        <w:tab w:val="right" w:pos="8838"/>
      </w:tabs>
    </w:pPr>
  </w:style>
  <w:style w:type="paragraph" w:styleId="30">
    <w:name w:val="caption"/>
    <w:basedOn w:val="1"/>
    <w:qFormat/>
    <w:uiPriority w:val="0"/>
    <w:pPr>
      <w:suppressAutoHyphens w:val="0"/>
      <w:spacing w:beforeAutospacing="1" w:afterAutospacing="1"/>
    </w:pPr>
    <w:rPr>
      <w:sz w:val="24"/>
      <w:szCs w:val="24"/>
      <w:lang w:eastAsia="pt-BR"/>
    </w:rPr>
  </w:style>
  <w:style w:type="paragraph" w:styleId="31">
    <w:name w:val="Body Text Indent 3"/>
    <w:basedOn w:val="1"/>
    <w:qFormat/>
    <w:uiPriority w:val="0"/>
    <w:pPr>
      <w:suppressAutoHyphens w:val="0"/>
      <w:spacing w:before="0" w:after="120"/>
      <w:ind w:left="283" w:firstLine="0"/>
    </w:pPr>
    <w:rPr>
      <w:sz w:val="16"/>
      <w:szCs w:val="16"/>
      <w:lang w:eastAsia="pt-BR"/>
    </w:rPr>
  </w:style>
  <w:style w:type="paragraph" w:styleId="32">
    <w:name w:val="Balloon Text"/>
    <w:basedOn w:val="1"/>
    <w:semiHidden/>
    <w:qFormat/>
    <w:uiPriority w:val="0"/>
    <w:rPr>
      <w:rFonts w:ascii="Tahoma" w:hAnsi="Tahoma" w:cs="Tahoma"/>
      <w:sz w:val="16"/>
      <w:szCs w:val="16"/>
    </w:rPr>
  </w:style>
  <w:style w:type="paragraph" w:styleId="33">
    <w:name w:val="footnote text"/>
    <w:basedOn w:val="1"/>
    <w:semiHidden/>
    <w:qFormat/>
    <w:uiPriority w:val="0"/>
    <w:pPr>
      <w:suppressAutoHyphens w:val="0"/>
    </w:pPr>
    <w:rPr>
      <w:lang w:eastAsia="pt-BR"/>
    </w:rPr>
  </w:style>
  <w:style w:type="paragraph" w:styleId="34">
    <w:name w:val="Body Text Indent"/>
    <w:basedOn w:val="1"/>
    <w:qFormat/>
    <w:uiPriority w:val="0"/>
    <w:pPr>
      <w:jc w:val="both"/>
    </w:pPr>
    <w:rPr>
      <w:b/>
      <w:sz w:val="24"/>
    </w:rPr>
  </w:style>
  <w:style w:type="table" w:styleId="35">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6">
    <w:name w:val="spelle"/>
    <w:basedOn w:val="12"/>
    <w:qFormat/>
    <w:uiPriority w:val="0"/>
  </w:style>
  <w:style w:type="character" w:customStyle="1" w:styleId="37">
    <w:name w:val="Título 1 Char"/>
    <w:qFormat/>
    <w:locked/>
    <w:uiPriority w:val="99"/>
    <w:rPr>
      <w:sz w:val="24"/>
      <w:lang w:eastAsia="ar-SA"/>
    </w:rPr>
  </w:style>
  <w:style w:type="character" w:customStyle="1" w:styleId="38">
    <w:name w:val="Recuo de corpo de texto 2 Char"/>
    <w:basedOn w:val="12"/>
    <w:link w:val="23"/>
    <w:qFormat/>
    <w:uiPriority w:val="0"/>
    <w:rPr>
      <w:lang w:eastAsia="ar-SA"/>
    </w:rPr>
  </w:style>
  <w:style w:type="character" w:customStyle="1" w:styleId="39">
    <w:name w:val="Cabeçalho Char"/>
    <w:basedOn w:val="12"/>
    <w:link w:val="28"/>
    <w:qFormat/>
    <w:uiPriority w:val="99"/>
    <w:rPr>
      <w:lang w:eastAsia="ar-SA"/>
    </w:rPr>
  </w:style>
  <w:style w:type="character" w:customStyle="1" w:styleId="40">
    <w:name w:val="Grade Colorida - Ênfase 1 Char"/>
    <w:link w:val="41"/>
    <w:qFormat/>
    <w:locked/>
    <w:uiPriority w:val="29"/>
    <w:rPr>
      <w:rFonts w:ascii="Arial" w:hAnsi="Arial" w:eastAsia="Calibri" w:cs="Arial"/>
      <w:i/>
      <w:iCs/>
      <w:color w:val="000000"/>
      <w:szCs w:val="24"/>
      <w:shd w:val="clear" w:fill="FFFFCC"/>
      <w:lang w:val="zh-CN" w:eastAsia="en-US"/>
    </w:rPr>
  </w:style>
  <w:style w:type="paragraph" w:customStyle="1" w:styleId="41">
    <w:name w:val="Grade Colorida - Ênfase 11"/>
    <w:basedOn w:val="1"/>
    <w:next w:val="1"/>
    <w:link w:val="4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after="0"/>
      <w:jc w:val="both"/>
    </w:pPr>
    <w:rPr>
      <w:rFonts w:ascii="Arial" w:hAnsi="Arial" w:eastAsia="Calibri" w:cs="Arial"/>
      <w:i/>
      <w:iCs/>
      <w:color w:val="000000"/>
      <w:szCs w:val="24"/>
      <w:lang w:val="zh-CN" w:eastAsia="en-US"/>
    </w:rPr>
  </w:style>
  <w:style w:type="character" w:customStyle="1" w:styleId="42">
    <w:name w:val="Nivel_01_Titulo Char"/>
    <w:basedOn w:val="12"/>
    <w:link w:val="43"/>
    <w:qFormat/>
    <w:locked/>
    <w:uiPriority w:val="0"/>
    <w:rPr>
      <w:rFonts w:ascii="Arial" w:hAnsi="Arial" w:eastAsiaTheme="majorEastAsia"/>
      <w:b/>
      <w:bCs/>
    </w:rPr>
  </w:style>
  <w:style w:type="paragraph" w:customStyle="1" w:styleId="43">
    <w:name w:val="Nivel_01_Titulo"/>
    <w:basedOn w:val="2"/>
    <w:next w:val="1"/>
    <w:link w:val="42"/>
    <w:qFormat/>
    <w:uiPriority w:val="0"/>
    <w:pPr>
      <w:keepLines/>
      <w:numPr>
        <w:ilvl w:val="0"/>
        <w:numId w:val="1"/>
      </w:numPr>
      <w:tabs>
        <w:tab w:val="left" w:pos="567"/>
        <w:tab w:val="clear" w:pos="709"/>
      </w:tabs>
      <w:suppressAutoHyphens w:val="0"/>
      <w:spacing w:before="240" w:after="120"/>
      <w:jc w:val="both"/>
    </w:pPr>
    <w:rPr>
      <w:rFonts w:ascii="Arial" w:hAnsi="Arial" w:eastAsiaTheme="majorEastAsia"/>
      <w:b/>
      <w:bCs/>
      <w:sz w:val="20"/>
      <w:lang w:eastAsia="pt-BR"/>
    </w:rPr>
  </w:style>
  <w:style w:type="character" w:customStyle="1" w:styleId="44">
    <w:name w:val="Texto de comentário Char"/>
    <w:basedOn w:val="12"/>
    <w:link w:val="22"/>
    <w:qFormat/>
    <w:uiPriority w:val="99"/>
    <w:rPr>
      <w:rFonts w:ascii="Ecofont_Spranq_eco_Sans" w:hAnsi="Ecofont_Spranq_eco_Sans" w:cs="Tahoma"/>
    </w:rPr>
  </w:style>
  <w:style w:type="character" w:customStyle="1" w:styleId="45">
    <w:name w:val="Texto de comentário Char1"/>
    <w:basedOn w:val="12"/>
    <w:semiHidden/>
    <w:qFormat/>
    <w:uiPriority w:val="0"/>
    <w:rPr>
      <w:lang w:eastAsia="ar-SA"/>
    </w:rPr>
  </w:style>
  <w:style w:type="character" w:customStyle="1" w:styleId="46">
    <w:name w:val="Símbolos de numeração"/>
    <w:qFormat/>
    <w:uiPriority w:val="0"/>
    <w:rPr>
      <w:rFonts w:ascii="Arial" w:hAnsi="Arial"/>
    </w:rPr>
  </w:style>
  <w:style w:type="character" w:customStyle="1" w:styleId="47">
    <w:name w:val="Nivel 2 Char"/>
    <w:basedOn w:val="12"/>
    <w:link w:val="48"/>
    <w:qFormat/>
    <w:locked/>
    <w:uiPriority w:val="0"/>
    <w:rPr>
      <w:rFonts w:ascii="Arial" w:hAnsi="Arial" w:cs="Arial"/>
      <w:color w:val="000000"/>
    </w:rPr>
  </w:style>
  <w:style w:type="paragraph" w:customStyle="1" w:styleId="48">
    <w:name w:val="Nivel 2"/>
    <w:basedOn w:val="1"/>
    <w:link w:val="47"/>
    <w:qFormat/>
    <w:uiPriority w:val="0"/>
    <w:pPr>
      <w:numPr>
        <w:ilvl w:val="1"/>
        <w:numId w:val="2"/>
      </w:numPr>
      <w:suppressAutoHyphens w:val="0"/>
      <w:spacing w:before="120" w:after="120" w:line="276" w:lineRule="auto"/>
      <w:ind w:left="0" w:firstLine="0"/>
      <w:jc w:val="both"/>
    </w:pPr>
    <w:rPr>
      <w:rFonts w:ascii="Arial" w:hAnsi="Arial" w:cs="Arial"/>
      <w:color w:val="000000"/>
      <w:lang w:eastAsia="pt-BR"/>
    </w:rPr>
  </w:style>
  <w:style w:type="character" w:customStyle="1" w:styleId="49">
    <w:name w:val="Nivel 3 Char"/>
    <w:basedOn w:val="12"/>
    <w:link w:val="50"/>
    <w:qFormat/>
    <w:locked/>
    <w:uiPriority w:val="0"/>
    <w:rPr>
      <w:rFonts w:ascii="Arial" w:hAnsi="Arial" w:cs="Arial"/>
      <w:color w:val="000000"/>
    </w:rPr>
  </w:style>
  <w:style w:type="paragraph" w:customStyle="1" w:styleId="50">
    <w:name w:val="Nivel 3"/>
    <w:basedOn w:val="1"/>
    <w:link w:val="49"/>
    <w:qFormat/>
    <w:uiPriority w:val="0"/>
    <w:pPr>
      <w:numPr>
        <w:ilvl w:val="2"/>
        <w:numId w:val="2"/>
      </w:numPr>
      <w:suppressAutoHyphens w:val="0"/>
      <w:spacing w:before="120" w:after="120" w:line="276" w:lineRule="auto"/>
      <w:ind w:left="284" w:firstLine="0"/>
      <w:jc w:val="both"/>
    </w:pPr>
    <w:rPr>
      <w:rFonts w:ascii="Arial" w:hAnsi="Arial" w:cs="Arial"/>
      <w:color w:val="000000"/>
      <w:lang w:eastAsia="pt-BR"/>
    </w:rPr>
  </w:style>
  <w:style w:type="character" w:customStyle="1" w:styleId="51">
    <w:name w:val="ou Char"/>
    <w:basedOn w:val="12"/>
    <w:link w:val="52"/>
    <w:qFormat/>
    <w:locked/>
    <w:uiPriority w:val="0"/>
    <w:rPr>
      <w:rFonts w:ascii="Arial" w:hAnsi="Arial" w:cs="Arial" w:eastAsiaTheme="minorHAnsi"/>
      <w:b/>
      <w:bCs/>
      <w:i/>
      <w:iCs/>
      <w:color w:val="FF0000"/>
      <w:szCs w:val="24"/>
      <w:u w:val="single"/>
    </w:rPr>
  </w:style>
  <w:style w:type="paragraph" w:customStyle="1" w:styleId="52">
    <w:name w:val="ou"/>
    <w:basedOn w:val="53"/>
    <w:link w:val="51"/>
    <w:qFormat/>
    <w:uiPriority w:val="0"/>
    <w:pPr>
      <w:spacing w:before="60" w:after="60" w:line="252" w:lineRule="auto"/>
      <w:ind w:left="0" w:firstLine="0"/>
      <w:contextualSpacing w:val="0"/>
      <w:jc w:val="center"/>
    </w:pPr>
    <w:rPr>
      <w:rFonts w:ascii="Arial" w:hAnsi="Arial" w:cs="Arial" w:eastAsiaTheme="minorHAnsi"/>
      <w:b/>
      <w:bCs/>
      <w:i/>
      <w:iCs/>
      <w:color w:val="FF0000"/>
      <w:szCs w:val="24"/>
      <w:u w:val="single"/>
    </w:rPr>
  </w:style>
  <w:style w:type="paragraph" w:styleId="53">
    <w:name w:val="List Paragraph"/>
    <w:basedOn w:val="1"/>
    <w:qFormat/>
    <w:uiPriority w:val="99"/>
    <w:pPr>
      <w:suppressAutoHyphens w:val="0"/>
      <w:spacing w:before="0" w:after="0"/>
      <w:ind w:left="720" w:firstLine="0"/>
      <w:contextualSpacing/>
    </w:pPr>
    <w:rPr>
      <w:lang w:eastAsia="pt-BR"/>
    </w:rPr>
  </w:style>
  <w:style w:type="character" w:customStyle="1" w:styleId="54">
    <w:name w:val="Nível 2 -Red Char"/>
    <w:basedOn w:val="12"/>
    <w:link w:val="55"/>
    <w:qFormat/>
    <w:locked/>
    <w:uiPriority w:val="0"/>
    <w:rPr>
      <w:rFonts w:ascii="Arial" w:hAnsi="Arial" w:cs="Arial"/>
      <w:i/>
      <w:iCs/>
      <w:color w:val="FF0000"/>
    </w:rPr>
  </w:style>
  <w:style w:type="paragraph" w:customStyle="1" w:styleId="55">
    <w:name w:val="Nível 2 -Red"/>
    <w:basedOn w:val="48"/>
    <w:link w:val="54"/>
    <w:qFormat/>
    <w:uiPriority w:val="0"/>
    <w:pPr>
      <w:numPr>
        <w:ilvl w:val="1"/>
        <w:numId w:val="3"/>
      </w:numPr>
      <w:ind w:left="0" w:firstLine="0"/>
    </w:pPr>
    <w:rPr>
      <w:i/>
      <w:iCs/>
      <w:color w:val="FF0000"/>
    </w:rPr>
  </w:style>
  <w:style w:type="character" w:customStyle="1" w:styleId="56">
    <w:name w:val="Nível 3-R Char"/>
    <w:basedOn w:val="12"/>
    <w:link w:val="57"/>
    <w:qFormat/>
    <w:locked/>
    <w:uiPriority w:val="0"/>
    <w:rPr>
      <w:rFonts w:ascii="Arial" w:hAnsi="Arial" w:cs="Arial"/>
      <w:i/>
      <w:iCs/>
      <w:color w:val="FF0000"/>
    </w:rPr>
  </w:style>
  <w:style w:type="paragraph" w:customStyle="1" w:styleId="57">
    <w:name w:val="Nível 3-R"/>
    <w:basedOn w:val="50"/>
    <w:link w:val="56"/>
    <w:qFormat/>
    <w:uiPriority w:val="0"/>
    <w:pPr>
      <w:numPr>
        <w:ilvl w:val="2"/>
        <w:numId w:val="3"/>
      </w:numPr>
      <w:ind w:left="284" w:firstLine="0"/>
    </w:pPr>
    <w:rPr>
      <w:i/>
      <w:iCs/>
      <w:color w:val="FF0000"/>
    </w:rPr>
  </w:style>
  <w:style w:type="paragraph" w:customStyle="1" w:styleId="58">
    <w:name w:val="Título1"/>
    <w:basedOn w:val="1"/>
    <w:next w:val="20"/>
    <w:qFormat/>
    <w:uiPriority w:val="0"/>
    <w:pPr>
      <w:keepNext/>
      <w:spacing w:before="240" w:after="120"/>
    </w:pPr>
    <w:rPr>
      <w:rFonts w:ascii="Liberation Sans" w:hAnsi="Liberation Sans" w:eastAsia="Microsoft YaHei" w:cs="Arial"/>
      <w:sz w:val="28"/>
      <w:szCs w:val="28"/>
    </w:rPr>
  </w:style>
  <w:style w:type="paragraph" w:customStyle="1" w:styleId="59">
    <w:name w:val="Índice"/>
    <w:basedOn w:val="1"/>
    <w:qFormat/>
    <w:uiPriority w:val="0"/>
    <w:pPr>
      <w:suppressLineNumbers/>
    </w:pPr>
    <w:rPr>
      <w:rFonts w:cs="Arial"/>
    </w:rPr>
  </w:style>
  <w:style w:type="paragraph" w:customStyle="1" w:styleId="60">
    <w:name w:val="Cabeçalho e Rodapé"/>
    <w:basedOn w:val="1"/>
    <w:qFormat/>
    <w:uiPriority w:val="0"/>
  </w:style>
  <w:style w:type="paragraph" w:customStyle="1" w:styleId="61">
    <w:name w:val="Legenda1"/>
    <w:basedOn w:val="1"/>
    <w:next w:val="1"/>
    <w:qFormat/>
    <w:uiPriority w:val="0"/>
    <w:pPr>
      <w:jc w:val="center"/>
    </w:pPr>
    <w:rPr>
      <w:b/>
    </w:rPr>
  </w:style>
  <w:style w:type="paragraph" w:customStyle="1" w:styleId="62">
    <w:name w:val="WW-Legenda"/>
    <w:basedOn w:val="3"/>
    <w:next w:val="3"/>
    <w:qFormat/>
    <w:uiPriority w:val="0"/>
    <w:pPr>
      <w:jc w:val="center"/>
    </w:pPr>
    <w:rPr>
      <w:b/>
      <w:sz w:val="20"/>
    </w:rPr>
  </w:style>
  <w:style w:type="paragraph" w:customStyle="1" w:styleId="63">
    <w:name w:val="WW-Saudação"/>
    <w:basedOn w:val="3"/>
    <w:qFormat/>
    <w:uiPriority w:val="0"/>
    <w:pPr>
      <w:jc w:val="both"/>
    </w:pPr>
  </w:style>
  <w:style w:type="paragraph" w:customStyle="1" w:styleId="64">
    <w:name w:val="OmniPage #7"/>
    <w:basedOn w:val="3"/>
    <w:qFormat/>
    <w:uiPriority w:val="0"/>
  </w:style>
  <w:style w:type="paragraph" w:customStyle="1" w:styleId="65">
    <w:name w:val="Recuo de corpo de texto 31"/>
    <w:basedOn w:val="1"/>
    <w:qFormat/>
    <w:uiPriority w:val="0"/>
    <w:pPr>
      <w:ind w:firstLine="284"/>
      <w:jc w:val="both"/>
    </w:pPr>
    <w:rPr>
      <w:sz w:val="24"/>
    </w:rPr>
  </w:style>
  <w:style w:type="paragraph" w:customStyle="1" w:styleId="66">
    <w:name w:val="Saudação1"/>
    <w:basedOn w:val="1"/>
    <w:qFormat/>
    <w:uiPriority w:val="0"/>
    <w:pPr>
      <w:jc w:val="both"/>
    </w:pPr>
    <w:rPr>
      <w:rFonts w:ascii="Arial" w:hAnsi="Arial"/>
      <w:sz w:val="24"/>
    </w:rPr>
  </w:style>
  <w:style w:type="paragraph" w:customStyle="1" w:styleId="67">
    <w:name w:val="Recuo de corpo de texto 21"/>
    <w:basedOn w:val="1"/>
    <w:qFormat/>
    <w:uiPriority w:val="0"/>
    <w:pPr>
      <w:widowControl w:val="0"/>
      <w:ind w:left="2552" w:firstLine="0"/>
      <w:jc w:val="both"/>
    </w:pPr>
    <w:rPr>
      <w:rFonts w:ascii="Arial" w:hAnsi="Arial"/>
      <w:sz w:val="24"/>
    </w:rPr>
  </w:style>
  <w:style w:type="paragraph" w:customStyle="1" w:styleId="68">
    <w:name w:val="Corpo de texto 31"/>
    <w:basedOn w:val="1"/>
    <w:qFormat/>
    <w:uiPriority w:val="0"/>
    <w:pPr>
      <w:tabs>
        <w:tab w:val="left" w:pos="0"/>
      </w:tabs>
      <w:jc w:val="both"/>
    </w:pPr>
    <w:rPr>
      <w:sz w:val="24"/>
    </w:rPr>
  </w:style>
  <w:style w:type="paragraph" w:customStyle="1" w:styleId="69">
    <w:name w:val="Conteúdo da Tabela"/>
    <w:basedOn w:val="19"/>
    <w:qFormat/>
    <w:uiPriority w:val="0"/>
    <w:pPr>
      <w:jc w:val="left"/>
    </w:pPr>
    <w:rPr>
      <w:b w:val="0"/>
      <w:u w:val="none"/>
    </w:rPr>
  </w:style>
  <w:style w:type="paragraph" w:customStyle="1" w:styleId="70">
    <w:name w:val="WW-Padrão1"/>
    <w:qFormat/>
    <w:uiPriority w:val="0"/>
    <w:pPr>
      <w:widowControl/>
      <w:suppressAutoHyphens/>
      <w:bidi w:val="0"/>
      <w:spacing w:before="0" w:after="0"/>
      <w:jc w:val="left"/>
    </w:pPr>
    <w:rPr>
      <w:rFonts w:ascii="Times New Roman" w:hAnsi="Times New Roman" w:eastAsia="Times New Roman" w:cs="Times New Roman"/>
      <w:color w:val="auto"/>
      <w:kern w:val="0"/>
      <w:sz w:val="24"/>
      <w:szCs w:val="20"/>
      <w:lang w:val="pt-BR" w:eastAsia="ar-SA" w:bidi="ar-SA"/>
    </w:rPr>
  </w:style>
  <w:style w:type="paragraph" w:customStyle="1" w:styleId="71">
    <w:name w:val="WW-Corpo de texto 2"/>
    <w:basedOn w:val="3"/>
    <w:qFormat/>
    <w:uiPriority w:val="0"/>
    <w:pPr>
      <w:jc w:val="both"/>
    </w:pPr>
  </w:style>
  <w:style w:type="paragraph" w:customStyle="1" w:styleId="72">
    <w:name w:val="Recuo do corpo de texto"/>
    <w:basedOn w:val="3"/>
    <w:qFormat/>
    <w:uiPriority w:val="0"/>
    <w:pPr>
      <w:jc w:val="both"/>
    </w:pPr>
    <w:rPr>
      <w:b/>
    </w:rPr>
  </w:style>
  <w:style w:type="paragraph" w:customStyle="1" w:styleId="73">
    <w:name w:val="Corpo de texto 21"/>
    <w:basedOn w:val="1"/>
    <w:qFormat/>
    <w:uiPriority w:val="0"/>
    <w:pPr>
      <w:spacing w:before="0" w:after="120" w:line="480" w:lineRule="auto"/>
    </w:pPr>
  </w:style>
  <w:style w:type="paragraph" w:customStyle="1" w:styleId="74">
    <w:name w:val="WW-Com marcadores 2"/>
    <w:basedOn w:val="1"/>
    <w:qFormat/>
    <w:uiPriority w:val="0"/>
    <w:pPr>
      <w:jc w:val="both"/>
    </w:pPr>
    <w:rPr>
      <w:sz w:val="24"/>
    </w:rPr>
  </w:style>
  <w:style w:type="paragraph" w:customStyle="1" w:styleId="75">
    <w:name w:val="WW-Corpo de texto 3"/>
    <w:basedOn w:val="1"/>
    <w:qFormat/>
    <w:uiPriority w:val="0"/>
    <w:pPr>
      <w:jc w:val="both"/>
    </w:pPr>
    <w:rPr>
      <w:b/>
      <w:i/>
      <w:color w:val="FF0000"/>
      <w:sz w:val="24"/>
    </w:rPr>
  </w:style>
  <w:style w:type="paragraph" w:customStyle="1" w:styleId="76">
    <w:name w:val="Padrão"/>
    <w:qFormat/>
    <w:uiPriority w:val="0"/>
    <w:pPr>
      <w:widowControl/>
      <w:suppressAutoHyphens/>
      <w:bidi w:val="0"/>
      <w:spacing w:before="0" w:after="0"/>
      <w:jc w:val="left"/>
    </w:pPr>
    <w:rPr>
      <w:rFonts w:ascii="Times New Roman" w:hAnsi="Times New Roman" w:eastAsia="Times New Roman" w:cs="Times New Roman"/>
      <w:color w:val="auto"/>
      <w:kern w:val="0"/>
      <w:sz w:val="24"/>
      <w:szCs w:val="20"/>
      <w:lang w:val="pt-BR" w:eastAsia="pt-BR" w:bidi="ar-SA"/>
    </w:rPr>
  </w:style>
  <w:style w:type="paragraph" w:customStyle="1" w:styleId="77">
    <w:name w:val="western"/>
    <w:basedOn w:val="1"/>
    <w:qFormat/>
    <w:uiPriority w:val="0"/>
    <w:pPr>
      <w:suppressAutoHyphens w:val="0"/>
      <w:spacing w:beforeAutospacing="1" w:after="119"/>
    </w:pPr>
    <w:rPr>
      <w:sz w:val="24"/>
      <w:szCs w:val="24"/>
      <w:lang w:eastAsia="pt-BR"/>
    </w:rPr>
  </w:style>
  <w:style w:type="paragraph" w:customStyle="1" w:styleId="78">
    <w:name w:val="Título 28"/>
    <w:basedOn w:val="1"/>
    <w:qFormat/>
    <w:uiPriority w:val="0"/>
    <w:pPr>
      <w:suppressAutoHyphens w:val="0"/>
      <w:spacing w:beforeAutospacing="1" w:afterAutospacing="1"/>
      <w:outlineLvl w:val="2"/>
    </w:pPr>
    <w:rPr>
      <w:b/>
      <w:bCs/>
      <w:color w:val="3162A6"/>
      <w:sz w:val="34"/>
      <w:szCs w:val="34"/>
      <w:lang w:eastAsia="pt-BR"/>
    </w:rPr>
  </w:style>
  <w:style w:type="paragraph" w:customStyle="1" w:styleId="79">
    <w:name w:val="Body Text 21"/>
    <w:basedOn w:val="1"/>
    <w:qFormat/>
    <w:uiPriority w:val="0"/>
    <w:pPr>
      <w:jc w:val="both"/>
    </w:pPr>
    <w:rPr>
      <w:sz w:val="24"/>
    </w:rPr>
  </w:style>
  <w:style w:type="paragraph" w:customStyle="1" w:styleId="80">
    <w:name w:val="Contrato"/>
    <w:basedOn w:val="1"/>
    <w:qFormat/>
    <w:uiPriority w:val="0"/>
    <w:pPr>
      <w:numPr>
        <w:ilvl w:val="0"/>
        <w:numId w:val="4"/>
      </w:numPr>
      <w:suppressAutoHyphens w:val="0"/>
      <w:spacing w:before="0" w:after="240"/>
      <w:jc w:val="both"/>
    </w:pPr>
    <w:rPr>
      <w:sz w:val="24"/>
      <w:lang w:eastAsia="pt-BR"/>
    </w:rPr>
  </w:style>
  <w:style w:type="paragraph" w:customStyle="1" w:styleId="81">
    <w:name w:val="n1"/>
    <w:basedOn w:val="1"/>
    <w:qFormat/>
    <w:uiPriority w:val="0"/>
    <w:pPr>
      <w:tabs>
        <w:tab w:val="left" w:pos="1134"/>
      </w:tabs>
      <w:suppressAutoHyphens w:val="0"/>
      <w:spacing w:before="240" w:after="0"/>
      <w:jc w:val="both"/>
    </w:pPr>
    <w:rPr>
      <w:rFonts w:ascii="Arial" w:hAnsi="Arial"/>
      <w:lang w:eastAsia="pt-BR"/>
    </w:rPr>
  </w:style>
  <w:style w:type="paragraph" w:customStyle="1" w:styleId="82">
    <w:name w:val="xl49"/>
    <w:basedOn w:val="1"/>
    <w:qFormat/>
    <w:uiPriority w:val="0"/>
    <w:pPr>
      <w:suppressAutoHyphens w:val="0"/>
      <w:spacing w:before="100" w:after="100"/>
      <w:jc w:val="center"/>
    </w:pPr>
    <w:rPr>
      <w:rFonts w:ascii="Arial" w:hAnsi="Arial"/>
      <w:b/>
      <w:sz w:val="24"/>
      <w:lang w:eastAsia="pt-BR"/>
    </w:rPr>
  </w:style>
  <w:style w:type="paragraph" w:customStyle="1" w:styleId="83">
    <w:name w:val="Base de título"/>
    <w:basedOn w:val="19"/>
    <w:next w:val="19"/>
    <w:qFormat/>
    <w:uiPriority w:val="0"/>
    <w:pPr>
      <w:keepNext/>
      <w:keepLines/>
      <w:suppressAutoHyphens w:val="0"/>
      <w:spacing w:line="180" w:lineRule="atLeast"/>
      <w:jc w:val="left"/>
    </w:pPr>
    <w:rPr>
      <w:rFonts w:ascii="Arial Black" w:hAnsi="Arial Black"/>
      <w:b w:val="0"/>
      <w:spacing w:val="-10"/>
      <w:kern w:val="2"/>
      <w:u w:val="none"/>
      <w:lang w:eastAsia="pt-BR"/>
    </w:rPr>
  </w:style>
  <w:style w:type="paragraph" w:customStyle="1" w:styleId="84">
    <w:name w:val="Default"/>
    <w:qFormat/>
    <w:uiPriority w:val="0"/>
    <w:pPr>
      <w:widowControl/>
      <w:suppressAutoHyphens/>
      <w:bidi w:val="0"/>
      <w:spacing w:before="0" w:after="0"/>
      <w:jc w:val="left"/>
    </w:pPr>
    <w:rPr>
      <w:rFonts w:ascii="Times New Roman" w:hAnsi="Times New Roman" w:eastAsia="Times New Roman" w:cs="Times New Roman"/>
      <w:color w:val="000000"/>
      <w:kern w:val="0"/>
      <w:sz w:val="24"/>
      <w:szCs w:val="24"/>
      <w:lang w:val="pt-BR" w:eastAsia="pt-BR" w:bidi="ar-SA"/>
    </w:rPr>
  </w:style>
  <w:style w:type="paragraph" w:customStyle="1" w:styleId="85">
    <w:name w:val="Conteúdo do quadro"/>
    <w:basedOn w:val="1"/>
    <w:qFormat/>
    <w:uiPriority w:val="0"/>
  </w:style>
  <w:style w:type="paragraph" w:customStyle="1" w:styleId="86">
    <w:name w:val="Nivel 01"/>
    <w:basedOn w:val="2"/>
    <w:next w:val="1"/>
    <w:autoRedefine/>
    <w:qFormat/>
    <w:uiPriority w:val="0"/>
    <w:pPr>
      <w:keepLines/>
      <w:numPr>
        <w:ilvl w:val="0"/>
        <w:numId w:val="2"/>
      </w:numPr>
      <w:tabs>
        <w:tab w:val="left" w:pos="360"/>
        <w:tab w:val="clear" w:pos="709"/>
      </w:tabs>
      <w:suppressAutoHyphens w:val="0"/>
      <w:spacing w:before="240" w:after="120" w:line="276" w:lineRule="auto"/>
      <w:ind w:left="0" w:firstLine="0"/>
      <w:jc w:val="both"/>
    </w:pPr>
    <w:rPr>
      <w:rFonts w:ascii="Arial" w:hAnsi="Arial" w:cs="Arial" w:eastAsiaTheme="majorEastAsia"/>
      <w:b/>
      <w:bCs/>
      <w:sz w:val="20"/>
      <w:lang w:eastAsia="pt-BR"/>
    </w:rPr>
  </w:style>
  <w:style w:type="paragraph" w:customStyle="1" w:styleId="87">
    <w:name w:val="Nivel 4"/>
    <w:basedOn w:val="50"/>
    <w:qFormat/>
    <w:uiPriority w:val="0"/>
    <w:pPr>
      <w:tabs>
        <w:tab w:val="left" w:pos="360"/>
        <w:tab w:val="left" w:pos="2835"/>
      </w:tabs>
      <w:ind w:left="567" w:firstLine="0"/>
    </w:pPr>
    <w:rPr>
      <w:color w:val="auto"/>
    </w:rPr>
  </w:style>
  <w:style w:type="paragraph" w:customStyle="1" w:styleId="88">
    <w:name w:val="Nivel 5"/>
    <w:basedOn w:val="87"/>
    <w:qFormat/>
    <w:uiPriority w:val="0"/>
    <w:pPr>
      <w:tabs>
        <w:tab w:val="left" w:pos="3540"/>
      </w:tabs>
      <w:ind w:left="851" w:firstLine="0"/>
    </w:p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1D29BB-A532-4274-9B3F-63E966E53C1B}">
  <ds:schemaRefs/>
</ds:datastoreItem>
</file>

<file path=docProps/app.xml><?xml version="1.0" encoding="utf-8"?>
<Properties xmlns="http://schemas.openxmlformats.org/officeDocument/2006/extended-properties" xmlns:vt="http://schemas.openxmlformats.org/officeDocument/2006/docPropsVTypes">
  <Template>Normal.dotm</Template>
  <Company>1becnst</Company>
  <Pages>16</Pages>
  <Words>6197</Words>
  <Characters>32928</Characters>
  <Paragraphs>216</Paragraphs>
  <TotalTime>312</TotalTime>
  <ScaleCrop>false</ScaleCrop>
  <LinksUpToDate>false</LinksUpToDate>
  <CharactersWithSpaces>39034</CharactersWithSpaces>
  <Application>WPS Office_12.2.0.17153_F1E327BC-269C-435d-A152-05C5408002CA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2021-10-25T18:06:00Z</dcterms:created>
  <dc:creator>Sec Lic</dc:creator>
  <cp:lastModifiedBy>jubor</cp:lastModifiedBy>
  <cp:lastPrinted>2022-01-25T20:17:00Z</cp:lastPrinted>
  <dcterms:modified xsi:type="dcterms:W3CDTF">2024-08-06T12:47:25Z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1046-12.2.0.17153</vt:lpwstr>
  </property>
  <property fmtid="{D5CDD505-2E9C-101B-9397-08002B2CF9AE}" pid="3" name="ICV">
    <vt:lpwstr>A986805215E64DB2B9479A37FD8B188F_12</vt:lpwstr>
  </property>
</Properties>
</file>