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258AF3" w14:textId="7010294E" w:rsidR="00146AC4" w:rsidRDefault="00997ED6" w:rsidP="00146AC4">
      <w:pPr>
        <w:pStyle w:val="Cabealho"/>
        <w:tabs>
          <w:tab w:val="clear" w:pos="4419"/>
          <w:tab w:val="clear" w:pos="8838"/>
          <w:tab w:val="left" w:pos="8340"/>
        </w:tabs>
      </w:pPr>
      <w:bookmarkStart w:id="0" w:name="_Hlk509777098"/>
      <w:bookmarkStart w:id="1" w:name="_Hlk509780950"/>
      <w:r>
        <w:rPr>
          <w:noProof/>
        </w:rPr>
        <w:drawing>
          <wp:anchor distT="0" distB="0" distL="114300" distR="114300" simplePos="0" relativeHeight="251659264" behindDoc="1" locked="0" layoutInCell="1" allowOverlap="1" wp14:anchorId="35722696" wp14:editId="1EE83D08">
            <wp:simplePos x="0" y="0"/>
            <wp:positionH relativeFrom="column">
              <wp:posOffset>-144145</wp:posOffset>
            </wp:positionH>
            <wp:positionV relativeFrom="paragraph">
              <wp:posOffset>-314960</wp:posOffset>
            </wp:positionV>
            <wp:extent cx="898525" cy="483870"/>
            <wp:effectExtent l="0" t="0" r="0" b="0"/>
            <wp:wrapNone/>
            <wp:docPr id="1" name="Imagem 1" descr="BRASAO UF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RASAO UFF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525" cy="48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6AC4">
        <w:rPr>
          <w:noProof/>
        </w:rPr>
        <w:drawing>
          <wp:anchor distT="0" distB="0" distL="114300" distR="114300" simplePos="0" relativeHeight="251657216" behindDoc="0" locked="0" layoutInCell="1" allowOverlap="1" wp14:anchorId="31497412" wp14:editId="342258CB">
            <wp:simplePos x="0" y="0"/>
            <wp:positionH relativeFrom="margin">
              <wp:align>center</wp:align>
            </wp:positionH>
            <wp:positionV relativeFrom="paragraph">
              <wp:posOffset>-19685</wp:posOffset>
            </wp:positionV>
            <wp:extent cx="640080" cy="619125"/>
            <wp:effectExtent l="0" t="0" r="0" b="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6AC4">
        <w:tab/>
      </w:r>
    </w:p>
    <w:p w14:paraId="3E5086EF" w14:textId="77777777" w:rsidR="00146AC4" w:rsidRDefault="00146AC4" w:rsidP="00146AC4"/>
    <w:p w14:paraId="325565ED" w14:textId="77777777" w:rsidR="00146AC4" w:rsidRDefault="00146AC4" w:rsidP="00146AC4"/>
    <w:p w14:paraId="11340C8B" w14:textId="77777777" w:rsidR="00146AC4" w:rsidRDefault="00146AC4" w:rsidP="00146AC4"/>
    <w:p w14:paraId="14D1E300" w14:textId="77777777" w:rsidR="00146AC4" w:rsidRPr="00456DAD" w:rsidRDefault="00146AC4" w:rsidP="00146AC4">
      <w:pPr>
        <w:tabs>
          <w:tab w:val="left" w:pos="6284"/>
        </w:tabs>
        <w:jc w:val="center"/>
        <w:rPr>
          <w:rFonts w:ascii="Arial" w:hAnsi="Arial" w:cs="Arial"/>
          <w:b/>
          <w:bCs/>
          <w:sz w:val="20"/>
          <w:szCs w:val="20"/>
        </w:rPr>
      </w:pPr>
      <w:r w:rsidRPr="00456DAD">
        <w:rPr>
          <w:rFonts w:ascii="Arial" w:hAnsi="Arial" w:cs="Arial"/>
          <w:b/>
          <w:bCs/>
          <w:sz w:val="20"/>
          <w:szCs w:val="20"/>
        </w:rPr>
        <w:t>M</w:t>
      </w:r>
      <w:r>
        <w:rPr>
          <w:rFonts w:ascii="Arial" w:hAnsi="Arial" w:cs="Arial"/>
          <w:b/>
          <w:bCs/>
          <w:sz w:val="20"/>
          <w:szCs w:val="20"/>
        </w:rPr>
        <w:t>INISTÉRIO DA EDUCAÇÃO</w:t>
      </w:r>
    </w:p>
    <w:p w14:paraId="52FE3ACF" w14:textId="77777777" w:rsidR="00146AC4" w:rsidRPr="00777603" w:rsidRDefault="00146AC4" w:rsidP="00146AC4">
      <w:pPr>
        <w:pStyle w:val="Ttulo1"/>
        <w:rPr>
          <w:rFonts w:ascii="Arial" w:hAnsi="Arial" w:cs="Arial"/>
          <w:sz w:val="20"/>
          <w:szCs w:val="20"/>
        </w:rPr>
      </w:pPr>
      <w:r w:rsidRPr="00777603">
        <w:rPr>
          <w:rFonts w:ascii="Arial" w:hAnsi="Arial" w:cs="Arial"/>
          <w:sz w:val="20"/>
          <w:szCs w:val="20"/>
        </w:rPr>
        <w:t>UNIVERSIDADE FEDERAL FLUMINENSE</w:t>
      </w:r>
    </w:p>
    <w:bookmarkEnd w:id="0"/>
    <w:p w14:paraId="180418F0" w14:textId="77777777" w:rsidR="00676FA4" w:rsidRPr="00E5719D" w:rsidRDefault="00676FA4" w:rsidP="00676FA4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PRÓ REITORIA DE ADMINISTRAÇÃO</w:t>
      </w:r>
    </w:p>
    <w:p w14:paraId="0FDDAC44" w14:textId="77777777" w:rsidR="00146AC4" w:rsidRDefault="00146AC4" w:rsidP="00146AC4">
      <w:pPr>
        <w:rPr>
          <w:sz w:val="22"/>
        </w:rPr>
      </w:pPr>
    </w:p>
    <w:p w14:paraId="48224372" w14:textId="6892930C" w:rsidR="00146AC4" w:rsidRPr="00F60A70" w:rsidRDefault="00146AC4" w:rsidP="00146AC4">
      <w:pPr>
        <w:pStyle w:val="Ttulo1"/>
        <w:shd w:val="clear" w:color="auto" w:fill="E7E6E6"/>
        <w:rPr>
          <w:rFonts w:asciiTheme="minorHAnsi" w:hAnsiTheme="minorHAnsi" w:cstheme="minorHAnsi"/>
          <w:sz w:val="22"/>
          <w:szCs w:val="22"/>
        </w:rPr>
      </w:pPr>
      <w:r w:rsidRPr="00F60A70">
        <w:rPr>
          <w:rFonts w:asciiTheme="minorHAnsi" w:hAnsiTheme="minorHAnsi" w:cstheme="minorHAnsi"/>
          <w:sz w:val="22"/>
          <w:szCs w:val="22"/>
        </w:rPr>
        <w:t xml:space="preserve">ANEXO </w:t>
      </w:r>
      <w:r w:rsidR="003811FD" w:rsidRPr="00F60A70">
        <w:rPr>
          <w:rFonts w:asciiTheme="minorHAnsi" w:hAnsiTheme="minorHAnsi" w:cstheme="minorHAnsi"/>
          <w:sz w:val="22"/>
          <w:szCs w:val="22"/>
        </w:rPr>
        <w:t>I</w:t>
      </w:r>
      <w:r w:rsidR="00C54F96">
        <w:rPr>
          <w:rFonts w:asciiTheme="minorHAnsi" w:hAnsiTheme="minorHAnsi" w:cstheme="minorHAnsi"/>
          <w:sz w:val="22"/>
          <w:szCs w:val="22"/>
        </w:rPr>
        <w:t>II</w:t>
      </w:r>
      <w:r w:rsidR="00777603" w:rsidRPr="00F60A70">
        <w:rPr>
          <w:rFonts w:asciiTheme="minorHAnsi" w:hAnsiTheme="minorHAnsi" w:cstheme="minorHAnsi"/>
          <w:sz w:val="22"/>
          <w:szCs w:val="22"/>
        </w:rPr>
        <w:t xml:space="preserve"> </w:t>
      </w:r>
      <w:r w:rsidRPr="00F60A70">
        <w:rPr>
          <w:rFonts w:asciiTheme="minorHAnsi" w:hAnsiTheme="minorHAnsi" w:cstheme="minorHAnsi"/>
          <w:sz w:val="22"/>
          <w:szCs w:val="22"/>
        </w:rPr>
        <w:t>– INSTRUMENTO DE MEDIÇÃO DE RESULTADO</w:t>
      </w:r>
    </w:p>
    <w:p w14:paraId="65824008" w14:textId="77777777" w:rsidR="00146AC4" w:rsidRPr="00F60A70" w:rsidRDefault="00146AC4" w:rsidP="00146AC4">
      <w:pPr>
        <w:pStyle w:val="PargrafodaLista"/>
        <w:tabs>
          <w:tab w:val="left" w:pos="426"/>
        </w:tabs>
        <w:ind w:left="0"/>
        <w:jc w:val="both"/>
        <w:rPr>
          <w:rFonts w:asciiTheme="minorHAnsi" w:eastAsia="Arial Unicode MS" w:hAnsiTheme="minorHAnsi" w:cstheme="minorHAnsi"/>
          <w:sz w:val="22"/>
          <w:szCs w:val="22"/>
          <w:lang w:val="x-none"/>
        </w:rPr>
      </w:pPr>
    </w:p>
    <w:bookmarkEnd w:id="1"/>
    <w:p w14:paraId="44ABEE82" w14:textId="7A1CC6BF" w:rsidR="00DD5D63" w:rsidRPr="00F60A70" w:rsidRDefault="005913FE" w:rsidP="00DA3DBA">
      <w:pPr>
        <w:pStyle w:val="PargrafodaLista"/>
        <w:tabs>
          <w:tab w:val="left" w:pos="426"/>
        </w:tabs>
        <w:spacing w:line="276" w:lineRule="auto"/>
        <w:ind w:left="0"/>
        <w:jc w:val="center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F60A70">
        <w:rPr>
          <w:rFonts w:asciiTheme="minorHAnsi" w:eastAsia="Arial Unicode MS" w:hAnsiTheme="minorHAnsi" w:cstheme="minorHAnsi"/>
          <w:b/>
          <w:sz w:val="22"/>
          <w:szCs w:val="22"/>
        </w:rPr>
        <w:t>INSTRUMENTO DE MEDIÇÃO DE RESULTADOS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  <w:lang w:val="x-none"/>
        </w:rPr>
        <w:t xml:space="preserve"> DE ATIVIDADES </w:t>
      </w:r>
      <w:r w:rsidR="00DA3DBA">
        <w:rPr>
          <w:rFonts w:asciiTheme="minorHAnsi" w:eastAsia="Arial Unicode MS" w:hAnsiTheme="minorHAnsi" w:cstheme="minorHAnsi"/>
          <w:b/>
          <w:sz w:val="22"/>
          <w:szCs w:val="22"/>
        </w:rPr>
        <w:t xml:space="preserve">SEM CESSÃO DE 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</w:rPr>
        <w:t>MÃO DE OBRA PARA SERVIÇOS CONTINUADOS DE NA UNIVERSIDADE FEDERAL FLUMINENSE</w:t>
      </w:r>
    </w:p>
    <w:p w14:paraId="12E9BD6F" w14:textId="77777777" w:rsidR="00DD5D63" w:rsidRPr="00F60A70" w:rsidRDefault="00DD5D63" w:rsidP="003C2ACF">
      <w:pPr>
        <w:pStyle w:val="PargrafodaLista"/>
        <w:tabs>
          <w:tab w:val="left" w:pos="426"/>
        </w:tabs>
        <w:spacing w:line="276" w:lineRule="auto"/>
        <w:ind w:left="0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2C14F463" w14:textId="77777777" w:rsidR="00DD5D63" w:rsidRPr="003C2ACF" w:rsidRDefault="00DD5D63" w:rsidP="003C2ACF">
      <w:pPr>
        <w:pStyle w:val="PargrafodaLista"/>
        <w:numPr>
          <w:ilvl w:val="0"/>
          <w:numId w:val="3"/>
        </w:numPr>
        <w:tabs>
          <w:tab w:val="left" w:pos="426"/>
        </w:tabs>
        <w:spacing w:line="276" w:lineRule="auto"/>
        <w:jc w:val="both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3C2ACF">
        <w:rPr>
          <w:rFonts w:asciiTheme="minorHAnsi" w:eastAsia="Arial Unicode MS" w:hAnsiTheme="minorHAnsi" w:cstheme="minorHAnsi"/>
          <w:b/>
          <w:sz w:val="22"/>
          <w:szCs w:val="22"/>
        </w:rPr>
        <w:t>INTRODUÇÃO</w:t>
      </w:r>
    </w:p>
    <w:p w14:paraId="009617C2" w14:textId="77777777" w:rsidR="00C6037F" w:rsidRPr="003C2ACF" w:rsidRDefault="00C6037F" w:rsidP="003C2ACF">
      <w:pPr>
        <w:pStyle w:val="PargrafodaLista"/>
        <w:tabs>
          <w:tab w:val="left" w:pos="0"/>
        </w:tabs>
        <w:spacing w:line="276" w:lineRule="auto"/>
        <w:ind w:left="426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3997AA2B" w14:textId="77777777" w:rsid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O IMR é, conforme Instrução Normativa nº 05 de 2017, o “mecanismo que define, em bases compreensíveis, tangíveis, objetivamente observáveis e comprováveis, os níveis esperados de qualidade da prestação do serviço e respectivas adequações de pagamento” para os serviços prestados.</w:t>
      </w:r>
    </w:p>
    <w:p w14:paraId="124AC8C5" w14:textId="77777777" w:rsidR="003C2ACF" w:rsidRP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A Fiscalização Técnica medirá a eficiência da execução contratual em função de indicadores referenciais descritos a seguir como atividades críticas do contrato, que são critérios objetivos e mensuráveis estabelecidos com a finalidade de aferir e avaliar diversos fatores relacionados com os serviços contratados, quais sejam: qualidade, desempenho e disponibilidade de uso. </w:t>
      </w:r>
    </w:p>
    <w:p w14:paraId="6A91FF30" w14:textId="77777777" w:rsidR="003C2ACF" w:rsidRP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Para mensurar esses fatores serão utilizados indicadores relacionados com a natureza e características dos itens contratados, para os quais foi estabelecida meta quantificável a ser cumprida pela CONTRATADA. Esses indicadores são expressos em unidades de medida exata e claramente mensuráveis visando o </w:t>
      </w: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Cumprimento de Metas Técnicas Contratuais.</w:t>
      </w:r>
    </w:p>
    <w:p w14:paraId="71E023DD" w14:textId="77777777" w:rsidR="00C54F96" w:rsidRDefault="003C2ACF" w:rsidP="00C54F96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A aferição e avaliação dos indicadores serão feitas a cada medição/faturamento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, devendo a Contratada apresentá-lo dentro do Relatório de Medição. Devem constar dentro deste relatório o indicador e meta de níveis de serviço alcançado. O conteúdo detalhado e a forma da apresentação serão definidos pelas partes. </w:t>
      </w:r>
    </w:p>
    <w:p w14:paraId="6315798A" w14:textId="55B73E5C" w:rsidR="003C2ACF" w:rsidRPr="00C54F96" w:rsidRDefault="003C2ACF" w:rsidP="00C54F96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C54F96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Indicador e Parâmetros de Cálculo do IMR</w:t>
      </w:r>
    </w:p>
    <w:p w14:paraId="708CC9B6" w14:textId="77777777" w:rsidR="003C2ACF" w:rsidRDefault="003C2ACF" w:rsidP="003C2ACF">
      <w:pPr>
        <w:pStyle w:val="PargrafodaLista"/>
        <w:numPr>
          <w:ilvl w:val="2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O indicador, metas, faixas de adequação e percentuais de glosa aplicáveis são estabelecidos na Tabela de Cálculo do IMR a seguir, que define os percentuais esperados, em função de meta </w:t>
      </w:r>
      <w:proofErr w:type="spellStart"/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pré</w:t>
      </w:r>
      <w:proofErr w:type="spellEnd"/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estabelecida, e os percentuais de desconto no valor mensal do contrato a ser pago a CONTRATADA, no caso destes índices não serem alcançados.</w:t>
      </w:r>
    </w:p>
    <w:p w14:paraId="48DD923E" w14:textId="4F29F460" w:rsidR="003C2ACF" w:rsidRDefault="003C2ACF" w:rsidP="003C2ACF">
      <w:pPr>
        <w:pStyle w:val="PargrafodaLista"/>
        <w:numPr>
          <w:ilvl w:val="2"/>
          <w:numId w:val="21"/>
        </w:numPr>
        <w:autoSpaceDE w:val="0"/>
        <w:autoSpaceDN w:val="0"/>
        <w:adjustRightInd w:val="0"/>
        <w:spacing w:line="276" w:lineRule="auto"/>
        <w:ind w:left="426" w:hanging="426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Foram considerados críticos e alinhados diretamente com o objetivo do contrato os seguintes </w:t>
      </w: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indicadores e metas </w:t>
      </w:r>
      <w:r w:rsidR="00C54F96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na execução de cada viagem.</w:t>
      </w:r>
    </w:p>
    <w:p w14:paraId="7FEA1DFB" w14:textId="77777777" w:rsidR="003C2ACF" w:rsidRPr="003C2ACF" w:rsidRDefault="003C2ACF" w:rsidP="003C2ACF">
      <w:pPr>
        <w:tabs>
          <w:tab w:val="left" w:pos="0"/>
        </w:tabs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14:paraId="5849C699" w14:textId="77777777" w:rsid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6A5FA996" w14:textId="30B347E2" w:rsidR="003C2ACF" w:rsidRPr="003C2ACF" w:rsidRDefault="003C2ACF" w:rsidP="003C2ACF">
      <w:pPr>
        <w:pStyle w:val="PargrafodaLista"/>
        <w:numPr>
          <w:ilvl w:val="0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Metodologia de Cálculo do IMR</w:t>
      </w:r>
    </w:p>
    <w:p w14:paraId="500F2881" w14:textId="77777777" w:rsid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2.1.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O IMR – Instrumento de Medição de Resultados será calculado a partir da tabela a seguir: 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</w:p>
    <w:p w14:paraId="17BF9E47" w14:textId="77777777" w:rsidR="003C2ACF" w:rsidRDefault="003C2ACF" w:rsidP="003C2ACF">
      <w:pPr>
        <w:pStyle w:val="PargrafodaLista"/>
        <w:numPr>
          <w:ilvl w:val="2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É desejado que a Contratada atinja a faixa de adequação “A” para todas as medições mensais consideradas, caracterizando o atingimento da meta preestabelecida e, consequentemente, não ensejando qualquer desconto.</w:t>
      </w:r>
    </w:p>
    <w:p w14:paraId="45F5E211" w14:textId="2D27C284" w:rsidR="003C2ACF" w:rsidRDefault="003C2ACF" w:rsidP="003C2ACF">
      <w:pPr>
        <w:pStyle w:val="PargrafodaLista"/>
        <w:numPr>
          <w:ilvl w:val="2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O IMR será calculado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em função do percentual de atendimento às metas, conforme tabela do item a seguir. Caso não seja atingido o nível de execução esperado para o escopo de fornecimento, a empresa CONTRATADA terá desconto no valor a ser pago mensalmente pela CONTRATANTE.</w:t>
      </w:r>
    </w:p>
    <w:p w14:paraId="52892D8E" w14:textId="77777777" w:rsidR="003B703B" w:rsidRDefault="003B703B" w:rsidP="003B703B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701918F3" w14:textId="77777777" w:rsidR="003B703B" w:rsidRPr="003B703B" w:rsidRDefault="003B703B" w:rsidP="003B703B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695E08AF" w14:textId="77777777" w:rsidR="003C2ACF" w:rsidRPr="003C2ACF" w:rsidRDefault="003C2ACF" w:rsidP="003C2ACF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tbl>
      <w:tblPr>
        <w:tblW w:w="100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8"/>
        <w:gridCol w:w="2336"/>
        <w:gridCol w:w="2096"/>
        <w:gridCol w:w="1481"/>
        <w:gridCol w:w="567"/>
        <w:gridCol w:w="1641"/>
        <w:gridCol w:w="1336"/>
      </w:tblGrid>
      <w:tr w:rsidR="008E1E91" w:rsidRPr="003B703B" w14:paraId="31913B8C" w14:textId="77777777" w:rsidTr="008E1E91">
        <w:trPr>
          <w:trHeight w:val="300"/>
        </w:trPr>
        <w:tc>
          <w:tcPr>
            <w:tcW w:w="10065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D697FA" w14:textId="77777777" w:rsidR="008E1E91" w:rsidRPr="003B703B" w:rsidRDefault="008E1E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lastRenderedPageBreak/>
              <w:t>Tabela de Cálculo do IMR - Instrumento de Medição de Resultados</w:t>
            </w:r>
          </w:p>
        </w:tc>
      </w:tr>
      <w:tr w:rsidR="008E1E91" w:rsidRPr="003B703B" w14:paraId="45CD1CF8" w14:textId="77777777" w:rsidTr="00DA3DBA">
        <w:trPr>
          <w:trHeight w:val="600"/>
        </w:trPr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BA628A7" w14:textId="77777777" w:rsidR="008E1E91" w:rsidRPr="003B703B" w:rsidRDefault="008E1E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2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20724A63" w14:textId="77777777" w:rsidR="008E1E91" w:rsidRPr="003B703B" w:rsidRDefault="008E1E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INDICADOR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5B9C88E3" w14:textId="77777777" w:rsidR="008E1E91" w:rsidRPr="003B703B" w:rsidRDefault="008E1E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UNIDADE DE MEDIDA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1F3C4CE6" w14:textId="77777777" w:rsidR="008E1E91" w:rsidRPr="003B703B" w:rsidRDefault="008E1E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METAS PARA CADA MEDIÇÃO</w:t>
            </w:r>
          </w:p>
        </w:tc>
        <w:tc>
          <w:tcPr>
            <w:tcW w:w="22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675EE4A0" w14:textId="77777777" w:rsidR="008E1E91" w:rsidRPr="003B703B" w:rsidRDefault="008E1E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FAIXA DE ADEQUAÇÃO DO INDICADOR (I)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3E75BC7F" w14:textId="0374A932" w:rsidR="008E1E91" w:rsidRPr="003B703B" w:rsidRDefault="00DA3DB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PONTUAÇÃO</w:t>
            </w:r>
          </w:p>
        </w:tc>
      </w:tr>
      <w:tr w:rsidR="008E1E91" w:rsidRPr="003B703B" w14:paraId="08B04470" w14:textId="77777777" w:rsidTr="00DA3DBA">
        <w:trPr>
          <w:trHeight w:val="315"/>
        </w:trPr>
        <w:tc>
          <w:tcPr>
            <w:tcW w:w="6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D1ED9" w14:textId="77777777" w:rsidR="008E1E91" w:rsidRPr="003B703B" w:rsidRDefault="008E1E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23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552FC" w14:textId="68BF34E8" w:rsidR="008E1E91" w:rsidRPr="003B703B" w:rsidRDefault="00DA3DBA" w:rsidP="00DA3DB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Pontualidade</w:t>
            </w:r>
          </w:p>
        </w:tc>
        <w:tc>
          <w:tcPr>
            <w:tcW w:w="20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C4594" w14:textId="77777777" w:rsidR="00312210" w:rsidRPr="003B703B" w:rsidRDefault="00312210" w:rsidP="00312210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3B703B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Atraso na prestação de informações e esclarecimentos</w:t>
            </w:r>
          </w:p>
          <w:p w14:paraId="2F7D5375" w14:textId="7195FEE7" w:rsidR="008E1E91" w:rsidRPr="003B703B" w:rsidRDefault="00312210" w:rsidP="003B703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solicitados pela Contratante, para cada 24h de atraso.</w:t>
            </w:r>
          </w:p>
        </w:tc>
        <w:tc>
          <w:tcPr>
            <w:tcW w:w="14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77509" w14:textId="77777777" w:rsidR="008E1E91" w:rsidRPr="003B703B" w:rsidRDefault="008E1E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 (zero) dias de atraso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1C9B0" w14:textId="77777777" w:rsidR="008E1E91" w:rsidRPr="003B703B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342AD" w14:textId="77777777" w:rsidR="008E1E91" w:rsidRPr="003B703B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Sem atraso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1A33D" w14:textId="77777777" w:rsidR="008E1E91" w:rsidRPr="003B703B" w:rsidRDefault="008E1E9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0%</w:t>
            </w:r>
          </w:p>
        </w:tc>
      </w:tr>
      <w:tr w:rsidR="008E1E91" w:rsidRPr="003B703B" w14:paraId="00F3C4F1" w14:textId="77777777" w:rsidTr="00DA3DBA">
        <w:trPr>
          <w:trHeight w:val="600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E3807" w14:textId="77777777" w:rsidR="008E1E91" w:rsidRPr="003B703B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3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85F5B" w14:textId="77777777" w:rsidR="008E1E91" w:rsidRPr="003B703B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0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ECE73" w14:textId="77777777" w:rsidR="008E1E91" w:rsidRPr="003B703B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2C196" w14:textId="77777777" w:rsidR="008E1E91" w:rsidRPr="003B703B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946A1" w14:textId="77777777" w:rsidR="008E1E91" w:rsidRPr="003B703B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730C5" w14:textId="2A84FF8B" w:rsidR="008E1E91" w:rsidRPr="003B703B" w:rsidRDefault="00DA3DB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Inferior a </w:t>
            </w:r>
            <w:r w:rsidR="00312210"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48</w:t>
            </w: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minutos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6C015" w14:textId="3FE8DF07" w:rsidR="008E1E91" w:rsidRPr="003B703B" w:rsidRDefault="00DA3DB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0,1 ponto</w:t>
            </w:r>
          </w:p>
        </w:tc>
      </w:tr>
      <w:tr w:rsidR="008E1E91" w:rsidRPr="003B703B" w14:paraId="5C8D4938" w14:textId="77777777" w:rsidTr="00DA3DBA">
        <w:trPr>
          <w:trHeight w:val="600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706D4" w14:textId="77777777" w:rsidR="008E1E91" w:rsidRPr="003B703B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3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DAC1D" w14:textId="77777777" w:rsidR="008E1E91" w:rsidRPr="003B703B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0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0A340" w14:textId="77777777" w:rsidR="008E1E91" w:rsidRPr="003B703B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38DC0" w14:textId="77777777" w:rsidR="008E1E91" w:rsidRPr="003B703B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1E97D" w14:textId="77777777" w:rsidR="008E1E91" w:rsidRPr="003B703B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3EDC2" w14:textId="24D1BE00" w:rsidR="00DA3DBA" w:rsidRPr="003B703B" w:rsidRDefault="00DA3DBA" w:rsidP="00DA3DBA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3B703B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Superior a </w:t>
            </w:r>
            <w:r w:rsidR="00312210" w:rsidRPr="003B703B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48</w:t>
            </w:r>
          </w:p>
          <w:p w14:paraId="3BB71D67" w14:textId="7397ED06" w:rsidR="008E1E91" w:rsidRPr="003B703B" w:rsidRDefault="00DA3DBA" w:rsidP="00DA3DB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min. E inferior a </w:t>
            </w:r>
            <w:r w:rsidR="00312210" w:rsidRPr="003B703B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72</w:t>
            </w:r>
            <w:r w:rsidRPr="003B703B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h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FCCB6" w14:textId="178C3778" w:rsidR="008E1E91" w:rsidRPr="003B703B" w:rsidRDefault="00DA3DB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0,3 ponto</w:t>
            </w:r>
          </w:p>
        </w:tc>
      </w:tr>
      <w:tr w:rsidR="008E1E91" w:rsidRPr="003B703B" w14:paraId="28DC13CC" w14:textId="77777777" w:rsidTr="00DA3DBA">
        <w:trPr>
          <w:trHeight w:val="600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EC0C9" w14:textId="77777777" w:rsidR="008E1E91" w:rsidRPr="003B703B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3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6B7E3" w14:textId="77777777" w:rsidR="008E1E91" w:rsidRPr="003B703B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0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94347" w14:textId="77777777" w:rsidR="008E1E91" w:rsidRPr="003B703B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6BD09" w14:textId="77777777" w:rsidR="008E1E91" w:rsidRPr="003B703B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EA543" w14:textId="77777777" w:rsidR="008E1E91" w:rsidRPr="003B703B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6CE82" w14:textId="4344C86E" w:rsidR="008E1E91" w:rsidRPr="003B703B" w:rsidRDefault="00DA3DB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Superior a </w:t>
            </w:r>
            <w:r w:rsidR="00312210" w:rsidRPr="003B703B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72</w:t>
            </w:r>
            <w:r w:rsidRPr="003B703B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h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D42E5" w14:textId="010537E4" w:rsidR="008E1E91" w:rsidRPr="003B703B" w:rsidRDefault="00DA3DB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0,6 ponto</w:t>
            </w:r>
          </w:p>
        </w:tc>
      </w:tr>
      <w:tr w:rsidR="008E1E91" w:rsidRPr="003B703B" w14:paraId="540E58F4" w14:textId="77777777" w:rsidTr="00DA3DBA">
        <w:trPr>
          <w:trHeight w:val="315"/>
        </w:trPr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05353" w14:textId="77777777" w:rsidR="008E1E91" w:rsidRPr="003B703B" w:rsidRDefault="008E1E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9654E" w14:textId="0D13CAE0" w:rsidR="008E1E91" w:rsidRPr="003B703B" w:rsidRDefault="00312210" w:rsidP="0031221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C</w:t>
            </w:r>
            <w:r w:rsidR="00DA3DBA" w:rsidRPr="003B703B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onservação</w:t>
            </w:r>
            <w:r w:rsidRPr="003B703B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 </w:t>
            </w:r>
            <w:r w:rsidR="00DA3DBA" w:rsidRPr="003B703B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do veículo</w:t>
            </w:r>
          </w:p>
        </w:tc>
        <w:tc>
          <w:tcPr>
            <w:tcW w:w="2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F94F9" w14:textId="77777777" w:rsidR="00312210" w:rsidRPr="003B703B" w:rsidRDefault="00312210" w:rsidP="00312210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3B703B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Veículos não constarem em local visível os dados da empresa</w:t>
            </w:r>
          </w:p>
          <w:p w14:paraId="7C82DC03" w14:textId="77777777" w:rsidR="00312210" w:rsidRPr="003B703B" w:rsidRDefault="00312210" w:rsidP="00312210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3B703B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coletora (endereço, telefone e logo), a especificação dos</w:t>
            </w:r>
          </w:p>
          <w:p w14:paraId="0E702620" w14:textId="42ECA382" w:rsidR="008E1E91" w:rsidRPr="003B703B" w:rsidRDefault="00312210" w:rsidP="003B703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resíduos</w:t>
            </w:r>
            <w:r w:rsidR="003B703B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 </w:t>
            </w:r>
            <w:r w:rsidRPr="003B703B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transportáveis, com o número ou código</w:t>
            </w:r>
            <w:r w:rsidR="003B703B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 </w:t>
            </w:r>
            <w:r w:rsidRPr="003B703B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estabelecido pelas Legislações Vigentes e Normas da ABNT</w:t>
            </w:r>
            <w:r w:rsidR="00DA3DBA" w:rsidRPr="003B703B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3435B" w14:textId="03F04F19" w:rsidR="008E1E91" w:rsidRPr="003B703B" w:rsidRDefault="00DA3DB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Veículo disponibilizado em bom estado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C00EF" w14:textId="77777777" w:rsidR="008E1E91" w:rsidRPr="003B703B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C8281" w14:textId="02B92BA0" w:rsidR="008E1E91" w:rsidRPr="003B703B" w:rsidRDefault="00DA3DB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Identificação de situação relacionada a </w:t>
            </w:r>
            <w:r w:rsidR="00312210"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apresentação</w:t>
            </w: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do veículo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752BF" w14:textId="587FC1E8" w:rsidR="008E1E91" w:rsidRPr="003B703B" w:rsidRDefault="00DA3DB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 ponto</w:t>
            </w:r>
          </w:p>
        </w:tc>
      </w:tr>
      <w:tr w:rsidR="008E1E91" w:rsidRPr="003B703B" w14:paraId="1B824711" w14:textId="77777777" w:rsidTr="00DA3DBA">
        <w:trPr>
          <w:trHeight w:val="382"/>
        </w:trPr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7628C" w14:textId="77777777" w:rsidR="008E1E91" w:rsidRPr="003B703B" w:rsidRDefault="008E1E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C57D8" w14:textId="3014F77E" w:rsidR="008E1E91" w:rsidRPr="003B703B" w:rsidRDefault="00DA3DB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Segurança</w:t>
            </w:r>
            <w:r w:rsidR="008E1E91"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</w:p>
        </w:tc>
        <w:tc>
          <w:tcPr>
            <w:tcW w:w="2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8D7F0" w14:textId="77777777" w:rsidR="00312210" w:rsidRPr="003B703B" w:rsidRDefault="00312210" w:rsidP="00312210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3B703B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Utilização de balanças não calibradas e/ou sem selo válido</w:t>
            </w:r>
          </w:p>
          <w:p w14:paraId="4C26C9E0" w14:textId="77777777" w:rsidR="00312210" w:rsidRPr="003B703B" w:rsidRDefault="00312210" w:rsidP="00312210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3B703B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do INMETRO</w:t>
            </w:r>
            <w:r w:rsidRPr="003B703B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 ou </w:t>
            </w:r>
            <w:r w:rsidRPr="003B703B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Falta de fornecimentos de EPIs aos funcionários da</w:t>
            </w:r>
          </w:p>
          <w:p w14:paraId="35B2E225" w14:textId="071B7AC8" w:rsidR="008E1E91" w:rsidRPr="003B703B" w:rsidRDefault="00312210" w:rsidP="0031221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Contratada.</w:t>
            </w:r>
          </w:p>
        </w:tc>
        <w:tc>
          <w:tcPr>
            <w:tcW w:w="1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A75D7" w14:textId="77777777" w:rsidR="008E1E91" w:rsidRPr="003B703B" w:rsidRDefault="008E1E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ZERO ocorrências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78F21" w14:textId="77777777" w:rsidR="008E1E91" w:rsidRPr="003B703B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A862E" w14:textId="65E0261F" w:rsidR="008E1E91" w:rsidRPr="003B703B" w:rsidRDefault="00DA3DB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Uma ou mais ocorrência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A7E77" w14:textId="1CC230D9" w:rsidR="008E1E91" w:rsidRPr="003B703B" w:rsidRDefault="00DA3DB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 pontos</w:t>
            </w:r>
          </w:p>
        </w:tc>
      </w:tr>
      <w:tr w:rsidR="008E1E91" w:rsidRPr="003B703B" w14:paraId="5C36625A" w14:textId="77777777" w:rsidTr="00DA3DBA">
        <w:trPr>
          <w:trHeight w:val="547"/>
        </w:trPr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E32D4" w14:textId="773760B1" w:rsidR="008E1E91" w:rsidRPr="003B703B" w:rsidRDefault="00312210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0AFFB" w14:textId="35FEB316" w:rsidR="008E1E91" w:rsidRPr="003B703B" w:rsidRDefault="00DA3DB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Resolução de Imprevistos</w:t>
            </w:r>
          </w:p>
        </w:tc>
        <w:tc>
          <w:tcPr>
            <w:tcW w:w="2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BF62B" w14:textId="08F953EF" w:rsidR="008E1E91" w:rsidRPr="003B703B" w:rsidRDefault="00DA3DBA" w:rsidP="003B703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 imprevistos e atrasos durante o trajeto não foram resolvidos em tempo hábil e de forma satisfatória</w:t>
            </w:r>
          </w:p>
        </w:tc>
        <w:tc>
          <w:tcPr>
            <w:tcW w:w="1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F9C1F" w14:textId="77777777" w:rsidR="008E1E91" w:rsidRPr="003B703B" w:rsidRDefault="008E1E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ZERO ocorrências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53C90" w14:textId="77777777" w:rsidR="008E1E91" w:rsidRPr="003B703B" w:rsidRDefault="008E1E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117FB" w14:textId="53121ECF" w:rsidR="008E1E91" w:rsidRPr="003B703B" w:rsidRDefault="00DA3DB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Uma ou mais ocorrência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1F6D0" w14:textId="1107BD51" w:rsidR="008E1E91" w:rsidRPr="003B703B" w:rsidRDefault="00DA3DB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B703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 ponto</w:t>
            </w:r>
          </w:p>
        </w:tc>
      </w:tr>
    </w:tbl>
    <w:p w14:paraId="033CA27D" w14:textId="77777777" w:rsidR="003C2ACF" w:rsidRDefault="003C2ACF" w:rsidP="003C2ACF">
      <w:pPr>
        <w:pStyle w:val="PargrafodaLista"/>
        <w:tabs>
          <w:tab w:val="left" w:pos="0"/>
        </w:tabs>
        <w:ind w:left="426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14:paraId="3B1D888B" w14:textId="77777777" w:rsidR="00C54F96" w:rsidRDefault="00C54F96" w:rsidP="003C2ACF">
      <w:pPr>
        <w:pStyle w:val="PargrafodaLista"/>
        <w:tabs>
          <w:tab w:val="left" w:pos="0"/>
        </w:tabs>
        <w:ind w:left="426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80"/>
        <w:gridCol w:w="2480"/>
        <w:gridCol w:w="6200"/>
      </w:tblGrid>
      <w:tr w:rsidR="00C54F96" w14:paraId="56D1275C" w14:textId="77777777" w:rsidTr="003B703B">
        <w:trPr>
          <w:trHeight w:val="300"/>
        </w:trPr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CC954" w14:textId="77777777" w:rsidR="00C54F96" w:rsidRDefault="00C54F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Sanções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46433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Pontuação acumulada</w:t>
            </w:r>
          </w:p>
        </w:tc>
        <w:tc>
          <w:tcPr>
            <w:tcW w:w="6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4B358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Glosa</w:t>
            </w:r>
          </w:p>
        </w:tc>
      </w:tr>
      <w:tr w:rsidR="00C54F96" w14:paraId="53438AC3" w14:textId="77777777" w:rsidTr="003B703B">
        <w:trPr>
          <w:trHeight w:val="300"/>
        </w:trPr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FDFF2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F137E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Até 1 ponto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B94AD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Apenas advertência</w:t>
            </w:r>
          </w:p>
        </w:tc>
      </w:tr>
      <w:tr w:rsidR="00C54F96" w14:paraId="7BE62FD3" w14:textId="77777777" w:rsidTr="003B703B">
        <w:trPr>
          <w:trHeight w:val="300"/>
        </w:trPr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F337A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6CAF3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 1 a 4 pontos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C13D" w14:textId="2890D0F3" w:rsidR="00C54F96" w:rsidRDefault="00437B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Glosa </w:t>
            </w:r>
            <w:r w:rsidR="00C54F96">
              <w:rPr>
                <w:rFonts w:ascii="Calibri" w:hAnsi="Calibri" w:cs="Calibri"/>
                <w:color w:val="000000"/>
                <w:sz w:val="22"/>
                <w:szCs w:val="22"/>
              </w:rPr>
              <w:t>2% do valor faturado</w:t>
            </w:r>
          </w:p>
        </w:tc>
      </w:tr>
      <w:tr w:rsidR="00C54F96" w14:paraId="6EB73A47" w14:textId="77777777" w:rsidTr="003B703B">
        <w:trPr>
          <w:trHeight w:val="300"/>
        </w:trPr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5BCB8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5BD7A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e 6 pontos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2DAF8" w14:textId="2356AB9A" w:rsidR="00C54F96" w:rsidRDefault="00437B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Glosa </w:t>
            </w:r>
            <w:r w:rsidR="00C54F96">
              <w:rPr>
                <w:rFonts w:ascii="Calibri" w:hAnsi="Calibri" w:cs="Calibri"/>
                <w:color w:val="000000"/>
                <w:sz w:val="22"/>
                <w:szCs w:val="22"/>
              </w:rPr>
              <w:t>3% do valor faturado</w:t>
            </w:r>
          </w:p>
        </w:tc>
      </w:tr>
      <w:tr w:rsidR="00C54F96" w14:paraId="586B4B38" w14:textId="77777777" w:rsidTr="003B703B">
        <w:trPr>
          <w:trHeight w:val="300"/>
        </w:trPr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39C00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4562F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6 pontos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B2D08" w14:textId="24A0AD58" w:rsidR="00C54F96" w:rsidRDefault="00437B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Glosa </w:t>
            </w:r>
            <w:r w:rsidR="00C54F96">
              <w:rPr>
                <w:rFonts w:ascii="Calibri" w:hAnsi="Calibri" w:cs="Calibri"/>
                <w:color w:val="000000"/>
                <w:sz w:val="22"/>
                <w:szCs w:val="22"/>
              </w:rPr>
              <w:t>5% do valor faturado</w:t>
            </w:r>
          </w:p>
        </w:tc>
      </w:tr>
      <w:tr w:rsidR="00C54F96" w14:paraId="38A9888D" w14:textId="77777777" w:rsidTr="003B703B">
        <w:trPr>
          <w:trHeight w:val="102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18FD7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Observação</w:t>
            </w:r>
          </w:p>
        </w:tc>
        <w:tc>
          <w:tcPr>
            <w:tcW w:w="8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8058C" w14:textId="77777777" w:rsidR="00C54F96" w:rsidRDefault="00C54F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As sanções descritas não excluem outras penalidades que poderão ser aplicadas pela administração.</w:t>
            </w:r>
          </w:p>
        </w:tc>
      </w:tr>
    </w:tbl>
    <w:p w14:paraId="25883581" w14:textId="77777777" w:rsidR="00C54F96" w:rsidRDefault="00C54F96" w:rsidP="003C2ACF">
      <w:pPr>
        <w:pStyle w:val="PargrafodaLista"/>
        <w:tabs>
          <w:tab w:val="left" w:pos="0"/>
        </w:tabs>
        <w:ind w:left="426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14:paraId="18CE952B" w14:textId="77777777" w:rsidR="003B703B" w:rsidRDefault="003B703B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07B5B03D" w14:textId="483D5622" w:rsidR="003C2ACF" w:rsidRP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lastRenderedPageBreak/>
        <w:t>NOTAS:</w:t>
      </w:r>
    </w:p>
    <w:p w14:paraId="7ACD6CAD" w14:textId="77777777" w:rsid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1)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O desconto realizado em função do IMR não impede outras penalidades por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descumprimentos contratuais de aspectos não relacionados ao mesmo.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</w:p>
    <w:p w14:paraId="20A1FC84" w14:textId="6A9B5846" w:rsidR="003C2ACF" w:rsidRP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2)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Deverão ser descontadas do cálculo IMR os itens previstos não executados por falta da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Contratante e/ou de ações alheias à capacidade de atuação da Contratada, conforme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julgamento da Fiscalização do Contrato.</w:t>
      </w:r>
    </w:p>
    <w:sectPr w:rsidR="003C2ACF" w:rsidRPr="003C2ACF" w:rsidSect="003C2ACF">
      <w:footerReference w:type="default" r:id="rId10"/>
      <w:pgSz w:w="11906" w:h="16838"/>
      <w:pgMar w:top="720" w:right="720" w:bottom="1418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D3EE72" w14:textId="77777777" w:rsidR="00052B9D" w:rsidRDefault="00052B9D" w:rsidP="00A116FB">
      <w:r>
        <w:separator/>
      </w:r>
    </w:p>
  </w:endnote>
  <w:endnote w:type="continuationSeparator" w:id="0">
    <w:p w14:paraId="44446385" w14:textId="77777777" w:rsidR="00052B9D" w:rsidRDefault="00052B9D" w:rsidP="00A11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85159" w14:textId="44517339" w:rsidR="005E4DB5" w:rsidRPr="005E4DB5" w:rsidRDefault="005E4DB5">
    <w:pPr>
      <w:pStyle w:val="Rodap"/>
      <w:rPr>
        <w:rFonts w:asciiTheme="minorHAnsi" w:hAnsiTheme="minorHAnsi" w:cstheme="minorHAnsi"/>
        <w:i/>
        <w:iCs/>
        <w:sz w:val="20"/>
        <w:szCs w:val="20"/>
      </w:rPr>
    </w:pPr>
    <w:r w:rsidRPr="005E4DB5">
      <w:rPr>
        <w:rFonts w:asciiTheme="minorHAnsi" w:hAnsiTheme="minorHAnsi" w:cstheme="minorHAnsi"/>
        <w:i/>
        <w:iCs/>
        <w:sz w:val="20"/>
        <w:szCs w:val="20"/>
      </w:rPr>
      <w:t>Anexo I</w:t>
    </w:r>
    <w:r w:rsidR="00DA3DBA">
      <w:rPr>
        <w:rFonts w:asciiTheme="minorHAnsi" w:hAnsiTheme="minorHAnsi" w:cstheme="minorHAnsi"/>
        <w:i/>
        <w:iCs/>
        <w:sz w:val="20"/>
        <w:szCs w:val="20"/>
      </w:rPr>
      <w:t>II</w:t>
    </w:r>
    <w:r w:rsidRPr="005E4DB5">
      <w:rPr>
        <w:rFonts w:asciiTheme="minorHAnsi" w:hAnsiTheme="minorHAnsi" w:cstheme="minorHAnsi"/>
        <w:i/>
        <w:iCs/>
        <w:sz w:val="20"/>
        <w:szCs w:val="20"/>
      </w:rPr>
      <w:t xml:space="preserve"> </w:t>
    </w:r>
    <w:r>
      <w:rPr>
        <w:rFonts w:asciiTheme="minorHAnsi" w:hAnsiTheme="minorHAnsi" w:cstheme="minorHAnsi"/>
        <w:i/>
        <w:iCs/>
        <w:sz w:val="20"/>
        <w:szCs w:val="20"/>
      </w:rPr>
      <w:t>–</w:t>
    </w:r>
    <w:r w:rsidRPr="005E4DB5">
      <w:rPr>
        <w:rFonts w:asciiTheme="minorHAnsi" w:hAnsiTheme="minorHAnsi" w:cstheme="minorHAnsi"/>
        <w:i/>
        <w:iCs/>
        <w:sz w:val="20"/>
        <w:szCs w:val="20"/>
      </w:rPr>
      <w:t xml:space="preserve"> IMR</w:t>
    </w:r>
    <w:r>
      <w:rPr>
        <w:rFonts w:asciiTheme="minorHAnsi" w:hAnsiTheme="minorHAnsi" w:cstheme="minorHAnsi"/>
        <w:i/>
        <w:iCs/>
        <w:sz w:val="20"/>
        <w:szCs w:val="20"/>
      </w:rPr>
      <w:tab/>
    </w:r>
    <w:r>
      <w:rPr>
        <w:rFonts w:asciiTheme="minorHAnsi" w:hAnsiTheme="minorHAnsi" w:cstheme="minorHAnsi"/>
        <w:i/>
        <w:iCs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870BEE" w14:textId="77777777" w:rsidR="00052B9D" w:rsidRDefault="00052B9D" w:rsidP="00A116FB">
      <w:r>
        <w:separator/>
      </w:r>
    </w:p>
  </w:footnote>
  <w:footnote w:type="continuationSeparator" w:id="0">
    <w:p w14:paraId="09098C0D" w14:textId="77777777" w:rsidR="00052B9D" w:rsidRDefault="00052B9D" w:rsidP="00A116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00546"/>
    <w:multiLevelType w:val="hybridMultilevel"/>
    <w:tmpl w:val="E9423B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D6320D"/>
    <w:multiLevelType w:val="multilevel"/>
    <w:tmpl w:val="438EF9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72191F"/>
    <w:multiLevelType w:val="multilevel"/>
    <w:tmpl w:val="421805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5B47311"/>
    <w:multiLevelType w:val="hybridMultilevel"/>
    <w:tmpl w:val="5CDE42F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3D2B71"/>
    <w:multiLevelType w:val="hybridMultilevel"/>
    <w:tmpl w:val="33B29EFA"/>
    <w:lvl w:ilvl="0" w:tplc="0E5C408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8D6206F"/>
    <w:multiLevelType w:val="multilevel"/>
    <w:tmpl w:val="F9B8CC44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6463600"/>
    <w:multiLevelType w:val="hybridMultilevel"/>
    <w:tmpl w:val="CA96513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542016"/>
    <w:multiLevelType w:val="multilevel"/>
    <w:tmpl w:val="CED8C774"/>
    <w:lvl w:ilvl="0">
      <w:start w:val="2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2107027"/>
    <w:multiLevelType w:val="hybridMultilevel"/>
    <w:tmpl w:val="9E64CEE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FF203F"/>
    <w:multiLevelType w:val="hybridMultilevel"/>
    <w:tmpl w:val="19BCB39E"/>
    <w:lvl w:ilvl="0" w:tplc="B4302D82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 w15:restartNumberingAfterBreak="0">
    <w:nsid w:val="2C2C455C"/>
    <w:multiLevelType w:val="hybridMultilevel"/>
    <w:tmpl w:val="4816DEF8"/>
    <w:lvl w:ilvl="0" w:tplc="D68EAC6C">
      <w:start w:val="1"/>
      <w:numFmt w:val="lowerLetter"/>
      <w:lvlText w:val="%1)"/>
      <w:lvlJc w:val="left"/>
      <w:pPr>
        <w:ind w:left="435" w:hanging="43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2DCD3D72"/>
    <w:multiLevelType w:val="hybridMultilevel"/>
    <w:tmpl w:val="A3486B6A"/>
    <w:lvl w:ilvl="0" w:tplc="C3F8AE50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4724BD"/>
    <w:multiLevelType w:val="multilevel"/>
    <w:tmpl w:val="438EF9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E82894"/>
    <w:multiLevelType w:val="multilevel"/>
    <w:tmpl w:val="421805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3E592784"/>
    <w:multiLevelType w:val="multilevel"/>
    <w:tmpl w:val="D64466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8D3978"/>
    <w:multiLevelType w:val="multilevel"/>
    <w:tmpl w:val="CED8C774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59D57F06"/>
    <w:multiLevelType w:val="hybridMultilevel"/>
    <w:tmpl w:val="A9FCD51C"/>
    <w:lvl w:ilvl="0" w:tplc="4D9CC09C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7" w15:restartNumberingAfterBreak="0">
    <w:nsid w:val="5ABA6E1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E925BBC"/>
    <w:multiLevelType w:val="multilevel"/>
    <w:tmpl w:val="C31C7C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6239764B"/>
    <w:multiLevelType w:val="hybridMultilevel"/>
    <w:tmpl w:val="2E025388"/>
    <w:lvl w:ilvl="0" w:tplc="11A43D8A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0" w15:restartNumberingAfterBreak="0">
    <w:nsid w:val="66B916D7"/>
    <w:multiLevelType w:val="hybridMultilevel"/>
    <w:tmpl w:val="BB0AEC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2F3F0E"/>
    <w:multiLevelType w:val="hybridMultilevel"/>
    <w:tmpl w:val="451CC440"/>
    <w:lvl w:ilvl="0" w:tplc="B1187306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num w:numId="1" w16cid:durableId="1034502595">
    <w:abstractNumId w:val="10"/>
  </w:num>
  <w:num w:numId="2" w16cid:durableId="1542981066">
    <w:abstractNumId w:val="11"/>
  </w:num>
  <w:num w:numId="3" w16cid:durableId="1624995370">
    <w:abstractNumId w:val="18"/>
  </w:num>
  <w:num w:numId="4" w16cid:durableId="1845512330">
    <w:abstractNumId w:val="12"/>
  </w:num>
  <w:num w:numId="5" w16cid:durableId="558248567">
    <w:abstractNumId w:val="1"/>
  </w:num>
  <w:num w:numId="6" w16cid:durableId="1383141711">
    <w:abstractNumId w:val="14"/>
  </w:num>
  <w:num w:numId="7" w16cid:durableId="1032074301">
    <w:abstractNumId w:val="17"/>
  </w:num>
  <w:num w:numId="8" w16cid:durableId="148837477">
    <w:abstractNumId w:val="13"/>
  </w:num>
  <w:num w:numId="9" w16cid:durableId="997030895">
    <w:abstractNumId w:val="2"/>
  </w:num>
  <w:num w:numId="10" w16cid:durableId="1803814904">
    <w:abstractNumId w:val="6"/>
  </w:num>
  <w:num w:numId="11" w16cid:durableId="1348407135">
    <w:abstractNumId w:val="8"/>
  </w:num>
  <w:num w:numId="12" w16cid:durableId="1917933601">
    <w:abstractNumId w:val="3"/>
  </w:num>
  <w:num w:numId="13" w16cid:durableId="1335180098">
    <w:abstractNumId w:val="0"/>
  </w:num>
  <w:num w:numId="14" w16cid:durableId="1191409631">
    <w:abstractNumId w:val="19"/>
  </w:num>
  <w:num w:numId="15" w16cid:durableId="1940018158">
    <w:abstractNumId w:val="16"/>
  </w:num>
  <w:num w:numId="16" w16cid:durableId="1576162551">
    <w:abstractNumId w:val="9"/>
  </w:num>
  <w:num w:numId="17" w16cid:durableId="984628081">
    <w:abstractNumId w:val="4"/>
  </w:num>
  <w:num w:numId="18" w16cid:durableId="634795613">
    <w:abstractNumId w:val="21"/>
  </w:num>
  <w:num w:numId="19" w16cid:durableId="1036807260">
    <w:abstractNumId w:val="20"/>
  </w:num>
  <w:num w:numId="20" w16cid:durableId="1830244167">
    <w:abstractNumId w:val="5"/>
  </w:num>
  <w:num w:numId="21" w16cid:durableId="785588143">
    <w:abstractNumId w:val="15"/>
  </w:num>
  <w:num w:numId="22" w16cid:durableId="86082649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AC4"/>
    <w:rsid w:val="00004E30"/>
    <w:rsid w:val="000239F4"/>
    <w:rsid w:val="0003130F"/>
    <w:rsid w:val="0003496D"/>
    <w:rsid w:val="000523CA"/>
    <w:rsid w:val="00052B9D"/>
    <w:rsid w:val="00106F74"/>
    <w:rsid w:val="001149FE"/>
    <w:rsid w:val="00125AF5"/>
    <w:rsid w:val="001347A0"/>
    <w:rsid w:val="00146AC4"/>
    <w:rsid w:val="00150B06"/>
    <w:rsid w:val="00153CB1"/>
    <w:rsid w:val="00185559"/>
    <w:rsid w:val="001E33C4"/>
    <w:rsid w:val="00232D24"/>
    <w:rsid w:val="002764D1"/>
    <w:rsid w:val="002D315C"/>
    <w:rsid w:val="002E3C88"/>
    <w:rsid w:val="002F3AB3"/>
    <w:rsid w:val="00312210"/>
    <w:rsid w:val="003229E7"/>
    <w:rsid w:val="003811FD"/>
    <w:rsid w:val="003A1609"/>
    <w:rsid w:val="003B703B"/>
    <w:rsid w:val="003B716D"/>
    <w:rsid w:val="003C2ACF"/>
    <w:rsid w:val="003D48BF"/>
    <w:rsid w:val="003F7B77"/>
    <w:rsid w:val="00400A94"/>
    <w:rsid w:val="00437B53"/>
    <w:rsid w:val="00441A6E"/>
    <w:rsid w:val="004500FD"/>
    <w:rsid w:val="00474BEB"/>
    <w:rsid w:val="004962BF"/>
    <w:rsid w:val="004D323F"/>
    <w:rsid w:val="004F0D14"/>
    <w:rsid w:val="00505200"/>
    <w:rsid w:val="005224BB"/>
    <w:rsid w:val="0057035B"/>
    <w:rsid w:val="005913FE"/>
    <w:rsid w:val="005B1931"/>
    <w:rsid w:val="005C1E22"/>
    <w:rsid w:val="005E1ACB"/>
    <w:rsid w:val="005E4DB5"/>
    <w:rsid w:val="00606C14"/>
    <w:rsid w:val="00610354"/>
    <w:rsid w:val="00635738"/>
    <w:rsid w:val="006726D7"/>
    <w:rsid w:val="00672A05"/>
    <w:rsid w:val="00676FA4"/>
    <w:rsid w:val="00697934"/>
    <w:rsid w:val="006C3158"/>
    <w:rsid w:val="00710F68"/>
    <w:rsid w:val="007326A7"/>
    <w:rsid w:val="00744AD5"/>
    <w:rsid w:val="00746448"/>
    <w:rsid w:val="00761918"/>
    <w:rsid w:val="00777603"/>
    <w:rsid w:val="00783B66"/>
    <w:rsid w:val="00792BA7"/>
    <w:rsid w:val="007B4C1C"/>
    <w:rsid w:val="007C7C62"/>
    <w:rsid w:val="007F4B2B"/>
    <w:rsid w:val="00806BDC"/>
    <w:rsid w:val="00821189"/>
    <w:rsid w:val="008872F8"/>
    <w:rsid w:val="008B6A77"/>
    <w:rsid w:val="008E1E91"/>
    <w:rsid w:val="008F0018"/>
    <w:rsid w:val="00997ED6"/>
    <w:rsid w:val="009A1D81"/>
    <w:rsid w:val="009F46EC"/>
    <w:rsid w:val="00A03318"/>
    <w:rsid w:val="00A116FB"/>
    <w:rsid w:val="00A11BC2"/>
    <w:rsid w:val="00A36CE3"/>
    <w:rsid w:val="00A6222D"/>
    <w:rsid w:val="00A74E78"/>
    <w:rsid w:val="00AC3D95"/>
    <w:rsid w:val="00AE3D56"/>
    <w:rsid w:val="00B3224C"/>
    <w:rsid w:val="00B541F6"/>
    <w:rsid w:val="00B731D5"/>
    <w:rsid w:val="00B75C81"/>
    <w:rsid w:val="00B7769F"/>
    <w:rsid w:val="00BB09BB"/>
    <w:rsid w:val="00BB0CF6"/>
    <w:rsid w:val="00BF709A"/>
    <w:rsid w:val="00C010F3"/>
    <w:rsid w:val="00C27039"/>
    <w:rsid w:val="00C30570"/>
    <w:rsid w:val="00C40D25"/>
    <w:rsid w:val="00C42008"/>
    <w:rsid w:val="00C42086"/>
    <w:rsid w:val="00C425E0"/>
    <w:rsid w:val="00C54F96"/>
    <w:rsid w:val="00C6037F"/>
    <w:rsid w:val="00C93BFF"/>
    <w:rsid w:val="00CC78BD"/>
    <w:rsid w:val="00CD1813"/>
    <w:rsid w:val="00CE3964"/>
    <w:rsid w:val="00CE5121"/>
    <w:rsid w:val="00CF1E5C"/>
    <w:rsid w:val="00D97F19"/>
    <w:rsid w:val="00DA11D0"/>
    <w:rsid w:val="00DA229F"/>
    <w:rsid w:val="00DA3DBA"/>
    <w:rsid w:val="00DA5F31"/>
    <w:rsid w:val="00DC77CF"/>
    <w:rsid w:val="00DD5D63"/>
    <w:rsid w:val="00E6083F"/>
    <w:rsid w:val="00E610F8"/>
    <w:rsid w:val="00E94B74"/>
    <w:rsid w:val="00EC3E01"/>
    <w:rsid w:val="00F319B3"/>
    <w:rsid w:val="00F41FB6"/>
    <w:rsid w:val="00F46A4B"/>
    <w:rsid w:val="00F60A70"/>
    <w:rsid w:val="00F66CB8"/>
    <w:rsid w:val="00F83778"/>
    <w:rsid w:val="00FA0C57"/>
    <w:rsid w:val="00FC2720"/>
    <w:rsid w:val="00FE7E09"/>
    <w:rsid w:val="00FF0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FE20CE8"/>
  <w15:docId w15:val="{155FE4A8-F191-485C-AEB5-CC1838D00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A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46AC4"/>
    <w:pPr>
      <w:keepNext/>
      <w:tabs>
        <w:tab w:val="left" w:pos="6284"/>
      </w:tabs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46AC4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rsid w:val="00146AC4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46AC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WW-Padro">
    <w:name w:val="WW-Padrão"/>
    <w:rsid w:val="00146A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PargrafodaLista">
    <w:name w:val="List Paragraph"/>
    <w:basedOn w:val="Normal"/>
    <w:uiPriority w:val="34"/>
    <w:qFormat/>
    <w:rsid w:val="00146AC4"/>
    <w:pPr>
      <w:suppressAutoHyphens/>
      <w:ind w:left="708"/>
    </w:pPr>
    <w:rPr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A116F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116F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41A6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1A6E"/>
    <w:rPr>
      <w:rFonts w:ascii="Tahoma" w:eastAsia="Times New Roman" w:hAnsi="Tahoma" w:cs="Tahoma"/>
      <w:sz w:val="16"/>
      <w:szCs w:val="16"/>
      <w:lang w:eastAsia="pt-BR"/>
    </w:rPr>
  </w:style>
  <w:style w:type="table" w:styleId="Tabelacomgrade">
    <w:name w:val="Table Grid"/>
    <w:basedOn w:val="Tabelanormal"/>
    <w:uiPriority w:val="39"/>
    <w:unhideWhenUsed/>
    <w:rsid w:val="00C425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CC78BD"/>
    <w:rPr>
      <w:color w:val="808080"/>
    </w:rPr>
  </w:style>
  <w:style w:type="table" w:styleId="TabeladeGrade4-nfase1">
    <w:name w:val="Grid Table 4 Accent 1"/>
    <w:basedOn w:val="Tabelanormal"/>
    <w:uiPriority w:val="49"/>
    <w:rsid w:val="00606C14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deGrade4-nfase2">
    <w:name w:val="Grid Table 4 Accent 2"/>
    <w:basedOn w:val="Tabelanormal"/>
    <w:uiPriority w:val="49"/>
    <w:rsid w:val="003C2ACF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TabeladeGrade4-nfase5">
    <w:name w:val="Grid Table 4 Accent 5"/>
    <w:basedOn w:val="Tabelanormal"/>
    <w:uiPriority w:val="49"/>
    <w:rsid w:val="003C2AC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deGradeClara">
    <w:name w:val="Grid Table Light"/>
    <w:basedOn w:val="Tabelanormal"/>
    <w:uiPriority w:val="40"/>
    <w:rsid w:val="003C2AC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3C2AC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27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2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7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5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C7AABE-71DE-4875-A1C1-0917663DC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720</Words>
  <Characters>3893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Joao Paulo Moraes</cp:lastModifiedBy>
  <cp:revision>3</cp:revision>
  <cp:lastPrinted>2023-06-27T03:22:00Z</cp:lastPrinted>
  <dcterms:created xsi:type="dcterms:W3CDTF">2023-06-27T03:22:00Z</dcterms:created>
  <dcterms:modified xsi:type="dcterms:W3CDTF">2023-06-27T03:24:00Z</dcterms:modified>
</cp:coreProperties>
</file>