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11952" w14:textId="77777777" w:rsidR="00703EDB" w:rsidRPr="008F3E20" w:rsidRDefault="00D13DC6" w:rsidP="00753393">
      <w:pPr>
        <w:pStyle w:val="Corpodetexto"/>
        <w:keepNext/>
        <w:keepLines/>
        <w:suppressLineNumbers/>
        <w:contextualSpacing/>
        <w:jc w:val="center"/>
        <w:rPr>
          <w:rFonts w:asciiTheme="minorHAnsi" w:hAnsiTheme="minorHAnsi" w:cstheme="minorHAnsi"/>
          <w:sz w:val="20"/>
        </w:rPr>
      </w:pPr>
      <w:r w:rsidRPr="008F3E20">
        <w:rPr>
          <w:rFonts w:asciiTheme="minorHAnsi" w:hAnsiTheme="minorHAnsi" w:cstheme="minorHAnsi"/>
          <w:noProof/>
          <w:sz w:val="20"/>
          <w:lang w:eastAsia="pt-BR"/>
        </w:rPr>
        <w:drawing>
          <wp:anchor distT="0" distB="0" distL="114300" distR="114300" simplePos="0" relativeHeight="251657728" behindDoc="0" locked="0" layoutInCell="1" allowOverlap="1" wp14:anchorId="69B73587" wp14:editId="716B18C9">
            <wp:simplePos x="0" y="0"/>
            <wp:positionH relativeFrom="column">
              <wp:posOffset>2695575</wp:posOffset>
            </wp:positionH>
            <wp:positionV relativeFrom="paragraph">
              <wp:posOffset>-320675</wp:posOffset>
            </wp:positionV>
            <wp:extent cx="638175" cy="685800"/>
            <wp:effectExtent l="0" t="0" r="9525" b="0"/>
            <wp:wrapNone/>
            <wp:docPr id="4"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175" cy="685800"/>
                    </a:xfrm>
                    <a:prstGeom prst="rect">
                      <a:avLst/>
                    </a:prstGeom>
                    <a:solidFill>
                      <a:srgbClr val="FFFFFF"/>
                    </a:solidFill>
                    <a:ln>
                      <a:noFill/>
                    </a:ln>
                  </pic:spPr>
                </pic:pic>
              </a:graphicData>
            </a:graphic>
          </wp:anchor>
        </w:drawing>
      </w:r>
      <w:r w:rsidR="00CE1E98" w:rsidRPr="008F3E20">
        <w:rPr>
          <w:rFonts w:asciiTheme="minorHAnsi" w:hAnsiTheme="minorHAnsi" w:cstheme="minorHAnsi"/>
          <w:sz w:val="20"/>
        </w:rPr>
        <w:t xml:space="preserve">Das </w:t>
      </w:r>
    </w:p>
    <w:p w14:paraId="63955B05" w14:textId="77777777" w:rsidR="00703EDB" w:rsidRPr="008F3E20" w:rsidRDefault="00703EDB" w:rsidP="00753393">
      <w:pPr>
        <w:pStyle w:val="Corpodetexto"/>
        <w:keepNext/>
        <w:keepLines/>
        <w:suppressLineNumbers/>
        <w:contextualSpacing/>
        <w:jc w:val="center"/>
        <w:rPr>
          <w:rFonts w:asciiTheme="minorHAnsi" w:hAnsiTheme="minorHAnsi" w:cstheme="minorHAnsi"/>
          <w:sz w:val="20"/>
        </w:rPr>
      </w:pPr>
    </w:p>
    <w:p w14:paraId="73D1AEF2" w14:textId="77777777" w:rsidR="00703EDB" w:rsidRPr="008F3E20" w:rsidRDefault="00703EDB" w:rsidP="00753393">
      <w:pPr>
        <w:pStyle w:val="Corpodetexto"/>
        <w:keepNext/>
        <w:keepLines/>
        <w:suppressLineNumbers/>
        <w:contextualSpacing/>
        <w:jc w:val="center"/>
        <w:rPr>
          <w:rFonts w:asciiTheme="minorHAnsi" w:hAnsiTheme="minorHAnsi" w:cstheme="minorHAnsi"/>
          <w:sz w:val="20"/>
        </w:rPr>
      </w:pPr>
    </w:p>
    <w:p w14:paraId="3BAE16A2" w14:textId="77777777" w:rsidR="00703EDB" w:rsidRPr="008F3E20" w:rsidRDefault="00703EDB"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SERVIÇO PÚBLICO FEDERAL</w:t>
      </w:r>
    </w:p>
    <w:p w14:paraId="20A70D16" w14:textId="77777777" w:rsidR="00703EDB" w:rsidRPr="008F3E20" w:rsidRDefault="00703EDB"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MINISTÉRIO DA EDUCAÇÃO</w:t>
      </w:r>
    </w:p>
    <w:p w14:paraId="43ADBC5D" w14:textId="77777777" w:rsidR="00703EDB" w:rsidRPr="008F3E20" w:rsidRDefault="00703EDB"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UNIVERSIDADE FEDERAL FLUMINENSE</w:t>
      </w:r>
    </w:p>
    <w:p w14:paraId="7B201E8A" w14:textId="77777777" w:rsidR="00703EDB" w:rsidRPr="008F3E20" w:rsidRDefault="00313CC2" w:rsidP="00753393">
      <w:pPr>
        <w:keepNext/>
        <w:keepLines/>
        <w:suppressLineNumbers/>
        <w:contextualSpacing/>
        <w:jc w:val="center"/>
        <w:rPr>
          <w:rFonts w:asciiTheme="minorHAnsi" w:hAnsiTheme="minorHAnsi" w:cstheme="minorHAnsi"/>
        </w:rPr>
      </w:pPr>
      <w:r w:rsidRPr="008F3E20">
        <w:rPr>
          <w:rFonts w:asciiTheme="minorHAnsi" w:hAnsiTheme="minorHAnsi" w:cstheme="minorHAnsi"/>
          <w:b/>
        </w:rPr>
        <w:t>PRÓ</w:t>
      </w:r>
      <w:r w:rsidR="0051176A" w:rsidRPr="008F3E20">
        <w:rPr>
          <w:rFonts w:asciiTheme="minorHAnsi" w:hAnsiTheme="minorHAnsi" w:cstheme="minorHAnsi"/>
          <w:b/>
        </w:rPr>
        <w:t>-</w:t>
      </w:r>
      <w:r w:rsidRPr="008F3E20">
        <w:rPr>
          <w:rFonts w:asciiTheme="minorHAnsi" w:hAnsiTheme="minorHAnsi" w:cstheme="minorHAnsi"/>
          <w:b/>
        </w:rPr>
        <w:t>REITORIA DE ADMINISTRAÇÃO</w:t>
      </w:r>
    </w:p>
    <w:p w14:paraId="1A407D69" w14:textId="7ABA631A" w:rsidR="00703EDB" w:rsidRPr="008F3E20" w:rsidRDefault="00620CCD" w:rsidP="00753393">
      <w:pPr>
        <w:pStyle w:val="Corpodetexto"/>
        <w:keepNext/>
        <w:keepLines/>
        <w:suppressLineNumbers/>
        <w:contextualSpacing/>
        <w:jc w:val="center"/>
        <w:rPr>
          <w:rFonts w:asciiTheme="minorHAnsi" w:hAnsiTheme="minorHAnsi" w:cstheme="minorHAnsi"/>
          <w:sz w:val="20"/>
        </w:rPr>
      </w:pPr>
      <w:r w:rsidRPr="00620CCD">
        <w:rPr>
          <w:rFonts w:asciiTheme="minorHAnsi" w:hAnsiTheme="minorHAnsi" w:cstheme="minorHAnsi"/>
          <w:bCs/>
          <w:sz w:val="20"/>
        </w:rPr>
        <w:t xml:space="preserve">ANEXO </w:t>
      </w:r>
      <w:r w:rsidR="007B7949">
        <w:rPr>
          <w:rFonts w:asciiTheme="minorHAnsi" w:hAnsiTheme="minorHAnsi" w:cstheme="minorHAnsi"/>
          <w:bCs/>
          <w:sz w:val="20"/>
        </w:rPr>
        <w:t>VI</w:t>
      </w:r>
      <w:r w:rsidRPr="00620CCD">
        <w:rPr>
          <w:rFonts w:asciiTheme="minorHAnsi" w:hAnsiTheme="minorHAnsi" w:cstheme="minorHAnsi"/>
          <w:bCs/>
          <w:sz w:val="20"/>
        </w:rPr>
        <w:t xml:space="preserve"> </w:t>
      </w:r>
      <w:r>
        <w:rPr>
          <w:rFonts w:asciiTheme="minorHAnsi" w:hAnsiTheme="minorHAnsi" w:cstheme="minorHAnsi"/>
          <w:b w:val="0"/>
          <w:sz w:val="20"/>
        </w:rPr>
        <w:t xml:space="preserve">- </w:t>
      </w:r>
      <w:r w:rsidR="00703EDB" w:rsidRPr="008F3E20">
        <w:rPr>
          <w:rFonts w:asciiTheme="minorHAnsi" w:hAnsiTheme="minorHAnsi" w:cstheme="minorHAnsi"/>
          <w:b w:val="0"/>
          <w:sz w:val="20"/>
        </w:rPr>
        <w:t>MINUTA DO TERMO DE CONTRATO nº _/</w:t>
      </w:r>
      <w:r w:rsidR="00792236" w:rsidRPr="008F3E20">
        <w:rPr>
          <w:rFonts w:asciiTheme="minorHAnsi" w:hAnsiTheme="minorHAnsi" w:cstheme="minorHAnsi"/>
          <w:b w:val="0"/>
          <w:sz w:val="20"/>
        </w:rPr>
        <w:t>20</w:t>
      </w:r>
      <w:r w:rsidR="008F3E20" w:rsidRPr="008F3E20">
        <w:rPr>
          <w:rFonts w:asciiTheme="minorHAnsi" w:hAnsiTheme="minorHAnsi" w:cstheme="minorHAnsi"/>
          <w:b w:val="0"/>
          <w:sz w:val="20"/>
        </w:rPr>
        <w:t>2</w:t>
      </w:r>
      <w:r w:rsidR="00130FE5">
        <w:rPr>
          <w:rFonts w:asciiTheme="minorHAnsi" w:hAnsiTheme="minorHAnsi" w:cstheme="minorHAnsi"/>
          <w:b w:val="0"/>
          <w:sz w:val="20"/>
        </w:rPr>
        <w:t>1</w:t>
      </w:r>
      <w:r w:rsidR="00703EDB" w:rsidRPr="008F3E20">
        <w:rPr>
          <w:rFonts w:asciiTheme="minorHAnsi" w:hAnsiTheme="minorHAnsi" w:cstheme="minorHAnsi"/>
          <w:b w:val="0"/>
          <w:sz w:val="20"/>
        </w:rPr>
        <w:t>/</w:t>
      </w:r>
      <w:r w:rsidR="00313CC2" w:rsidRPr="008F3E20">
        <w:rPr>
          <w:rFonts w:asciiTheme="minorHAnsi" w:hAnsiTheme="minorHAnsi" w:cstheme="minorHAnsi"/>
          <w:b w:val="0"/>
          <w:sz w:val="20"/>
        </w:rPr>
        <w:t>AD</w:t>
      </w:r>
      <w:r w:rsidR="00703EDB" w:rsidRPr="008F3E20">
        <w:rPr>
          <w:rFonts w:asciiTheme="minorHAnsi" w:hAnsiTheme="minorHAnsi" w:cstheme="minorHAnsi"/>
          <w:b w:val="0"/>
          <w:sz w:val="20"/>
        </w:rPr>
        <w:t xml:space="preserve"> </w:t>
      </w:r>
    </w:p>
    <w:p w14:paraId="3717E090" w14:textId="77777777" w:rsidR="00703EDB" w:rsidRPr="008F3E20" w:rsidRDefault="00703EDB" w:rsidP="00753393">
      <w:pPr>
        <w:pStyle w:val="Corpodetexto"/>
        <w:keepNext/>
        <w:keepLines/>
        <w:suppressLineNumbers/>
        <w:contextualSpacing/>
        <w:rPr>
          <w:rFonts w:asciiTheme="minorHAnsi" w:hAnsiTheme="minorHAnsi" w:cstheme="minorHAnsi"/>
          <w:sz w:val="20"/>
        </w:rPr>
      </w:pPr>
    </w:p>
    <w:p w14:paraId="2A0ECFBA" w14:textId="77777777" w:rsidR="00156187" w:rsidRPr="008F3E20" w:rsidRDefault="00703EDB" w:rsidP="00753393">
      <w:pPr>
        <w:pStyle w:val="Corpodetexto"/>
        <w:keepNext/>
        <w:keepLines/>
        <w:suppressLineNumbers/>
        <w:ind w:left="4253"/>
        <w:contextualSpacing/>
        <w:rPr>
          <w:rFonts w:asciiTheme="minorHAnsi" w:hAnsiTheme="minorHAnsi" w:cstheme="minorHAnsi"/>
          <w:sz w:val="20"/>
          <w:u w:val="none"/>
        </w:rPr>
      </w:pPr>
      <w:r w:rsidRPr="008F3E20">
        <w:rPr>
          <w:rFonts w:asciiTheme="minorHAnsi" w:hAnsiTheme="minorHAnsi" w:cstheme="minorHAnsi"/>
          <w:sz w:val="20"/>
        </w:rPr>
        <w:tab/>
      </w:r>
      <w:r w:rsidRPr="008F3E20">
        <w:rPr>
          <w:rFonts w:asciiTheme="minorHAnsi" w:hAnsiTheme="minorHAnsi" w:cstheme="minorHAnsi"/>
          <w:sz w:val="20"/>
          <w:u w:val="none"/>
        </w:rPr>
        <w:tab/>
      </w:r>
    </w:p>
    <w:p w14:paraId="1543DD20" w14:textId="45682D0E" w:rsidR="00703EDB" w:rsidRPr="008F3E20" w:rsidRDefault="00703EDB" w:rsidP="00753393">
      <w:pPr>
        <w:pStyle w:val="Corpodetexto"/>
        <w:keepNext/>
        <w:keepLines/>
        <w:suppressLineNumbers/>
        <w:ind w:left="4253"/>
        <w:contextualSpacing/>
        <w:rPr>
          <w:rFonts w:asciiTheme="minorHAnsi" w:hAnsiTheme="minorHAnsi" w:cstheme="minorHAnsi"/>
          <w:b w:val="0"/>
          <w:bCs/>
          <w:sz w:val="20"/>
          <w:u w:val="none"/>
        </w:rPr>
      </w:pPr>
      <w:r w:rsidRPr="008F3E20">
        <w:rPr>
          <w:rFonts w:asciiTheme="minorHAnsi" w:hAnsiTheme="minorHAnsi" w:cstheme="minorHAnsi"/>
          <w:sz w:val="20"/>
          <w:u w:val="none"/>
        </w:rPr>
        <w:t xml:space="preserve">Contrato de Prestação de Serviços nº </w:t>
      </w:r>
      <w:r w:rsidRPr="008F3E20">
        <w:rPr>
          <w:rFonts w:asciiTheme="minorHAnsi" w:hAnsiTheme="minorHAnsi" w:cstheme="minorHAnsi"/>
          <w:b w:val="0"/>
          <w:sz w:val="20"/>
          <w:u w:val="none"/>
        </w:rPr>
        <w:t>/</w:t>
      </w:r>
      <w:r w:rsidR="00006C51" w:rsidRPr="008F3E20">
        <w:rPr>
          <w:rFonts w:asciiTheme="minorHAnsi" w:hAnsiTheme="minorHAnsi" w:cstheme="minorHAnsi"/>
          <w:b w:val="0"/>
          <w:sz w:val="20"/>
          <w:u w:val="none"/>
        </w:rPr>
        <w:t>20</w:t>
      </w:r>
      <w:r w:rsidR="008F3E20" w:rsidRPr="008F3E20">
        <w:rPr>
          <w:rFonts w:asciiTheme="minorHAnsi" w:hAnsiTheme="minorHAnsi" w:cstheme="minorHAnsi"/>
          <w:b w:val="0"/>
          <w:sz w:val="20"/>
          <w:u w:val="none"/>
        </w:rPr>
        <w:t>2</w:t>
      </w:r>
      <w:r w:rsidR="00130FE5">
        <w:rPr>
          <w:rFonts w:asciiTheme="minorHAnsi" w:hAnsiTheme="minorHAnsi" w:cstheme="minorHAnsi"/>
          <w:b w:val="0"/>
          <w:sz w:val="20"/>
          <w:u w:val="none"/>
        </w:rPr>
        <w:t>1</w:t>
      </w:r>
      <w:r w:rsidRPr="008F3E20">
        <w:rPr>
          <w:rFonts w:asciiTheme="minorHAnsi" w:hAnsiTheme="minorHAnsi" w:cstheme="minorHAnsi"/>
          <w:b w:val="0"/>
          <w:sz w:val="20"/>
          <w:u w:val="none"/>
        </w:rPr>
        <w:t>/</w:t>
      </w:r>
      <w:r w:rsidR="00313CC2" w:rsidRPr="008F3E20">
        <w:rPr>
          <w:rFonts w:asciiTheme="minorHAnsi" w:hAnsiTheme="minorHAnsi" w:cstheme="minorHAnsi"/>
          <w:b w:val="0"/>
          <w:sz w:val="20"/>
          <w:u w:val="none"/>
        </w:rPr>
        <w:t>AD</w:t>
      </w:r>
      <w:r w:rsidRPr="008F3E20">
        <w:rPr>
          <w:rFonts w:asciiTheme="minorHAnsi" w:hAnsiTheme="minorHAnsi" w:cstheme="minorHAnsi"/>
          <w:b w:val="0"/>
          <w:sz w:val="20"/>
          <w:u w:val="none"/>
        </w:rPr>
        <w:t xml:space="preserve"> </w:t>
      </w:r>
      <w:r w:rsidRPr="008F3E20">
        <w:rPr>
          <w:rFonts w:asciiTheme="minorHAnsi" w:hAnsiTheme="minorHAnsi" w:cstheme="minorHAnsi"/>
          <w:sz w:val="20"/>
          <w:u w:val="none"/>
        </w:rPr>
        <w:t xml:space="preserve">que entre si fazem a </w:t>
      </w:r>
      <w:r w:rsidRPr="008F3E20">
        <w:rPr>
          <w:rFonts w:asciiTheme="minorHAnsi" w:hAnsiTheme="minorHAnsi" w:cstheme="minorHAnsi"/>
          <w:b w:val="0"/>
          <w:i/>
          <w:sz w:val="20"/>
          <w:u w:val="none"/>
        </w:rPr>
        <w:t>Universidade Federal Fluminense</w:t>
      </w:r>
      <w:r w:rsidRPr="008F3E20">
        <w:rPr>
          <w:rFonts w:asciiTheme="minorHAnsi" w:hAnsiTheme="minorHAnsi" w:cstheme="minorHAnsi"/>
          <w:i/>
          <w:sz w:val="20"/>
          <w:u w:val="none"/>
        </w:rPr>
        <w:t xml:space="preserve"> </w:t>
      </w:r>
      <w:r w:rsidR="00571749" w:rsidRPr="008F3E20">
        <w:rPr>
          <w:rFonts w:asciiTheme="minorHAnsi" w:hAnsiTheme="minorHAnsi" w:cstheme="minorHAnsi"/>
          <w:sz w:val="20"/>
          <w:u w:val="none"/>
        </w:rPr>
        <w:t>e a empresa _____________.</w:t>
      </w:r>
    </w:p>
    <w:p w14:paraId="6786E432" w14:textId="77777777" w:rsidR="00156187" w:rsidRPr="008F3E20" w:rsidRDefault="00156187" w:rsidP="00753393">
      <w:pPr>
        <w:pStyle w:val="Corpodetexto"/>
        <w:keepNext/>
        <w:keepLines/>
        <w:suppressLineNumbers/>
        <w:contextualSpacing/>
        <w:rPr>
          <w:rFonts w:asciiTheme="minorHAnsi" w:hAnsiTheme="minorHAnsi" w:cstheme="minorHAnsi"/>
          <w:sz w:val="20"/>
          <w:u w:val="none"/>
        </w:rPr>
      </w:pPr>
    </w:p>
    <w:p w14:paraId="3CED4E9F" w14:textId="77777777" w:rsidR="00156187" w:rsidRPr="008F3E20" w:rsidRDefault="00156187" w:rsidP="00753393">
      <w:pPr>
        <w:pStyle w:val="Corpodetexto"/>
        <w:keepNext/>
        <w:keepLines/>
        <w:suppressLineNumbers/>
        <w:contextualSpacing/>
        <w:rPr>
          <w:rFonts w:asciiTheme="minorHAnsi" w:hAnsiTheme="minorHAnsi" w:cstheme="minorHAnsi"/>
          <w:sz w:val="20"/>
          <w:u w:val="none"/>
        </w:rPr>
      </w:pPr>
    </w:p>
    <w:p w14:paraId="76EDF849" w14:textId="6B516A04" w:rsidR="00703EDB" w:rsidRPr="008F3E20" w:rsidRDefault="00703EDB" w:rsidP="00753393">
      <w:pPr>
        <w:pStyle w:val="Corpodetexto"/>
        <w:keepNext/>
        <w:keepLines/>
        <w:suppressLineNumbers/>
        <w:contextualSpacing/>
        <w:rPr>
          <w:rFonts w:asciiTheme="minorHAnsi" w:hAnsiTheme="minorHAnsi" w:cstheme="minorHAnsi"/>
          <w:b w:val="0"/>
          <w:sz w:val="20"/>
          <w:u w:val="none"/>
        </w:rPr>
      </w:pPr>
      <w:r w:rsidRPr="008F3E20">
        <w:rPr>
          <w:rFonts w:asciiTheme="minorHAnsi" w:hAnsiTheme="minorHAnsi" w:cstheme="minorHAnsi"/>
          <w:b w:val="0"/>
          <w:sz w:val="20"/>
          <w:u w:val="none"/>
        </w:rPr>
        <w:tab/>
      </w:r>
      <w:r w:rsidRPr="008F3E20">
        <w:rPr>
          <w:rFonts w:asciiTheme="minorHAnsi" w:hAnsiTheme="minorHAnsi" w:cstheme="minorHAnsi"/>
          <w:b w:val="0"/>
          <w:sz w:val="20"/>
          <w:u w:val="none"/>
        </w:rPr>
        <w:tab/>
        <w:t xml:space="preserve">A </w:t>
      </w:r>
      <w:r w:rsidRPr="008F3E20">
        <w:rPr>
          <w:rFonts w:asciiTheme="minorHAnsi" w:hAnsiTheme="minorHAnsi" w:cstheme="minorHAnsi"/>
          <w:b w:val="0"/>
          <w:i/>
          <w:sz w:val="20"/>
          <w:u w:val="none"/>
        </w:rPr>
        <w:t>UNIVERSIDADE FEDERAL FLUMINENSE</w:t>
      </w:r>
      <w:r w:rsidRPr="008F3E20">
        <w:rPr>
          <w:rFonts w:asciiTheme="minorHAnsi" w:hAnsiTheme="minorHAnsi" w:cstheme="minorHAnsi"/>
          <w:b w:val="0"/>
          <w:sz w:val="20"/>
          <w:u w:val="none"/>
        </w:rPr>
        <w:t xml:space="preserve">, autarquia Federal, vinculada ao Ministério da Educação, com sede na Rua Miguel de Frias nº 09, Icaraí, Niterói, Estado do Rio de Janeiro, doravante denominada </w:t>
      </w:r>
      <w:r w:rsidRPr="008F3E20">
        <w:rPr>
          <w:rFonts w:asciiTheme="minorHAnsi" w:hAnsiTheme="minorHAnsi" w:cstheme="minorHAnsi"/>
          <w:b w:val="0"/>
          <w:i/>
          <w:sz w:val="20"/>
          <w:u w:val="none"/>
        </w:rPr>
        <w:t>CONTRATANTE</w:t>
      </w:r>
      <w:r w:rsidRPr="008F3E20">
        <w:rPr>
          <w:rFonts w:asciiTheme="minorHAnsi" w:hAnsiTheme="minorHAnsi" w:cstheme="minorHAnsi"/>
          <w:b w:val="0"/>
          <w:sz w:val="20"/>
          <w:u w:val="none"/>
        </w:rPr>
        <w:t xml:space="preserve">, inscrita no CNPJ/MF sob o nº 28.523.215/0001-06, neste ato representada pelo seu Magnífico Reitor, Professor </w:t>
      </w:r>
      <w:r w:rsidR="00876B92" w:rsidRPr="008F3E20">
        <w:rPr>
          <w:rFonts w:asciiTheme="minorHAnsi" w:hAnsiTheme="minorHAnsi" w:cstheme="minorHAnsi"/>
          <w:i/>
          <w:sz w:val="20"/>
          <w:u w:val="none"/>
        </w:rPr>
        <w:t>ANTONIO CLÁUDIO LUCAS DA NOBREGA</w:t>
      </w:r>
      <w:r w:rsidRPr="008F3E20">
        <w:rPr>
          <w:rFonts w:asciiTheme="minorHAnsi" w:hAnsiTheme="minorHAnsi" w:cstheme="minorHAnsi"/>
          <w:b w:val="0"/>
          <w:sz w:val="20"/>
          <w:u w:val="none"/>
        </w:rPr>
        <w:t xml:space="preserve">, nomeado por Decreto Presidencial publicado no DOU de </w:t>
      </w:r>
      <w:r w:rsidR="00876B92" w:rsidRPr="008F3E20">
        <w:rPr>
          <w:rFonts w:asciiTheme="minorHAnsi" w:hAnsiTheme="minorHAnsi" w:cstheme="minorHAnsi"/>
          <w:b w:val="0"/>
          <w:sz w:val="20"/>
          <w:u w:val="none"/>
        </w:rPr>
        <w:t>21</w:t>
      </w:r>
      <w:r w:rsidRPr="008F3E20">
        <w:rPr>
          <w:rFonts w:asciiTheme="minorHAnsi" w:hAnsiTheme="minorHAnsi" w:cstheme="minorHAnsi"/>
          <w:b w:val="0"/>
          <w:sz w:val="20"/>
          <w:u w:val="none"/>
        </w:rPr>
        <w:t>/1</w:t>
      </w:r>
      <w:r w:rsidR="002E0F69" w:rsidRPr="008F3E20">
        <w:rPr>
          <w:rFonts w:asciiTheme="minorHAnsi" w:hAnsiTheme="minorHAnsi" w:cstheme="minorHAnsi"/>
          <w:b w:val="0"/>
          <w:sz w:val="20"/>
          <w:u w:val="none"/>
        </w:rPr>
        <w:t>1</w:t>
      </w:r>
      <w:r w:rsidRPr="008F3E20">
        <w:rPr>
          <w:rFonts w:asciiTheme="minorHAnsi" w:hAnsiTheme="minorHAnsi" w:cstheme="minorHAnsi"/>
          <w:b w:val="0"/>
          <w:sz w:val="20"/>
          <w:u w:val="none"/>
        </w:rPr>
        <w:t>/</w:t>
      </w:r>
      <w:r w:rsidR="002E0F69" w:rsidRPr="008F3E20">
        <w:rPr>
          <w:rFonts w:asciiTheme="minorHAnsi" w:hAnsiTheme="minorHAnsi" w:cstheme="minorHAnsi"/>
          <w:b w:val="0"/>
          <w:sz w:val="20"/>
          <w:u w:val="none"/>
        </w:rPr>
        <w:t>201</w:t>
      </w:r>
      <w:r w:rsidR="00876B92" w:rsidRPr="008F3E20">
        <w:rPr>
          <w:rFonts w:asciiTheme="minorHAnsi" w:hAnsiTheme="minorHAnsi" w:cstheme="minorHAnsi"/>
          <w:b w:val="0"/>
          <w:sz w:val="20"/>
          <w:u w:val="none"/>
        </w:rPr>
        <w:t>8</w:t>
      </w:r>
      <w:r w:rsidRPr="008F3E20">
        <w:rPr>
          <w:rFonts w:asciiTheme="minorHAnsi" w:hAnsiTheme="minorHAnsi" w:cstheme="minorHAnsi"/>
          <w:b w:val="0"/>
          <w:sz w:val="20"/>
          <w:u w:val="none"/>
        </w:rPr>
        <w:t xml:space="preserve">, portador da cédula de identidade nº </w:t>
      </w:r>
      <w:r w:rsidR="00876B92" w:rsidRPr="008F3E20">
        <w:rPr>
          <w:rFonts w:asciiTheme="minorHAnsi" w:hAnsiTheme="minorHAnsi" w:cstheme="minorHAnsi"/>
          <w:b w:val="0"/>
          <w:sz w:val="20"/>
          <w:u w:val="none"/>
        </w:rPr>
        <w:t>047142036</w:t>
      </w:r>
      <w:r w:rsidRPr="008F3E20">
        <w:rPr>
          <w:rFonts w:asciiTheme="minorHAnsi" w:hAnsiTheme="minorHAnsi" w:cstheme="minorHAnsi"/>
          <w:b w:val="0"/>
          <w:sz w:val="20"/>
          <w:u w:val="none"/>
        </w:rPr>
        <w:t xml:space="preserve">, expedida pelo </w:t>
      </w:r>
      <w:r w:rsidR="00876B92" w:rsidRPr="008F3E20">
        <w:rPr>
          <w:rFonts w:asciiTheme="minorHAnsi" w:hAnsiTheme="minorHAnsi" w:cstheme="minorHAnsi"/>
          <w:b w:val="0"/>
          <w:sz w:val="20"/>
          <w:u w:val="none"/>
        </w:rPr>
        <w:t>IFP</w:t>
      </w:r>
      <w:r w:rsidRPr="008F3E20">
        <w:rPr>
          <w:rFonts w:asciiTheme="minorHAnsi" w:hAnsiTheme="minorHAnsi" w:cstheme="minorHAnsi"/>
          <w:b w:val="0"/>
          <w:sz w:val="20"/>
          <w:u w:val="none"/>
        </w:rPr>
        <w:t>/RJ, e inscrito no C</w:t>
      </w:r>
      <w:r w:rsidR="00876B92" w:rsidRPr="008F3E20">
        <w:rPr>
          <w:rFonts w:asciiTheme="minorHAnsi" w:hAnsiTheme="minorHAnsi" w:cstheme="minorHAnsi"/>
          <w:b w:val="0"/>
          <w:sz w:val="20"/>
          <w:u w:val="none"/>
        </w:rPr>
        <w:t>PF</w:t>
      </w:r>
      <w:r w:rsidRPr="008F3E20">
        <w:rPr>
          <w:rFonts w:asciiTheme="minorHAnsi" w:hAnsiTheme="minorHAnsi" w:cstheme="minorHAnsi"/>
          <w:b w:val="0"/>
          <w:sz w:val="20"/>
          <w:u w:val="none"/>
        </w:rPr>
        <w:t xml:space="preserve">/MF sob o nº </w:t>
      </w:r>
      <w:r w:rsidR="00876B92" w:rsidRPr="008F3E20">
        <w:rPr>
          <w:rFonts w:asciiTheme="minorHAnsi" w:hAnsiTheme="minorHAnsi" w:cstheme="minorHAnsi"/>
          <w:b w:val="0"/>
          <w:sz w:val="20"/>
          <w:u w:val="none"/>
        </w:rPr>
        <w:t>808.987.697-87</w:t>
      </w:r>
      <w:r w:rsidRPr="008F3E20">
        <w:rPr>
          <w:rFonts w:asciiTheme="minorHAnsi" w:hAnsiTheme="minorHAnsi" w:cstheme="minorHAnsi"/>
          <w:b w:val="0"/>
          <w:sz w:val="20"/>
          <w:u w:val="none"/>
        </w:rPr>
        <w:t xml:space="preserve">, </w:t>
      </w:r>
      <w:r w:rsidR="00792236" w:rsidRPr="008F3E20">
        <w:rPr>
          <w:rFonts w:asciiTheme="minorHAnsi" w:hAnsiTheme="minorHAnsi" w:cstheme="minorHAnsi"/>
          <w:b w:val="0"/>
          <w:sz w:val="20"/>
          <w:u w:val="none"/>
        </w:rPr>
        <w:t>e</w:t>
      </w:r>
      <w:r w:rsidR="005D6DC6" w:rsidRPr="008F3E20">
        <w:rPr>
          <w:rFonts w:asciiTheme="minorHAnsi" w:hAnsiTheme="minorHAnsi" w:cstheme="minorHAnsi"/>
          <w:b w:val="0"/>
          <w:sz w:val="20"/>
          <w:u w:val="none"/>
        </w:rPr>
        <w:t xml:space="preserve"> </w:t>
      </w:r>
      <w:r w:rsidR="00792236" w:rsidRPr="008F3E20">
        <w:rPr>
          <w:rFonts w:asciiTheme="minorHAnsi" w:hAnsiTheme="minorHAnsi" w:cstheme="minorHAnsi"/>
          <w:b w:val="0"/>
          <w:sz w:val="20"/>
          <w:u w:val="none"/>
        </w:rPr>
        <w:t>a</w:t>
      </w:r>
      <w:r w:rsidR="005D6DC6" w:rsidRPr="008F3E20">
        <w:rPr>
          <w:rFonts w:asciiTheme="minorHAnsi" w:hAnsiTheme="minorHAnsi" w:cstheme="minorHAnsi"/>
          <w:b w:val="0"/>
          <w:sz w:val="20"/>
          <w:u w:val="none"/>
        </w:rPr>
        <w:t xml:space="preserve"> </w:t>
      </w:r>
      <w:r w:rsidR="00792236" w:rsidRPr="008F3E20">
        <w:rPr>
          <w:rFonts w:asciiTheme="minorHAnsi" w:hAnsiTheme="minorHAnsi" w:cstheme="minorHAnsi"/>
          <w:b w:val="0"/>
          <w:sz w:val="20"/>
          <w:u w:val="none"/>
        </w:rPr>
        <w:t xml:space="preserve">Empresa _________________________, inscrita no CNPJ/MF sob n.º _________________, com sede à _______________________________________, neste ato representada pelo seu ______________, Sr. (ª) __________________, portador da Cédula de Identidade n.º ________, expedida pela _______ e do CPF/MF n.º ________________, doravante denominada CONTRATADA,  resolvem celebrar este Contrato em conformidade com o que consta do Processo Administrativo n.º </w:t>
      </w:r>
      <w:r w:rsidR="007B7949" w:rsidRPr="007B7949">
        <w:rPr>
          <w:rFonts w:ascii="Verdana" w:hAnsi="Verdana"/>
          <w:sz w:val="16"/>
          <w:szCs w:val="16"/>
        </w:rPr>
        <w:t>23069.157588/2020-35</w:t>
      </w:r>
      <w:r w:rsidR="00792236" w:rsidRPr="008F3E20">
        <w:rPr>
          <w:rFonts w:asciiTheme="minorHAnsi" w:hAnsiTheme="minorHAnsi" w:cstheme="minorHAnsi"/>
          <w:b w:val="0"/>
          <w:sz w:val="20"/>
          <w:u w:val="none"/>
        </w:rPr>
        <w:t xml:space="preserve">, referente ao Pregão nº </w:t>
      </w:r>
      <w:r w:rsidR="00D92EC1">
        <w:rPr>
          <w:rFonts w:asciiTheme="minorHAnsi" w:hAnsiTheme="minorHAnsi" w:cstheme="minorHAnsi"/>
          <w:color w:val="FF0000"/>
          <w:sz w:val="20"/>
          <w:u w:val="none"/>
        </w:rPr>
        <w:t>35</w:t>
      </w:r>
      <w:r w:rsidR="00063441" w:rsidRPr="008F3E20">
        <w:rPr>
          <w:rFonts w:asciiTheme="minorHAnsi" w:hAnsiTheme="minorHAnsi" w:cstheme="minorHAnsi"/>
          <w:color w:val="FF0000"/>
          <w:sz w:val="20"/>
          <w:u w:val="none"/>
        </w:rPr>
        <w:t>/20</w:t>
      </w:r>
      <w:r w:rsidR="008F3E20" w:rsidRPr="008F3E20">
        <w:rPr>
          <w:rFonts w:asciiTheme="minorHAnsi" w:hAnsiTheme="minorHAnsi" w:cstheme="minorHAnsi"/>
          <w:color w:val="FF0000"/>
          <w:sz w:val="20"/>
          <w:u w:val="none"/>
        </w:rPr>
        <w:t>2</w:t>
      </w:r>
      <w:r w:rsidR="00753393">
        <w:rPr>
          <w:rFonts w:asciiTheme="minorHAnsi" w:hAnsiTheme="minorHAnsi" w:cstheme="minorHAnsi"/>
          <w:color w:val="FF0000"/>
          <w:sz w:val="20"/>
          <w:u w:val="none"/>
        </w:rPr>
        <w:t>1</w:t>
      </w:r>
      <w:r w:rsidR="00063441" w:rsidRPr="008F3E20">
        <w:rPr>
          <w:rFonts w:asciiTheme="minorHAnsi" w:hAnsiTheme="minorHAnsi" w:cstheme="minorHAnsi"/>
          <w:color w:val="FF0000"/>
          <w:sz w:val="20"/>
          <w:u w:val="none"/>
        </w:rPr>
        <w:t>/AD</w:t>
      </w:r>
      <w:r w:rsidR="00792236" w:rsidRPr="008F3E20">
        <w:rPr>
          <w:rFonts w:asciiTheme="minorHAnsi" w:hAnsiTheme="minorHAnsi" w:cstheme="minorHAnsi"/>
          <w:color w:val="FF0000"/>
          <w:sz w:val="20"/>
          <w:u w:val="none"/>
        </w:rPr>
        <w:t>,</w:t>
      </w:r>
      <w:r w:rsidR="00792236" w:rsidRPr="008F3E20">
        <w:rPr>
          <w:rFonts w:asciiTheme="minorHAnsi" w:hAnsiTheme="minorHAnsi" w:cstheme="minorHAnsi"/>
          <w:b w:val="0"/>
          <w:sz w:val="20"/>
          <w:u w:val="none"/>
        </w:rPr>
        <w:t xml:space="preserve"> </w:t>
      </w:r>
      <w:r w:rsidR="007C3098" w:rsidRPr="007C3098">
        <w:rPr>
          <w:rFonts w:asciiTheme="minorHAnsi" w:hAnsiTheme="minorHAnsi" w:cstheme="minorHAnsi"/>
          <w:b w:val="0"/>
          <w:sz w:val="20"/>
          <w:u w:val="none"/>
        </w:rPr>
        <w:t xml:space="preserve">por Sistema de Registro de Preços, </w:t>
      </w:r>
      <w:r w:rsidR="00792236" w:rsidRPr="008F3E20">
        <w:rPr>
          <w:rFonts w:asciiTheme="minorHAnsi" w:hAnsiTheme="minorHAnsi" w:cstheme="minorHAnsi"/>
          <w:b w:val="0"/>
          <w:sz w:val="20"/>
          <w:u w:val="none"/>
        </w:rPr>
        <w:t>com fundamento na Lei 10.510/2002, Decreto nº 3.555/2000,</w:t>
      </w:r>
      <w:r w:rsidR="007C3098" w:rsidRPr="007C3098">
        <w:rPr>
          <w:rFonts w:asciiTheme="minorHAnsi" w:hAnsiTheme="minorHAnsi" w:cstheme="minorHAnsi"/>
          <w:b w:val="0"/>
          <w:sz w:val="20"/>
          <w:u w:val="none"/>
        </w:rPr>
        <w:t xml:space="preserve"> do Decreto nº 7.892, de 23 de janeiro de 2013, </w:t>
      </w:r>
      <w:r w:rsidR="00F5279C" w:rsidRPr="008F3E20">
        <w:rPr>
          <w:rFonts w:asciiTheme="minorHAnsi" w:hAnsiTheme="minorHAnsi" w:cstheme="minorHAnsi"/>
          <w:b w:val="0"/>
          <w:sz w:val="20"/>
          <w:u w:val="none"/>
        </w:rPr>
        <w:t xml:space="preserve">do Decreto nº 9.507, de 21 de setembro de 2018, </w:t>
      </w:r>
      <w:r w:rsidR="00792236" w:rsidRPr="008F3E20">
        <w:rPr>
          <w:rFonts w:asciiTheme="minorHAnsi" w:hAnsiTheme="minorHAnsi" w:cstheme="minorHAnsi"/>
          <w:b w:val="0"/>
          <w:sz w:val="20"/>
          <w:u w:val="none"/>
        </w:rPr>
        <w:t xml:space="preserve">Decreto 5.450, Decreto 3.931/01, subsidiada pela Lei n.º 8.666/93 </w:t>
      </w:r>
      <w:r w:rsidR="00F5279C" w:rsidRPr="008F3E20">
        <w:rPr>
          <w:rFonts w:asciiTheme="minorHAnsi" w:hAnsiTheme="minorHAnsi" w:cstheme="minorHAnsi"/>
          <w:b w:val="0"/>
          <w:sz w:val="20"/>
          <w:u w:val="none"/>
        </w:rPr>
        <w:t>e da Instrução Normativa SEGES/MP nº 5, de 26 de maio de 2017</w:t>
      </w:r>
      <w:r w:rsidR="00792236" w:rsidRPr="008F3E20">
        <w:rPr>
          <w:rFonts w:asciiTheme="minorHAnsi" w:hAnsiTheme="minorHAnsi" w:cstheme="minorHAnsi"/>
          <w:b w:val="0"/>
          <w:sz w:val="20"/>
          <w:u w:val="none"/>
        </w:rPr>
        <w:t xml:space="preserve"> alterações, passando o Termo de Referência e a proposta da CONTRATADA, independentemente de sua transcrição, a fazer parte integrante e complementar deste Instrumento, que será regido pelas cláusulas e condições seguintes:</w:t>
      </w:r>
    </w:p>
    <w:p w14:paraId="225AF026" w14:textId="77777777" w:rsidR="00792236" w:rsidRPr="008F3E20" w:rsidRDefault="00792236" w:rsidP="00753393">
      <w:pPr>
        <w:pStyle w:val="Corpodetexto"/>
        <w:keepNext/>
        <w:keepLines/>
        <w:suppressLineNumbers/>
        <w:contextualSpacing/>
        <w:rPr>
          <w:rFonts w:asciiTheme="minorHAnsi" w:hAnsiTheme="minorHAnsi" w:cstheme="minorHAnsi"/>
          <w:b w:val="0"/>
          <w:sz w:val="20"/>
          <w:u w:val="none"/>
        </w:rPr>
      </w:pPr>
    </w:p>
    <w:p w14:paraId="15BB9D60" w14:textId="77777777" w:rsidR="00156187" w:rsidRPr="008F3E20" w:rsidRDefault="00156187" w:rsidP="00753393">
      <w:pPr>
        <w:pStyle w:val="Corpodetexto"/>
        <w:keepNext/>
        <w:keepLines/>
        <w:suppressLineNumbers/>
        <w:contextualSpacing/>
        <w:rPr>
          <w:rFonts w:asciiTheme="minorHAnsi" w:hAnsiTheme="minorHAnsi" w:cstheme="minorHAnsi"/>
          <w:b w:val="0"/>
          <w:sz w:val="20"/>
          <w:u w:val="none"/>
        </w:rPr>
      </w:pPr>
    </w:p>
    <w:p w14:paraId="59912EDC" w14:textId="77777777" w:rsidR="00703EDB" w:rsidRPr="008F3E20" w:rsidRDefault="00703EDB" w:rsidP="00753393">
      <w:pPr>
        <w:pStyle w:val="Corpodetexto"/>
        <w:keepNext/>
        <w:keepLines/>
        <w:numPr>
          <w:ilvl w:val="0"/>
          <w:numId w:val="2"/>
        </w:numPr>
        <w:suppressLineNumbers/>
        <w:spacing w:after="120"/>
        <w:contextualSpacing/>
        <w:rPr>
          <w:rFonts w:asciiTheme="minorHAnsi" w:hAnsiTheme="minorHAnsi" w:cstheme="minorHAnsi"/>
          <w:sz w:val="20"/>
          <w:u w:val="none"/>
        </w:rPr>
      </w:pPr>
      <w:r w:rsidRPr="008F3E20">
        <w:rPr>
          <w:rFonts w:asciiTheme="minorHAnsi" w:hAnsiTheme="minorHAnsi" w:cstheme="minorHAnsi"/>
          <w:sz w:val="20"/>
          <w:u w:val="none"/>
        </w:rPr>
        <w:t>CLAUSULA PRIMEIRA - OBJETO DO CONTRATO</w:t>
      </w:r>
    </w:p>
    <w:p w14:paraId="30640255" w14:textId="6ABDAA06" w:rsidR="00F5279C" w:rsidRPr="007B7949" w:rsidRDefault="007B7949" w:rsidP="00753393">
      <w:pPr>
        <w:keepNext/>
        <w:keepLines/>
        <w:numPr>
          <w:ilvl w:val="1"/>
          <w:numId w:val="2"/>
        </w:numPr>
        <w:suppressLineNumbers/>
        <w:tabs>
          <w:tab w:val="clear" w:pos="1065"/>
          <w:tab w:val="num" w:pos="709"/>
          <w:tab w:val="left" w:pos="9498"/>
        </w:tabs>
        <w:autoSpaceDE w:val="0"/>
        <w:autoSpaceDN w:val="0"/>
        <w:spacing w:line="276" w:lineRule="auto"/>
        <w:ind w:left="426" w:right="357" w:hanging="426"/>
        <w:contextualSpacing/>
        <w:jc w:val="both"/>
        <w:rPr>
          <w:rFonts w:asciiTheme="minorHAnsi" w:hAnsiTheme="minorHAnsi" w:cstheme="minorHAnsi"/>
        </w:rPr>
      </w:pPr>
      <w:r w:rsidRPr="00A07E22">
        <w:rPr>
          <w:rFonts w:asciiTheme="minorHAnsi" w:eastAsiaTheme="majorEastAsia" w:hAnsiTheme="minorHAnsi" w:cs="Arial"/>
          <w:iCs/>
        </w:rPr>
        <w:t>Contratação de</w:t>
      </w:r>
      <w:r w:rsidRPr="00664143">
        <w:rPr>
          <w:rFonts w:asciiTheme="minorHAnsi" w:eastAsiaTheme="majorEastAsia" w:hAnsiTheme="minorHAnsi" w:cs="Arial"/>
          <w:iCs/>
        </w:rPr>
        <w:t xml:space="preserve"> </w:t>
      </w:r>
      <w:r>
        <w:rPr>
          <w:rFonts w:asciiTheme="minorHAnsi" w:hAnsiTheme="minorHAnsi" w:cstheme="minorHAnsi"/>
        </w:rPr>
        <w:t>Serviços de apoio logístico nacional e internacional, com serviços de despachante aduaneiro</w:t>
      </w:r>
      <w:r w:rsidR="00D92EC1">
        <w:rPr>
          <w:rFonts w:asciiTheme="minorHAnsi" w:hAnsiTheme="minorHAnsi" w:cstheme="minorHAnsi"/>
        </w:rPr>
        <w:t>.</w:t>
      </w:r>
    </w:p>
    <w:p w14:paraId="6CA1CE6E" w14:textId="51682102" w:rsidR="007B7949" w:rsidRDefault="007B7949" w:rsidP="00753393">
      <w:pPr>
        <w:keepNext/>
        <w:keepLines/>
        <w:suppressLineNumbers/>
        <w:tabs>
          <w:tab w:val="left" w:pos="9498"/>
        </w:tabs>
        <w:autoSpaceDE w:val="0"/>
        <w:autoSpaceDN w:val="0"/>
        <w:spacing w:line="276" w:lineRule="auto"/>
        <w:ind w:right="357"/>
        <w:contextualSpacing/>
        <w:jc w:val="both"/>
        <w:rPr>
          <w:rFonts w:asciiTheme="minorHAnsi" w:hAnsiTheme="minorHAnsi" w:cstheme="minorHAnsi"/>
        </w:rPr>
      </w:pPr>
    </w:p>
    <w:tbl>
      <w:tblPr>
        <w:tblW w:w="10490" w:type="dxa"/>
        <w:tblInd w:w="-856" w:type="dxa"/>
        <w:tblCellMar>
          <w:left w:w="70" w:type="dxa"/>
          <w:right w:w="70" w:type="dxa"/>
        </w:tblCellMar>
        <w:tblLook w:val="04A0" w:firstRow="1" w:lastRow="0" w:firstColumn="1" w:lastColumn="0" w:noHBand="0" w:noVBand="1"/>
      </w:tblPr>
      <w:tblGrid>
        <w:gridCol w:w="565"/>
        <w:gridCol w:w="3148"/>
        <w:gridCol w:w="2070"/>
        <w:gridCol w:w="907"/>
        <w:gridCol w:w="850"/>
        <w:gridCol w:w="980"/>
        <w:gridCol w:w="978"/>
        <w:gridCol w:w="992"/>
      </w:tblGrid>
      <w:tr w:rsidR="00D92EC1" w:rsidRPr="00D92EC1" w14:paraId="38FC2005" w14:textId="77777777" w:rsidTr="00D92EC1">
        <w:trPr>
          <w:trHeight w:val="288"/>
        </w:trPr>
        <w:tc>
          <w:tcPr>
            <w:tcW w:w="565" w:type="dxa"/>
            <w:tcBorders>
              <w:top w:val="single" w:sz="4" w:space="0" w:color="auto"/>
              <w:left w:val="single" w:sz="4" w:space="0" w:color="auto"/>
              <w:bottom w:val="single" w:sz="4" w:space="0" w:color="auto"/>
              <w:right w:val="single" w:sz="4" w:space="0" w:color="auto"/>
            </w:tcBorders>
            <w:shd w:val="clear" w:color="000000" w:fill="DDDDDD"/>
            <w:vAlign w:val="center"/>
            <w:hideMark/>
          </w:tcPr>
          <w:p w14:paraId="6E956855"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ITEM</w:t>
            </w:r>
          </w:p>
        </w:tc>
        <w:tc>
          <w:tcPr>
            <w:tcW w:w="3148" w:type="dxa"/>
            <w:tcBorders>
              <w:top w:val="single" w:sz="4" w:space="0" w:color="auto"/>
              <w:left w:val="nil"/>
              <w:bottom w:val="single" w:sz="4" w:space="0" w:color="auto"/>
              <w:right w:val="single" w:sz="4" w:space="0" w:color="auto"/>
            </w:tcBorders>
            <w:shd w:val="clear" w:color="000000" w:fill="DDDDDD"/>
            <w:vAlign w:val="center"/>
            <w:hideMark/>
          </w:tcPr>
          <w:p w14:paraId="74D07CD6"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OBJETO</w:t>
            </w:r>
          </w:p>
        </w:tc>
        <w:tc>
          <w:tcPr>
            <w:tcW w:w="2070" w:type="dxa"/>
            <w:tcBorders>
              <w:top w:val="single" w:sz="4" w:space="0" w:color="auto"/>
              <w:left w:val="nil"/>
              <w:bottom w:val="single" w:sz="4" w:space="0" w:color="auto"/>
              <w:right w:val="single" w:sz="4" w:space="0" w:color="auto"/>
            </w:tcBorders>
            <w:shd w:val="clear" w:color="000000" w:fill="DDDDDD"/>
            <w:vAlign w:val="center"/>
            <w:hideMark/>
          </w:tcPr>
          <w:p w14:paraId="7D521699"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ESPECIFICAÇÃO</w:t>
            </w:r>
          </w:p>
        </w:tc>
        <w:tc>
          <w:tcPr>
            <w:tcW w:w="907" w:type="dxa"/>
            <w:tcBorders>
              <w:top w:val="single" w:sz="4" w:space="0" w:color="auto"/>
              <w:left w:val="nil"/>
              <w:bottom w:val="single" w:sz="4" w:space="0" w:color="auto"/>
              <w:right w:val="single" w:sz="4" w:space="0" w:color="auto"/>
            </w:tcBorders>
            <w:shd w:val="clear" w:color="000000" w:fill="DDDDDD"/>
            <w:vAlign w:val="center"/>
            <w:hideMark/>
          </w:tcPr>
          <w:p w14:paraId="5139EB56"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CATSER</w:t>
            </w:r>
          </w:p>
        </w:tc>
        <w:tc>
          <w:tcPr>
            <w:tcW w:w="850" w:type="dxa"/>
            <w:tcBorders>
              <w:top w:val="single" w:sz="4" w:space="0" w:color="auto"/>
              <w:left w:val="nil"/>
              <w:bottom w:val="single" w:sz="4" w:space="0" w:color="auto"/>
              <w:right w:val="single" w:sz="4" w:space="0" w:color="auto"/>
            </w:tcBorders>
            <w:shd w:val="clear" w:color="000000" w:fill="DDDDDD"/>
            <w:vAlign w:val="center"/>
            <w:hideMark/>
          </w:tcPr>
          <w:p w14:paraId="3606108B"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UNID.</w:t>
            </w:r>
          </w:p>
        </w:tc>
        <w:tc>
          <w:tcPr>
            <w:tcW w:w="980" w:type="dxa"/>
            <w:tcBorders>
              <w:top w:val="single" w:sz="4" w:space="0" w:color="auto"/>
              <w:left w:val="nil"/>
              <w:bottom w:val="single" w:sz="4" w:space="0" w:color="auto"/>
              <w:right w:val="single" w:sz="4" w:space="0" w:color="auto"/>
            </w:tcBorders>
            <w:shd w:val="clear" w:color="000000" w:fill="DDDDDD"/>
            <w:vAlign w:val="center"/>
            <w:hideMark/>
          </w:tcPr>
          <w:p w14:paraId="21B57738"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QUANT</w:t>
            </w:r>
          </w:p>
        </w:tc>
        <w:tc>
          <w:tcPr>
            <w:tcW w:w="978" w:type="dxa"/>
            <w:tcBorders>
              <w:top w:val="single" w:sz="4" w:space="0" w:color="auto"/>
              <w:left w:val="nil"/>
              <w:bottom w:val="single" w:sz="4" w:space="0" w:color="auto"/>
              <w:right w:val="single" w:sz="4" w:space="0" w:color="auto"/>
            </w:tcBorders>
            <w:shd w:val="clear" w:color="000000" w:fill="DDDDDD"/>
            <w:vAlign w:val="center"/>
            <w:hideMark/>
          </w:tcPr>
          <w:p w14:paraId="49AB6733"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VALOR UNITARIO</w:t>
            </w:r>
          </w:p>
        </w:tc>
        <w:tc>
          <w:tcPr>
            <w:tcW w:w="992" w:type="dxa"/>
            <w:tcBorders>
              <w:top w:val="single" w:sz="4" w:space="0" w:color="auto"/>
              <w:left w:val="nil"/>
              <w:bottom w:val="single" w:sz="4" w:space="0" w:color="auto"/>
              <w:right w:val="single" w:sz="4" w:space="0" w:color="auto"/>
            </w:tcBorders>
            <w:shd w:val="clear" w:color="000000" w:fill="DDDDDD"/>
            <w:vAlign w:val="center"/>
            <w:hideMark/>
          </w:tcPr>
          <w:p w14:paraId="4FA2F0C9"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VALOR TOTAL</w:t>
            </w:r>
          </w:p>
        </w:tc>
      </w:tr>
      <w:tr w:rsidR="00D92EC1" w:rsidRPr="00D92EC1" w14:paraId="1B485F3E" w14:textId="77777777" w:rsidTr="00D92EC1">
        <w:trPr>
          <w:trHeight w:val="1932"/>
        </w:trPr>
        <w:tc>
          <w:tcPr>
            <w:tcW w:w="565" w:type="dxa"/>
            <w:tcBorders>
              <w:top w:val="nil"/>
              <w:left w:val="single" w:sz="4" w:space="0" w:color="auto"/>
              <w:bottom w:val="single" w:sz="4" w:space="0" w:color="auto"/>
              <w:right w:val="single" w:sz="4" w:space="0" w:color="auto"/>
            </w:tcBorders>
            <w:shd w:val="clear" w:color="auto" w:fill="auto"/>
            <w:vAlign w:val="center"/>
            <w:hideMark/>
          </w:tcPr>
          <w:p w14:paraId="3B6520DB"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1</w:t>
            </w:r>
          </w:p>
        </w:tc>
        <w:tc>
          <w:tcPr>
            <w:tcW w:w="3148" w:type="dxa"/>
            <w:tcBorders>
              <w:top w:val="nil"/>
              <w:left w:val="nil"/>
              <w:bottom w:val="single" w:sz="4" w:space="0" w:color="auto"/>
              <w:right w:val="single" w:sz="4" w:space="0" w:color="auto"/>
            </w:tcBorders>
            <w:shd w:val="clear" w:color="auto" w:fill="auto"/>
            <w:vAlign w:val="center"/>
            <w:hideMark/>
          </w:tcPr>
          <w:p w14:paraId="31AA3E83" w14:textId="77777777" w:rsidR="00D92EC1" w:rsidRPr="00D92EC1" w:rsidRDefault="00D92EC1" w:rsidP="00D92EC1">
            <w:pPr>
              <w:suppressAutoHyphens w:val="0"/>
              <w:rPr>
                <w:rFonts w:ascii="Calibri" w:hAnsi="Calibri" w:cs="Calibri"/>
                <w:color w:val="000000"/>
                <w:lang w:eastAsia="pt-BR"/>
              </w:rPr>
            </w:pPr>
            <w:r w:rsidRPr="00D92EC1">
              <w:rPr>
                <w:rFonts w:ascii="Calibri" w:hAnsi="Calibri" w:cs="Calibri"/>
                <w:color w:val="000000"/>
                <w:lang w:eastAsia="pt-BR"/>
              </w:rPr>
              <w:t>Contratação de serviços especializados (Comissária de Despachos) em despacho aduaneiro, bem como o desembaraço alfandegário de mercadorias Importadas de diversos Países, inclusive aquelas recebidas em doação, em caráter definitivo ou não, com ou sem cobertura cambial, atuando em consonância com as disposições estabelecidas na legislação relativa a serviços de despachante aduaneiro</w:t>
            </w:r>
          </w:p>
        </w:tc>
        <w:tc>
          <w:tcPr>
            <w:tcW w:w="2070" w:type="dxa"/>
            <w:tcBorders>
              <w:top w:val="nil"/>
              <w:left w:val="nil"/>
              <w:bottom w:val="single" w:sz="4" w:space="0" w:color="auto"/>
              <w:right w:val="single" w:sz="4" w:space="0" w:color="auto"/>
            </w:tcBorders>
            <w:shd w:val="clear" w:color="auto" w:fill="auto"/>
            <w:vAlign w:val="center"/>
            <w:hideMark/>
          </w:tcPr>
          <w:p w14:paraId="6B2CEFF8" w14:textId="77777777" w:rsidR="00D92EC1" w:rsidRPr="00D92EC1" w:rsidRDefault="00D92EC1" w:rsidP="00D92EC1">
            <w:pPr>
              <w:suppressAutoHyphens w:val="0"/>
              <w:rPr>
                <w:rFonts w:ascii="Calibri" w:hAnsi="Calibri" w:cs="Calibri"/>
                <w:color w:val="000000"/>
                <w:lang w:eastAsia="pt-BR"/>
              </w:rPr>
            </w:pPr>
            <w:r w:rsidRPr="00D92EC1">
              <w:rPr>
                <w:rFonts w:ascii="Calibri" w:hAnsi="Calibri" w:cs="Calibri"/>
                <w:color w:val="000000"/>
                <w:lang w:eastAsia="pt-BR"/>
              </w:rPr>
              <w:t>Regime Comum de Importação/Exportação (via aéreo-marítima) dos Aeroportos /Portos designados pela UFF, abrangendo todo território nacional</w:t>
            </w:r>
          </w:p>
        </w:tc>
        <w:tc>
          <w:tcPr>
            <w:tcW w:w="907" w:type="dxa"/>
            <w:tcBorders>
              <w:top w:val="nil"/>
              <w:left w:val="nil"/>
              <w:bottom w:val="single" w:sz="4" w:space="0" w:color="auto"/>
              <w:right w:val="single" w:sz="4" w:space="0" w:color="auto"/>
            </w:tcBorders>
            <w:shd w:val="clear" w:color="auto" w:fill="auto"/>
            <w:vAlign w:val="center"/>
            <w:hideMark/>
          </w:tcPr>
          <w:p w14:paraId="35FEE8C4"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392-1</w:t>
            </w:r>
          </w:p>
        </w:tc>
        <w:tc>
          <w:tcPr>
            <w:tcW w:w="850" w:type="dxa"/>
            <w:tcBorders>
              <w:top w:val="nil"/>
              <w:left w:val="nil"/>
              <w:bottom w:val="single" w:sz="4" w:space="0" w:color="auto"/>
              <w:right w:val="single" w:sz="4" w:space="0" w:color="auto"/>
            </w:tcBorders>
            <w:shd w:val="clear" w:color="auto" w:fill="auto"/>
            <w:vAlign w:val="center"/>
            <w:hideMark/>
          </w:tcPr>
          <w:p w14:paraId="0F3481CB"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UND</w:t>
            </w:r>
          </w:p>
        </w:tc>
        <w:tc>
          <w:tcPr>
            <w:tcW w:w="980" w:type="dxa"/>
            <w:tcBorders>
              <w:top w:val="nil"/>
              <w:left w:val="nil"/>
              <w:bottom w:val="single" w:sz="4" w:space="0" w:color="auto"/>
              <w:right w:val="single" w:sz="4" w:space="0" w:color="auto"/>
            </w:tcBorders>
            <w:shd w:val="clear" w:color="auto" w:fill="auto"/>
            <w:vAlign w:val="center"/>
            <w:hideMark/>
          </w:tcPr>
          <w:p w14:paraId="6C64135F"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100</w:t>
            </w:r>
          </w:p>
        </w:tc>
        <w:tc>
          <w:tcPr>
            <w:tcW w:w="978" w:type="dxa"/>
            <w:tcBorders>
              <w:top w:val="nil"/>
              <w:left w:val="nil"/>
              <w:bottom w:val="single" w:sz="4" w:space="0" w:color="auto"/>
              <w:right w:val="single" w:sz="4" w:space="0" w:color="auto"/>
            </w:tcBorders>
            <w:shd w:val="clear" w:color="auto" w:fill="auto"/>
            <w:vAlign w:val="center"/>
            <w:hideMark/>
          </w:tcPr>
          <w:p w14:paraId="5648206B"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 </w:t>
            </w:r>
          </w:p>
        </w:tc>
        <w:tc>
          <w:tcPr>
            <w:tcW w:w="992" w:type="dxa"/>
            <w:tcBorders>
              <w:top w:val="nil"/>
              <w:left w:val="nil"/>
              <w:bottom w:val="single" w:sz="4" w:space="0" w:color="auto"/>
              <w:right w:val="single" w:sz="4" w:space="0" w:color="auto"/>
            </w:tcBorders>
            <w:shd w:val="clear" w:color="auto" w:fill="auto"/>
            <w:vAlign w:val="center"/>
            <w:hideMark/>
          </w:tcPr>
          <w:p w14:paraId="28107AEB"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 </w:t>
            </w:r>
          </w:p>
        </w:tc>
      </w:tr>
      <w:tr w:rsidR="00D92EC1" w:rsidRPr="00D92EC1" w14:paraId="775C2DA4" w14:textId="77777777" w:rsidTr="00D92EC1">
        <w:trPr>
          <w:trHeight w:val="288"/>
        </w:trPr>
        <w:tc>
          <w:tcPr>
            <w:tcW w:w="565" w:type="dxa"/>
            <w:tcBorders>
              <w:top w:val="nil"/>
              <w:left w:val="single" w:sz="4" w:space="0" w:color="auto"/>
              <w:bottom w:val="single" w:sz="4" w:space="0" w:color="auto"/>
              <w:right w:val="single" w:sz="4" w:space="0" w:color="auto"/>
            </w:tcBorders>
            <w:shd w:val="clear" w:color="auto" w:fill="auto"/>
            <w:vAlign w:val="center"/>
            <w:hideMark/>
          </w:tcPr>
          <w:p w14:paraId="427A8725"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2</w:t>
            </w:r>
          </w:p>
        </w:tc>
        <w:tc>
          <w:tcPr>
            <w:tcW w:w="3148" w:type="dxa"/>
            <w:tcBorders>
              <w:top w:val="nil"/>
              <w:left w:val="nil"/>
              <w:bottom w:val="single" w:sz="4" w:space="0" w:color="auto"/>
              <w:right w:val="single" w:sz="4" w:space="0" w:color="auto"/>
            </w:tcBorders>
            <w:shd w:val="clear" w:color="auto" w:fill="auto"/>
            <w:vAlign w:val="center"/>
            <w:hideMark/>
          </w:tcPr>
          <w:p w14:paraId="719F6410" w14:textId="77777777" w:rsidR="00D92EC1" w:rsidRPr="00D92EC1" w:rsidRDefault="00D92EC1" w:rsidP="00D92EC1">
            <w:pPr>
              <w:suppressAutoHyphens w:val="0"/>
              <w:rPr>
                <w:rFonts w:ascii="Calibri" w:hAnsi="Calibri" w:cs="Calibri"/>
                <w:color w:val="000000"/>
                <w:lang w:eastAsia="pt-BR"/>
              </w:rPr>
            </w:pPr>
            <w:r w:rsidRPr="00D92EC1">
              <w:rPr>
                <w:rFonts w:ascii="Calibri" w:hAnsi="Calibri" w:cs="Calibri"/>
                <w:color w:val="000000"/>
                <w:lang w:eastAsia="pt-BR"/>
              </w:rPr>
              <w:t>Licenciamento de Importação</w:t>
            </w:r>
          </w:p>
        </w:tc>
        <w:tc>
          <w:tcPr>
            <w:tcW w:w="2070" w:type="dxa"/>
            <w:tcBorders>
              <w:top w:val="nil"/>
              <w:left w:val="nil"/>
              <w:bottom w:val="single" w:sz="4" w:space="0" w:color="auto"/>
              <w:right w:val="single" w:sz="4" w:space="0" w:color="auto"/>
            </w:tcBorders>
            <w:shd w:val="clear" w:color="auto" w:fill="auto"/>
            <w:vAlign w:val="center"/>
            <w:hideMark/>
          </w:tcPr>
          <w:p w14:paraId="0ACEC0E9" w14:textId="77777777" w:rsidR="00D92EC1" w:rsidRPr="00D92EC1" w:rsidRDefault="00D92EC1" w:rsidP="00D92EC1">
            <w:pPr>
              <w:suppressAutoHyphens w:val="0"/>
              <w:rPr>
                <w:rFonts w:ascii="Calibri" w:hAnsi="Calibri" w:cs="Calibri"/>
                <w:color w:val="000000"/>
                <w:lang w:eastAsia="pt-BR"/>
              </w:rPr>
            </w:pPr>
            <w:r w:rsidRPr="00D92EC1">
              <w:rPr>
                <w:rFonts w:ascii="Calibri" w:hAnsi="Calibri" w:cs="Calibri"/>
                <w:color w:val="000000"/>
                <w:lang w:eastAsia="pt-BR"/>
              </w:rPr>
              <w:t>Registro de LI / LSI</w:t>
            </w:r>
          </w:p>
        </w:tc>
        <w:tc>
          <w:tcPr>
            <w:tcW w:w="907" w:type="dxa"/>
            <w:tcBorders>
              <w:top w:val="nil"/>
              <w:left w:val="nil"/>
              <w:bottom w:val="single" w:sz="4" w:space="0" w:color="auto"/>
              <w:right w:val="single" w:sz="4" w:space="0" w:color="auto"/>
            </w:tcBorders>
            <w:shd w:val="clear" w:color="auto" w:fill="auto"/>
            <w:vAlign w:val="center"/>
            <w:hideMark/>
          </w:tcPr>
          <w:p w14:paraId="38CB714D"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3905</w:t>
            </w:r>
          </w:p>
        </w:tc>
        <w:tc>
          <w:tcPr>
            <w:tcW w:w="850" w:type="dxa"/>
            <w:tcBorders>
              <w:top w:val="nil"/>
              <w:left w:val="nil"/>
              <w:bottom w:val="single" w:sz="4" w:space="0" w:color="auto"/>
              <w:right w:val="single" w:sz="4" w:space="0" w:color="auto"/>
            </w:tcBorders>
            <w:shd w:val="clear" w:color="auto" w:fill="auto"/>
            <w:vAlign w:val="center"/>
            <w:hideMark/>
          </w:tcPr>
          <w:p w14:paraId="6FC67BD3"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UND</w:t>
            </w:r>
          </w:p>
        </w:tc>
        <w:tc>
          <w:tcPr>
            <w:tcW w:w="980" w:type="dxa"/>
            <w:tcBorders>
              <w:top w:val="nil"/>
              <w:left w:val="nil"/>
              <w:bottom w:val="single" w:sz="4" w:space="0" w:color="auto"/>
              <w:right w:val="single" w:sz="4" w:space="0" w:color="auto"/>
            </w:tcBorders>
            <w:shd w:val="clear" w:color="auto" w:fill="auto"/>
            <w:vAlign w:val="center"/>
            <w:hideMark/>
          </w:tcPr>
          <w:p w14:paraId="2C893A3A"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200</w:t>
            </w:r>
          </w:p>
        </w:tc>
        <w:tc>
          <w:tcPr>
            <w:tcW w:w="978" w:type="dxa"/>
            <w:tcBorders>
              <w:top w:val="nil"/>
              <w:left w:val="nil"/>
              <w:bottom w:val="single" w:sz="4" w:space="0" w:color="auto"/>
              <w:right w:val="single" w:sz="4" w:space="0" w:color="auto"/>
            </w:tcBorders>
            <w:shd w:val="clear" w:color="auto" w:fill="auto"/>
            <w:vAlign w:val="center"/>
            <w:hideMark/>
          </w:tcPr>
          <w:p w14:paraId="278B7E31"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 </w:t>
            </w:r>
          </w:p>
        </w:tc>
        <w:tc>
          <w:tcPr>
            <w:tcW w:w="992" w:type="dxa"/>
            <w:tcBorders>
              <w:top w:val="nil"/>
              <w:left w:val="nil"/>
              <w:bottom w:val="single" w:sz="4" w:space="0" w:color="auto"/>
              <w:right w:val="single" w:sz="4" w:space="0" w:color="auto"/>
            </w:tcBorders>
            <w:shd w:val="clear" w:color="auto" w:fill="auto"/>
            <w:vAlign w:val="center"/>
            <w:hideMark/>
          </w:tcPr>
          <w:p w14:paraId="2D74DD57"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 </w:t>
            </w:r>
          </w:p>
        </w:tc>
      </w:tr>
      <w:tr w:rsidR="00D92EC1" w:rsidRPr="00D92EC1" w14:paraId="24C5D9CB" w14:textId="77777777" w:rsidTr="00D92EC1">
        <w:trPr>
          <w:trHeight w:val="552"/>
        </w:trPr>
        <w:tc>
          <w:tcPr>
            <w:tcW w:w="565" w:type="dxa"/>
            <w:tcBorders>
              <w:top w:val="nil"/>
              <w:left w:val="single" w:sz="4" w:space="0" w:color="auto"/>
              <w:bottom w:val="single" w:sz="4" w:space="0" w:color="auto"/>
              <w:right w:val="single" w:sz="4" w:space="0" w:color="auto"/>
            </w:tcBorders>
            <w:shd w:val="clear" w:color="auto" w:fill="auto"/>
            <w:vAlign w:val="center"/>
            <w:hideMark/>
          </w:tcPr>
          <w:p w14:paraId="264FE105"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3</w:t>
            </w:r>
          </w:p>
        </w:tc>
        <w:tc>
          <w:tcPr>
            <w:tcW w:w="3148" w:type="dxa"/>
            <w:tcBorders>
              <w:top w:val="nil"/>
              <w:left w:val="nil"/>
              <w:bottom w:val="single" w:sz="4" w:space="0" w:color="auto"/>
              <w:right w:val="single" w:sz="4" w:space="0" w:color="auto"/>
            </w:tcBorders>
            <w:shd w:val="clear" w:color="auto" w:fill="auto"/>
            <w:vAlign w:val="center"/>
            <w:hideMark/>
          </w:tcPr>
          <w:p w14:paraId="61783AC8" w14:textId="77777777" w:rsidR="00D92EC1" w:rsidRPr="00D92EC1" w:rsidRDefault="00D92EC1" w:rsidP="00D92EC1">
            <w:pPr>
              <w:suppressAutoHyphens w:val="0"/>
              <w:rPr>
                <w:rFonts w:ascii="Calibri" w:hAnsi="Calibri" w:cs="Calibri"/>
                <w:color w:val="000000"/>
                <w:lang w:eastAsia="pt-BR"/>
              </w:rPr>
            </w:pPr>
            <w:r w:rsidRPr="00D92EC1">
              <w:rPr>
                <w:rFonts w:ascii="Calibri" w:hAnsi="Calibri" w:cs="Calibri"/>
                <w:color w:val="000000"/>
                <w:lang w:eastAsia="pt-BR"/>
              </w:rPr>
              <w:t>Licença de Importação Substitutiva</w:t>
            </w:r>
          </w:p>
        </w:tc>
        <w:tc>
          <w:tcPr>
            <w:tcW w:w="2070" w:type="dxa"/>
            <w:tcBorders>
              <w:top w:val="nil"/>
              <w:left w:val="nil"/>
              <w:bottom w:val="single" w:sz="4" w:space="0" w:color="auto"/>
              <w:right w:val="single" w:sz="4" w:space="0" w:color="auto"/>
            </w:tcBorders>
            <w:shd w:val="clear" w:color="auto" w:fill="auto"/>
            <w:vAlign w:val="center"/>
            <w:hideMark/>
          </w:tcPr>
          <w:p w14:paraId="5C73ECD0" w14:textId="77777777" w:rsidR="00D92EC1" w:rsidRPr="00D92EC1" w:rsidRDefault="00D92EC1" w:rsidP="00D92EC1">
            <w:pPr>
              <w:suppressAutoHyphens w:val="0"/>
              <w:rPr>
                <w:rFonts w:ascii="Calibri" w:hAnsi="Calibri" w:cs="Calibri"/>
                <w:color w:val="000000"/>
                <w:lang w:eastAsia="pt-BR"/>
              </w:rPr>
            </w:pPr>
            <w:r w:rsidRPr="00D92EC1">
              <w:rPr>
                <w:rFonts w:ascii="Calibri" w:hAnsi="Calibri" w:cs="Calibri"/>
                <w:color w:val="000000"/>
                <w:lang w:eastAsia="pt-BR"/>
              </w:rPr>
              <w:t>Licença de Importação em Substituição a LI já registrada</w:t>
            </w:r>
          </w:p>
        </w:tc>
        <w:tc>
          <w:tcPr>
            <w:tcW w:w="907" w:type="dxa"/>
            <w:tcBorders>
              <w:top w:val="nil"/>
              <w:left w:val="nil"/>
              <w:bottom w:val="single" w:sz="4" w:space="0" w:color="auto"/>
              <w:right w:val="single" w:sz="4" w:space="0" w:color="auto"/>
            </w:tcBorders>
            <w:shd w:val="clear" w:color="auto" w:fill="auto"/>
            <w:vAlign w:val="center"/>
            <w:hideMark/>
          </w:tcPr>
          <w:p w14:paraId="6650BF74"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3905</w:t>
            </w:r>
          </w:p>
        </w:tc>
        <w:tc>
          <w:tcPr>
            <w:tcW w:w="850" w:type="dxa"/>
            <w:tcBorders>
              <w:top w:val="nil"/>
              <w:left w:val="nil"/>
              <w:bottom w:val="single" w:sz="4" w:space="0" w:color="auto"/>
              <w:right w:val="single" w:sz="4" w:space="0" w:color="auto"/>
            </w:tcBorders>
            <w:shd w:val="clear" w:color="auto" w:fill="auto"/>
            <w:vAlign w:val="center"/>
            <w:hideMark/>
          </w:tcPr>
          <w:p w14:paraId="42CDA174"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UND</w:t>
            </w:r>
          </w:p>
        </w:tc>
        <w:tc>
          <w:tcPr>
            <w:tcW w:w="980" w:type="dxa"/>
            <w:tcBorders>
              <w:top w:val="nil"/>
              <w:left w:val="nil"/>
              <w:bottom w:val="single" w:sz="4" w:space="0" w:color="auto"/>
              <w:right w:val="single" w:sz="4" w:space="0" w:color="auto"/>
            </w:tcBorders>
            <w:shd w:val="clear" w:color="auto" w:fill="auto"/>
            <w:vAlign w:val="center"/>
            <w:hideMark/>
          </w:tcPr>
          <w:p w14:paraId="65B7B096"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60</w:t>
            </w:r>
          </w:p>
        </w:tc>
        <w:tc>
          <w:tcPr>
            <w:tcW w:w="978" w:type="dxa"/>
            <w:tcBorders>
              <w:top w:val="nil"/>
              <w:left w:val="nil"/>
              <w:bottom w:val="single" w:sz="4" w:space="0" w:color="auto"/>
              <w:right w:val="single" w:sz="4" w:space="0" w:color="auto"/>
            </w:tcBorders>
            <w:shd w:val="clear" w:color="auto" w:fill="auto"/>
            <w:vAlign w:val="center"/>
            <w:hideMark/>
          </w:tcPr>
          <w:p w14:paraId="52FE5557"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 </w:t>
            </w:r>
          </w:p>
        </w:tc>
        <w:tc>
          <w:tcPr>
            <w:tcW w:w="992" w:type="dxa"/>
            <w:tcBorders>
              <w:top w:val="nil"/>
              <w:left w:val="nil"/>
              <w:bottom w:val="single" w:sz="4" w:space="0" w:color="auto"/>
              <w:right w:val="single" w:sz="4" w:space="0" w:color="auto"/>
            </w:tcBorders>
            <w:shd w:val="clear" w:color="auto" w:fill="auto"/>
            <w:vAlign w:val="center"/>
            <w:hideMark/>
          </w:tcPr>
          <w:p w14:paraId="021CC533" w14:textId="77777777" w:rsidR="00D92EC1" w:rsidRPr="00D92EC1" w:rsidRDefault="00D92EC1" w:rsidP="00D92EC1">
            <w:pPr>
              <w:suppressAutoHyphens w:val="0"/>
              <w:jc w:val="center"/>
              <w:rPr>
                <w:rFonts w:ascii="Calibri" w:hAnsi="Calibri" w:cs="Calibri"/>
                <w:color w:val="000000"/>
                <w:lang w:eastAsia="pt-BR"/>
              </w:rPr>
            </w:pPr>
            <w:r w:rsidRPr="00D92EC1">
              <w:rPr>
                <w:rFonts w:ascii="Calibri" w:hAnsi="Calibri" w:cs="Calibri"/>
                <w:color w:val="000000"/>
                <w:lang w:eastAsia="pt-BR"/>
              </w:rPr>
              <w:t> </w:t>
            </w:r>
          </w:p>
        </w:tc>
      </w:tr>
      <w:tr w:rsidR="00D92EC1" w:rsidRPr="00D92EC1" w14:paraId="29D56FC2" w14:textId="77777777" w:rsidTr="00D92EC1">
        <w:trPr>
          <w:trHeight w:val="288"/>
        </w:trPr>
        <w:tc>
          <w:tcPr>
            <w:tcW w:w="9498" w:type="dxa"/>
            <w:gridSpan w:val="7"/>
            <w:tcBorders>
              <w:top w:val="single" w:sz="4" w:space="0" w:color="auto"/>
              <w:left w:val="single" w:sz="4" w:space="0" w:color="auto"/>
              <w:bottom w:val="single" w:sz="4" w:space="0" w:color="auto"/>
              <w:right w:val="single" w:sz="4" w:space="0" w:color="auto"/>
            </w:tcBorders>
            <w:shd w:val="clear" w:color="000000" w:fill="D6DCE4"/>
            <w:noWrap/>
            <w:vAlign w:val="center"/>
            <w:hideMark/>
          </w:tcPr>
          <w:p w14:paraId="5541174A" w14:textId="77777777" w:rsidR="00D92EC1" w:rsidRPr="00D92EC1" w:rsidRDefault="00D92EC1" w:rsidP="00D92EC1">
            <w:pPr>
              <w:suppressAutoHyphens w:val="0"/>
              <w:jc w:val="center"/>
              <w:rPr>
                <w:rFonts w:ascii="Calibri" w:hAnsi="Calibri" w:cs="Calibri"/>
                <w:b/>
                <w:bCs/>
                <w:color w:val="000000"/>
                <w:lang w:eastAsia="pt-BR"/>
              </w:rPr>
            </w:pPr>
            <w:r w:rsidRPr="00D92EC1">
              <w:rPr>
                <w:rFonts w:ascii="Calibri" w:hAnsi="Calibri" w:cs="Calibri"/>
                <w:b/>
                <w:bCs/>
                <w:color w:val="000000"/>
                <w:lang w:eastAsia="pt-BR"/>
              </w:rPr>
              <w:t>TOTAL (VALOR DO LANCE NO COMPRASNET)</w:t>
            </w:r>
          </w:p>
        </w:tc>
        <w:tc>
          <w:tcPr>
            <w:tcW w:w="992" w:type="dxa"/>
            <w:tcBorders>
              <w:top w:val="nil"/>
              <w:left w:val="nil"/>
              <w:bottom w:val="single" w:sz="4" w:space="0" w:color="auto"/>
              <w:right w:val="single" w:sz="4" w:space="0" w:color="auto"/>
            </w:tcBorders>
            <w:shd w:val="clear" w:color="000000" w:fill="D6DCE4"/>
            <w:noWrap/>
            <w:vAlign w:val="center"/>
            <w:hideMark/>
          </w:tcPr>
          <w:p w14:paraId="3D275ADC" w14:textId="77777777" w:rsidR="00D92EC1" w:rsidRPr="00D92EC1" w:rsidRDefault="00D92EC1" w:rsidP="00D92EC1">
            <w:pPr>
              <w:suppressAutoHyphens w:val="0"/>
              <w:jc w:val="right"/>
              <w:rPr>
                <w:rFonts w:ascii="Calibri" w:hAnsi="Calibri" w:cs="Calibri"/>
                <w:b/>
                <w:bCs/>
                <w:color w:val="000000"/>
                <w:lang w:eastAsia="pt-BR"/>
              </w:rPr>
            </w:pPr>
            <w:r w:rsidRPr="00D92EC1">
              <w:rPr>
                <w:rFonts w:ascii="Calibri" w:hAnsi="Calibri" w:cs="Calibri"/>
                <w:b/>
                <w:bCs/>
                <w:color w:val="000000"/>
                <w:lang w:eastAsia="pt-BR"/>
              </w:rPr>
              <w:t>R$ 0,00</w:t>
            </w:r>
          </w:p>
        </w:tc>
      </w:tr>
    </w:tbl>
    <w:p w14:paraId="3AB844D8" w14:textId="130A951D" w:rsidR="00753393" w:rsidRDefault="00753393" w:rsidP="00753393">
      <w:pPr>
        <w:pStyle w:val="Corpodetexto"/>
        <w:keepNext/>
        <w:keepLines/>
        <w:suppressLineNumbers/>
        <w:spacing w:after="120"/>
        <w:ind w:left="360"/>
        <w:contextualSpacing/>
        <w:rPr>
          <w:rFonts w:asciiTheme="minorHAnsi" w:hAnsiTheme="minorHAnsi" w:cstheme="minorHAnsi"/>
          <w:sz w:val="20"/>
          <w:u w:val="none"/>
        </w:rPr>
      </w:pPr>
    </w:p>
    <w:p w14:paraId="18073901" w14:textId="77777777" w:rsidR="00753393" w:rsidRDefault="00753393" w:rsidP="00753393">
      <w:pPr>
        <w:pStyle w:val="Corpodetexto"/>
        <w:keepNext/>
        <w:keepLines/>
        <w:suppressLineNumbers/>
        <w:spacing w:after="120"/>
        <w:ind w:left="360"/>
        <w:contextualSpacing/>
        <w:rPr>
          <w:rFonts w:asciiTheme="minorHAnsi" w:hAnsiTheme="minorHAnsi" w:cstheme="minorHAnsi"/>
          <w:sz w:val="20"/>
          <w:u w:val="none"/>
        </w:rPr>
      </w:pPr>
    </w:p>
    <w:p w14:paraId="12778400" w14:textId="577EE8DD" w:rsidR="006E5F82" w:rsidRPr="008F3E20" w:rsidRDefault="00703EDB" w:rsidP="00753393">
      <w:pPr>
        <w:pStyle w:val="Corpodetexto"/>
        <w:keepNext/>
        <w:keepLines/>
        <w:numPr>
          <w:ilvl w:val="0"/>
          <w:numId w:val="2"/>
        </w:numPr>
        <w:suppressLineNumbers/>
        <w:spacing w:after="120"/>
        <w:contextualSpacing/>
        <w:rPr>
          <w:rFonts w:asciiTheme="minorHAnsi" w:hAnsiTheme="minorHAnsi" w:cstheme="minorHAnsi"/>
          <w:sz w:val="20"/>
          <w:u w:val="none"/>
        </w:rPr>
      </w:pPr>
      <w:r w:rsidRPr="008F3E20">
        <w:rPr>
          <w:rFonts w:asciiTheme="minorHAnsi" w:hAnsiTheme="minorHAnsi" w:cstheme="minorHAnsi"/>
          <w:sz w:val="20"/>
          <w:u w:val="none"/>
        </w:rPr>
        <w:t xml:space="preserve">CLAUSULA SEGUNDA </w:t>
      </w:r>
      <w:r w:rsidR="006E5F82" w:rsidRPr="008F3E20">
        <w:rPr>
          <w:rFonts w:asciiTheme="minorHAnsi" w:hAnsiTheme="minorHAnsi" w:cstheme="minorHAnsi"/>
          <w:sz w:val="20"/>
          <w:u w:val="none"/>
        </w:rPr>
        <w:t>–</w:t>
      </w:r>
      <w:r w:rsidRPr="008F3E20">
        <w:rPr>
          <w:rFonts w:asciiTheme="minorHAnsi" w:hAnsiTheme="minorHAnsi" w:cstheme="minorHAnsi"/>
          <w:sz w:val="20"/>
          <w:u w:val="none"/>
        </w:rPr>
        <w:t xml:space="preserve"> </w:t>
      </w:r>
      <w:r w:rsidR="006E5F82" w:rsidRPr="008F3E20">
        <w:rPr>
          <w:rFonts w:asciiTheme="minorHAnsi" w:hAnsiTheme="minorHAnsi" w:cstheme="minorHAnsi"/>
          <w:sz w:val="20"/>
          <w:u w:val="none"/>
        </w:rPr>
        <w:t>VIGÊNCIA</w:t>
      </w:r>
    </w:p>
    <w:p w14:paraId="0E0FB7D0" w14:textId="77777777" w:rsidR="006E5F82" w:rsidRPr="008F3E20" w:rsidRDefault="006E5F82" w:rsidP="00753393">
      <w:pPr>
        <w:pStyle w:val="PargrafodaLista"/>
        <w:keepNext/>
        <w:keepLines/>
        <w:numPr>
          <w:ilvl w:val="1"/>
          <w:numId w:val="14"/>
        </w:numPr>
        <w:suppressLineNumbers/>
        <w:suppressAutoHyphens/>
        <w:spacing w:before="120" w:after="120" w:line="276" w:lineRule="auto"/>
        <w:jc w:val="both"/>
        <w:rPr>
          <w:rFonts w:asciiTheme="minorHAnsi" w:hAnsiTheme="minorHAnsi" w:cstheme="minorHAnsi"/>
          <w:i/>
        </w:rPr>
      </w:pPr>
      <w:r w:rsidRPr="008F3E20">
        <w:rPr>
          <w:rFonts w:asciiTheme="minorHAnsi" w:hAnsiTheme="minorHAnsi" w:cstheme="minorHAnsi"/>
          <w:bCs/>
          <w:iCs/>
        </w:rPr>
        <w:t xml:space="preserve">O prazo de vigência deste Termo de Contrato é aquele fixado no Edital, com início na data de .........../......../........ e encerramento </w:t>
      </w:r>
      <w:proofErr w:type="spellStart"/>
      <w:r w:rsidRPr="008F3E20">
        <w:rPr>
          <w:rFonts w:asciiTheme="minorHAnsi" w:hAnsiTheme="minorHAnsi" w:cstheme="minorHAnsi"/>
          <w:bCs/>
          <w:iCs/>
        </w:rPr>
        <w:t>em</w:t>
      </w:r>
      <w:proofErr w:type="spellEnd"/>
      <w:r w:rsidRPr="008F3E20">
        <w:rPr>
          <w:rFonts w:asciiTheme="minorHAnsi" w:hAnsiTheme="minorHAnsi" w:cstheme="minorHAnsi"/>
          <w:bCs/>
          <w:iCs/>
        </w:rPr>
        <w:t xml:space="preserve"> .........../........./.........., </w:t>
      </w:r>
      <w:r w:rsidRPr="008F3E20">
        <w:rPr>
          <w:rFonts w:asciiTheme="minorHAnsi" w:hAnsiTheme="minorHAnsi" w:cstheme="minorHAnsi"/>
          <w:i/>
        </w:rPr>
        <w:t xml:space="preserve">podendo ser prorrogado por interesse das partes até </w:t>
      </w:r>
      <w:proofErr w:type="gramStart"/>
      <w:r w:rsidRPr="008F3E20">
        <w:rPr>
          <w:rFonts w:asciiTheme="minorHAnsi" w:hAnsiTheme="minorHAnsi" w:cstheme="minorHAnsi"/>
          <w:i/>
        </w:rPr>
        <w:t>o  limite</w:t>
      </w:r>
      <w:proofErr w:type="gramEnd"/>
      <w:r w:rsidRPr="008F3E20">
        <w:rPr>
          <w:rFonts w:asciiTheme="minorHAnsi" w:hAnsiTheme="minorHAnsi" w:cstheme="minorHAnsi"/>
          <w:i/>
        </w:rPr>
        <w:t xml:space="preserve"> de 60 (sessenta) meses, desde que haja autorização formal da autoridade competente e seja observado o disposto no Anexo IX da IN SEGES/MP n.º 05/2017, atentando, em especial, para o cumprimento dos seguintes requisitos: </w:t>
      </w:r>
    </w:p>
    <w:p w14:paraId="0C0B68CD" w14:textId="77777777" w:rsidR="006E5F82" w:rsidRPr="008F3E20" w:rsidRDefault="006E5F82" w:rsidP="00753393">
      <w:pPr>
        <w:keepNext/>
        <w:keepLines/>
        <w:numPr>
          <w:ilvl w:val="2"/>
          <w:numId w:val="2"/>
        </w:numPr>
        <w:suppressLineNumbers/>
        <w:tabs>
          <w:tab w:val="clear" w:pos="2130"/>
          <w:tab w:val="num" w:pos="1418"/>
        </w:tabs>
        <w:spacing w:before="120" w:after="120" w:line="276" w:lineRule="auto"/>
        <w:ind w:left="709"/>
        <w:contextualSpacing/>
        <w:jc w:val="both"/>
        <w:rPr>
          <w:rFonts w:asciiTheme="minorHAnsi" w:hAnsiTheme="minorHAnsi" w:cstheme="minorHAnsi"/>
          <w:bCs/>
          <w:i/>
          <w:iCs/>
        </w:rPr>
      </w:pPr>
      <w:r w:rsidRPr="008F3E20">
        <w:rPr>
          <w:rFonts w:asciiTheme="minorHAnsi" w:hAnsiTheme="minorHAnsi" w:cstheme="minorHAnsi"/>
          <w:bCs/>
          <w:i/>
          <w:iCs/>
        </w:rPr>
        <w:t>Esteja formalmente demonstrado que a forma de prestação dos serviços tem natureza continuada;  </w:t>
      </w:r>
    </w:p>
    <w:p w14:paraId="2CC049D4" w14:textId="77777777" w:rsidR="006E5F82" w:rsidRPr="008F3E20" w:rsidRDefault="006E5F82" w:rsidP="00753393">
      <w:pPr>
        <w:keepNext/>
        <w:keepLines/>
        <w:numPr>
          <w:ilvl w:val="2"/>
          <w:numId w:val="2"/>
        </w:numPr>
        <w:suppressLineNumbers/>
        <w:tabs>
          <w:tab w:val="clear" w:pos="2130"/>
          <w:tab w:val="num" w:pos="1418"/>
        </w:tabs>
        <w:spacing w:before="120" w:after="120" w:line="276" w:lineRule="auto"/>
        <w:ind w:left="709"/>
        <w:contextualSpacing/>
        <w:jc w:val="both"/>
        <w:rPr>
          <w:rFonts w:asciiTheme="minorHAnsi" w:hAnsiTheme="minorHAnsi" w:cstheme="minorHAnsi"/>
          <w:bCs/>
          <w:i/>
          <w:iCs/>
        </w:rPr>
      </w:pPr>
      <w:r w:rsidRPr="008F3E20">
        <w:rPr>
          <w:rFonts w:asciiTheme="minorHAnsi" w:hAnsiTheme="minorHAnsi" w:cstheme="minorHAnsi"/>
          <w:bCs/>
          <w:i/>
          <w:iCs/>
        </w:rPr>
        <w:t>Seja juntado relatório que discorra sobre a execução do contrato, com informações de que os serviços tenham sido prestados regularmente;  </w:t>
      </w:r>
    </w:p>
    <w:p w14:paraId="67DD1D2F" w14:textId="77777777" w:rsidR="006E5F82" w:rsidRPr="008F3E20" w:rsidRDefault="006E5F82" w:rsidP="00753393">
      <w:pPr>
        <w:keepNext/>
        <w:keepLines/>
        <w:numPr>
          <w:ilvl w:val="2"/>
          <w:numId w:val="2"/>
        </w:numPr>
        <w:suppressLineNumbers/>
        <w:tabs>
          <w:tab w:val="clear" w:pos="2130"/>
          <w:tab w:val="num" w:pos="1418"/>
        </w:tabs>
        <w:spacing w:before="120" w:after="120" w:line="276" w:lineRule="auto"/>
        <w:ind w:left="709"/>
        <w:contextualSpacing/>
        <w:jc w:val="both"/>
        <w:rPr>
          <w:rFonts w:asciiTheme="minorHAnsi" w:hAnsiTheme="minorHAnsi" w:cstheme="minorHAnsi"/>
          <w:bCs/>
          <w:i/>
          <w:iCs/>
        </w:rPr>
      </w:pPr>
      <w:r w:rsidRPr="008F3E20">
        <w:rPr>
          <w:rFonts w:asciiTheme="minorHAnsi" w:hAnsiTheme="minorHAnsi" w:cstheme="minorHAnsi"/>
          <w:bCs/>
          <w:i/>
          <w:iCs/>
        </w:rPr>
        <w:t>Seja juntada justificativa e motivo, por escrito, de que a Administração mantém interesse na realização do serviço;  </w:t>
      </w:r>
    </w:p>
    <w:p w14:paraId="28B585BE" w14:textId="77777777" w:rsidR="006E5F82" w:rsidRPr="008F3E20" w:rsidRDefault="006E5F82" w:rsidP="00753393">
      <w:pPr>
        <w:keepNext/>
        <w:keepLines/>
        <w:numPr>
          <w:ilvl w:val="2"/>
          <w:numId w:val="2"/>
        </w:numPr>
        <w:suppressLineNumbers/>
        <w:tabs>
          <w:tab w:val="clear" w:pos="2130"/>
          <w:tab w:val="num" w:pos="1418"/>
        </w:tabs>
        <w:spacing w:before="120" w:after="120" w:line="276" w:lineRule="auto"/>
        <w:ind w:left="709"/>
        <w:contextualSpacing/>
        <w:jc w:val="both"/>
        <w:rPr>
          <w:rFonts w:asciiTheme="minorHAnsi" w:hAnsiTheme="minorHAnsi" w:cstheme="minorHAnsi"/>
          <w:bCs/>
          <w:i/>
          <w:iCs/>
        </w:rPr>
      </w:pPr>
      <w:r w:rsidRPr="008F3E20">
        <w:rPr>
          <w:rFonts w:asciiTheme="minorHAnsi" w:hAnsiTheme="minorHAnsi" w:cstheme="minorHAnsi"/>
          <w:bCs/>
          <w:i/>
          <w:iCs/>
        </w:rPr>
        <w:t>Seja comprovado que o valor do contrato permanece economicamente vantajoso para a Administração;  </w:t>
      </w:r>
    </w:p>
    <w:p w14:paraId="56D8928E" w14:textId="77777777" w:rsidR="006E5F82" w:rsidRPr="008F3E20" w:rsidRDefault="006E5F82" w:rsidP="00753393">
      <w:pPr>
        <w:keepNext/>
        <w:keepLines/>
        <w:numPr>
          <w:ilvl w:val="2"/>
          <w:numId w:val="2"/>
        </w:numPr>
        <w:suppressLineNumbers/>
        <w:tabs>
          <w:tab w:val="clear" w:pos="2130"/>
          <w:tab w:val="num" w:pos="1418"/>
        </w:tabs>
        <w:spacing w:before="120" w:after="120" w:line="276" w:lineRule="auto"/>
        <w:ind w:left="709"/>
        <w:contextualSpacing/>
        <w:jc w:val="both"/>
        <w:rPr>
          <w:rFonts w:asciiTheme="minorHAnsi" w:hAnsiTheme="minorHAnsi" w:cstheme="minorHAnsi"/>
          <w:bCs/>
          <w:i/>
          <w:iCs/>
        </w:rPr>
      </w:pPr>
      <w:r w:rsidRPr="008F3E20">
        <w:rPr>
          <w:rFonts w:asciiTheme="minorHAnsi" w:hAnsiTheme="minorHAnsi" w:cstheme="minorHAnsi"/>
          <w:bCs/>
          <w:i/>
          <w:iCs/>
        </w:rPr>
        <w:t xml:space="preserve">Haja manifestação expressa da contratada informando o interesse na prorrogação; </w:t>
      </w:r>
    </w:p>
    <w:p w14:paraId="4D7B24D5" w14:textId="77777777" w:rsidR="006E5F82" w:rsidRPr="008F3E20" w:rsidRDefault="006E5F82" w:rsidP="00753393">
      <w:pPr>
        <w:keepNext/>
        <w:keepLines/>
        <w:numPr>
          <w:ilvl w:val="2"/>
          <w:numId w:val="2"/>
        </w:numPr>
        <w:suppressLineNumbers/>
        <w:tabs>
          <w:tab w:val="clear" w:pos="2130"/>
          <w:tab w:val="num" w:pos="1418"/>
        </w:tabs>
        <w:spacing w:before="120" w:after="120" w:line="276" w:lineRule="auto"/>
        <w:ind w:left="709"/>
        <w:contextualSpacing/>
        <w:jc w:val="both"/>
        <w:rPr>
          <w:rFonts w:asciiTheme="minorHAnsi" w:hAnsiTheme="minorHAnsi" w:cstheme="minorHAnsi"/>
          <w:bCs/>
          <w:i/>
          <w:iCs/>
        </w:rPr>
      </w:pPr>
      <w:r w:rsidRPr="008F3E20">
        <w:rPr>
          <w:rFonts w:asciiTheme="minorHAnsi" w:hAnsiTheme="minorHAnsi" w:cstheme="minorHAnsi"/>
          <w:bCs/>
          <w:i/>
          <w:iCs/>
        </w:rPr>
        <w:t>Seja comprovado que a contratada mantém as condições iniciais de habilitação.</w:t>
      </w:r>
    </w:p>
    <w:p w14:paraId="0840D1A7" w14:textId="77777777" w:rsidR="006E5F82" w:rsidRPr="008F3E20" w:rsidRDefault="006E5F82" w:rsidP="00753393">
      <w:pPr>
        <w:keepNext/>
        <w:keepLines/>
        <w:numPr>
          <w:ilvl w:val="1"/>
          <w:numId w:val="2"/>
        </w:numPr>
        <w:suppressLineNumbers/>
        <w:tabs>
          <w:tab w:val="num" w:pos="1418"/>
        </w:tabs>
        <w:spacing w:before="120" w:after="120" w:line="276" w:lineRule="auto"/>
        <w:ind w:left="709"/>
        <w:contextualSpacing/>
        <w:jc w:val="both"/>
        <w:rPr>
          <w:rFonts w:asciiTheme="minorHAnsi" w:hAnsiTheme="minorHAnsi" w:cstheme="minorHAnsi"/>
          <w:i/>
        </w:rPr>
      </w:pPr>
      <w:r w:rsidRPr="008F3E20">
        <w:rPr>
          <w:rFonts w:asciiTheme="minorHAnsi" w:hAnsiTheme="minorHAnsi" w:cstheme="minorHAnsi"/>
          <w:i/>
        </w:rPr>
        <w:t>A CONTRATADA não tem direito subjetivo à prorrogação contratual.</w:t>
      </w:r>
    </w:p>
    <w:p w14:paraId="39B7B814" w14:textId="77777777" w:rsidR="006E5F82" w:rsidRPr="008F3E20" w:rsidRDefault="006E5F82" w:rsidP="00753393">
      <w:pPr>
        <w:keepNext/>
        <w:keepLines/>
        <w:numPr>
          <w:ilvl w:val="1"/>
          <w:numId w:val="2"/>
        </w:numPr>
        <w:suppressLineNumbers/>
        <w:tabs>
          <w:tab w:val="num" w:pos="1418"/>
        </w:tabs>
        <w:spacing w:before="120" w:after="120" w:line="276" w:lineRule="auto"/>
        <w:ind w:left="709"/>
        <w:contextualSpacing/>
        <w:jc w:val="both"/>
        <w:rPr>
          <w:rFonts w:asciiTheme="minorHAnsi" w:hAnsiTheme="minorHAnsi" w:cstheme="minorHAnsi"/>
          <w:i/>
        </w:rPr>
      </w:pPr>
      <w:r w:rsidRPr="008F3E20">
        <w:rPr>
          <w:rFonts w:asciiTheme="minorHAnsi" w:hAnsiTheme="minorHAnsi" w:cstheme="minorHAnsi"/>
          <w:i/>
        </w:rPr>
        <w:t xml:space="preserve">A prorrogação de contrato deverá ser promovida mediante celebração de termo aditivo. </w:t>
      </w:r>
    </w:p>
    <w:p w14:paraId="581DAAE2" w14:textId="77777777" w:rsidR="006E5F82" w:rsidRPr="008F3E20" w:rsidRDefault="006E5F82" w:rsidP="00753393">
      <w:pPr>
        <w:pStyle w:val="Corpodetexto"/>
        <w:keepNext/>
        <w:keepLines/>
        <w:suppressLineNumbers/>
        <w:spacing w:after="120"/>
        <w:contextualSpacing/>
        <w:rPr>
          <w:rFonts w:asciiTheme="minorHAnsi" w:hAnsiTheme="minorHAnsi" w:cstheme="minorHAnsi"/>
          <w:sz w:val="20"/>
          <w:u w:val="none"/>
        </w:rPr>
      </w:pPr>
    </w:p>
    <w:p w14:paraId="05319538" w14:textId="77777777" w:rsidR="00703EDB" w:rsidRPr="008F3E20" w:rsidRDefault="006E5F82" w:rsidP="00753393">
      <w:pPr>
        <w:pStyle w:val="Corpodetexto"/>
        <w:keepNext/>
        <w:keepLines/>
        <w:numPr>
          <w:ilvl w:val="0"/>
          <w:numId w:val="2"/>
        </w:numPr>
        <w:suppressLineNumbers/>
        <w:spacing w:after="120"/>
        <w:contextualSpacing/>
        <w:rPr>
          <w:rFonts w:asciiTheme="minorHAnsi" w:hAnsiTheme="minorHAnsi" w:cstheme="minorHAnsi"/>
          <w:sz w:val="20"/>
          <w:u w:val="none"/>
        </w:rPr>
      </w:pPr>
      <w:r w:rsidRPr="008F3E20">
        <w:rPr>
          <w:rFonts w:asciiTheme="minorHAnsi" w:hAnsiTheme="minorHAnsi" w:cstheme="minorHAnsi"/>
          <w:sz w:val="20"/>
          <w:u w:val="none"/>
        </w:rPr>
        <w:t xml:space="preserve">CLAUSULA TERCEIRA - </w:t>
      </w:r>
      <w:r w:rsidR="00703EDB" w:rsidRPr="008F3E20">
        <w:rPr>
          <w:rFonts w:asciiTheme="minorHAnsi" w:hAnsiTheme="minorHAnsi" w:cstheme="minorHAnsi"/>
          <w:sz w:val="20"/>
          <w:u w:val="none"/>
        </w:rPr>
        <w:t>VALOR DO CONTRATO</w:t>
      </w:r>
    </w:p>
    <w:p w14:paraId="5A363526"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O valor mensal da contratação é de R$ .......... (</w:t>
      </w:r>
      <w:proofErr w:type="gramStart"/>
      <w:r w:rsidRPr="008F3E20">
        <w:rPr>
          <w:rFonts w:asciiTheme="minorHAnsi" w:hAnsiTheme="minorHAnsi" w:cstheme="minorHAnsi"/>
          <w:bCs/>
          <w:iCs/>
        </w:rPr>
        <w:t>.....</w:t>
      </w:r>
      <w:proofErr w:type="gramEnd"/>
      <w:r w:rsidRPr="008F3E20">
        <w:rPr>
          <w:rFonts w:asciiTheme="minorHAnsi" w:hAnsiTheme="minorHAnsi" w:cstheme="minorHAnsi"/>
          <w:bCs/>
          <w:iCs/>
        </w:rPr>
        <w:t>), perfazendo o valor total de R$ ....... (....).</w:t>
      </w:r>
    </w:p>
    <w:p w14:paraId="6CA1C84C"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158DEF1E" w14:textId="77777777" w:rsidR="006E5F82" w:rsidRPr="008F3E20" w:rsidRDefault="006E5F82" w:rsidP="00753393">
      <w:pPr>
        <w:keepNext/>
        <w:keepLines/>
        <w:suppressLineNumbers/>
        <w:tabs>
          <w:tab w:val="num" w:pos="709"/>
        </w:tabs>
        <w:spacing w:before="120" w:after="120" w:line="276" w:lineRule="auto"/>
        <w:ind w:left="66"/>
        <w:contextualSpacing/>
        <w:jc w:val="both"/>
        <w:rPr>
          <w:rFonts w:asciiTheme="minorHAnsi" w:hAnsiTheme="minorHAnsi" w:cstheme="minorHAnsi"/>
          <w:bCs/>
          <w:iCs/>
        </w:rPr>
      </w:pPr>
      <w:r w:rsidRPr="008F3E20">
        <w:rPr>
          <w:rFonts w:asciiTheme="minorHAnsi" w:hAnsiTheme="minorHAnsi" w:cstheme="minorHAnsi"/>
          <w:bCs/>
          <w:iCs/>
        </w:rPr>
        <w:t>3.3. O valor acima é meramente estimativo, de forma que os pagamentos devidos à CONTRATADA dependerão dos quantitativos de serviços efetivamente prestados.</w:t>
      </w:r>
    </w:p>
    <w:p w14:paraId="011B0DC5" w14:textId="77777777" w:rsidR="008F6A9F" w:rsidRPr="008F3E20" w:rsidRDefault="008F6A9F" w:rsidP="00753393">
      <w:pPr>
        <w:pStyle w:val="Corpodetexto"/>
        <w:keepNext/>
        <w:keepLines/>
        <w:suppressLineNumbers/>
        <w:spacing w:after="120"/>
        <w:ind w:left="360"/>
        <w:contextualSpacing/>
        <w:rPr>
          <w:rFonts w:asciiTheme="minorHAnsi" w:hAnsiTheme="minorHAnsi" w:cstheme="minorHAnsi"/>
          <w:sz w:val="20"/>
          <w:u w:val="none"/>
        </w:rPr>
      </w:pPr>
    </w:p>
    <w:p w14:paraId="05EBF711" w14:textId="77777777" w:rsidR="00703EDB" w:rsidRPr="008F3E20" w:rsidRDefault="00703EDB" w:rsidP="00753393">
      <w:pPr>
        <w:pStyle w:val="Corpodetexto"/>
        <w:keepNext/>
        <w:keepLines/>
        <w:numPr>
          <w:ilvl w:val="0"/>
          <w:numId w:val="2"/>
        </w:numPr>
        <w:suppressLineNumbers/>
        <w:spacing w:after="120"/>
        <w:contextualSpacing/>
        <w:rPr>
          <w:rFonts w:asciiTheme="minorHAnsi" w:hAnsiTheme="minorHAnsi" w:cstheme="minorHAnsi"/>
          <w:sz w:val="20"/>
          <w:u w:val="none"/>
        </w:rPr>
      </w:pPr>
      <w:r w:rsidRPr="008F3E20">
        <w:rPr>
          <w:rFonts w:asciiTheme="minorHAnsi" w:hAnsiTheme="minorHAnsi" w:cstheme="minorHAnsi"/>
          <w:sz w:val="20"/>
          <w:u w:val="none"/>
        </w:rPr>
        <w:t xml:space="preserve">CLAUSULA </w:t>
      </w:r>
      <w:r w:rsidR="006E5F82" w:rsidRPr="008F3E20">
        <w:rPr>
          <w:rFonts w:asciiTheme="minorHAnsi" w:hAnsiTheme="minorHAnsi" w:cstheme="minorHAnsi"/>
          <w:sz w:val="20"/>
          <w:u w:val="none"/>
        </w:rPr>
        <w:t>QUARTA</w:t>
      </w:r>
      <w:r w:rsidRPr="008F3E20">
        <w:rPr>
          <w:rFonts w:asciiTheme="minorHAnsi" w:hAnsiTheme="minorHAnsi" w:cstheme="minorHAnsi"/>
          <w:sz w:val="20"/>
          <w:u w:val="none"/>
        </w:rPr>
        <w:t xml:space="preserve"> – </w:t>
      </w:r>
      <w:r w:rsidR="006E5F82" w:rsidRPr="008F3E20">
        <w:rPr>
          <w:rFonts w:asciiTheme="minorHAnsi" w:hAnsiTheme="minorHAnsi" w:cstheme="minorHAnsi"/>
          <w:sz w:val="20"/>
          <w:u w:val="none"/>
        </w:rPr>
        <w:t>DOTAÇÃO ORÇAMENTÁRIA</w:t>
      </w:r>
    </w:p>
    <w:p w14:paraId="4871F901" w14:textId="311CD2FA"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As despesas decorrentes desta contratação estão programadas em dotação orçamentária própria, prevista no orçamento da União, para o exercício de 20</w:t>
      </w:r>
      <w:r w:rsidR="00753393">
        <w:rPr>
          <w:rFonts w:asciiTheme="minorHAnsi" w:hAnsiTheme="minorHAnsi" w:cstheme="minorHAnsi"/>
          <w:bCs/>
          <w:iCs/>
        </w:rPr>
        <w:t>21</w:t>
      </w:r>
      <w:r w:rsidRPr="008F3E20">
        <w:rPr>
          <w:rFonts w:asciiTheme="minorHAnsi" w:hAnsiTheme="minorHAnsi" w:cstheme="minorHAnsi"/>
          <w:bCs/>
          <w:iCs/>
        </w:rPr>
        <w:t>, na classificação abaixo:</w:t>
      </w:r>
    </w:p>
    <w:p w14:paraId="576A78AE"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 xml:space="preserve">Gestão/Unidade:  </w:t>
      </w:r>
    </w:p>
    <w:p w14:paraId="2AA49995"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 xml:space="preserve">Fonte: </w:t>
      </w:r>
    </w:p>
    <w:p w14:paraId="07A4B1F7"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 xml:space="preserve">Programa de Trabalho:  </w:t>
      </w:r>
    </w:p>
    <w:p w14:paraId="544BF31F"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 xml:space="preserve">Elemento de Despesa:  </w:t>
      </w:r>
    </w:p>
    <w:p w14:paraId="00BAD46B"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PI:</w:t>
      </w:r>
    </w:p>
    <w:p w14:paraId="1A73AC6B" w14:textId="77777777" w:rsidR="006E5F82" w:rsidRPr="008F3E20" w:rsidRDefault="006E5F82" w:rsidP="00753393">
      <w:pPr>
        <w:keepNext/>
        <w:keepLines/>
        <w:numPr>
          <w:ilvl w:val="1"/>
          <w:numId w:val="2"/>
        </w:numPr>
        <w:suppressLineNumbers/>
        <w:tabs>
          <w:tab w:val="clear" w:pos="1065"/>
          <w:tab w:val="num" w:pos="709"/>
        </w:tabs>
        <w:spacing w:before="120" w:after="120" w:line="276" w:lineRule="auto"/>
        <w:ind w:left="426"/>
        <w:contextualSpacing/>
        <w:jc w:val="both"/>
        <w:rPr>
          <w:rFonts w:asciiTheme="minorHAnsi" w:hAnsiTheme="minorHAnsi" w:cstheme="minorHAnsi"/>
          <w:bCs/>
          <w:iCs/>
        </w:rPr>
      </w:pPr>
      <w:r w:rsidRPr="008F3E20">
        <w:rPr>
          <w:rFonts w:asciiTheme="minorHAnsi" w:hAnsiTheme="minorHAnsi" w:cstheme="minorHAnsi"/>
          <w:bCs/>
          <w:iCs/>
        </w:rPr>
        <w:t xml:space="preserve">No(s) exercício(s) seguinte(s), as despesas correspondentes correrão à conta dos recursos próprios para atender às despesas da mesma natureza, cuja alocação será feita no início de cada exercício financeiro. </w:t>
      </w:r>
    </w:p>
    <w:p w14:paraId="62AA4A67" w14:textId="77777777" w:rsidR="008F6A9F" w:rsidRPr="008F3E20" w:rsidRDefault="008F6A9F" w:rsidP="00753393">
      <w:pPr>
        <w:pStyle w:val="Ttulo8"/>
        <w:keepLines/>
        <w:suppressLineNumbers/>
        <w:spacing w:after="120"/>
        <w:contextualSpacing/>
        <w:rPr>
          <w:rFonts w:asciiTheme="minorHAnsi" w:hAnsiTheme="minorHAnsi" w:cstheme="minorHAnsi"/>
          <w:sz w:val="20"/>
        </w:rPr>
      </w:pPr>
    </w:p>
    <w:p w14:paraId="39F54C57" w14:textId="77777777" w:rsidR="0035430E" w:rsidRPr="008F3E20" w:rsidRDefault="0035430E" w:rsidP="00753393">
      <w:pPr>
        <w:pStyle w:val="Ttulo8"/>
        <w:keepLines/>
        <w:numPr>
          <w:ilvl w:val="0"/>
          <w:numId w:val="2"/>
        </w:numPr>
        <w:suppressLineNumbers/>
        <w:spacing w:after="120"/>
        <w:contextualSpacing/>
        <w:rPr>
          <w:rFonts w:asciiTheme="minorHAnsi" w:hAnsiTheme="minorHAnsi" w:cstheme="minorHAnsi"/>
          <w:sz w:val="20"/>
        </w:rPr>
      </w:pPr>
      <w:r w:rsidRPr="008F3E20">
        <w:rPr>
          <w:rFonts w:asciiTheme="minorHAnsi" w:hAnsiTheme="minorHAnsi" w:cstheme="minorHAnsi"/>
          <w:sz w:val="20"/>
        </w:rPr>
        <w:t xml:space="preserve">CLÁUSULA </w:t>
      </w:r>
      <w:r w:rsidR="006E5F82" w:rsidRPr="008F3E20">
        <w:rPr>
          <w:rFonts w:asciiTheme="minorHAnsi" w:hAnsiTheme="minorHAnsi" w:cstheme="minorHAnsi"/>
          <w:sz w:val="20"/>
        </w:rPr>
        <w:t>QUINTA</w:t>
      </w:r>
      <w:r w:rsidRPr="008F3E20">
        <w:rPr>
          <w:rFonts w:asciiTheme="minorHAnsi" w:hAnsiTheme="minorHAnsi" w:cstheme="minorHAnsi"/>
          <w:sz w:val="20"/>
        </w:rPr>
        <w:t xml:space="preserve"> - </w:t>
      </w:r>
      <w:r w:rsidR="006E5F82" w:rsidRPr="008F3E20">
        <w:rPr>
          <w:rFonts w:asciiTheme="minorHAnsi" w:hAnsiTheme="minorHAnsi" w:cstheme="minorHAnsi"/>
          <w:sz w:val="20"/>
        </w:rPr>
        <w:t>PAGAMENTO</w:t>
      </w:r>
    </w:p>
    <w:p w14:paraId="127E6B97" w14:textId="77777777" w:rsidR="006E5F82" w:rsidRPr="008F3E20" w:rsidRDefault="006E5F82" w:rsidP="00753393">
      <w:pPr>
        <w:pStyle w:val="PargrafodaLista"/>
        <w:keepNext/>
        <w:keepLines/>
        <w:numPr>
          <w:ilvl w:val="1"/>
          <w:numId w:val="15"/>
        </w:numPr>
        <w:suppressLineNumbers/>
        <w:suppressAutoHyphens/>
        <w:spacing w:before="120" w:after="120" w:line="276" w:lineRule="auto"/>
        <w:jc w:val="both"/>
        <w:rPr>
          <w:rFonts w:asciiTheme="minorHAnsi" w:hAnsiTheme="minorHAnsi" w:cstheme="minorHAnsi"/>
          <w:bCs/>
          <w:iCs/>
          <w:lang w:eastAsia="ar-SA"/>
        </w:rPr>
      </w:pPr>
      <w:r w:rsidRPr="008F3E20">
        <w:rPr>
          <w:rFonts w:asciiTheme="minorHAnsi" w:hAnsiTheme="minorHAnsi" w:cstheme="minorHAnsi"/>
          <w:bCs/>
          <w:iCs/>
          <w:lang w:eastAsia="ar-SA"/>
        </w:rPr>
        <w:t xml:space="preserve">O prazo para pagamento à CONTRATADA e demais condições a ele referentes encontram-se definidos no Termo de Referência e no Anexo XI da IN SEGES/MP n. 5/2017. </w:t>
      </w:r>
    </w:p>
    <w:p w14:paraId="16F24C5C" w14:textId="77777777" w:rsidR="008F6A9F" w:rsidRPr="008F3E20" w:rsidRDefault="008F6A9F" w:rsidP="00753393">
      <w:pPr>
        <w:pStyle w:val="Corpodetexto"/>
        <w:keepNext/>
        <w:keepLines/>
        <w:suppressLineNumbers/>
        <w:spacing w:after="120"/>
        <w:ind w:left="360"/>
        <w:contextualSpacing/>
        <w:rPr>
          <w:rFonts w:asciiTheme="minorHAnsi" w:hAnsiTheme="minorHAnsi" w:cstheme="minorHAnsi"/>
          <w:sz w:val="20"/>
          <w:u w:val="none"/>
        </w:rPr>
      </w:pPr>
    </w:p>
    <w:p w14:paraId="68682A5B" w14:textId="77777777" w:rsidR="006E5F82" w:rsidRPr="008F3E20" w:rsidRDefault="00703EDB"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 xml:space="preserve">CLAUSULA </w:t>
      </w:r>
      <w:r w:rsidR="006E5F82" w:rsidRPr="008F3E20">
        <w:rPr>
          <w:rFonts w:asciiTheme="minorHAnsi" w:hAnsiTheme="minorHAnsi" w:cstheme="minorHAnsi"/>
        </w:rPr>
        <w:t>SEXTA</w:t>
      </w:r>
      <w:r w:rsidRPr="008F3E20">
        <w:rPr>
          <w:rFonts w:asciiTheme="minorHAnsi" w:hAnsiTheme="minorHAnsi" w:cstheme="minorHAnsi"/>
        </w:rPr>
        <w:t xml:space="preserve"> - </w:t>
      </w:r>
      <w:r w:rsidR="006E5F82" w:rsidRPr="008F3E20">
        <w:rPr>
          <w:rFonts w:asciiTheme="minorHAnsi" w:hAnsiTheme="minorHAnsi" w:cstheme="minorHAnsi"/>
        </w:rPr>
        <w:t>REAJUSTAMENTO DE PREÇOS EM SENTIDO AMPLO</w:t>
      </w:r>
    </w:p>
    <w:p w14:paraId="7F2DC317" w14:textId="77777777" w:rsidR="006E5F82" w:rsidRPr="008F3E20" w:rsidRDefault="006E5F82" w:rsidP="00753393">
      <w:pPr>
        <w:pStyle w:val="PargrafodaLista"/>
        <w:keepNext/>
        <w:keepLines/>
        <w:numPr>
          <w:ilvl w:val="1"/>
          <w:numId w:val="15"/>
        </w:numPr>
        <w:suppressLineNumbers/>
        <w:suppressAutoHyphens/>
        <w:spacing w:before="120" w:after="120" w:line="276" w:lineRule="auto"/>
        <w:jc w:val="both"/>
        <w:rPr>
          <w:rFonts w:asciiTheme="minorHAnsi" w:hAnsiTheme="minorHAnsi" w:cstheme="minorHAnsi"/>
          <w:bCs/>
          <w:iCs/>
          <w:lang w:eastAsia="ar-SA"/>
        </w:rPr>
      </w:pPr>
      <w:r w:rsidRPr="008F3E20">
        <w:rPr>
          <w:rFonts w:asciiTheme="minorHAnsi" w:hAnsiTheme="minorHAnsi" w:cstheme="minorHAnsi"/>
          <w:bCs/>
          <w:iCs/>
          <w:lang w:eastAsia="ar-SA"/>
        </w:rPr>
        <w:t xml:space="preserve">As regras acerca do reajustamento de preços em sentido amplo do valor contratual (reajuste em sentido estrito e/ou repactuação) são as estabelecidas no Termo de Referência, anexo deste Contrato. </w:t>
      </w:r>
    </w:p>
    <w:p w14:paraId="19A247FD" w14:textId="77777777" w:rsidR="00921984" w:rsidRPr="008F3E20" w:rsidRDefault="00921984" w:rsidP="00753393">
      <w:pPr>
        <w:pStyle w:val="Corpodetexto"/>
        <w:keepNext/>
        <w:keepLines/>
        <w:suppressLineNumbers/>
        <w:tabs>
          <w:tab w:val="left" w:pos="-3544"/>
        </w:tabs>
        <w:spacing w:after="120"/>
        <w:ind w:right="51"/>
        <w:contextualSpacing/>
        <w:rPr>
          <w:rFonts w:asciiTheme="minorHAnsi" w:hAnsiTheme="minorHAnsi" w:cstheme="minorHAnsi"/>
          <w:sz w:val="20"/>
        </w:rPr>
      </w:pPr>
    </w:p>
    <w:p w14:paraId="01B0677E" w14:textId="77777777" w:rsidR="006E5F82" w:rsidRPr="008F3E20" w:rsidRDefault="00703EDB"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 xml:space="preserve">CLAUSULA </w:t>
      </w:r>
      <w:r w:rsidR="0035430E" w:rsidRPr="008F3E20">
        <w:rPr>
          <w:rFonts w:asciiTheme="minorHAnsi" w:hAnsiTheme="minorHAnsi" w:cstheme="minorHAnsi"/>
        </w:rPr>
        <w:t>S</w:t>
      </w:r>
      <w:r w:rsidR="006E5F82" w:rsidRPr="008F3E20">
        <w:rPr>
          <w:rFonts w:asciiTheme="minorHAnsi" w:hAnsiTheme="minorHAnsi" w:cstheme="minorHAnsi"/>
        </w:rPr>
        <w:t>ÉTIMA</w:t>
      </w:r>
      <w:r w:rsidRPr="008F3E20">
        <w:rPr>
          <w:rFonts w:asciiTheme="minorHAnsi" w:hAnsiTheme="minorHAnsi" w:cstheme="minorHAnsi"/>
        </w:rPr>
        <w:t xml:space="preserve"> - </w:t>
      </w:r>
      <w:r w:rsidR="006E5F82" w:rsidRPr="008F3E20">
        <w:rPr>
          <w:rFonts w:asciiTheme="minorHAnsi" w:hAnsiTheme="minorHAnsi" w:cstheme="minorHAnsi"/>
        </w:rPr>
        <w:t>GARANTIA DE EXECUÇÃO</w:t>
      </w:r>
    </w:p>
    <w:p w14:paraId="677EF130" w14:textId="1EB897B6" w:rsidR="006E5F82" w:rsidRPr="008F3E20" w:rsidRDefault="007B7949" w:rsidP="00753393">
      <w:pPr>
        <w:keepNext/>
        <w:keepLines/>
        <w:numPr>
          <w:ilvl w:val="1"/>
          <w:numId w:val="15"/>
        </w:numPr>
        <w:suppressLineNumbers/>
        <w:spacing w:before="120" w:after="120" w:line="276" w:lineRule="auto"/>
        <w:ind w:left="425"/>
        <w:contextualSpacing/>
        <w:jc w:val="both"/>
        <w:rPr>
          <w:rFonts w:asciiTheme="minorHAnsi" w:hAnsiTheme="minorHAnsi" w:cstheme="minorHAnsi"/>
          <w:bCs/>
          <w:iCs/>
        </w:rPr>
      </w:pPr>
      <w:r>
        <w:rPr>
          <w:rFonts w:asciiTheme="minorHAnsi" w:hAnsiTheme="minorHAnsi" w:cstheme="minorHAnsi"/>
          <w:bCs/>
          <w:iCs/>
        </w:rPr>
        <w:lastRenderedPageBreak/>
        <w:t>Não s</w:t>
      </w:r>
      <w:r w:rsidR="006E5F82" w:rsidRPr="008F3E20">
        <w:rPr>
          <w:rFonts w:asciiTheme="minorHAnsi" w:hAnsiTheme="minorHAnsi" w:cstheme="minorHAnsi"/>
          <w:bCs/>
          <w:iCs/>
        </w:rPr>
        <w:t>erá exigida a prestação de garantia na presente contratação, conforme regras constantes do Termo de Referência, anexo do Edital.</w:t>
      </w:r>
    </w:p>
    <w:p w14:paraId="0BF7A2EC" w14:textId="77777777" w:rsidR="00921984" w:rsidRPr="008F3E20" w:rsidRDefault="00921984" w:rsidP="00753393">
      <w:pPr>
        <w:pStyle w:val="Corpodetexto"/>
        <w:keepNext/>
        <w:keepLines/>
        <w:suppressLineNumbers/>
        <w:spacing w:before="100" w:after="100"/>
        <w:contextualSpacing/>
        <w:rPr>
          <w:rFonts w:asciiTheme="minorHAnsi" w:hAnsiTheme="minorHAnsi" w:cstheme="minorHAnsi"/>
          <w:sz w:val="20"/>
          <w:u w:val="none"/>
        </w:rPr>
      </w:pPr>
    </w:p>
    <w:p w14:paraId="3631F21B" w14:textId="77777777" w:rsidR="006E5F82" w:rsidRPr="008F3E20" w:rsidRDefault="0035430E"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 xml:space="preserve">CLAUSULA </w:t>
      </w:r>
      <w:r w:rsidR="006E5F82" w:rsidRPr="008F3E20">
        <w:rPr>
          <w:rFonts w:asciiTheme="minorHAnsi" w:hAnsiTheme="minorHAnsi" w:cstheme="minorHAnsi"/>
        </w:rPr>
        <w:t>OITAVA</w:t>
      </w:r>
      <w:r w:rsidR="00703EDB" w:rsidRPr="008F3E20">
        <w:rPr>
          <w:rFonts w:asciiTheme="minorHAnsi" w:hAnsiTheme="minorHAnsi" w:cstheme="minorHAnsi"/>
        </w:rPr>
        <w:t xml:space="preserve">- </w:t>
      </w:r>
      <w:r w:rsidR="006E5F82" w:rsidRPr="008F3E20">
        <w:rPr>
          <w:rFonts w:asciiTheme="minorHAnsi" w:hAnsiTheme="minorHAnsi" w:cstheme="minorHAnsi"/>
        </w:rPr>
        <w:t>MODELO DE EXECUÇÃO DOS SERVIÇOS E FISCALIZAÇÃO</w:t>
      </w:r>
    </w:p>
    <w:p w14:paraId="3521BC64" w14:textId="77777777" w:rsidR="006E5F82" w:rsidRPr="008F3E20" w:rsidRDefault="006E5F82" w:rsidP="00753393">
      <w:pPr>
        <w:keepNext/>
        <w:keepLines/>
        <w:numPr>
          <w:ilvl w:val="1"/>
          <w:numId w:val="15"/>
        </w:numPr>
        <w:suppressLineNumbers/>
        <w:spacing w:before="120" w:after="120" w:line="276" w:lineRule="auto"/>
        <w:ind w:left="425"/>
        <w:contextualSpacing/>
        <w:jc w:val="both"/>
        <w:rPr>
          <w:rFonts w:asciiTheme="minorHAnsi" w:hAnsiTheme="minorHAnsi" w:cstheme="minorHAnsi"/>
          <w:bCs/>
          <w:iCs/>
        </w:rPr>
      </w:pPr>
      <w:r w:rsidRPr="008F3E20">
        <w:rPr>
          <w:rFonts w:asciiTheme="minorHAnsi" w:hAnsiTheme="minorHAnsi" w:cstheme="minorHAnsi"/>
          <w:bCs/>
          <w:iCs/>
        </w:rPr>
        <w:t>O modelo de execução dos serviços a serem executados pela CONTRATADA, os materiais que serão empregados, a disciplina do recebimento do objeto e a fiscalização pela CONTRATANTE são aqueles previstos no Termo de Referência, anexo do Edital.</w:t>
      </w:r>
    </w:p>
    <w:p w14:paraId="6A452636" w14:textId="77777777" w:rsidR="00921984" w:rsidRPr="008F3E20" w:rsidRDefault="00921984" w:rsidP="00753393">
      <w:pPr>
        <w:pStyle w:val="Corpodetexto"/>
        <w:keepNext/>
        <w:keepLines/>
        <w:suppressLineNumbers/>
        <w:spacing w:before="100" w:after="100"/>
        <w:contextualSpacing/>
        <w:rPr>
          <w:rFonts w:asciiTheme="minorHAnsi" w:hAnsiTheme="minorHAnsi" w:cstheme="minorHAnsi"/>
          <w:sz w:val="20"/>
          <w:u w:val="none"/>
        </w:rPr>
      </w:pPr>
    </w:p>
    <w:p w14:paraId="79D7D64E" w14:textId="77777777" w:rsidR="000022E6" w:rsidRPr="008F3E20" w:rsidRDefault="000022E6" w:rsidP="00753393">
      <w:pPr>
        <w:pStyle w:val="Corpodetexto"/>
        <w:keepNext/>
        <w:keepLines/>
        <w:numPr>
          <w:ilvl w:val="0"/>
          <w:numId w:val="15"/>
        </w:numPr>
        <w:suppressLineNumbers/>
        <w:spacing w:before="100" w:after="100"/>
        <w:contextualSpacing/>
        <w:rPr>
          <w:rFonts w:asciiTheme="minorHAnsi" w:eastAsiaTheme="majorEastAsia" w:hAnsiTheme="minorHAnsi" w:cstheme="minorHAnsi"/>
          <w:bCs/>
          <w:sz w:val="20"/>
          <w:u w:val="none"/>
          <w:lang w:eastAsia="pt-BR"/>
        </w:rPr>
      </w:pPr>
      <w:r w:rsidRPr="008F3E20">
        <w:rPr>
          <w:rFonts w:asciiTheme="minorHAnsi" w:eastAsiaTheme="majorEastAsia" w:hAnsiTheme="minorHAnsi" w:cstheme="minorHAnsi"/>
          <w:bCs/>
          <w:sz w:val="20"/>
          <w:u w:val="none"/>
          <w:lang w:eastAsia="pt-BR"/>
        </w:rPr>
        <w:t>CLAUSULA NOVA - OBRIGAÇÕES DA CONTRATANTE E DA CONTRATADA</w:t>
      </w:r>
    </w:p>
    <w:p w14:paraId="684575BB" w14:textId="77777777" w:rsidR="000022E6" w:rsidRPr="008F3E20" w:rsidRDefault="000022E6" w:rsidP="00753393">
      <w:pPr>
        <w:pStyle w:val="PargrafodaLista"/>
        <w:keepNext/>
        <w:keepLines/>
        <w:numPr>
          <w:ilvl w:val="1"/>
          <w:numId w:val="15"/>
        </w:numPr>
        <w:suppressLineNumbers/>
        <w:suppressAutoHyphens/>
        <w:spacing w:before="120" w:after="120" w:line="276" w:lineRule="auto"/>
        <w:jc w:val="both"/>
        <w:rPr>
          <w:rFonts w:asciiTheme="minorHAnsi" w:hAnsiTheme="minorHAnsi" w:cstheme="minorHAnsi"/>
        </w:rPr>
      </w:pPr>
      <w:r w:rsidRPr="008F3E20">
        <w:rPr>
          <w:rFonts w:asciiTheme="minorHAnsi" w:hAnsiTheme="minorHAnsi" w:cstheme="minorHAnsi"/>
        </w:rPr>
        <w:t>As obrigações da CONTRATANTE e da CONTRATADA são aquelas previstas no Termo de Referência, anexo do Edital.</w:t>
      </w:r>
    </w:p>
    <w:p w14:paraId="4BC26977" w14:textId="77777777" w:rsidR="000022E6" w:rsidRPr="008F3E20" w:rsidRDefault="000022E6"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CLÁUSULA DÉCIMA – SANÇÕES ADMINISTRATIVAS.</w:t>
      </w:r>
    </w:p>
    <w:p w14:paraId="7C54CE99"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As sanções relacionadas à execução do contrato são aquelas previstas no Termo de Referência, anexo do Edital.</w:t>
      </w:r>
    </w:p>
    <w:p w14:paraId="5C86B1A6" w14:textId="77777777" w:rsidR="000022E6" w:rsidRPr="008F3E20" w:rsidRDefault="000022E6"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CLÁUSULA DÉCIMA PRIMEIRA – RESCISÃO</w:t>
      </w:r>
    </w:p>
    <w:p w14:paraId="365A2710"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O presente Termo de Contrato poderá ser rescindido:</w:t>
      </w:r>
    </w:p>
    <w:p w14:paraId="3B997105"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rPr>
      </w:pPr>
      <w:r w:rsidRPr="008F3E20">
        <w:rPr>
          <w:rFonts w:asciiTheme="minorHAnsi" w:hAnsiTheme="minorHAnsi" w:cstheme="minorHAnsi"/>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0891AF5A"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rPr>
      </w:pPr>
      <w:r w:rsidRPr="008F3E20">
        <w:rPr>
          <w:rFonts w:asciiTheme="minorHAnsi" w:hAnsiTheme="minorHAnsi" w:cstheme="minorHAnsi"/>
        </w:rPr>
        <w:t xml:space="preserve">amigavelmente, nos termos do art. 79, inciso II, da Lei nº 8.666, de 1993. </w:t>
      </w:r>
    </w:p>
    <w:p w14:paraId="5800BDB3"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Os casos de rescisão contratual serão formalmente motivados e precedidos de autorização da autoridade competente, assegurando-se à CONTRATADA o direito ao contraditório, bem como à prévia e ampla defesa.</w:t>
      </w:r>
    </w:p>
    <w:p w14:paraId="2F7A6A19"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A CONTRATADA reconhece os direitos da CONTRATANTE em caso de rescisão administrativa prevista no art. 77 da Lei nº 8.666, de 1993.</w:t>
      </w:r>
    </w:p>
    <w:p w14:paraId="06451468"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O termo de rescisão, sempre que possível, será precedido:</w:t>
      </w:r>
    </w:p>
    <w:p w14:paraId="232C8CA9"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rPr>
      </w:pPr>
      <w:r w:rsidRPr="008F3E20">
        <w:rPr>
          <w:rFonts w:asciiTheme="minorHAnsi" w:hAnsiTheme="minorHAnsi" w:cstheme="minorHAnsi"/>
        </w:rPr>
        <w:t>Balanço dos eventos contratuais já cumpridos ou parcialmente cumpridos;</w:t>
      </w:r>
    </w:p>
    <w:p w14:paraId="7F1CEFAE"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rPr>
      </w:pPr>
      <w:r w:rsidRPr="008F3E20">
        <w:rPr>
          <w:rFonts w:asciiTheme="minorHAnsi" w:hAnsiTheme="minorHAnsi" w:cstheme="minorHAnsi"/>
        </w:rPr>
        <w:t>Relação dos pagamentos já efetuados e ainda devidos;</w:t>
      </w:r>
    </w:p>
    <w:p w14:paraId="1423E092"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rPr>
      </w:pPr>
      <w:r w:rsidRPr="008F3E20">
        <w:rPr>
          <w:rFonts w:asciiTheme="minorHAnsi" w:hAnsiTheme="minorHAnsi" w:cstheme="minorHAnsi"/>
        </w:rPr>
        <w:t>Indenizações e multas.</w:t>
      </w:r>
    </w:p>
    <w:p w14:paraId="3F6B0C58"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szCs w:val="24"/>
        </w:rPr>
      </w:pPr>
      <w:r w:rsidRPr="008F3E20">
        <w:rPr>
          <w:rFonts w:asciiTheme="minorHAnsi" w:hAnsiTheme="minorHAnsi" w:cstheme="minorHAnsi"/>
          <w:color w:val="000000"/>
        </w:rPr>
        <w:t xml:space="preserve">O não pagamento dos salários e das verbas trabalhistas, e o não recolhimento das contribuições sociais, previdenciárias e para com o FGTS </w:t>
      </w:r>
      <w:r w:rsidRPr="008F3E20">
        <w:rPr>
          <w:rFonts w:asciiTheme="minorHAnsi" w:hAnsiTheme="minorHAnsi" w:cstheme="minorHAnsi"/>
        </w:rPr>
        <w:t xml:space="preserve">poderá dar ensejo à rescisão </w:t>
      </w:r>
      <w:r w:rsidRPr="008F3E20">
        <w:rPr>
          <w:rFonts w:asciiTheme="minorHAnsi" w:hAnsiTheme="minorHAnsi" w:cstheme="minorHAnsi"/>
          <w:color w:val="000000"/>
        </w:rPr>
        <w:t>do contrato por ato unilateral e escrito do CONTRATANTE e à aplicação das penalidades cabíveis</w:t>
      </w:r>
      <w:r w:rsidRPr="008F3E20">
        <w:rPr>
          <w:rFonts w:asciiTheme="minorHAnsi" w:hAnsiTheme="minorHAnsi" w:cstheme="minorHAnsi"/>
        </w:rPr>
        <w:t xml:space="preserve"> (art. 8º, inciso IV, do Decreto n.º 9.507, de 2018). </w:t>
      </w:r>
    </w:p>
    <w:p w14:paraId="08C55481"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color w:val="000000"/>
        </w:rPr>
      </w:pPr>
      <w:r w:rsidRPr="008F3E20">
        <w:rPr>
          <w:rFonts w:asciiTheme="minorHAnsi" w:hAnsiTheme="minorHAnsi" w:cstheme="minorHAnsi"/>
        </w:rPr>
        <w:t>Quando</w:t>
      </w:r>
      <w:r w:rsidRPr="008F3E20">
        <w:rPr>
          <w:rFonts w:asciiTheme="minorHAnsi" w:hAnsiTheme="minorHAnsi" w:cstheme="minorHAnsi"/>
          <w:color w:val="000000"/>
        </w:rPr>
        <w:t xml:space="preserve"> da rescisão, o fiscal administrativo deverá verificar o pagamento pela CONTRATADA das verbas rescisórias ou os documentos que comprovem que os empregados serão realocados em outra atividade de prestação de serviços, sem que ocorra a interrupção do contrato de trabalho (art. 64 a 66 da IN SEGES/MP n.º 05/2017).</w:t>
      </w:r>
    </w:p>
    <w:p w14:paraId="154785C0"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color w:val="000000"/>
        </w:rPr>
      </w:pPr>
      <w:r w:rsidRPr="008F3E20">
        <w:rPr>
          <w:rFonts w:asciiTheme="minorHAnsi" w:hAnsiTheme="minorHAnsi" w:cstheme="minorHAnsi"/>
        </w:rPr>
        <w:t>Até</w:t>
      </w:r>
      <w:r w:rsidRPr="008F3E20">
        <w:rPr>
          <w:rFonts w:asciiTheme="minorHAnsi" w:hAnsiTheme="minorHAnsi" w:cstheme="minorHAnsi"/>
          <w:color w:val="000000"/>
        </w:rPr>
        <w:t xml:space="preserve"> que a CONTRATADA comprove o disposto no item anterior, a CONTRATANTE reterá:</w:t>
      </w:r>
    </w:p>
    <w:p w14:paraId="73E2C2A8"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color w:val="000000"/>
        </w:rPr>
      </w:pPr>
      <w:r w:rsidRPr="008F3E20">
        <w:rPr>
          <w:rFonts w:asciiTheme="minorHAnsi" w:hAnsiTheme="minorHAnsi" w:cstheme="minorHAnsi"/>
          <w:color w:val="000000"/>
        </w:rPr>
        <w:t>a garantia contratual, prestada com cobertura para os casos de descumprimento das obrigações de natureza trabalhista e previdenciária pela CONTRATADA, que será executada para reembolso dos prejuízos sofridos pela Administração, nos termos da legislação que rege a matéria; e </w:t>
      </w:r>
    </w:p>
    <w:p w14:paraId="5D5291CD"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color w:val="000000"/>
        </w:rPr>
      </w:pPr>
      <w:r w:rsidRPr="008F3E20">
        <w:rPr>
          <w:rFonts w:asciiTheme="minorHAnsi" w:hAnsiTheme="minorHAnsi" w:cstheme="minorHAnsi"/>
          <w:color w:val="000000"/>
        </w:rPr>
        <w:t>os valores das Notas fiscais ou Faturas correspondentes em valor proporcional ao inadimplemento, até que a situação seja regularizada.</w:t>
      </w:r>
    </w:p>
    <w:p w14:paraId="43B05F88"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color w:val="000000"/>
        </w:rPr>
        <w:t xml:space="preserve">Na </w:t>
      </w:r>
      <w:r w:rsidRPr="008F3E20">
        <w:rPr>
          <w:rFonts w:asciiTheme="minorHAnsi" w:hAnsiTheme="minorHAnsi" w:cstheme="minorHAnsi"/>
        </w:rPr>
        <w:t>hipótese</w:t>
      </w:r>
      <w:r w:rsidRPr="008F3E20">
        <w:rPr>
          <w:rFonts w:asciiTheme="minorHAnsi" w:hAnsiTheme="minorHAnsi" w:cstheme="minorHAnsi"/>
          <w:color w:val="000000"/>
        </w:rPr>
        <w:t xml:space="preserve"> do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14:paraId="604DBA1F"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O CONTRATANTE poderá ainda:</w:t>
      </w:r>
    </w:p>
    <w:p w14:paraId="20EA2FAC"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color w:val="000000"/>
        </w:rPr>
      </w:pPr>
      <w:r w:rsidRPr="008F3E20">
        <w:rPr>
          <w:rFonts w:asciiTheme="minorHAnsi" w:hAnsiTheme="minorHAnsi" w:cstheme="minorHAnsi"/>
        </w:rPr>
        <w:t xml:space="preserve"> </w:t>
      </w:r>
      <w:r w:rsidRPr="008F3E20">
        <w:rPr>
          <w:rFonts w:asciiTheme="minorHAnsi" w:hAnsiTheme="minorHAnsi" w:cstheme="minorHAnsi"/>
          <w:color w:val="000000"/>
        </w:rPr>
        <w:t>nos casos de obrigação de pagamento de multa pela CONTRATADA, reter a garantia prestada a ser executada, conforme legislação que rege a matéria; e</w:t>
      </w:r>
    </w:p>
    <w:p w14:paraId="5333AF5A" w14:textId="77777777" w:rsidR="000022E6" w:rsidRPr="008F3E20" w:rsidRDefault="000022E6" w:rsidP="00753393">
      <w:pPr>
        <w:keepNext/>
        <w:keepLines/>
        <w:numPr>
          <w:ilvl w:val="2"/>
          <w:numId w:val="15"/>
        </w:numPr>
        <w:suppressLineNumbers/>
        <w:spacing w:before="120" w:after="120" w:line="276" w:lineRule="auto"/>
        <w:ind w:left="1134"/>
        <w:contextualSpacing/>
        <w:jc w:val="both"/>
        <w:rPr>
          <w:rFonts w:asciiTheme="minorHAnsi" w:hAnsiTheme="minorHAnsi" w:cstheme="minorHAnsi"/>
        </w:rPr>
      </w:pPr>
      <w:r w:rsidRPr="008F3E20">
        <w:rPr>
          <w:rFonts w:asciiTheme="minorHAnsi" w:hAnsiTheme="minorHAnsi" w:cstheme="minorHAnsi"/>
          <w:color w:val="000000"/>
        </w:rPr>
        <w:t>nos casos em que houver necessidade de ressarcimento de prejuízos causados à Administração, nos termos do inciso IV do art. 80 da Lei n.º 8.666, de 1993, reter os eventuais créditos existentes</w:t>
      </w:r>
      <w:r w:rsidRPr="008F3E20">
        <w:rPr>
          <w:rFonts w:asciiTheme="minorHAnsi" w:hAnsiTheme="minorHAnsi" w:cstheme="minorHAnsi"/>
        </w:rPr>
        <w:t xml:space="preserve"> em favor da CONTRATADA decorrentes do contrato.</w:t>
      </w:r>
    </w:p>
    <w:p w14:paraId="00DAEFAF"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lastRenderedPageBreak/>
        <w:t>O contrato poderá ser rescindido no caso de se constatar a ocorrência da vedação estabelecida no art. 5º do Decreto n.º 9.507, de 2018.</w:t>
      </w:r>
    </w:p>
    <w:p w14:paraId="6A29B3D6" w14:textId="08501C5F" w:rsidR="000022E6" w:rsidRPr="008F3E20" w:rsidRDefault="000022E6"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CLÁUSULA DÉCIMA SEGUNDA – VEDAÇÕES</w:t>
      </w:r>
      <w:r w:rsidR="00D92EC1">
        <w:rPr>
          <w:rFonts w:asciiTheme="minorHAnsi" w:hAnsiTheme="minorHAnsi" w:cstheme="minorHAnsi"/>
        </w:rPr>
        <w:t xml:space="preserve"> E PERMISSÕES</w:t>
      </w:r>
    </w:p>
    <w:p w14:paraId="1CE5F501" w14:textId="77777777" w:rsidR="00D92EC1" w:rsidRPr="00580F8F" w:rsidRDefault="00D92EC1" w:rsidP="00D92EC1">
      <w:pPr>
        <w:pStyle w:val="Nivel01Titulo"/>
        <w:numPr>
          <w:ilvl w:val="1"/>
          <w:numId w:val="15"/>
        </w:numPr>
        <w:suppressLineNumbers/>
        <w:suppressAutoHyphens/>
        <w:contextualSpacing/>
        <w:rPr>
          <w:rFonts w:asciiTheme="minorHAnsi" w:eastAsia="Times New Roman" w:hAnsiTheme="minorHAnsi" w:cstheme="minorHAnsi"/>
          <w:b w:val="0"/>
          <w:bCs w:val="0"/>
          <w:lang w:eastAsia="ar-SA"/>
        </w:rPr>
      </w:pPr>
      <w:r w:rsidRPr="00580F8F">
        <w:rPr>
          <w:rFonts w:asciiTheme="minorHAnsi" w:eastAsia="Times New Roman" w:hAnsiTheme="minorHAnsi" w:cstheme="minorHAnsi"/>
          <w:b w:val="0"/>
          <w:bCs w:val="0"/>
          <w:lang w:eastAsia="ar-SA"/>
        </w:rPr>
        <w:t>É vedado à CONTRATADA interromper a execução dos serviços sob alegação de inadimplemento por parte da CONTRATANTE, salvo nos casos previstos em lei.</w:t>
      </w:r>
    </w:p>
    <w:p w14:paraId="3CF4DE23" w14:textId="77777777" w:rsidR="00D92EC1" w:rsidRPr="00580F8F" w:rsidRDefault="00D92EC1" w:rsidP="00D92EC1">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580F8F">
        <w:rPr>
          <w:rFonts w:asciiTheme="minorHAnsi" w:hAnsiTheme="minorHAnsi" w:cstheme="minorHAnsi"/>
        </w:rPr>
        <w:t xml:space="preserve">É permitido à CONTRATADA caucionar ou utilizar este Termo de Contrato para qualquer operação financeira, nos termos e de acordo com os procedimentos previstos na Instrução Normativa SEGES/ME nº 53, de 8 de </w:t>
      </w:r>
      <w:proofErr w:type="gramStart"/>
      <w:r w:rsidRPr="00580F8F">
        <w:rPr>
          <w:rFonts w:asciiTheme="minorHAnsi" w:hAnsiTheme="minorHAnsi" w:cstheme="minorHAnsi"/>
        </w:rPr>
        <w:t>Julho</w:t>
      </w:r>
      <w:proofErr w:type="gramEnd"/>
      <w:r w:rsidRPr="00580F8F">
        <w:rPr>
          <w:rFonts w:asciiTheme="minorHAnsi" w:hAnsiTheme="minorHAnsi" w:cstheme="minorHAnsi"/>
        </w:rPr>
        <w:t xml:space="preserve"> de 2020.</w:t>
      </w:r>
    </w:p>
    <w:p w14:paraId="18FAB617" w14:textId="77777777" w:rsidR="00D92EC1" w:rsidRPr="00580F8F" w:rsidRDefault="00D92EC1" w:rsidP="00D92EC1">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580F8F">
        <w:rPr>
          <w:rFonts w:asciiTheme="minorHAnsi" w:hAnsiTheme="minorHAnsi" w:cstheme="minorHAnsi"/>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65284DDF" w14:textId="77777777" w:rsidR="00D92EC1" w:rsidRPr="00580F8F" w:rsidRDefault="00D92EC1" w:rsidP="00D92EC1">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580F8F">
        <w:rPr>
          <w:rFonts w:asciiTheme="minorHAnsi" w:hAnsiTheme="minorHAnsi" w:cstheme="minorHAnsi"/>
        </w:rPr>
        <w:t xml:space="preserve">A crédito a ser pago à cessionária é exatamente aquele que seria destinado </w:t>
      </w:r>
      <w:proofErr w:type="gramStart"/>
      <w:r w:rsidRPr="00580F8F">
        <w:rPr>
          <w:rFonts w:asciiTheme="minorHAnsi" w:hAnsiTheme="minorHAnsi" w:cstheme="minorHAnsi"/>
        </w:rPr>
        <w:t>à</w:t>
      </w:r>
      <w:proofErr w:type="gramEnd"/>
      <w:r w:rsidRPr="00580F8F">
        <w:rPr>
          <w:rFonts w:asciiTheme="minorHAnsi" w:hAnsiTheme="minorHAnsi" w:cstheme="minorHAnsi"/>
        </w:rP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087B7C71" w14:textId="77777777" w:rsidR="000022E6" w:rsidRPr="008F3E20" w:rsidRDefault="000022E6"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CLÁUSULA DÉCIMA TERCEIRA – ALTERAÇÕES</w:t>
      </w:r>
    </w:p>
    <w:p w14:paraId="0461A251"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Eventuais alterações contratuais reger-se-ão pela disciplina do art. 65 da Lei nº 8.666, de 1993, bem como do ANEXO X da IN/SEGES/MP nº 05, de 2017.</w:t>
      </w:r>
    </w:p>
    <w:p w14:paraId="309CB7CC"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A CONTRATADA é obrigada a aceitar, nas mesmas condições contratuais, os acréscimos ou supressões que se fizerem necessários, até o limite de 25% (vinte e cinco por cento) do valor inicial atualizado do contrato.</w:t>
      </w:r>
    </w:p>
    <w:p w14:paraId="0743D3B2"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As supressões resultantes de acordo celebrado entre as partes contratantes poderão exceder o limite de 25% (vinte e cinco por cento) do valor inicial atualizado do contrato.</w:t>
      </w:r>
    </w:p>
    <w:p w14:paraId="501D0B2F" w14:textId="77777777" w:rsidR="000022E6" w:rsidRPr="008F3E20" w:rsidRDefault="000022E6"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CLÁUSULA DÉCIMA QUARTA – DOS CASOS OMISSOS</w:t>
      </w:r>
    </w:p>
    <w:p w14:paraId="0542FAC5"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14:paraId="759B123B" w14:textId="77777777" w:rsidR="000022E6" w:rsidRPr="008F3E20" w:rsidRDefault="000022E6"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CLÁUSULA DÉCIMA QUINTA – PUBLICAÇÃO</w:t>
      </w:r>
    </w:p>
    <w:p w14:paraId="59176A40" w14:textId="77777777" w:rsidR="000022E6" w:rsidRPr="008F3E20" w:rsidRDefault="000022E6" w:rsidP="00753393">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Incumbirá à CONTRATANTE providenciar a publicação deste instrumento, por extrato, no Diário Oficial da União, no prazo previsto na Lei nº 8.666, de 1993.</w:t>
      </w:r>
    </w:p>
    <w:p w14:paraId="72540D29" w14:textId="77777777" w:rsidR="000022E6" w:rsidRPr="008F3E20" w:rsidRDefault="000022E6" w:rsidP="00753393">
      <w:pPr>
        <w:keepNext/>
        <w:keepLines/>
        <w:suppressLineNumbers/>
        <w:spacing w:before="120" w:after="120" w:line="276" w:lineRule="auto"/>
        <w:contextualSpacing/>
        <w:jc w:val="both"/>
        <w:rPr>
          <w:rFonts w:asciiTheme="minorHAnsi" w:hAnsiTheme="minorHAnsi" w:cstheme="minorHAnsi"/>
        </w:rPr>
      </w:pPr>
    </w:p>
    <w:p w14:paraId="07F259FC" w14:textId="77777777" w:rsidR="000022E6" w:rsidRPr="008F3E20" w:rsidRDefault="000022E6" w:rsidP="00753393">
      <w:pPr>
        <w:pStyle w:val="Nivel01Titulo"/>
        <w:numPr>
          <w:ilvl w:val="0"/>
          <w:numId w:val="15"/>
        </w:numPr>
        <w:suppressLineNumbers/>
        <w:suppressAutoHyphens/>
        <w:contextualSpacing/>
        <w:rPr>
          <w:rFonts w:asciiTheme="minorHAnsi" w:hAnsiTheme="minorHAnsi" w:cstheme="minorHAnsi"/>
        </w:rPr>
      </w:pPr>
      <w:r w:rsidRPr="008F3E20">
        <w:rPr>
          <w:rFonts w:asciiTheme="minorHAnsi" w:hAnsiTheme="minorHAnsi" w:cstheme="minorHAnsi"/>
        </w:rPr>
        <w:t>CLÁUSULA DÉCIMA SEXTA – FORO</w:t>
      </w:r>
    </w:p>
    <w:p w14:paraId="0BCE8CD1" w14:textId="77777777" w:rsidR="00D92EC1" w:rsidRPr="008F3E20" w:rsidRDefault="000022E6" w:rsidP="00D92EC1">
      <w:pPr>
        <w:keepNext/>
        <w:keepLines/>
        <w:numPr>
          <w:ilvl w:val="1"/>
          <w:numId w:val="15"/>
        </w:numPr>
        <w:suppressLineNumbers/>
        <w:spacing w:before="120" w:after="120" w:line="276" w:lineRule="auto"/>
        <w:ind w:left="425"/>
        <w:contextualSpacing/>
        <w:jc w:val="both"/>
        <w:rPr>
          <w:rFonts w:asciiTheme="minorHAnsi" w:hAnsiTheme="minorHAnsi" w:cstheme="minorHAnsi"/>
        </w:rPr>
      </w:pPr>
      <w:r w:rsidRPr="008F3E20">
        <w:rPr>
          <w:rFonts w:asciiTheme="minorHAnsi" w:hAnsiTheme="minorHAnsi" w:cstheme="minorHAnsi"/>
        </w:rPr>
        <w:t xml:space="preserve"> </w:t>
      </w:r>
      <w:r w:rsidR="00D92EC1" w:rsidRPr="008F3E20">
        <w:rPr>
          <w:rFonts w:asciiTheme="minorHAnsi" w:hAnsiTheme="minorHAnsi" w:cstheme="minorHAnsi"/>
        </w:rPr>
        <w:t xml:space="preserve">É eleito o Foro </w:t>
      </w:r>
      <w:r w:rsidR="00D92EC1">
        <w:t xml:space="preserve">Seção Judiciária da Justiça Federal em Niterói </w:t>
      </w:r>
      <w:r w:rsidR="00D92EC1" w:rsidRPr="008F3E20">
        <w:rPr>
          <w:rFonts w:asciiTheme="minorHAnsi" w:hAnsiTheme="minorHAnsi" w:cstheme="minorHAnsi"/>
        </w:rPr>
        <w:t xml:space="preserve">para dirimir os litígios que decorrerem da execução deste Termo de Contrato que não possam ser compostos pela conciliação, conforme art. 55, §2º, da Lei nº 8.666/93. </w:t>
      </w:r>
    </w:p>
    <w:p w14:paraId="0DFCE6CD" w14:textId="77777777" w:rsidR="00D92EC1" w:rsidRPr="008F3E20" w:rsidRDefault="00D92EC1" w:rsidP="00D92EC1">
      <w:pPr>
        <w:keepNext/>
        <w:keepLines/>
        <w:suppressLineNumbers/>
        <w:spacing w:after="120" w:line="360" w:lineRule="auto"/>
        <w:ind w:right="-15" w:firstLine="540"/>
        <w:contextualSpacing/>
        <w:jc w:val="both"/>
        <w:rPr>
          <w:rFonts w:asciiTheme="minorHAnsi" w:hAnsiTheme="minorHAnsi" w:cstheme="minorHAnsi"/>
        </w:rPr>
      </w:pPr>
    </w:p>
    <w:p w14:paraId="3A2EF4C7" w14:textId="77777777" w:rsidR="00D92EC1" w:rsidRPr="008F3E20" w:rsidRDefault="00D92EC1" w:rsidP="00D92EC1">
      <w:pPr>
        <w:keepNext/>
        <w:keepLines/>
        <w:suppressLineNumbers/>
        <w:spacing w:after="120" w:line="360" w:lineRule="auto"/>
        <w:ind w:right="-15" w:firstLine="540"/>
        <w:contextualSpacing/>
        <w:jc w:val="both"/>
        <w:rPr>
          <w:rFonts w:asciiTheme="minorHAnsi" w:hAnsiTheme="minorHAnsi" w:cstheme="minorHAnsi"/>
        </w:rPr>
      </w:pPr>
      <w:r w:rsidRPr="008F3E20">
        <w:rPr>
          <w:rFonts w:asciiTheme="minorHAnsi" w:hAnsiTheme="minorHAnsi" w:cstheme="minorHAnsi"/>
        </w:rPr>
        <w:t xml:space="preserve">Para firmeza e validade do pactuado, o presente Termo de Contrato foi lavrado em </w:t>
      </w:r>
      <w:r>
        <w:rPr>
          <w:rFonts w:asciiTheme="minorHAnsi" w:hAnsiTheme="minorHAnsi" w:cstheme="minorHAnsi"/>
        </w:rPr>
        <w:t>uma via eletrônica</w:t>
      </w:r>
      <w:r w:rsidRPr="008F3E20">
        <w:rPr>
          <w:rFonts w:asciiTheme="minorHAnsi" w:hAnsiTheme="minorHAnsi" w:cstheme="minorHAnsi"/>
        </w:rPr>
        <w:t xml:space="preserve"> que, depois de lido e achado em ordem, vai assinado pelos contraentes e por duas testemunhas. </w:t>
      </w:r>
    </w:p>
    <w:p w14:paraId="32027DE0" w14:textId="367159E0" w:rsidR="000022E6" w:rsidRPr="008F3E20" w:rsidRDefault="000022E6" w:rsidP="00D92EC1">
      <w:pPr>
        <w:keepNext/>
        <w:keepLines/>
        <w:suppressLineNumbers/>
        <w:spacing w:before="120" w:after="120" w:line="276" w:lineRule="auto"/>
        <w:ind w:left="425"/>
        <w:contextualSpacing/>
        <w:jc w:val="both"/>
        <w:rPr>
          <w:rFonts w:asciiTheme="minorHAnsi" w:eastAsiaTheme="majorEastAsia" w:hAnsiTheme="minorHAnsi" w:cstheme="minorHAnsi"/>
          <w:bCs/>
          <w:lang w:eastAsia="pt-BR"/>
        </w:rPr>
      </w:pPr>
    </w:p>
    <w:p w14:paraId="24A3C7EE" w14:textId="77777777" w:rsidR="0035430E" w:rsidRPr="008F3E20" w:rsidRDefault="0035430E" w:rsidP="00753393">
      <w:pPr>
        <w:keepNext/>
        <w:keepLines/>
        <w:suppressLineNumbers/>
        <w:contextualSpacing/>
        <w:rPr>
          <w:rFonts w:asciiTheme="minorHAnsi" w:hAnsiTheme="minorHAnsi" w:cstheme="minorHAnsi"/>
        </w:rPr>
      </w:pPr>
    </w:p>
    <w:p w14:paraId="3A39A8DD" w14:textId="045D2522" w:rsidR="00A57EE1" w:rsidRPr="008F3E20" w:rsidRDefault="00A57EE1" w:rsidP="00753393">
      <w:pPr>
        <w:pStyle w:val="Nivel01Titulo"/>
        <w:numPr>
          <w:ilvl w:val="0"/>
          <w:numId w:val="0"/>
        </w:numPr>
        <w:suppressLineNumbers/>
        <w:suppressAutoHyphens/>
        <w:ind w:left="360" w:hanging="360"/>
        <w:contextualSpacing/>
        <w:jc w:val="right"/>
        <w:rPr>
          <w:rFonts w:asciiTheme="minorHAnsi" w:hAnsiTheme="minorHAnsi" w:cstheme="minorHAnsi"/>
        </w:rPr>
      </w:pPr>
      <w:r w:rsidRPr="008F3E20">
        <w:rPr>
          <w:rFonts w:asciiTheme="minorHAnsi" w:hAnsiTheme="minorHAnsi" w:cstheme="minorHAnsi"/>
        </w:rPr>
        <w:t xml:space="preserve">Niterói (RJ), ___ de __________ </w:t>
      </w:r>
      <w:proofErr w:type="spellStart"/>
      <w:r w:rsidRPr="008F3E20">
        <w:rPr>
          <w:rFonts w:asciiTheme="minorHAnsi" w:hAnsiTheme="minorHAnsi" w:cstheme="minorHAnsi"/>
        </w:rPr>
        <w:t>de</w:t>
      </w:r>
      <w:proofErr w:type="spellEnd"/>
      <w:r w:rsidRPr="008F3E20">
        <w:rPr>
          <w:rFonts w:asciiTheme="minorHAnsi" w:hAnsiTheme="minorHAnsi" w:cstheme="minorHAnsi"/>
        </w:rPr>
        <w:t xml:space="preserve"> 20</w:t>
      </w:r>
      <w:r w:rsidR="008F3E20">
        <w:rPr>
          <w:rFonts w:asciiTheme="minorHAnsi" w:hAnsiTheme="minorHAnsi" w:cstheme="minorHAnsi"/>
        </w:rPr>
        <w:t>2</w:t>
      </w:r>
      <w:r w:rsidR="00D92EC1">
        <w:rPr>
          <w:rFonts w:asciiTheme="minorHAnsi" w:hAnsiTheme="minorHAnsi" w:cstheme="minorHAnsi"/>
        </w:rPr>
        <w:t>1</w:t>
      </w:r>
      <w:r w:rsidR="008F3E20">
        <w:rPr>
          <w:rFonts w:asciiTheme="minorHAnsi" w:hAnsiTheme="minorHAnsi" w:cstheme="minorHAnsi"/>
        </w:rPr>
        <w:t>.</w:t>
      </w:r>
    </w:p>
    <w:tbl>
      <w:tblPr>
        <w:tblW w:w="10062" w:type="dxa"/>
        <w:tblInd w:w="-70" w:type="dxa"/>
        <w:tblLayout w:type="fixed"/>
        <w:tblCellMar>
          <w:left w:w="0" w:type="dxa"/>
          <w:right w:w="0" w:type="dxa"/>
        </w:tblCellMar>
        <w:tblLook w:val="0000" w:firstRow="0" w:lastRow="0" w:firstColumn="0" w:lastColumn="0" w:noHBand="0" w:noVBand="0"/>
      </w:tblPr>
      <w:tblGrid>
        <w:gridCol w:w="5031"/>
        <w:gridCol w:w="5031"/>
      </w:tblGrid>
      <w:tr w:rsidR="00A57EE1" w:rsidRPr="008F3E20" w14:paraId="7A530622" w14:textId="77777777">
        <w:tc>
          <w:tcPr>
            <w:tcW w:w="5031" w:type="dxa"/>
          </w:tcPr>
          <w:p w14:paraId="510FF0FD"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6B9CF76B"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7FCCB815" w14:textId="77777777" w:rsidR="00A57EE1" w:rsidRPr="008F3E20" w:rsidRDefault="00A57EE1"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____________________________</w:t>
            </w:r>
          </w:p>
          <w:p w14:paraId="6BBEF357" w14:textId="77777777" w:rsidR="00A57EE1" w:rsidRPr="008F3E20" w:rsidRDefault="00A57EE1" w:rsidP="00753393">
            <w:pPr>
              <w:pStyle w:val="WW-Padro"/>
              <w:keepNext/>
              <w:keepLines/>
              <w:suppressLineNumbers/>
              <w:contextualSpacing/>
              <w:jc w:val="center"/>
              <w:rPr>
                <w:rFonts w:asciiTheme="minorHAnsi" w:hAnsiTheme="minorHAnsi" w:cstheme="minorHAnsi"/>
                <w:b/>
                <w:sz w:val="20"/>
              </w:rPr>
            </w:pPr>
            <w:r w:rsidRPr="008F3E20">
              <w:rPr>
                <w:rFonts w:asciiTheme="minorHAnsi" w:hAnsiTheme="minorHAnsi" w:cstheme="minorHAnsi"/>
                <w:b/>
                <w:sz w:val="20"/>
              </w:rPr>
              <w:t>CONTRATANTE</w:t>
            </w:r>
          </w:p>
        </w:tc>
        <w:tc>
          <w:tcPr>
            <w:tcW w:w="5031" w:type="dxa"/>
            <w:vAlign w:val="center"/>
          </w:tcPr>
          <w:p w14:paraId="178A383C"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2C9C115E" w14:textId="77777777" w:rsidR="00A57EE1" w:rsidRPr="008F3E20" w:rsidRDefault="00A57EE1"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(nome e CPF)</w:t>
            </w:r>
          </w:p>
        </w:tc>
      </w:tr>
      <w:tr w:rsidR="00A57EE1" w:rsidRPr="008F3E20" w14:paraId="55334869" w14:textId="77777777">
        <w:tc>
          <w:tcPr>
            <w:tcW w:w="5031" w:type="dxa"/>
          </w:tcPr>
          <w:p w14:paraId="5E1F2F06"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6D5BEFF0"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7B10C691"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4D9E9698" w14:textId="77777777" w:rsidR="00A57EE1" w:rsidRPr="008F3E20" w:rsidRDefault="00A57EE1"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____________________________</w:t>
            </w:r>
          </w:p>
          <w:p w14:paraId="5804310A" w14:textId="77777777" w:rsidR="00A57EE1" w:rsidRPr="008F3E20" w:rsidRDefault="00A57EE1" w:rsidP="00753393">
            <w:pPr>
              <w:keepNext/>
              <w:keepLines/>
              <w:suppressLineNumbers/>
              <w:snapToGrid w:val="0"/>
              <w:contextualSpacing/>
              <w:jc w:val="center"/>
              <w:rPr>
                <w:rFonts w:asciiTheme="minorHAnsi" w:hAnsiTheme="minorHAnsi" w:cstheme="minorHAnsi"/>
                <w:b/>
              </w:rPr>
            </w:pPr>
            <w:r w:rsidRPr="008F3E20">
              <w:rPr>
                <w:rFonts w:asciiTheme="minorHAnsi" w:hAnsiTheme="minorHAnsi" w:cstheme="minorHAnsi"/>
                <w:b/>
              </w:rPr>
              <w:t>CONTRATADO</w:t>
            </w:r>
          </w:p>
        </w:tc>
        <w:tc>
          <w:tcPr>
            <w:tcW w:w="5031" w:type="dxa"/>
            <w:vAlign w:val="center"/>
          </w:tcPr>
          <w:p w14:paraId="33DA3515" w14:textId="77777777" w:rsidR="00A57EE1" w:rsidRPr="008F3E20" w:rsidRDefault="00A57EE1" w:rsidP="00753393">
            <w:pPr>
              <w:keepNext/>
              <w:keepLines/>
              <w:suppressLineNumbers/>
              <w:snapToGrid w:val="0"/>
              <w:contextualSpacing/>
              <w:jc w:val="center"/>
              <w:rPr>
                <w:rFonts w:asciiTheme="minorHAnsi" w:hAnsiTheme="minorHAnsi" w:cstheme="minorHAnsi"/>
                <w:b/>
              </w:rPr>
            </w:pPr>
            <w:r w:rsidRPr="008F3E20">
              <w:rPr>
                <w:rFonts w:asciiTheme="minorHAnsi" w:hAnsiTheme="minorHAnsi" w:cstheme="minorHAnsi"/>
                <w:b/>
              </w:rPr>
              <w:t>(nome e CPF)</w:t>
            </w:r>
          </w:p>
        </w:tc>
      </w:tr>
      <w:tr w:rsidR="00A57EE1" w:rsidRPr="008F3E20" w14:paraId="17B565C8" w14:textId="77777777">
        <w:trPr>
          <w:cantSplit/>
        </w:trPr>
        <w:tc>
          <w:tcPr>
            <w:tcW w:w="10062" w:type="dxa"/>
            <w:gridSpan w:val="2"/>
          </w:tcPr>
          <w:p w14:paraId="2B6DBF8F"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2C5A9B81"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2B0C7370" w14:textId="77777777" w:rsidR="00A57EE1" w:rsidRPr="008F3E20" w:rsidRDefault="00A57EE1" w:rsidP="00753393">
            <w:pPr>
              <w:keepNext/>
              <w:keepLines/>
              <w:suppressLineNumbers/>
              <w:snapToGrid w:val="0"/>
              <w:contextualSpacing/>
              <w:rPr>
                <w:rFonts w:asciiTheme="minorHAnsi" w:hAnsiTheme="minorHAnsi" w:cstheme="minorHAnsi"/>
                <w:b/>
              </w:rPr>
            </w:pPr>
            <w:r w:rsidRPr="008F3E20">
              <w:rPr>
                <w:rFonts w:asciiTheme="minorHAnsi" w:hAnsiTheme="minorHAnsi" w:cstheme="minorHAnsi"/>
                <w:b/>
              </w:rPr>
              <w:t>Testemunhas:</w:t>
            </w:r>
          </w:p>
        </w:tc>
      </w:tr>
      <w:tr w:rsidR="00A57EE1" w:rsidRPr="008F3E20" w14:paraId="3F5D7EB5" w14:textId="77777777">
        <w:tc>
          <w:tcPr>
            <w:tcW w:w="5031" w:type="dxa"/>
          </w:tcPr>
          <w:p w14:paraId="250E782F"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p w14:paraId="37256456" w14:textId="77777777" w:rsidR="00A57EE1" w:rsidRPr="008F3E20" w:rsidRDefault="00A57EE1" w:rsidP="00753393">
            <w:pPr>
              <w:keepNext/>
              <w:keepLines/>
              <w:suppressLineNumbers/>
              <w:contextualSpacing/>
              <w:jc w:val="center"/>
              <w:rPr>
                <w:rFonts w:asciiTheme="minorHAnsi" w:hAnsiTheme="minorHAnsi" w:cstheme="minorHAnsi"/>
                <w:b/>
              </w:rPr>
            </w:pPr>
          </w:p>
          <w:p w14:paraId="3087191A" w14:textId="77777777" w:rsidR="00A57EE1" w:rsidRPr="008F3E20" w:rsidRDefault="00A57EE1"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______________________</w:t>
            </w:r>
          </w:p>
          <w:p w14:paraId="49DAB676" w14:textId="77777777" w:rsidR="00A57EE1" w:rsidRPr="008F3E20" w:rsidRDefault="00A57EE1" w:rsidP="00753393">
            <w:pPr>
              <w:keepNext/>
              <w:keepLines/>
              <w:suppressLineNumbers/>
              <w:contextualSpacing/>
              <w:jc w:val="center"/>
              <w:rPr>
                <w:rFonts w:asciiTheme="minorHAnsi" w:hAnsiTheme="minorHAnsi" w:cstheme="minorHAnsi"/>
                <w:b/>
              </w:rPr>
            </w:pPr>
          </w:p>
        </w:tc>
        <w:tc>
          <w:tcPr>
            <w:tcW w:w="5031" w:type="dxa"/>
            <w:vAlign w:val="center"/>
          </w:tcPr>
          <w:p w14:paraId="6696B9A9" w14:textId="77777777" w:rsidR="00A57EE1" w:rsidRPr="008F3E20" w:rsidRDefault="00A57EE1"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(nome e CPF)</w:t>
            </w:r>
          </w:p>
        </w:tc>
      </w:tr>
      <w:tr w:rsidR="00A57EE1" w:rsidRPr="008F3E20" w14:paraId="66F418FA" w14:textId="77777777">
        <w:tc>
          <w:tcPr>
            <w:tcW w:w="5031" w:type="dxa"/>
          </w:tcPr>
          <w:p w14:paraId="00D2B854" w14:textId="77777777" w:rsidR="00A57EE1" w:rsidRPr="008F3E20" w:rsidRDefault="00A57EE1" w:rsidP="00753393">
            <w:pPr>
              <w:keepNext/>
              <w:keepLines/>
              <w:suppressLineNumbers/>
              <w:contextualSpacing/>
              <w:jc w:val="center"/>
              <w:rPr>
                <w:rFonts w:asciiTheme="minorHAnsi" w:hAnsiTheme="minorHAnsi" w:cstheme="minorHAnsi"/>
                <w:b/>
              </w:rPr>
            </w:pPr>
          </w:p>
          <w:p w14:paraId="2EF62870" w14:textId="77777777" w:rsidR="00A57EE1" w:rsidRPr="008F3E20" w:rsidRDefault="00A57EE1" w:rsidP="00753393">
            <w:pPr>
              <w:keepNext/>
              <w:keepLines/>
              <w:suppressLineNumbers/>
              <w:contextualSpacing/>
              <w:jc w:val="center"/>
              <w:rPr>
                <w:rFonts w:asciiTheme="minorHAnsi" w:hAnsiTheme="minorHAnsi" w:cstheme="minorHAnsi"/>
                <w:b/>
              </w:rPr>
            </w:pPr>
          </w:p>
          <w:p w14:paraId="347A13D3" w14:textId="77777777" w:rsidR="00A57EE1" w:rsidRPr="008F3E20" w:rsidRDefault="00A57EE1"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______________________</w:t>
            </w:r>
          </w:p>
          <w:p w14:paraId="4A576167" w14:textId="77777777" w:rsidR="00A57EE1" w:rsidRPr="008F3E20" w:rsidRDefault="00A57EE1" w:rsidP="00753393">
            <w:pPr>
              <w:keepNext/>
              <w:keepLines/>
              <w:suppressLineNumbers/>
              <w:snapToGrid w:val="0"/>
              <w:contextualSpacing/>
              <w:jc w:val="center"/>
              <w:rPr>
                <w:rFonts w:asciiTheme="minorHAnsi" w:hAnsiTheme="minorHAnsi" w:cstheme="minorHAnsi"/>
                <w:b/>
              </w:rPr>
            </w:pPr>
          </w:p>
        </w:tc>
        <w:tc>
          <w:tcPr>
            <w:tcW w:w="5031" w:type="dxa"/>
            <w:vAlign w:val="center"/>
          </w:tcPr>
          <w:p w14:paraId="15408327" w14:textId="77777777" w:rsidR="00A57EE1" w:rsidRPr="008F3E20" w:rsidRDefault="00A57EE1" w:rsidP="00753393">
            <w:pPr>
              <w:keepNext/>
              <w:keepLines/>
              <w:suppressLineNumbers/>
              <w:contextualSpacing/>
              <w:jc w:val="center"/>
              <w:rPr>
                <w:rFonts w:asciiTheme="minorHAnsi" w:hAnsiTheme="minorHAnsi" w:cstheme="minorHAnsi"/>
                <w:b/>
              </w:rPr>
            </w:pPr>
            <w:r w:rsidRPr="008F3E20">
              <w:rPr>
                <w:rFonts w:asciiTheme="minorHAnsi" w:hAnsiTheme="minorHAnsi" w:cstheme="minorHAnsi"/>
                <w:b/>
              </w:rPr>
              <w:t>(nome e CPF)</w:t>
            </w:r>
          </w:p>
        </w:tc>
      </w:tr>
    </w:tbl>
    <w:p w14:paraId="3D6F164C" w14:textId="77777777" w:rsidR="00B66AB7" w:rsidRPr="008F3E20" w:rsidRDefault="00B66AB7" w:rsidP="00753393">
      <w:pPr>
        <w:keepNext/>
        <w:keepLines/>
        <w:suppressLineNumbers/>
        <w:contextualSpacing/>
        <w:rPr>
          <w:rFonts w:asciiTheme="minorHAnsi" w:hAnsiTheme="minorHAnsi" w:cstheme="minorHAnsi"/>
        </w:rPr>
      </w:pPr>
    </w:p>
    <w:sectPr w:rsidR="00B66AB7" w:rsidRPr="008F3E20" w:rsidSect="008E79D9">
      <w:headerReference w:type="even" r:id="rId9"/>
      <w:headerReference w:type="default" r:id="rId10"/>
      <w:footerReference w:type="even" r:id="rId11"/>
      <w:footerReference w:type="default" r:id="rId12"/>
      <w:headerReference w:type="first" r:id="rId13"/>
      <w:footerReference w:type="first" r:id="rId14"/>
      <w:footnotePr>
        <w:pos w:val="beneathText"/>
      </w:footnotePr>
      <w:pgSz w:w="11905" w:h="16837" w:code="9"/>
      <w:pgMar w:top="851" w:right="992"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752C5" w14:textId="77777777" w:rsidR="002F7557" w:rsidRDefault="002F7557">
      <w:r>
        <w:separator/>
      </w:r>
    </w:p>
  </w:endnote>
  <w:endnote w:type="continuationSeparator" w:id="0">
    <w:p w14:paraId="53B959E7" w14:textId="77777777" w:rsidR="002F7557" w:rsidRDefault="002F7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Nimbus Sans L">
    <w:altName w:val="Arial"/>
    <w:charset w:val="00"/>
    <w:family w:val="swiss"/>
    <w:pitch w:val="variable"/>
  </w:font>
  <w:font w:name="HG Mincho Light J">
    <w:altName w:val="Times New Roman"/>
    <w:charset w:val="00"/>
    <w:family w:val="auto"/>
    <w:pitch w:val="variable"/>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0002AFF" w:usb1="4000ACFF" w:usb2="00000001" w:usb3="00000000" w:csb0="000001FF" w:csb1="00000000"/>
  </w:font>
  <w:font w:name="Ecofont_Spranq_eco_Sans">
    <w:altName w:val="Times New Roman"/>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DBC4C" w14:textId="77777777" w:rsidR="00F5279C" w:rsidRDefault="00F5279C" w:rsidP="00D83608">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3AD9849" w14:textId="77777777" w:rsidR="00F5279C" w:rsidRDefault="00F5279C" w:rsidP="00D83608">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24586" w14:textId="21E65242" w:rsidR="00F5279C" w:rsidRPr="00901838" w:rsidRDefault="007B7949" w:rsidP="00436CE4">
    <w:pPr>
      <w:pStyle w:val="Rodap"/>
      <w:tabs>
        <w:tab w:val="left" w:pos="3544"/>
        <w:tab w:val="left" w:pos="3981"/>
        <w:tab w:val="right" w:pos="9277"/>
      </w:tabs>
      <w:ind w:right="360"/>
      <w:rPr>
        <w:rFonts w:ascii="Verdana" w:hAnsi="Verdana"/>
        <w:sz w:val="16"/>
        <w:szCs w:val="16"/>
      </w:rPr>
    </w:pPr>
    <w:r>
      <w:rPr>
        <w:rFonts w:ascii="Verdana" w:hAnsi="Verdana"/>
        <w:i/>
        <w:sz w:val="16"/>
        <w:szCs w:val="16"/>
      </w:rPr>
      <w:t xml:space="preserve">Anexo VI - </w:t>
    </w:r>
    <w:r w:rsidR="00F5279C">
      <w:rPr>
        <w:rFonts w:ascii="Verdana" w:hAnsi="Verdana"/>
        <w:i/>
        <w:sz w:val="16"/>
        <w:szCs w:val="16"/>
      </w:rPr>
      <w:t>Minuta Contrato Modelo AGU</w:t>
    </w:r>
    <w:r w:rsidR="00F5279C">
      <w:rPr>
        <w:rFonts w:ascii="Verdana" w:hAnsi="Verdana"/>
        <w:i/>
        <w:sz w:val="16"/>
        <w:szCs w:val="16"/>
      </w:rPr>
      <w:tab/>
    </w:r>
    <w:r w:rsidR="00F5279C">
      <w:rPr>
        <w:rFonts w:ascii="Verdana" w:hAnsi="Verdana"/>
        <w:i/>
        <w:sz w:val="16"/>
        <w:szCs w:val="16"/>
      </w:rPr>
      <w:tab/>
    </w:r>
    <w:r w:rsidR="00F5279C">
      <w:rPr>
        <w:rFonts w:ascii="Verdana" w:hAnsi="Verdana"/>
        <w:sz w:val="16"/>
        <w:szCs w:val="16"/>
      </w:rPr>
      <w:tab/>
    </w:r>
    <w:r w:rsidR="00F5279C">
      <w:rPr>
        <w:rFonts w:ascii="Verdana" w:hAnsi="Verdana"/>
        <w:sz w:val="16"/>
        <w:szCs w:val="16"/>
      </w:rPr>
      <w:tab/>
      <w:t>– Pág</w:t>
    </w:r>
    <w:r w:rsidR="00F5279C" w:rsidRPr="00901838">
      <w:rPr>
        <w:rFonts w:ascii="Verdana" w:hAnsi="Verdana"/>
        <w:sz w:val="16"/>
        <w:szCs w:val="16"/>
      </w:rPr>
      <w:t xml:space="preserve">. </w:t>
    </w:r>
    <w:r w:rsidR="00F5279C" w:rsidRPr="00901838">
      <w:rPr>
        <w:rStyle w:val="Nmerodepgina"/>
        <w:rFonts w:ascii="Verdana" w:hAnsi="Verdana"/>
        <w:sz w:val="16"/>
        <w:szCs w:val="16"/>
      </w:rPr>
    </w:r>
    <w:r w:rsidR="00F5279C" w:rsidRPr="00901838">
      <w:rPr>
        <w:rStyle w:val="Nmerodepgina"/>
        <w:rFonts w:ascii="Verdana" w:hAnsi="Verdana"/>
        <w:sz w:val="16"/>
        <w:szCs w:val="16"/>
      </w:rPr>
      <w:instrText xml:space="preserve"/>
    </w:r>
    <w:r w:rsidR="00F5279C" w:rsidRPr="00901838">
      <w:rPr>
        <w:rStyle w:val="Nmerodepgina"/>
        <w:rFonts w:ascii="Verdana" w:hAnsi="Verdana"/>
        <w:sz w:val="16"/>
        <w:szCs w:val="16"/>
      </w:rPr>
    </w:r>
    <w:r w:rsidR="00602155">
      <w:rPr>
        <w:rStyle w:val="Nmerodepgina"/>
        <w:rFonts w:ascii="Verdana" w:hAnsi="Verdana"/>
        <w:noProof/>
        <w:sz w:val="16"/>
        <w:szCs w:val="16"/>
      </w:rPr>
      <w:t>5</w:t>
    </w:r>
    <w:r w:rsidR="00F5279C" w:rsidRPr="00901838">
      <w:rPr>
        <w:rStyle w:val="Nmerodepgina"/>
        <w:rFonts w:ascii="Verdana" w:hAnsi="Verdana"/>
        <w:sz w:val="16"/>
        <w:szCs w:val="16"/>
      </w:rPr>
    </w:r>
    <w:r w:rsidR="00F5279C" w:rsidRPr="00901838">
      <w:rPr>
        <w:rStyle w:val="Nmerodepgina"/>
        <w:rFonts w:ascii="Verdana" w:hAnsi="Verdana"/>
        <w:sz w:val="16"/>
        <w:szCs w:val="16"/>
      </w:rPr>
      <w:t>/</w:t>
    </w:r>
    <w:r w:rsidR="00F5279C" w:rsidRPr="00901838">
      <w:rPr>
        <w:rStyle w:val="Nmerodepgina"/>
        <w:rFonts w:ascii="Verdana" w:hAnsi="Verdana"/>
        <w:sz w:val="16"/>
        <w:szCs w:val="16"/>
      </w:rPr>
    </w:r>
    <w:r w:rsidR="00F5279C" w:rsidRPr="00901838">
      <w:rPr>
        <w:rStyle w:val="Nmerodepgina"/>
        <w:rFonts w:ascii="Verdana" w:hAnsi="Verdana"/>
        <w:sz w:val="16"/>
        <w:szCs w:val="16"/>
      </w:rPr>
      <w:instrText xml:space="preserve"/>
    </w:r>
    <w:r w:rsidR="00F5279C" w:rsidRPr="00901838">
      <w:rPr>
        <w:rStyle w:val="Nmerodepgina"/>
        <w:rFonts w:ascii="Verdana" w:hAnsi="Verdana"/>
        <w:sz w:val="16"/>
        <w:szCs w:val="16"/>
      </w:rPr>
    </w:r>
    <w:r w:rsidR="00602155">
      <w:rPr>
        <w:rStyle w:val="Nmerodepgina"/>
        <w:rFonts w:ascii="Verdana" w:hAnsi="Verdana"/>
        <w:noProof/>
        <w:sz w:val="16"/>
        <w:szCs w:val="16"/>
      </w:rPr>
      <w:t>5</w:t>
    </w:r>
    <w:r w:rsidR="00F5279C" w:rsidRPr="00901838">
      <w:rPr>
        <w:rStyle w:val="Nmerodepgina"/>
        <w:rFonts w:ascii="Verdana" w:hAnsi="Verdana"/>
        <w:sz w:val="16"/>
        <w:szCs w:val="16"/>
      </w:rP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13237" w14:textId="77777777" w:rsidR="00D92EC1" w:rsidRDefault="00D92EC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C7FCA" w14:textId="77777777" w:rsidR="002F7557" w:rsidRDefault="002F7557">
      <w:r>
        <w:separator/>
      </w:r>
    </w:p>
  </w:footnote>
  <w:footnote w:type="continuationSeparator" w:id="0">
    <w:p w14:paraId="4E85D3CB" w14:textId="77777777" w:rsidR="002F7557" w:rsidRDefault="002F75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1B894" w14:textId="77777777" w:rsidR="00D92EC1" w:rsidRDefault="00D92EC1">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EEBE8" w14:textId="4C0B22C9" w:rsidR="00F5279C" w:rsidRDefault="00D92EC1" w:rsidP="00F03844">
    <w:pPr>
      <w:pStyle w:val="Cabealho"/>
      <w:jc w:val="right"/>
      <w:rPr>
        <w:rFonts w:ascii="Verdana" w:hAnsi="Verdana"/>
        <w:sz w:val="16"/>
        <w:szCs w:val="16"/>
      </w:rPr>
    </w:pPr>
    <w:sdt>
      <w:sdtPr>
        <w:rPr>
          <w:rFonts w:ascii="Verdana" w:hAnsi="Verdana"/>
          <w:sz w:val="16"/>
          <w:szCs w:val="16"/>
        </w:rPr>
        <w:id w:val="432021564"/>
        <w:docPartObj>
          <w:docPartGallery w:val="Watermarks"/>
          <w:docPartUnique/>
        </w:docPartObj>
      </w:sdtPr>
      <w:sdtContent>
        <w:r w:rsidRPr="00D92EC1">
          <w:rPr>
            <w:rFonts w:ascii="Verdana" w:hAnsi="Verdana"/>
            <w:sz w:val="16"/>
            <w:szCs w:val="16"/>
          </w:rPr>
          <w:pict w14:anchorId="76A0354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4991627" o:spid="_x0000_s2049" type="#_x0000_t136" style="position:absolute;left:0;text-align:left;margin-left:0;margin-top:0;width:475.55pt;height:203.8pt;rotation:315;z-index:-25165619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sdtContent>
    </w:sdt>
    <w:r w:rsidR="00F5279C" w:rsidRPr="00347E5F">
      <w:rPr>
        <w:rFonts w:ascii="Verdana" w:hAnsi="Verdana"/>
        <w:sz w:val="16"/>
        <w:szCs w:val="16"/>
      </w:rPr>
      <w:t xml:space="preserve">Processo n.º </w:t>
    </w:r>
    <w:r w:rsidR="007B7949" w:rsidRPr="007B7949">
      <w:rPr>
        <w:rFonts w:ascii="Verdana" w:hAnsi="Verdana"/>
        <w:sz w:val="16"/>
        <w:szCs w:val="16"/>
      </w:rPr>
      <w:t>23069.157588/2020-35</w:t>
    </w:r>
  </w:p>
  <w:p w14:paraId="44ED0A15" w14:textId="77777777" w:rsidR="00F5279C" w:rsidRPr="00347E5F" w:rsidRDefault="00F5279C" w:rsidP="00F03844">
    <w:pPr>
      <w:pStyle w:val="Cabealho"/>
      <w:jc w:val="right"/>
      <w:rPr>
        <w:rFonts w:ascii="Verdana" w:hAnsi="Verdana"/>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55DA5" w14:textId="77777777" w:rsidR="00F5279C" w:rsidRDefault="00F5279C" w:rsidP="00342ADC">
    <w:pPr>
      <w:pStyle w:val="Cabealho"/>
      <w:jc w:val="center"/>
    </w:pPr>
    <w:r>
      <w:rPr>
        <w:noProof/>
        <w:lang w:eastAsia="pt-BR"/>
      </w:rPr>
      <mc:AlternateContent>
        <mc:Choice Requires="wps">
          <w:drawing>
            <wp:anchor distT="0" distB="0" distL="114300" distR="114300" simplePos="0" relativeHeight="251658240" behindDoc="0" locked="0" layoutInCell="1" allowOverlap="1" wp14:anchorId="0D8D6A44" wp14:editId="05325E64">
              <wp:simplePos x="0" y="0"/>
              <wp:positionH relativeFrom="column">
                <wp:posOffset>5594350</wp:posOffset>
              </wp:positionH>
              <wp:positionV relativeFrom="paragraph">
                <wp:posOffset>-175260</wp:posOffset>
              </wp:positionV>
              <wp:extent cx="733425" cy="731520"/>
              <wp:effectExtent l="3175" t="62865" r="6350" b="43815"/>
              <wp:wrapNone/>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733425" cy="731520"/>
                      </a:xfrm>
                      <a:prstGeom prst="rect">
                        <a:avLst/>
                      </a:prstGeom>
                      <a:extLst>
                        <a:ext uri="{AF507438-7753-43E0-B8FC-AC1667EBCBE1}">
                          <a14:hiddenEffects xmlns:a14="http://schemas.microsoft.com/office/drawing/2010/main">
                            <a:effectLst/>
                          </a14:hiddenEffects>
                        </a:ext>
                      </a:extLst>
                    </wps:spPr>
                    <wps:txbx>
                      <w:txbxContent>
                        <w:p w14:paraId="56107115"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14:paraId="4FCF0CC4" w14:textId="77777777" w:rsidR="00F5279C" w:rsidRDefault="00F5279C" w:rsidP="00436CE4">
                          <w:pPr>
                            <w:pStyle w:val="NormalWeb"/>
                            <w:spacing w:before="0" w:beforeAutospacing="0" w:after="0" w:afterAutospacing="0"/>
                            <w:jc w:val="center"/>
                          </w:pPr>
                          <w:proofErr w:type="spellStart"/>
                          <w:r>
                            <w:rPr>
                              <w:rFonts w:ascii="Arial" w:hAnsi="Arial" w:cs="Arial"/>
                              <w:color w:val="000000"/>
                              <w:sz w:val="72"/>
                              <w:szCs w:val="72"/>
                              <w14:textOutline w14:w="3175" w14:cap="flat" w14:cmpd="sng" w14:algn="ctr">
                                <w14:solidFill>
                                  <w14:srgbClr w14:val="000000"/>
                                </w14:solidFill>
                                <w14:prstDash w14:val="solid"/>
                                <w14:round/>
                              </w14:textOutline>
                            </w:rPr>
                            <w:t>Fls</w:t>
                          </w:r>
                          <w:proofErr w:type="spellEnd"/>
                          <w:r>
                            <w:rPr>
                              <w:rFonts w:ascii="Arial" w:hAnsi="Arial" w:cs="Arial"/>
                              <w:color w:val="000000"/>
                              <w:sz w:val="72"/>
                              <w:szCs w:val="72"/>
                              <w14:textOutline w14:w="3175" w14:cap="flat" w14:cmpd="sng" w14:algn="ctr">
                                <w14:solidFill>
                                  <w14:srgbClr w14:val="000000"/>
                                </w14:solidFill>
                                <w14:prstDash w14:val="solid"/>
                                <w14:round/>
                              </w14:textOutline>
                            </w:rPr>
                            <w:t xml:space="preserve"> nº________</w:t>
                          </w:r>
                        </w:p>
                        <w:p w14:paraId="5529A8BF"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wps:txbx>
                    <wps:bodyPr spcFirstLastPara="1" wrap="square" numCol="1" fromWordArt="1">
                      <a:prstTxWarp prst="textButton">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D8D6A44" id="_x0000_t202" coordsize="21600,21600" o:spt="202" path="m,l,21600r21600,l21600,xe">
              <v:stroke joinstyle="miter"/>
              <v:path gradientshapeok="t" o:connecttype="rect"/>
            </v:shapetype>
            <v:shape id="WordArt 2" o:spid="_x0000_s1026" type="#_x0000_t202" style="position:absolute;left:0;text-align:left;margin-left:440.5pt;margin-top:-13.8pt;width:57.75pt;height:57.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" filled="f" stroked="f">
              <o:lock v:ext="edit" shapetype="t"/>
              <v:textbox style="mso-fit-shape-to-text:t">
                <w:txbxContent>
                  <w:p w14:paraId="56107115"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14:paraId="4FCF0CC4"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Fls nº________</w:t>
                    </w:r>
                  </w:p>
                  <w:p w14:paraId="5529A8BF"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v:textbox>
            </v:shape>
          </w:pict>
        </mc:Fallback>
      </mc:AlternateContent>
    </w:r>
    <w:r>
      <w:rPr>
        <w:noProof/>
        <w:lang w:eastAsia="pt-BR"/>
      </w:rPr>
      <mc:AlternateContent>
        <mc:Choice Requires="wps">
          <w:drawing>
            <wp:anchor distT="0" distB="0" distL="114300" distR="114300" simplePos="0" relativeHeight="251657216" behindDoc="0" locked="0" layoutInCell="1" allowOverlap="1" wp14:anchorId="785BD1D4" wp14:editId="758DB85C">
              <wp:simplePos x="0" y="0"/>
              <wp:positionH relativeFrom="column">
                <wp:posOffset>5499100</wp:posOffset>
              </wp:positionH>
              <wp:positionV relativeFrom="paragraph">
                <wp:posOffset>-266700</wp:posOffset>
              </wp:positionV>
              <wp:extent cx="914400" cy="914400"/>
              <wp:effectExtent l="0" t="0" r="19050" b="19050"/>
              <wp:wrapNone/>
              <wp:docPr id="2"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ellipse">
                        <a:avLst/>
                      </a:prstGeom>
                      <a:solidFill>
                        <a:srgbClr val="FFFFFF"/>
                      </a:solidFill>
                      <a:ln w="222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355A21" id="Oval 1" o:spid="_x0000_s1026" style="position:absolute;margin-left:433pt;margin-top:-21pt;width:1in;height:1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" strokeweight="1.75pt"/>
          </w:pict>
        </mc:Fallback>
      </mc:AlternateContent>
    </w:r>
    <w:r>
      <w:rPr>
        <w:noProof/>
        <w:lang w:eastAsia="pt-BR"/>
      </w:rPr>
      <w:drawing>
        <wp:inline distT="0" distB="0" distL="0" distR="0" wp14:anchorId="58E6957C" wp14:editId="21019DD3">
          <wp:extent cx="549910" cy="567690"/>
          <wp:effectExtent l="0" t="0" r="2540" b="381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9910" cy="567690"/>
                  </a:xfrm>
                  <a:prstGeom prst="rect">
                    <a:avLst/>
                  </a:prstGeom>
                  <a:noFill/>
                  <a:ln>
                    <a:noFill/>
                  </a:ln>
                </pic:spPr>
              </pic:pic>
            </a:graphicData>
          </a:graphic>
        </wp:inline>
      </w:drawing>
    </w:r>
  </w:p>
  <w:p w14:paraId="743667F1" w14:textId="77777777" w:rsidR="00F5279C" w:rsidRDefault="00F5279C" w:rsidP="00342ADC">
    <w:pPr>
      <w:pStyle w:val="Cabealho"/>
      <w:jc w:val="center"/>
    </w:pPr>
    <w:r>
      <w:t>MINISTÉRIO DA JUSTIÇA</w:t>
    </w:r>
  </w:p>
  <w:p w14:paraId="663E830E" w14:textId="77777777" w:rsidR="00F5279C" w:rsidRDefault="00F5279C" w:rsidP="00342ADC">
    <w:pPr>
      <w:pStyle w:val="Cabealho"/>
      <w:jc w:val="center"/>
    </w:pPr>
    <w:r>
      <w:t>DEPARTAMENTO DE POLÍCIA FEDERAL</w:t>
    </w:r>
  </w:p>
  <w:p w14:paraId="0736AFB1" w14:textId="77777777" w:rsidR="00F5279C" w:rsidRDefault="00F5279C" w:rsidP="00342ADC">
    <w:pPr>
      <w:pStyle w:val="Cabealho"/>
      <w:jc w:val="center"/>
    </w:pPr>
    <w:r>
      <w:t>SUPERINTENDÊNCIA DE POLÍCIA FEDERAL EM RONDÔNIA</w:t>
    </w:r>
  </w:p>
  <w:p w14:paraId="57FED997" w14:textId="77777777" w:rsidR="00F5279C" w:rsidRDefault="00F5279C" w:rsidP="00342ADC">
    <w:pPr>
      <w:pStyle w:val="Cabealho"/>
      <w:jc w:val="center"/>
    </w:pPr>
    <w:r>
      <w:t>SETOR DE LICITAÇÕES</w:t>
    </w:r>
  </w:p>
  <w:p w14:paraId="66EE49D9" w14:textId="77777777" w:rsidR="00F5279C" w:rsidRDefault="00F5279C" w:rsidP="00342AD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1" w15:restartNumberingAfterBreak="0">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2" w15:restartNumberingAfterBreak="0">
    <w:nsid w:val="05647CAA"/>
    <w:multiLevelType w:val="multilevel"/>
    <w:tmpl w:val="75CA593C"/>
    <w:lvl w:ilvl="0">
      <w:start w:val="1"/>
      <w:numFmt w:val="decimal"/>
      <w:lvlText w:val="%1"/>
      <w:lvlJc w:val="left"/>
      <w:pPr>
        <w:tabs>
          <w:tab w:val="num" w:pos="360"/>
        </w:tabs>
        <w:ind w:left="360" w:hanging="360"/>
      </w:pPr>
      <w:rPr>
        <w:rFonts w:ascii="Verdana" w:hAnsi="Verdana" w:hint="default"/>
        <w:b/>
        <w:i w:val="0"/>
        <w:sz w:val="20"/>
        <w:szCs w:val="20"/>
      </w:rPr>
    </w:lvl>
    <w:lvl w:ilvl="1">
      <w:start w:val="1"/>
      <w:numFmt w:val="decimal"/>
      <w:lvlText w:val="%1.%2"/>
      <w:lvlJc w:val="left"/>
      <w:pPr>
        <w:tabs>
          <w:tab w:val="num" w:pos="1065"/>
        </w:tabs>
        <w:ind w:left="1065" w:hanging="360"/>
      </w:pPr>
      <w:rPr>
        <w:rFonts w:hint="default"/>
        <w:b w:val="0"/>
        <w:sz w:val="20"/>
        <w:szCs w:val="20"/>
      </w:rPr>
    </w:lvl>
    <w:lvl w:ilvl="2">
      <w:start w:val="1"/>
      <w:numFmt w:val="decimal"/>
      <w:lvlText w:val="%1.%2.%3"/>
      <w:lvlJc w:val="left"/>
      <w:pPr>
        <w:tabs>
          <w:tab w:val="num" w:pos="2130"/>
        </w:tabs>
        <w:ind w:left="2130" w:hanging="720"/>
      </w:pPr>
      <w:rPr>
        <w:rFonts w:hint="default"/>
        <w:b w:val="0"/>
        <w:color w:val="auto"/>
        <w:sz w:val="20"/>
        <w:szCs w:val="2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 w15:restartNumberingAfterBreak="0">
    <w:nsid w:val="14665325"/>
    <w:multiLevelType w:val="multilevel"/>
    <w:tmpl w:val="078A8E42"/>
    <w:lvl w:ilvl="0">
      <w:start w:val="2"/>
      <w:numFmt w:val="decimal"/>
      <w:lvlText w:val="%1."/>
      <w:lvlJc w:val="left"/>
      <w:pPr>
        <w:ind w:left="360" w:hanging="360"/>
      </w:pPr>
      <w:rPr>
        <w:rFonts w:hint="default"/>
        <w:i w:val="0"/>
        <w:color w:val="auto"/>
      </w:rPr>
    </w:lvl>
    <w:lvl w:ilvl="1">
      <w:start w:val="1"/>
      <w:numFmt w:val="decimal"/>
      <w:lvlText w:val="%1.%2."/>
      <w:lvlJc w:val="left"/>
      <w:pPr>
        <w:ind w:left="360" w:hanging="360"/>
      </w:pPr>
      <w:rPr>
        <w:rFonts w:hint="default"/>
        <w:i w:val="0"/>
        <w:color w:val="auto"/>
      </w:rPr>
    </w:lvl>
    <w:lvl w:ilvl="2">
      <w:start w:val="1"/>
      <w:numFmt w:val="decimal"/>
      <w:lvlText w:val="%1.%2.%3."/>
      <w:lvlJc w:val="left"/>
      <w:pPr>
        <w:ind w:left="720" w:hanging="720"/>
      </w:pPr>
      <w:rPr>
        <w:rFonts w:hint="default"/>
        <w:i w:val="0"/>
        <w:color w:val="auto"/>
      </w:rPr>
    </w:lvl>
    <w:lvl w:ilvl="3">
      <w:start w:val="1"/>
      <w:numFmt w:val="decimal"/>
      <w:lvlText w:val="%1.%2.%3.%4."/>
      <w:lvlJc w:val="left"/>
      <w:pPr>
        <w:ind w:left="720" w:hanging="720"/>
      </w:pPr>
      <w:rPr>
        <w:rFonts w:hint="default"/>
        <w:i w:val="0"/>
        <w:color w:val="auto"/>
      </w:rPr>
    </w:lvl>
    <w:lvl w:ilvl="4">
      <w:start w:val="1"/>
      <w:numFmt w:val="decimal"/>
      <w:lvlText w:val="%1.%2.%3.%4.%5."/>
      <w:lvlJc w:val="left"/>
      <w:pPr>
        <w:ind w:left="1080" w:hanging="1080"/>
      </w:pPr>
      <w:rPr>
        <w:rFonts w:hint="default"/>
        <w:i w:val="0"/>
        <w:color w:val="auto"/>
      </w:rPr>
    </w:lvl>
    <w:lvl w:ilvl="5">
      <w:start w:val="1"/>
      <w:numFmt w:val="decimal"/>
      <w:lvlText w:val="%1.%2.%3.%4.%5.%6."/>
      <w:lvlJc w:val="left"/>
      <w:pPr>
        <w:ind w:left="1080" w:hanging="1080"/>
      </w:pPr>
      <w:rPr>
        <w:rFonts w:hint="default"/>
        <w:i w:val="0"/>
        <w:color w:val="auto"/>
      </w:rPr>
    </w:lvl>
    <w:lvl w:ilvl="6">
      <w:start w:val="1"/>
      <w:numFmt w:val="decimal"/>
      <w:lvlText w:val="%1.%2.%3.%4.%5.%6.%7."/>
      <w:lvlJc w:val="left"/>
      <w:pPr>
        <w:ind w:left="1080" w:hanging="1080"/>
      </w:pPr>
      <w:rPr>
        <w:rFonts w:hint="default"/>
        <w:i w:val="0"/>
        <w:color w:val="auto"/>
      </w:rPr>
    </w:lvl>
    <w:lvl w:ilvl="7">
      <w:start w:val="1"/>
      <w:numFmt w:val="decimal"/>
      <w:lvlText w:val="%1.%2.%3.%4.%5.%6.%7.%8."/>
      <w:lvlJc w:val="left"/>
      <w:pPr>
        <w:ind w:left="1440" w:hanging="1440"/>
      </w:pPr>
      <w:rPr>
        <w:rFonts w:hint="default"/>
        <w:i w:val="0"/>
        <w:color w:val="auto"/>
      </w:rPr>
    </w:lvl>
    <w:lvl w:ilvl="8">
      <w:start w:val="1"/>
      <w:numFmt w:val="decimal"/>
      <w:lvlText w:val="%1.%2.%3.%4.%5.%6.%7.%8.%9."/>
      <w:lvlJc w:val="left"/>
      <w:pPr>
        <w:ind w:left="1440" w:hanging="1440"/>
      </w:pPr>
      <w:rPr>
        <w:rFonts w:hint="default"/>
        <w:i w:val="0"/>
        <w:color w:val="auto"/>
      </w:rPr>
    </w:lvl>
  </w:abstractNum>
  <w:abstractNum w:abstractNumId="4" w15:restartNumberingAfterBreak="0">
    <w:nsid w:val="15CE3EFC"/>
    <w:multiLevelType w:val="multilevel"/>
    <w:tmpl w:val="A6CC4926"/>
    <w:lvl w:ilvl="0">
      <w:start w:val="1"/>
      <w:numFmt w:val="decimal"/>
      <w:lvlText w:val="%1."/>
      <w:lvlJc w:val="left"/>
      <w:pPr>
        <w:tabs>
          <w:tab w:val="num" w:pos="360"/>
        </w:tabs>
        <w:ind w:left="360" w:hanging="360"/>
      </w:pPr>
      <w:rPr>
        <w:b/>
      </w:r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rPr>
        <w:b w:val="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15:restartNumberingAfterBreak="0">
    <w:nsid w:val="1EC3691C"/>
    <w:multiLevelType w:val="hybridMultilevel"/>
    <w:tmpl w:val="CAEA259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A0B6982"/>
    <w:multiLevelType w:val="hybridMultilevel"/>
    <w:tmpl w:val="812E3F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426205A"/>
    <w:multiLevelType w:val="multilevel"/>
    <w:tmpl w:val="4C9C956E"/>
    <w:lvl w:ilvl="0">
      <w:start w:val="1"/>
      <w:numFmt w:val="decimal"/>
      <w:lvlText w:val="%1."/>
      <w:lvlJc w:val="left"/>
      <w:pPr>
        <w:ind w:left="360" w:hanging="360"/>
      </w:pPr>
      <w:rPr>
        <w:rFonts w:hint="default"/>
      </w:rPr>
    </w:lvl>
    <w:lvl w:ilvl="1">
      <w:start w:val="1"/>
      <w:numFmt w:val="decimal"/>
      <w:lvlText w:val="%1.%2."/>
      <w:lvlJc w:val="left"/>
      <w:pPr>
        <w:ind w:left="1283" w:hanging="432"/>
      </w:pPr>
      <w:rPr>
        <w:rFonts w:ascii="Arial" w:hAnsi="Arial" w:hint="default"/>
        <w:b w:val="0"/>
        <w:bCs w:val="0"/>
        <w:i w:val="0"/>
        <w:iCs w:val="0"/>
        <w:sz w:val="20"/>
        <w:szCs w:val="20"/>
      </w:rPr>
    </w:lvl>
    <w:lvl w:ilvl="2">
      <w:start w:val="1"/>
      <w:numFmt w:val="decimal"/>
      <w:lvlText w:val="%1.%2.%3."/>
      <w:lvlJc w:val="left"/>
      <w:pPr>
        <w:ind w:left="1922" w:hanging="504"/>
      </w:pPr>
      <w:rPr>
        <w:rFonts w:hint="default"/>
      </w:rPr>
    </w:lvl>
    <w:lvl w:ilvl="3">
      <w:start w:val="1"/>
      <w:numFmt w:val="decimal"/>
      <w:lvlText w:val="%1.%2.%3.%4."/>
      <w:lvlJc w:val="left"/>
      <w:pPr>
        <w:ind w:left="851" w:hanging="284"/>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46A44490"/>
    <w:multiLevelType w:val="multilevel"/>
    <w:tmpl w:val="005416CC"/>
    <w:lvl w:ilvl="0">
      <w:start w:val="1"/>
      <w:numFmt w:val="decimal"/>
      <w:lvlText w:val="%1."/>
      <w:lvlJc w:val="left"/>
      <w:pPr>
        <w:ind w:left="360" w:hanging="360"/>
      </w:pPr>
      <w:rPr>
        <w:rFonts w:hint="default"/>
        <w:color w:val="000000"/>
        <w:sz w:val="22"/>
      </w:rPr>
    </w:lvl>
    <w:lvl w:ilvl="1">
      <w:start w:val="1"/>
      <w:numFmt w:val="decimal"/>
      <w:lvlText w:val="%1.%2."/>
      <w:lvlJc w:val="left"/>
      <w:pPr>
        <w:ind w:left="360" w:hanging="360"/>
      </w:pPr>
      <w:rPr>
        <w:rFonts w:hint="default"/>
        <w:color w:val="000000"/>
        <w:sz w:val="22"/>
      </w:rPr>
    </w:lvl>
    <w:lvl w:ilvl="2">
      <w:start w:val="1"/>
      <w:numFmt w:val="decimal"/>
      <w:lvlText w:val="%1.%2.%3."/>
      <w:lvlJc w:val="left"/>
      <w:pPr>
        <w:ind w:left="720" w:hanging="720"/>
      </w:pPr>
      <w:rPr>
        <w:rFonts w:hint="default"/>
        <w:color w:val="000000"/>
        <w:sz w:val="22"/>
      </w:rPr>
    </w:lvl>
    <w:lvl w:ilvl="3">
      <w:start w:val="1"/>
      <w:numFmt w:val="decimal"/>
      <w:lvlText w:val="%1.%2.%3.%4."/>
      <w:lvlJc w:val="left"/>
      <w:pPr>
        <w:ind w:left="720" w:hanging="720"/>
      </w:pPr>
      <w:rPr>
        <w:rFonts w:hint="default"/>
        <w:color w:val="000000"/>
        <w:sz w:val="22"/>
      </w:rPr>
    </w:lvl>
    <w:lvl w:ilvl="4">
      <w:start w:val="1"/>
      <w:numFmt w:val="decimal"/>
      <w:lvlText w:val="%1.%2.%3.%4.%5."/>
      <w:lvlJc w:val="left"/>
      <w:pPr>
        <w:ind w:left="1080" w:hanging="1080"/>
      </w:pPr>
      <w:rPr>
        <w:rFonts w:hint="default"/>
        <w:color w:val="000000"/>
        <w:sz w:val="22"/>
      </w:rPr>
    </w:lvl>
    <w:lvl w:ilvl="5">
      <w:start w:val="1"/>
      <w:numFmt w:val="decimal"/>
      <w:lvlText w:val="%1.%2.%3.%4.%5.%6."/>
      <w:lvlJc w:val="left"/>
      <w:pPr>
        <w:ind w:left="1080" w:hanging="1080"/>
      </w:pPr>
      <w:rPr>
        <w:rFonts w:hint="default"/>
        <w:color w:val="000000"/>
        <w:sz w:val="22"/>
      </w:rPr>
    </w:lvl>
    <w:lvl w:ilvl="6">
      <w:start w:val="1"/>
      <w:numFmt w:val="decimal"/>
      <w:lvlText w:val="%1.%2.%3.%4.%5.%6.%7."/>
      <w:lvlJc w:val="left"/>
      <w:pPr>
        <w:ind w:left="1080" w:hanging="1080"/>
      </w:pPr>
      <w:rPr>
        <w:rFonts w:hint="default"/>
        <w:color w:val="000000"/>
        <w:sz w:val="22"/>
      </w:rPr>
    </w:lvl>
    <w:lvl w:ilvl="7">
      <w:start w:val="1"/>
      <w:numFmt w:val="decimal"/>
      <w:lvlText w:val="%1.%2.%3.%4.%5.%6.%7.%8."/>
      <w:lvlJc w:val="left"/>
      <w:pPr>
        <w:ind w:left="1440" w:hanging="1440"/>
      </w:pPr>
      <w:rPr>
        <w:rFonts w:hint="default"/>
        <w:color w:val="000000"/>
        <w:sz w:val="22"/>
      </w:rPr>
    </w:lvl>
    <w:lvl w:ilvl="8">
      <w:start w:val="1"/>
      <w:numFmt w:val="decimal"/>
      <w:lvlText w:val="%1.%2.%3.%4.%5.%6.%7.%8.%9."/>
      <w:lvlJc w:val="left"/>
      <w:pPr>
        <w:ind w:left="1440" w:hanging="1440"/>
      </w:pPr>
      <w:rPr>
        <w:rFonts w:hint="default"/>
        <w:color w:val="000000"/>
        <w:sz w:val="22"/>
      </w:rPr>
    </w:lvl>
  </w:abstractNum>
  <w:abstractNum w:abstractNumId="9" w15:restartNumberingAfterBreak="0">
    <w:nsid w:val="50D82652"/>
    <w:multiLevelType w:val="multilevel"/>
    <w:tmpl w:val="C198730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1C4034E"/>
    <w:multiLevelType w:val="singleLevel"/>
    <w:tmpl w:val="FAECB442"/>
    <w:lvl w:ilvl="0">
      <w:start w:val="1"/>
      <w:numFmt w:val="lowerLetter"/>
      <w:lvlText w:val="%1)"/>
      <w:lvlJc w:val="left"/>
      <w:pPr>
        <w:tabs>
          <w:tab w:val="num" w:pos="786"/>
        </w:tabs>
        <w:ind w:left="786" w:hanging="360"/>
      </w:pPr>
      <w:rPr>
        <w:rFonts w:hint="default"/>
      </w:rPr>
    </w:lvl>
  </w:abstractNum>
  <w:abstractNum w:abstractNumId="11" w15:restartNumberingAfterBreak="0">
    <w:nsid w:val="5A64019B"/>
    <w:multiLevelType w:val="hybridMultilevel"/>
    <w:tmpl w:val="D4AC8C48"/>
    <w:lvl w:ilvl="0" w:tplc="FAECB442">
      <w:start w:val="1"/>
      <w:numFmt w:val="lowerLetter"/>
      <w:lvlText w:val="%1)"/>
      <w:lvlJc w:val="left"/>
      <w:pPr>
        <w:tabs>
          <w:tab w:val="num" w:pos="720"/>
        </w:tabs>
        <w:ind w:left="720" w:hanging="360"/>
      </w:pPr>
      <w:rPr>
        <w:rFonts w:hint="default"/>
      </w:rPr>
    </w:lvl>
    <w:lvl w:ilvl="1" w:tplc="04160019">
      <w:start w:val="1"/>
      <w:numFmt w:val="lowerLetter"/>
      <w:lvlText w:val="%2."/>
      <w:lvlJc w:val="left"/>
      <w:pPr>
        <w:tabs>
          <w:tab w:val="num" w:pos="1374"/>
        </w:tabs>
        <w:ind w:left="1374" w:hanging="360"/>
      </w:pPr>
    </w:lvl>
    <w:lvl w:ilvl="2" w:tplc="0416001B">
      <w:start w:val="1"/>
      <w:numFmt w:val="lowerRoman"/>
      <w:lvlText w:val="%3."/>
      <w:lvlJc w:val="right"/>
      <w:pPr>
        <w:tabs>
          <w:tab w:val="num" w:pos="2094"/>
        </w:tabs>
        <w:ind w:left="2094" w:hanging="180"/>
      </w:pPr>
    </w:lvl>
    <w:lvl w:ilvl="3" w:tplc="0416000F">
      <w:start w:val="1"/>
      <w:numFmt w:val="decimal"/>
      <w:lvlText w:val="%4."/>
      <w:lvlJc w:val="left"/>
      <w:pPr>
        <w:tabs>
          <w:tab w:val="num" w:pos="2814"/>
        </w:tabs>
        <w:ind w:left="2814" w:hanging="360"/>
      </w:pPr>
      <w:rPr>
        <w:rFonts w:hint="default"/>
      </w:rPr>
    </w:lvl>
    <w:lvl w:ilvl="4" w:tplc="04160019" w:tentative="1">
      <w:start w:val="1"/>
      <w:numFmt w:val="lowerLetter"/>
      <w:lvlText w:val="%5."/>
      <w:lvlJc w:val="left"/>
      <w:pPr>
        <w:tabs>
          <w:tab w:val="num" w:pos="3534"/>
        </w:tabs>
        <w:ind w:left="3534" w:hanging="360"/>
      </w:pPr>
    </w:lvl>
    <w:lvl w:ilvl="5" w:tplc="0416001B" w:tentative="1">
      <w:start w:val="1"/>
      <w:numFmt w:val="lowerRoman"/>
      <w:lvlText w:val="%6."/>
      <w:lvlJc w:val="right"/>
      <w:pPr>
        <w:tabs>
          <w:tab w:val="num" w:pos="4254"/>
        </w:tabs>
        <w:ind w:left="4254" w:hanging="180"/>
      </w:pPr>
    </w:lvl>
    <w:lvl w:ilvl="6" w:tplc="0416000F" w:tentative="1">
      <w:start w:val="1"/>
      <w:numFmt w:val="decimal"/>
      <w:lvlText w:val="%7."/>
      <w:lvlJc w:val="left"/>
      <w:pPr>
        <w:tabs>
          <w:tab w:val="num" w:pos="4974"/>
        </w:tabs>
        <w:ind w:left="4974" w:hanging="360"/>
      </w:pPr>
    </w:lvl>
    <w:lvl w:ilvl="7" w:tplc="04160019" w:tentative="1">
      <w:start w:val="1"/>
      <w:numFmt w:val="lowerLetter"/>
      <w:lvlText w:val="%8."/>
      <w:lvlJc w:val="left"/>
      <w:pPr>
        <w:tabs>
          <w:tab w:val="num" w:pos="5694"/>
        </w:tabs>
        <w:ind w:left="5694" w:hanging="360"/>
      </w:pPr>
    </w:lvl>
    <w:lvl w:ilvl="8" w:tplc="0416001B" w:tentative="1">
      <w:start w:val="1"/>
      <w:numFmt w:val="lowerRoman"/>
      <w:lvlText w:val="%9."/>
      <w:lvlJc w:val="right"/>
      <w:pPr>
        <w:tabs>
          <w:tab w:val="num" w:pos="6414"/>
        </w:tabs>
        <w:ind w:left="6414" w:hanging="180"/>
      </w:pPr>
    </w:lvl>
  </w:abstractNum>
  <w:abstractNum w:abstractNumId="12" w15:restartNumberingAfterBreak="0">
    <w:nsid w:val="612E74B5"/>
    <w:multiLevelType w:val="multilevel"/>
    <w:tmpl w:val="75CA593C"/>
    <w:lvl w:ilvl="0">
      <w:start w:val="1"/>
      <w:numFmt w:val="decimal"/>
      <w:lvlText w:val="%1"/>
      <w:lvlJc w:val="left"/>
      <w:pPr>
        <w:tabs>
          <w:tab w:val="num" w:pos="360"/>
        </w:tabs>
        <w:ind w:left="360" w:hanging="360"/>
      </w:pPr>
      <w:rPr>
        <w:rFonts w:ascii="Verdana" w:hAnsi="Verdana" w:hint="default"/>
        <w:b/>
        <w:i w:val="0"/>
        <w:sz w:val="20"/>
        <w:szCs w:val="20"/>
      </w:rPr>
    </w:lvl>
    <w:lvl w:ilvl="1">
      <w:start w:val="1"/>
      <w:numFmt w:val="decimal"/>
      <w:lvlText w:val="%1.%2"/>
      <w:lvlJc w:val="left"/>
      <w:pPr>
        <w:tabs>
          <w:tab w:val="num" w:pos="1065"/>
        </w:tabs>
        <w:ind w:left="1065" w:hanging="360"/>
      </w:pPr>
      <w:rPr>
        <w:rFonts w:hint="default"/>
        <w:b w:val="0"/>
        <w:sz w:val="20"/>
        <w:szCs w:val="20"/>
      </w:rPr>
    </w:lvl>
    <w:lvl w:ilvl="2">
      <w:start w:val="1"/>
      <w:numFmt w:val="decimal"/>
      <w:lvlText w:val="%1.%2.%3"/>
      <w:lvlJc w:val="left"/>
      <w:pPr>
        <w:tabs>
          <w:tab w:val="num" w:pos="2130"/>
        </w:tabs>
        <w:ind w:left="2130" w:hanging="720"/>
      </w:pPr>
      <w:rPr>
        <w:rFonts w:hint="default"/>
        <w:b w:val="0"/>
        <w:color w:val="auto"/>
        <w:sz w:val="20"/>
        <w:szCs w:val="2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15:restartNumberingAfterBreak="0">
    <w:nsid w:val="61DD361E"/>
    <w:multiLevelType w:val="multilevel"/>
    <w:tmpl w:val="0E4610CC"/>
    <w:lvl w:ilvl="0">
      <w:start w:val="1"/>
      <w:numFmt w:val="decimal"/>
      <w:pStyle w:val="Nivel01Titulo"/>
      <w:lvlText w:val="%1."/>
      <w:lvlJc w:val="left"/>
      <w:pPr>
        <w:ind w:left="360" w:hanging="360"/>
      </w:pPr>
      <w:rPr>
        <w:b/>
        <w:i w:val="0"/>
      </w:rPr>
    </w:lvl>
    <w:lvl w:ilvl="1">
      <w:start w:val="1"/>
      <w:numFmt w:val="decimal"/>
      <w:suff w:val="space"/>
      <w:lvlText w:val="%1.%2."/>
      <w:lvlJc w:val="left"/>
      <w:pPr>
        <w:ind w:left="0" w:firstLine="0"/>
      </w:pPr>
      <w:rPr>
        <w:b w:val="0"/>
        <w:i w:val="0"/>
        <w:strike w:val="0"/>
        <w:dstrike w:val="0"/>
        <w:color w:val="auto"/>
        <w:u w:val="none"/>
        <w:effect w:val="none"/>
      </w:rPr>
    </w:lvl>
    <w:lvl w:ilvl="2">
      <w:start w:val="1"/>
      <w:numFmt w:val="decimal"/>
      <w:suff w:val="space"/>
      <w:lvlText w:val="%1.%2.%3."/>
      <w:lvlJc w:val="left"/>
      <w:pPr>
        <w:ind w:left="1135"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64EC0711"/>
    <w:multiLevelType w:val="multilevel"/>
    <w:tmpl w:val="91A4B98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731545C3"/>
    <w:multiLevelType w:val="hybridMultilevel"/>
    <w:tmpl w:val="80D6238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7A735262"/>
    <w:multiLevelType w:val="multilevel"/>
    <w:tmpl w:val="5D88BC60"/>
    <w:lvl w:ilvl="0">
      <w:start w:val="1"/>
      <w:numFmt w:val="decimal"/>
      <w:pStyle w:val="Contrato"/>
      <w:suff w:val="nothing"/>
      <w:lvlText w:val="%1."/>
      <w:lvlJc w:val="left"/>
      <w:pPr>
        <w:ind w:left="0" w:firstLine="0"/>
      </w:pPr>
      <w:rPr>
        <w:b/>
        <w:i w:val="0"/>
      </w:rPr>
    </w:lvl>
    <w:lvl w:ilvl="1">
      <w:start w:val="1"/>
      <w:numFmt w:val="decimal"/>
      <w:suff w:val="nothing"/>
      <w:lvlText w:val="%1.%2."/>
      <w:lvlJc w:val="left"/>
      <w:pPr>
        <w:ind w:left="0" w:firstLine="0"/>
      </w:pPr>
      <w:rPr>
        <w:rFonts w:ascii="Times New Roman" w:hAnsi="Times New Roman" w:hint="default"/>
        <w:b/>
        <w:i w:val="0"/>
        <w:sz w:val="24"/>
      </w:rPr>
    </w:lvl>
    <w:lvl w:ilvl="2">
      <w:start w:val="1"/>
      <w:numFmt w:val="decimal"/>
      <w:lvlText w:val="%1.%2.%3."/>
      <w:lvlJc w:val="left"/>
      <w:pPr>
        <w:tabs>
          <w:tab w:val="num" w:pos="1854"/>
        </w:tabs>
        <w:ind w:left="1134" w:firstLine="0"/>
      </w:pPr>
      <w:rPr>
        <w:b/>
        <w:i w:val="0"/>
      </w:rPr>
    </w:lvl>
    <w:lvl w:ilvl="3">
      <w:start w:val="1"/>
      <w:numFmt w:val="decimal"/>
      <w:lvlText w:val="%1.%2.%3.%4."/>
      <w:lvlJc w:val="left"/>
      <w:pPr>
        <w:tabs>
          <w:tab w:val="num" w:pos="2138"/>
        </w:tabs>
        <w:ind w:left="1418" w:firstLine="0"/>
      </w:pPr>
      <w:rPr>
        <w:b/>
        <w:i w:val="0"/>
      </w:r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17" w15:restartNumberingAfterBreak="0">
    <w:nsid w:val="7DFB57FB"/>
    <w:multiLevelType w:val="multilevel"/>
    <w:tmpl w:val="22FEB444"/>
    <w:lvl w:ilvl="0">
      <w:start w:val="12"/>
      <w:numFmt w:val="decimal"/>
      <w:lvlText w:val="%1"/>
      <w:lvlJc w:val="left"/>
      <w:pPr>
        <w:ind w:left="465" w:hanging="465"/>
      </w:pPr>
      <w:rPr>
        <w:rFonts w:hint="default"/>
        <w:b/>
      </w:rPr>
    </w:lvl>
    <w:lvl w:ilvl="1">
      <w:start w:val="1"/>
      <w:numFmt w:val="decimal"/>
      <w:lvlText w:val="%1.%2"/>
      <w:lvlJc w:val="left"/>
      <w:pPr>
        <w:ind w:left="1175" w:hanging="465"/>
      </w:pPr>
      <w:rPr>
        <w:rFonts w:hint="default"/>
        <w:b/>
      </w:rPr>
    </w:lvl>
    <w:lvl w:ilvl="2">
      <w:start w:val="1"/>
      <w:numFmt w:val="decimal"/>
      <w:lvlText w:val="%1.%2.%3"/>
      <w:lvlJc w:val="left"/>
      <w:pPr>
        <w:ind w:left="2140" w:hanging="720"/>
      </w:pPr>
      <w:rPr>
        <w:rFonts w:hint="default"/>
        <w:b/>
      </w:rPr>
    </w:lvl>
    <w:lvl w:ilvl="3">
      <w:start w:val="1"/>
      <w:numFmt w:val="decimal"/>
      <w:lvlText w:val="%1.%2.%3.%4"/>
      <w:lvlJc w:val="left"/>
      <w:pPr>
        <w:ind w:left="3210" w:hanging="1080"/>
      </w:pPr>
      <w:rPr>
        <w:rFonts w:hint="default"/>
        <w:b/>
      </w:rPr>
    </w:lvl>
    <w:lvl w:ilvl="4">
      <w:start w:val="1"/>
      <w:numFmt w:val="decimal"/>
      <w:lvlText w:val="%1.%2.%3.%4.%5"/>
      <w:lvlJc w:val="left"/>
      <w:pPr>
        <w:ind w:left="3920" w:hanging="1080"/>
      </w:pPr>
      <w:rPr>
        <w:rFonts w:hint="default"/>
        <w:b/>
      </w:rPr>
    </w:lvl>
    <w:lvl w:ilvl="5">
      <w:start w:val="1"/>
      <w:numFmt w:val="decimal"/>
      <w:lvlText w:val="%1.%2.%3.%4.%5.%6"/>
      <w:lvlJc w:val="left"/>
      <w:pPr>
        <w:ind w:left="4990" w:hanging="1440"/>
      </w:pPr>
      <w:rPr>
        <w:rFonts w:hint="default"/>
        <w:b/>
      </w:rPr>
    </w:lvl>
    <w:lvl w:ilvl="6">
      <w:start w:val="1"/>
      <w:numFmt w:val="decimal"/>
      <w:lvlText w:val="%1.%2.%3.%4.%5.%6.%7"/>
      <w:lvlJc w:val="left"/>
      <w:pPr>
        <w:ind w:left="5700" w:hanging="1440"/>
      </w:pPr>
      <w:rPr>
        <w:rFonts w:hint="default"/>
        <w:b/>
      </w:rPr>
    </w:lvl>
    <w:lvl w:ilvl="7">
      <w:start w:val="1"/>
      <w:numFmt w:val="decimal"/>
      <w:lvlText w:val="%1.%2.%3.%4.%5.%6.%7.%8"/>
      <w:lvlJc w:val="left"/>
      <w:pPr>
        <w:ind w:left="6770" w:hanging="1800"/>
      </w:pPr>
      <w:rPr>
        <w:rFonts w:hint="default"/>
        <w:b/>
      </w:rPr>
    </w:lvl>
    <w:lvl w:ilvl="8">
      <w:start w:val="1"/>
      <w:numFmt w:val="decimal"/>
      <w:lvlText w:val="%1.%2.%3.%4.%5.%6.%7.%8.%9"/>
      <w:lvlJc w:val="left"/>
      <w:pPr>
        <w:ind w:left="7840" w:hanging="2160"/>
      </w:pPr>
      <w:rPr>
        <w:rFonts w:hint="default"/>
        <w:b/>
      </w:rPr>
    </w:lvl>
  </w:abstractNum>
  <w:num w:numId="1">
    <w:abstractNumId w:val="4"/>
  </w:num>
  <w:num w:numId="2">
    <w:abstractNumId w:val="2"/>
  </w:num>
  <w:num w:numId="3">
    <w:abstractNumId w:val="16"/>
  </w:num>
  <w:num w:numId="4">
    <w:abstractNumId w:val="10"/>
  </w:num>
  <w:num w:numId="5">
    <w:abstractNumId w:val="5"/>
  </w:num>
  <w:num w:numId="6">
    <w:abstractNumId w:val="15"/>
  </w:num>
  <w:num w:numId="7">
    <w:abstractNumId w:val="6"/>
  </w:num>
  <w:num w:numId="8">
    <w:abstractNumId w:val="12"/>
  </w:num>
  <w:num w:numId="9">
    <w:abstractNumId w:val="17"/>
  </w:num>
  <w:num w:numId="10">
    <w:abstractNumId w:val="7"/>
  </w:num>
  <w:num w:numId="11">
    <w:abstractNumId w:val="9"/>
  </w:num>
  <w:num w:numId="12">
    <w:abstractNumId w:val="11"/>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4"/>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2"/>
    </o:shapelayout>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D2A"/>
    <w:rsid w:val="00001D2A"/>
    <w:rsid w:val="000022E6"/>
    <w:rsid w:val="000035A5"/>
    <w:rsid w:val="00006515"/>
    <w:rsid w:val="00006A8B"/>
    <w:rsid w:val="00006C51"/>
    <w:rsid w:val="000106FB"/>
    <w:rsid w:val="000121F6"/>
    <w:rsid w:val="000127F3"/>
    <w:rsid w:val="000129ED"/>
    <w:rsid w:val="000132AB"/>
    <w:rsid w:val="00014FD7"/>
    <w:rsid w:val="00017FB0"/>
    <w:rsid w:val="00023206"/>
    <w:rsid w:val="00025DD2"/>
    <w:rsid w:val="000267E2"/>
    <w:rsid w:val="0002680D"/>
    <w:rsid w:val="00030AD4"/>
    <w:rsid w:val="00032103"/>
    <w:rsid w:val="00041E91"/>
    <w:rsid w:val="00043115"/>
    <w:rsid w:val="00044DC7"/>
    <w:rsid w:val="00044F31"/>
    <w:rsid w:val="000454A3"/>
    <w:rsid w:val="000465FB"/>
    <w:rsid w:val="00046A9C"/>
    <w:rsid w:val="0004765C"/>
    <w:rsid w:val="000517F3"/>
    <w:rsid w:val="00056CB4"/>
    <w:rsid w:val="00060E64"/>
    <w:rsid w:val="0006155A"/>
    <w:rsid w:val="000619CA"/>
    <w:rsid w:val="00063441"/>
    <w:rsid w:val="000636B1"/>
    <w:rsid w:val="000646C1"/>
    <w:rsid w:val="00066A31"/>
    <w:rsid w:val="00072368"/>
    <w:rsid w:val="0007296A"/>
    <w:rsid w:val="00074124"/>
    <w:rsid w:val="00075E98"/>
    <w:rsid w:val="0007612D"/>
    <w:rsid w:val="00076B80"/>
    <w:rsid w:val="00076F64"/>
    <w:rsid w:val="00084B21"/>
    <w:rsid w:val="00085C8C"/>
    <w:rsid w:val="000864F1"/>
    <w:rsid w:val="00091467"/>
    <w:rsid w:val="000935F5"/>
    <w:rsid w:val="0009363F"/>
    <w:rsid w:val="000975DE"/>
    <w:rsid w:val="000A0454"/>
    <w:rsid w:val="000A1EE9"/>
    <w:rsid w:val="000A454E"/>
    <w:rsid w:val="000B2852"/>
    <w:rsid w:val="000B5455"/>
    <w:rsid w:val="000B6D35"/>
    <w:rsid w:val="000C0165"/>
    <w:rsid w:val="000C021F"/>
    <w:rsid w:val="000C22D6"/>
    <w:rsid w:val="000C39D5"/>
    <w:rsid w:val="000C49F2"/>
    <w:rsid w:val="000C734A"/>
    <w:rsid w:val="000D1EC0"/>
    <w:rsid w:val="000D2C33"/>
    <w:rsid w:val="000D7653"/>
    <w:rsid w:val="000E2754"/>
    <w:rsid w:val="000E4E34"/>
    <w:rsid w:val="000E541D"/>
    <w:rsid w:val="000E5A23"/>
    <w:rsid w:val="000F0E7A"/>
    <w:rsid w:val="000F34D5"/>
    <w:rsid w:val="000F68AC"/>
    <w:rsid w:val="00100124"/>
    <w:rsid w:val="00101066"/>
    <w:rsid w:val="00112370"/>
    <w:rsid w:val="00114D2E"/>
    <w:rsid w:val="001158A0"/>
    <w:rsid w:val="00115AD7"/>
    <w:rsid w:val="00116959"/>
    <w:rsid w:val="001226D8"/>
    <w:rsid w:val="0012323C"/>
    <w:rsid w:val="00130FE5"/>
    <w:rsid w:val="0013511B"/>
    <w:rsid w:val="00143E7C"/>
    <w:rsid w:val="00143F0A"/>
    <w:rsid w:val="00144C03"/>
    <w:rsid w:val="001452A3"/>
    <w:rsid w:val="001477C2"/>
    <w:rsid w:val="0015038A"/>
    <w:rsid w:val="0015186D"/>
    <w:rsid w:val="001556F8"/>
    <w:rsid w:val="00155CE9"/>
    <w:rsid w:val="00156187"/>
    <w:rsid w:val="001578FA"/>
    <w:rsid w:val="00166D2A"/>
    <w:rsid w:val="0016756B"/>
    <w:rsid w:val="00171F8F"/>
    <w:rsid w:val="00172F49"/>
    <w:rsid w:val="00173102"/>
    <w:rsid w:val="00176ACA"/>
    <w:rsid w:val="00181AD2"/>
    <w:rsid w:val="001823F5"/>
    <w:rsid w:val="001848A1"/>
    <w:rsid w:val="00186995"/>
    <w:rsid w:val="00186A7B"/>
    <w:rsid w:val="00193AB0"/>
    <w:rsid w:val="00196417"/>
    <w:rsid w:val="00196C79"/>
    <w:rsid w:val="001A0236"/>
    <w:rsid w:val="001A2067"/>
    <w:rsid w:val="001A3551"/>
    <w:rsid w:val="001A4711"/>
    <w:rsid w:val="001A4B5F"/>
    <w:rsid w:val="001A6CAF"/>
    <w:rsid w:val="001B0AD2"/>
    <w:rsid w:val="001B1DD4"/>
    <w:rsid w:val="001B2943"/>
    <w:rsid w:val="001B3B92"/>
    <w:rsid w:val="001B4C64"/>
    <w:rsid w:val="001B7077"/>
    <w:rsid w:val="001B7CA3"/>
    <w:rsid w:val="001C245D"/>
    <w:rsid w:val="001C31C0"/>
    <w:rsid w:val="001C4616"/>
    <w:rsid w:val="001C4796"/>
    <w:rsid w:val="001C4DB7"/>
    <w:rsid w:val="001C5321"/>
    <w:rsid w:val="001D007D"/>
    <w:rsid w:val="001D18B4"/>
    <w:rsid w:val="001D586C"/>
    <w:rsid w:val="001D6271"/>
    <w:rsid w:val="001E69F2"/>
    <w:rsid w:val="001E7373"/>
    <w:rsid w:val="001F117A"/>
    <w:rsid w:val="001F2F87"/>
    <w:rsid w:val="002024DA"/>
    <w:rsid w:val="002055BD"/>
    <w:rsid w:val="00205D5E"/>
    <w:rsid w:val="002120A6"/>
    <w:rsid w:val="002122DA"/>
    <w:rsid w:val="00213249"/>
    <w:rsid w:val="0021339B"/>
    <w:rsid w:val="002149AB"/>
    <w:rsid w:val="0021772B"/>
    <w:rsid w:val="002206EF"/>
    <w:rsid w:val="00221629"/>
    <w:rsid w:val="00230AE8"/>
    <w:rsid w:val="00230AF1"/>
    <w:rsid w:val="00233071"/>
    <w:rsid w:val="00235D0E"/>
    <w:rsid w:val="002366A1"/>
    <w:rsid w:val="00240280"/>
    <w:rsid w:val="00242507"/>
    <w:rsid w:val="00242789"/>
    <w:rsid w:val="00251931"/>
    <w:rsid w:val="00253DF1"/>
    <w:rsid w:val="002540A7"/>
    <w:rsid w:val="002555F3"/>
    <w:rsid w:val="002563EF"/>
    <w:rsid w:val="00262E4B"/>
    <w:rsid w:val="00263309"/>
    <w:rsid w:val="0026380E"/>
    <w:rsid w:val="00264D39"/>
    <w:rsid w:val="00266583"/>
    <w:rsid w:val="00272A7A"/>
    <w:rsid w:val="00273811"/>
    <w:rsid w:val="00274250"/>
    <w:rsid w:val="0027523A"/>
    <w:rsid w:val="002766FF"/>
    <w:rsid w:val="0027702C"/>
    <w:rsid w:val="00277773"/>
    <w:rsid w:val="0028278E"/>
    <w:rsid w:val="00283631"/>
    <w:rsid w:val="002844FC"/>
    <w:rsid w:val="0028495A"/>
    <w:rsid w:val="002949F7"/>
    <w:rsid w:val="0029542E"/>
    <w:rsid w:val="002A04CE"/>
    <w:rsid w:val="002A214F"/>
    <w:rsid w:val="002A495C"/>
    <w:rsid w:val="002A6B75"/>
    <w:rsid w:val="002A7046"/>
    <w:rsid w:val="002A7513"/>
    <w:rsid w:val="002B0208"/>
    <w:rsid w:val="002B44CA"/>
    <w:rsid w:val="002B4A7E"/>
    <w:rsid w:val="002B6B4F"/>
    <w:rsid w:val="002C219D"/>
    <w:rsid w:val="002C4C8A"/>
    <w:rsid w:val="002C74EC"/>
    <w:rsid w:val="002C7A1F"/>
    <w:rsid w:val="002D251D"/>
    <w:rsid w:val="002D30EB"/>
    <w:rsid w:val="002E0F69"/>
    <w:rsid w:val="002E5120"/>
    <w:rsid w:val="002E6F2D"/>
    <w:rsid w:val="002F1923"/>
    <w:rsid w:val="002F36BE"/>
    <w:rsid w:val="002F45FB"/>
    <w:rsid w:val="002F63AD"/>
    <w:rsid w:val="002F7557"/>
    <w:rsid w:val="00300809"/>
    <w:rsid w:val="00300DCF"/>
    <w:rsid w:val="00303714"/>
    <w:rsid w:val="00303E46"/>
    <w:rsid w:val="00303E88"/>
    <w:rsid w:val="00306A1E"/>
    <w:rsid w:val="00306E64"/>
    <w:rsid w:val="00312BE4"/>
    <w:rsid w:val="00313CC2"/>
    <w:rsid w:val="00313FF6"/>
    <w:rsid w:val="003155C2"/>
    <w:rsid w:val="00316FEE"/>
    <w:rsid w:val="003201D8"/>
    <w:rsid w:val="00320410"/>
    <w:rsid w:val="00320B7C"/>
    <w:rsid w:val="0032138B"/>
    <w:rsid w:val="00321B8B"/>
    <w:rsid w:val="003254F0"/>
    <w:rsid w:val="00325C0A"/>
    <w:rsid w:val="003317CE"/>
    <w:rsid w:val="0033200E"/>
    <w:rsid w:val="00332DD8"/>
    <w:rsid w:val="00333A4C"/>
    <w:rsid w:val="0034181A"/>
    <w:rsid w:val="00342ADC"/>
    <w:rsid w:val="0034356F"/>
    <w:rsid w:val="003449FF"/>
    <w:rsid w:val="00346222"/>
    <w:rsid w:val="00347E5F"/>
    <w:rsid w:val="00350F74"/>
    <w:rsid w:val="003538A1"/>
    <w:rsid w:val="0035417A"/>
    <w:rsid w:val="0035430E"/>
    <w:rsid w:val="0035470A"/>
    <w:rsid w:val="00357CF6"/>
    <w:rsid w:val="003608E5"/>
    <w:rsid w:val="00362F3D"/>
    <w:rsid w:val="00364ED7"/>
    <w:rsid w:val="00366217"/>
    <w:rsid w:val="0036720E"/>
    <w:rsid w:val="0037208D"/>
    <w:rsid w:val="00373E2C"/>
    <w:rsid w:val="003745ED"/>
    <w:rsid w:val="0037696F"/>
    <w:rsid w:val="00381C10"/>
    <w:rsid w:val="0038258D"/>
    <w:rsid w:val="00382C8C"/>
    <w:rsid w:val="00383546"/>
    <w:rsid w:val="003841CA"/>
    <w:rsid w:val="003875D8"/>
    <w:rsid w:val="00390551"/>
    <w:rsid w:val="00390E75"/>
    <w:rsid w:val="00391AF3"/>
    <w:rsid w:val="003941B0"/>
    <w:rsid w:val="003942C5"/>
    <w:rsid w:val="00394AA4"/>
    <w:rsid w:val="0039730B"/>
    <w:rsid w:val="003A1CCC"/>
    <w:rsid w:val="003A3371"/>
    <w:rsid w:val="003A3B0F"/>
    <w:rsid w:val="003A4211"/>
    <w:rsid w:val="003A6B26"/>
    <w:rsid w:val="003A6FA2"/>
    <w:rsid w:val="003A7187"/>
    <w:rsid w:val="003A7D0E"/>
    <w:rsid w:val="003B1F13"/>
    <w:rsid w:val="003B2A6A"/>
    <w:rsid w:val="003B3B65"/>
    <w:rsid w:val="003B4520"/>
    <w:rsid w:val="003B5EC9"/>
    <w:rsid w:val="003B6ED0"/>
    <w:rsid w:val="003C5392"/>
    <w:rsid w:val="003E0A6D"/>
    <w:rsid w:val="003E1DCC"/>
    <w:rsid w:val="003E1EFE"/>
    <w:rsid w:val="003E6557"/>
    <w:rsid w:val="003E70B9"/>
    <w:rsid w:val="003F0669"/>
    <w:rsid w:val="003F0911"/>
    <w:rsid w:val="003F10F7"/>
    <w:rsid w:val="003F1976"/>
    <w:rsid w:val="003F5404"/>
    <w:rsid w:val="003F7768"/>
    <w:rsid w:val="00403F84"/>
    <w:rsid w:val="00404B7A"/>
    <w:rsid w:val="00410BED"/>
    <w:rsid w:val="004137E4"/>
    <w:rsid w:val="0041469B"/>
    <w:rsid w:val="00416860"/>
    <w:rsid w:val="00416948"/>
    <w:rsid w:val="00417A48"/>
    <w:rsid w:val="00420C2B"/>
    <w:rsid w:val="00427932"/>
    <w:rsid w:val="004316EC"/>
    <w:rsid w:val="0043358D"/>
    <w:rsid w:val="004335B8"/>
    <w:rsid w:val="00436CE4"/>
    <w:rsid w:val="00437718"/>
    <w:rsid w:val="00437BF7"/>
    <w:rsid w:val="0044281E"/>
    <w:rsid w:val="00451426"/>
    <w:rsid w:val="0045174E"/>
    <w:rsid w:val="004534CC"/>
    <w:rsid w:val="00460B64"/>
    <w:rsid w:val="00470A56"/>
    <w:rsid w:val="00483384"/>
    <w:rsid w:val="00484D45"/>
    <w:rsid w:val="0049354C"/>
    <w:rsid w:val="004A47C0"/>
    <w:rsid w:val="004A47EF"/>
    <w:rsid w:val="004A4FE5"/>
    <w:rsid w:val="004A5D14"/>
    <w:rsid w:val="004B2826"/>
    <w:rsid w:val="004B5D7A"/>
    <w:rsid w:val="004B6DC6"/>
    <w:rsid w:val="004C3026"/>
    <w:rsid w:val="004C4A48"/>
    <w:rsid w:val="004C4F2D"/>
    <w:rsid w:val="004C62EA"/>
    <w:rsid w:val="004C6A61"/>
    <w:rsid w:val="004D7014"/>
    <w:rsid w:val="004E2046"/>
    <w:rsid w:val="004E2956"/>
    <w:rsid w:val="004E2DE5"/>
    <w:rsid w:val="004E3BEF"/>
    <w:rsid w:val="004E522B"/>
    <w:rsid w:val="004F3B50"/>
    <w:rsid w:val="00501123"/>
    <w:rsid w:val="00501B77"/>
    <w:rsid w:val="00506CDE"/>
    <w:rsid w:val="0051176A"/>
    <w:rsid w:val="005158EF"/>
    <w:rsid w:val="00515977"/>
    <w:rsid w:val="005179D9"/>
    <w:rsid w:val="00523715"/>
    <w:rsid w:val="005243B4"/>
    <w:rsid w:val="00525626"/>
    <w:rsid w:val="00525B1A"/>
    <w:rsid w:val="005268E2"/>
    <w:rsid w:val="0052767A"/>
    <w:rsid w:val="005311F6"/>
    <w:rsid w:val="005337C3"/>
    <w:rsid w:val="00534E50"/>
    <w:rsid w:val="00535CFC"/>
    <w:rsid w:val="00540528"/>
    <w:rsid w:val="00541FCA"/>
    <w:rsid w:val="00544C66"/>
    <w:rsid w:val="00545E2D"/>
    <w:rsid w:val="0054691C"/>
    <w:rsid w:val="00546F08"/>
    <w:rsid w:val="005546F7"/>
    <w:rsid w:val="00554BA9"/>
    <w:rsid w:val="005555BC"/>
    <w:rsid w:val="0056049C"/>
    <w:rsid w:val="0057055B"/>
    <w:rsid w:val="00571749"/>
    <w:rsid w:val="005742E2"/>
    <w:rsid w:val="00575033"/>
    <w:rsid w:val="00575636"/>
    <w:rsid w:val="00576445"/>
    <w:rsid w:val="00577EAD"/>
    <w:rsid w:val="00585779"/>
    <w:rsid w:val="0058671B"/>
    <w:rsid w:val="0058707E"/>
    <w:rsid w:val="00587257"/>
    <w:rsid w:val="005925F6"/>
    <w:rsid w:val="00592D81"/>
    <w:rsid w:val="00594180"/>
    <w:rsid w:val="0059797C"/>
    <w:rsid w:val="005C195C"/>
    <w:rsid w:val="005C2013"/>
    <w:rsid w:val="005C6CB7"/>
    <w:rsid w:val="005C7ED1"/>
    <w:rsid w:val="005D2CB1"/>
    <w:rsid w:val="005D5987"/>
    <w:rsid w:val="005D5E23"/>
    <w:rsid w:val="005D66A0"/>
    <w:rsid w:val="005D6DC6"/>
    <w:rsid w:val="005D7686"/>
    <w:rsid w:val="005E0218"/>
    <w:rsid w:val="005E1C2C"/>
    <w:rsid w:val="005E21E9"/>
    <w:rsid w:val="005E31A9"/>
    <w:rsid w:val="005E6233"/>
    <w:rsid w:val="005F1BA3"/>
    <w:rsid w:val="005F71C7"/>
    <w:rsid w:val="00602135"/>
    <w:rsid w:val="00602155"/>
    <w:rsid w:val="00607AA5"/>
    <w:rsid w:val="00611E28"/>
    <w:rsid w:val="00615B6B"/>
    <w:rsid w:val="00620CCD"/>
    <w:rsid w:val="00621F94"/>
    <w:rsid w:val="00622966"/>
    <w:rsid w:val="0062544B"/>
    <w:rsid w:val="0063032F"/>
    <w:rsid w:val="0063047E"/>
    <w:rsid w:val="0063221E"/>
    <w:rsid w:val="00632817"/>
    <w:rsid w:val="00636614"/>
    <w:rsid w:val="00640FF8"/>
    <w:rsid w:val="00645166"/>
    <w:rsid w:val="006458F9"/>
    <w:rsid w:val="00646D8F"/>
    <w:rsid w:val="00646F45"/>
    <w:rsid w:val="00650C17"/>
    <w:rsid w:val="006510B2"/>
    <w:rsid w:val="00656BFC"/>
    <w:rsid w:val="00656EF0"/>
    <w:rsid w:val="00656FB1"/>
    <w:rsid w:val="006638FF"/>
    <w:rsid w:val="00663A50"/>
    <w:rsid w:val="00663D91"/>
    <w:rsid w:val="0066497D"/>
    <w:rsid w:val="006650D6"/>
    <w:rsid w:val="006672B6"/>
    <w:rsid w:val="0066787F"/>
    <w:rsid w:val="00671C6E"/>
    <w:rsid w:val="0067200B"/>
    <w:rsid w:val="006734C3"/>
    <w:rsid w:val="006764B5"/>
    <w:rsid w:val="00680A83"/>
    <w:rsid w:val="00681867"/>
    <w:rsid w:val="0068532F"/>
    <w:rsid w:val="00687999"/>
    <w:rsid w:val="006A1335"/>
    <w:rsid w:val="006A21B6"/>
    <w:rsid w:val="006A240B"/>
    <w:rsid w:val="006A4275"/>
    <w:rsid w:val="006A4D89"/>
    <w:rsid w:val="006A5BBE"/>
    <w:rsid w:val="006A5D5D"/>
    <w:rsid w:val="006A6B5B"/>
    <w:rsid w:val="006B07F2"/>
    <w:rsid w:val="006B0C39"/>
    <w:rsid w:val="006B269F"/>
    <w:rsid w:val="006B434C"/>
    <w:rsid w:val="006B5FA4"/>
    <w:rsid w:val="006B6902"/>
    <w:rsid w:val="006C0B14"/>
    <w:rsid w:val="006C1B9A"/>
    <w:rsid w:val="006C49B5"/>
    <w:rsid w:val="006C4F39"/>
    <w:rsid w:val="006C530F"/>
    <w:rsid w:val="006C62EE"/>
    <w:rsid w:val="006C6561"/>
    <w:rsid w:val="006D02D4"/>
    <w:rsid w:val="006D7042"/>
    <w:rsid w:val="006E104D"/>
    <w:rsid w:val="006E1BFC"/>
    <w:rsid w:val="006E3A62"/>
    <w:rsid w:val="006E5F82"/>
    <w:rsid w:val="006E6854"/>
    <w:rsid w:val="006F3616"/>
    <w:rsid w:val="006F5F4E"/>
    <w:rsid w:val="00700038"/>
    <w:rsid w:val="007020AE"/>
    <w:rsid w:val="00703B09"/>
    <w:rsid w:val="00703EDB"/>
    <w:rsid w:val="0070431F"/>
    <w:rsid w:val="00704D81"/>
    <w:rsid w:val="007057D3"/>
    <w:rsid w:val="00711A01"/>
    <w:rsid w:val="00713F8C"/>
    <w:rsid w:val="00716799"/>
    <w:rsid w:val="0071783D"/>
    <w:rsid w:val="007203B3"/>
    <w:rsid w:val="0072170E"/>
    <w:rsid w:val="00735B94"/>
    <w:rsid w:val="007366C5"/>
    <w:rsid w:val="00736AFE"/>
    <w:rsid w:val="00737A19"/>
    <w:rsid w:val="00737F6D"/>
    <w:rsid w:val="007404E8"/>
    <w:rsid w:val="00740B76"/>
    <w:rsid w:val="007414A4"/>
    <w:rsid w:val="00743FA8"/>
    <w:rsid w:val="00745B4F"/>
    <w:rsid w:val="007519C5"/>
    <w:rsid w:val="00753393"/>
    <w:rsid w:val="00755483"/>
    <w:rsid w:val="00760C94"/>
    <w:rsid w:val="0076280B"/>
    <w:rsid w:val="00763FD8"/>
    <w:rsid w:val="00765A63"/>
    <w:rsid w:val="00766A32"/>
    <w:rsid w:val="00770560"/>
    <w:rsid w:val="00770E5C"/>
    <w:rsid w:val="007717C5"/>
    <w:rsid w:val="00771A4C"/>
    <w:rsid w:val="00772F2F"/>
    <w:rsid w:val="00777F6B"/>
    <w:rsid w:val="00780BFA"/>
    <w:rsid w:val="00782D0B"/>
    <w:rsid w:val="00783507"/>
    <w:rsid w:val="00792236"/>
    <w:rsid w:val="007972BF"/>
    <w:rsid w:val="007973C0"/>
    <w:rsid w:val="007A232B"/>
    <w:rsid w:val="007A7013"/>
    <w:rsid w:val="007A7E70"/>
    <w:rsid w:val="007B20B6"/>
    <w:rsid w:val="007B3AD8"/>
    <w:rsid w:val="007B3F1A"/>
    <w:rsid w:val="007B426F"/>
    <w:rsid w:val="007B4465"/>
    <w:rsid w:val="007B4CEE"/>
    <w:rsid w:val="007B7949"/>
    <w:rsid w:val="007C169A"/>
    <w:rsid w:val="007C3098"/>
    <w:rsid w:val="007C3861"/>
    <w:rsid w:val="007C4D0D"/>
    <w:rsid w:val="007C501A"/>
    <w:rsid w:val="007C60C9"/>
    <w:rsid w:val="007D2B3C"/>
    <w:rsid w:val="007D68B9"/>
    <w:rsid w:val="007D6A3E"/>
    <w:rsid w:val="007D7A80"/>
    <w:rsid w:val="007E4BC7"/>
    <w:rsid w:val="007E4E93"/>
    <w:rsid w:val="007E5BE1"/>
    <w:rsid w:val="007E6E8E"/>
    <w:rsid w:val="007F6A6E"/>
    <w:rsid w:val="00802F3F"/>
    <w:rsid w:val="00804F1D"/>
    <w:rsid w:val="0080506F"/>
    <w:rsid w:val="00806076"/>
    <w:rsid w:val="00806F11"/>
    <w:rsid w:val="00807F23"/>
    <w:rsid w:val="008101A1"/>
    <w:rsid w:val="008149A8"/>
    <w:rsid w:val="00815972"/>
    <w:rsid w:val="008175AF"/>
    <w:rsid w:val="008176F1"/>
    <w:rsid w:val="008179C5"/>
    <w:rsid w:val="008201E0"/>
    <w:rsid w:val="00820991"/>
    <w:rsid w:val="00826800"/>
    <w:rsid w:val="00826A78"/>
    <w:rsid w:val="00827DFC"/>
    <w:rsid w:val="00831473"/>
    <w:rsid w:val="00832C30"/>
    <w:rsid w:val="00833912"/>
    <w:rsid w:val="00836924"/>
    <w:rsid w:val="00837FA1"/>
    <w:rsid w:val="00840851"/>
    <w:rsid w:val="008412E4"/>
    <w:rsid w:val="0084275C"/>
    <w:rsid w:val="00845607"/>
    <w:rsid w:val="00846BA6"/>
    <w:rsid w:val="008470F2"/>
    <w:rsid w:val="00850C06"/>
    <w:rsid w:val="008513A0"/>
    <w:rsid w:val="008517A9"/>
    <w:rsid w:val="008546D1"/>
    <w:rsid w:val="008601F1"/>
    <w:rsid w:val="00860B8D"/>
    <w:rsid w:val="008627CE"/>
    <w:rsid w:val="0086280B"/>
    <w:rsid w:val="00863501"/>
    <w:rsid w:val="00865AEC"/>
    <w:rsid w:val="0086770C"/>
    <w:rsid w:val="00867E04"/>
    <w:rsid w:val="00870A5D"/>
    <w:rsid w:val="00872A09"/>
    <w:rsid w:val="0087551C"/>
    <w:rsid w:val="00876B92"/>
    <w:rsid w:val="00877E10"/>
    <w:rsid w:val="008809E8"/>
    <w:rsid w:val="00881A7E"/>
    <w:rsid w:val="00881F86"/>
    <w:rsid w:val="008846C7"/>
    <w:rsid w:val="00886900"/>
    <w:rsid w:val="00890538"/>
    <w:rsid w:val="008917B0"/>
    <w:rsid w:val="00892CC8"/>
    <w:rsid w:val="0089389A"/>
    <w:rsid w:val="008A132B"/>
    <w:rsid w:val="008A1C73"/>
    <w:rsid w:val="008A69A7"/>
    <w:rsid w:val="008A7242"/>
    <w:rsid w:val="008A77F3"/>
    <w:rsid w:val="008B450D"/>
    <w:rsid w:val="008B5872"/>
    <w:rsid w:val="008C05BD"/>
    <w:rsid w:val="008C438A"/>
    <w:rsid w:val="008C4A10"/>
    <w:rsid w:val="008D12C1"/>
    <w:rsid w:val="008D1B20"/>
    <w:rsid w:val="008D4863"/>
    <w:rsid w:val="008D5C25"/>
    <w:rsid w:val="008D69EE"/>
    <w:rsid w:val="008D7460"/>
    <w:rsid w:val="008E28D3"/>
    <w:rsid w:val="008E3998"/>
    <w:rsid w:val="008E66A6"/>
    <w:rsid w:val="008E74E8"/>
    <w:rsid w:val="008E79D9"/>
    <w:rsid w:val="008F1118"/>
    <w:rsid w:val="008F13DE"/>
    <w:rsid w:val="008F3E20"/>
    <w:rsid w:val="008F4FB5"/>
    <w:rsid w:val="008F52DE"/>
    <w:rsid w:val="008F57DD"/>
    <w:rsid w:val="008F5FBD"/>
    <w:rsid w:val="008F6A9F"/>
    <w:rsid w:val="00901838"/>
    <w:rsid w:val="00902D3A"/>
    <w:rsid w:val="00906504"/>
    <w:rsid w:val="00906B90"/>
    <w:rsid w:val="00910B47"/>
    <w:rsid w:val="0091247D"/>
    <w:rsid w:val="0091290B"/>
    <w:rsid w:val="00913097"/>
    <w:rsid w:val="009131BE"/>
    <w:rsid w:val="00913B33"/>
    <w:rsid w:val="00914172"/>
    <w:rsid w:val="00917C9A"/>
    <w:rsid w:val="009210D7"/>
    <w:rsid w:val="00921984"/>
    <w:rsid w:val="00924B34"/>
    <w:rsid w:val="00931209"/>
    <w:rsid w:val="00931BEF"/>
    <w:rsid w:val="009453A4"/>
    <w:rsid w:val="009465C7"/>
    <w:rsid w:val="00947137"/>
    <w:rsid w:val="00951457"/>
    <w:rsid w:val="0095185E"/>
    <w:rsid w:val="00952A4F"/>
    <w:rsid w:val="00952B36"/>
    <w:rsid w:val="00952D05"/>
    <w:rsid w:val="00955C77"/>
    <w:rsid w:val="00962759"/>
    <w:rsid w:val="00963750"/>
    <w:rsid w:val="009642DC"/>
    <w:rsid w:val="009666D8"/>
    <w:rsid w:val="00970F6F"/>
    <w:rsid w:val="00971733"/>
    <w:rsid w:val="0097277B"/>
    <w:rsid w:val="00973201"/>
    <w:rsid w:val="00974E36"/>
    <w:rsid w:val="009761F4"/>
    <w:rsid w:val="009813F2"/>
    <w:rsid w:val="00982A87"/>
    <w:rsid w:val="00986908"/>
    <w:rsid w:val="00990795"/>
    <w:rsid w:val="009969E4"/>
    <w:rsid w:val="00997E22"/>
    <w:rsid w:val="009A1B2E"/>
    <w:rsid w:val="009A1BB1"/>
    <w:rsid w:val="009A2978"/>
    <w:rsid w:val="009A30ED"/>
    <w:rsid w:val="009A3629"/>
    <w:rsid w:val="009A4645"/>
    <w:rsid w:val="009A4EBF"/>
    <w:rsid w:val="009B0AF2"/>
    <w:rsid w:val="009B3036"/>
    <w:rsid w:val="009B3897"/>
    <w:rsid w:val="009C0B58"/>
    <w:rsid w:val="009C0F0B"/>
    <w:rsid w:val="009C29D6"/>
    <w:rsid w:val="009C2AF5"/>
    <w:rsid w:val="009C3FE0"/>
    <w:rsid w:val="009C5191"/>
    <w:rsid w:val="009D12D3"/>
    <w:rsid w:val="009D1519"/>
    <w:rsid w:val="009D1F00"/>
    <w:rsid w:val="009D2AFC"/>
    <w:rsid w:val="009E3BDC"/>
    <w:rsid w:val="009E422E"/>
    <w:rsid w:val="009E5548"/>
    <w:rsid w:val="009E5C0E"/>
    <w:rsid w:val="009F1B5C"/>
    <w:rsid w:val="009F4605"/>
    <w:rsid w:val="009F4EA2"/>
    <w:rsid w:val="009F548A"/>
    <w:rsid w:val="009F6044"/>
    <w:rsid w:val="009F6C76"/>
    <w:rsid w:val="00A05C72"/>
    <w:rsid w:val="00A06B6F"/>
    <w:rsid w:val="00A0726D"/>
    <w:rsid w:val="00A10516"/>
    <w:rsid w:val="00A105A5"/>
    <w:rsid w:val="00A112AA"/>
    <w:rsid w:val="00A1164D"/>
    <w:rsid w:val="00A13C6B"/>
    <w:rsid w:val="00A164C5"/>
    <w:rsid w:val="00A17546"/>
    <w:rsid w:val="00A23914"/>
    <w:rsid w:val="00A245D3"/>
    <w:rsid w:val="00A26DC6"/>
    <w:rsid w:val="00A27411"/>
    <w:rsid w:val="00A27891"/>
    <w:rsid w:val="00A401F7"/>
    <w:rsid w:val="00A42FB2"/>
    <w:rsid w:val="00A458D4"/>
    <w:rsid w:val="00A51051"/>
    <w:rsid w:val="00A51BE6"/>
    <w:rsid w:val="00A52F96"/>
    <w:rsid w:val="00A530D1"/>
    <w:rsid w:val="00A54B68"/>
    <w:rsid w:val="00A5583F"/>
    <w:rsid w:val="00A57EE1"/>
    <w:rsid w:val="00A608E1"/>
    <w:rsid w:val="00A66135"/>
    <w:rsid w:val="00A672B8"/>
    <w:rsid w:val="00A67BAD"/>
    <w:rsid w:val="00A709D2"/>
    <w:rsid w:val="00A74B1C"/>
    <w:rsid w:val="00A75129"/>
    <w:rsid w:val="00A7601E"/>
    <w:rsid w:val="00A7609C"/>
    <w:rsid w:val="00A80E5F"/>
    <w:rsid w:val="00A82614"/>
    <w:rsid w:val="00A840D4"/>
    <w:rsid w:val="00A8551A"/>
    <w:rsid w:val="00A86610"/>
    <w:rsid w:val="00A87267"/>
    <w:rsid w:val="00A902AF"/>
    <w:rsid w:val="00A90710"/>
    <w:rsid w:val="00A90F7C"/>
    <w:rsid w:val="00AA4763"/>
    <w:rsid w:val="00AA6033"/>
    <w:rsid w:val="00AA6B5F"/>
    <w:rsid w:val="00AB001C"/>
    <w:rsid w:val="00AB1CF5"/>
    <w:rsid w:val="00AB1F79"/>
    <w:rsid w:val="00AC0FDC"/>
    <w:rsid w:val="00AC144A"/>
    <w:rsid w:val="00AC16BD"/>
    <w:rsid w:val="00AC2EF3"/>
    <w:rsid w:val="00AC759B"/>
    <w:rsid w:val="00AC7B30"/>
    <w:rsid w:val="00AD1A79"/>
    <w:rsid w:val="00AD2904"/>
    <w:rsid w:val="00AD31DD"/>
    <w:rsid w:val="00AD62AE"/>
    <w:rsid w:val="00AE4C38"/>
    <w:rsid w:val="00AE7298"/>
    <w:rsid w:val="00AF03A9"/>
    <w:rsid w:val="00AF1C7B"/>
    <w:rsid w:val="00AF47B4"/>
    <w:rsid w:val="00AF7E88"/>
    <w:rsid w:val="00B00471"/>
    <w:rsid w:val="00B02087"/>
    <w:rsid w:val="00B02A3C"/>
    <w:rsid w:val="00B02B49"/>
    <w:rsid w:val="00B039A9"/>
    <w:rsid w:val="00B0432B"/>
    <w:rsid w:val="00B045EB"/>
    <w:rsid w:val="00B065CF"/>
    <w:rsid w:val="00B06955"/>
    <w:rsid w:val="00B1012A"/>
    <w:rsid w:val="00B1121F"/>
    <w:rsid w:val="00B13FFF"/>
    <w:rsid w:val="00B14C75"/>
    <w:rsid w:val="00B21DAB"/>
    <w:rsid w:val="00B24CA0"/>
    <w:rsid w:val="00B26119"/>
    <w:rsid w:val="00B2652F"/>
    <w:rsid w:val="00B27A7C"/>
    <w:rsid w:val="00B32511"/>
    <w:rsid w:val="00B3328F"/>
    <w:rsid w:val="00B353FF"/>
    <w:rsid w:val="00B354F0"/>
    <w:rsid w:val="00B358CA"/>
    <w:rsid w:val="00B441CD"/>
    <w:rsid w:val="00B4538C"/>
    <w:rsid w:val="00B507D0"/>
    <w:rsid w:val="00B510D0"/>
    <w:rsid w:val="00B539F9"/>
    <w:rsid w:val="00B53E8A"/>
    <w:rsid w:val="00B545C5"/>
    <w:rsid w:val="00B56987"/>
    <w:rsid w:val="00B56C3A"/>
    <w:rsid w:val="00B5701D"/>
    <w:rsid w:val="00B62CE0"/>
    <w:rsid w:val="00B63B5F"/>
    <w:rsid w:val="00B64BE2"/>
    <w:rsid w:val="00B65BCB"/>
    <w:rsid w:val="00B66AB7"/>
    <w:rsid w:val="00B66B1C"/>
    <w:rsid w:val="00B670AA"/>
    <w:rsid w:val="00B73506"/>
    <w:rsid w:val="00B74A2E"/>
    <w:rsid w:val="00B85588"/>
    <w:rsid w:val="00B870B3"/>
    <w:rsid w:val="00B87172"/>
    <w:rsid w:val="00B9296A"/>
    <w:rsid w:val="00B938E4"/>
    <w:rsid w:val="00B93929"/>
    <w:rsid w:val="00BA3F3A"/>
    <w:rsid w:val="00BA4714"/>
    <w:rsid w:val="00BA4FEC"/>
    <w:rsid w:val="00BA5CB4"/>
    <w:rsid w:val="00BB00D8"/>
    <w:rsid w:val="00BB1665"/>
    <w:rsid w:val="00BB34B8"/>
    <w:rsid w:val="00BB4AC1"/>
    <w:rsid w:val="00BB69E9"/>
    <w:rsid w:val="00BC0B1B"/>
    <w:rsid w:val="00BC4D2F"/>
    <w:rsid w:val="00BC599C"/>
    <w:rsid w:val="00BC6588"/>
    <w:rsid w:val="00BD19B9"/>
    <w:rsid w:val="00BD30A8"/>
    <w:rsid w:val="00BD7095"/>
    <w:rsid w:val="00BE32CC"/>
    <w:rsid w:val="00BE3A25"/>
    <w:rsid w:val="00BE41ED"/>
    <w:rsid w:val="00BE4F9F"/>
    <w:rsid w:val="00BE5D01"/>
    <w:rsid w:val="00BE61E5"/>
    <w:rsid w:val="00BE79D4"/>
    <w:rsid w:val="00BF476A"/>
    <w:rsid w:val="00BF5044"/>
    <w:rsid w:val="00BF56B9"/>
    <w:rsid w:val="00C00517"/>
    <w:rsid w:val="00C03E09"/>
    <w:rsid w:val="00C06DBE"/>
    <w:rsid w:val="00C143E9"/>
    <w:rsid w:val="00C17310"/>
    <w:rsid w:val="00C1746B"/>
    <w:rsid w:val="00C234AD"/>
    <w:rsid w:val="00C23F5F"/>
    <w:rsid w:val="00C268B2"/>
    <w:rsid w:val="00C31ABF"/>
    <w:rsid w:val="00C326F3"/>
    <w:rsid w:val="00C338B8"/>
    <w:rsid w:val="00C351CD"/>
    <w:rsid w:val="00C35473"/>
    <w:rsid w:val="00C42763"/>
    <w:rsid w:val="00C43729"/>
    <w:rsid w:val="00C43E25"/>
    <w:rsid w:val="00C45DA9"/>
    <w:rsid w:val="00C46874"/>
    <w:rsid w:val="00C46AE3"/>
    <w:rsid w:val="00C50A43"/>
    <w:rsid w:val="00C51C4C"/>
    <w:rsid w:val="00C5289F"/>
    <w:rsid w:val="00C52B07"/>
    <w:rsid w:val="00C5558C"/>
    <w:rsid w:val="00C560E7"/>
    <w:rsid w:val="00C564F5"/>
    <w:rsid w:val="00C5748C"/>
    <w:rsid w:val="00C60805"/>
    <w:rsid w:val="00C60844"/>
    <w:rsid w:val="00C60C80"/>
    <w:rsid w:val="00C65C34"/>
    <w:rsid w:val="00C670A0"/>
    <w:rsid w:val="00C70677"/>
    <w:rsid w:val="00C721A3"/>
    <w:rsid w:val="00C73DBF"/>
    <w:rsid w:val="00C73E9E"/>
    <w:rsid w:val="00C80976"/>
    <w:rsid w:val="00C823B9"/>
    <w:rsid w:val="00C87015"/>
    <w:rsid w:val="00C901B6"/>
    <w:rsid w:val="00C921C9"/>
    <w:rsid w:val="00C9598A"/>
    <w:rsid w:val="00C97784"/>
    <w:rsid w:val="00C97A9A"/>
    <w:rsid w:val="00CA09F0"/>
    <w:rsid w:val="00CA441F"/>
    <w:rsid w:val="00CA60A2"/>
    <w:rsid w:val="00CB279E"/>
    <w:rsid w:val="00CB3168"/>
    <w:rsid w:val="00CB51A3"/>
    <w:rsid w:val="00CC15E1"/>
    <w:rsid w:val="00CC387D"/>
    <w:rsid w:val="00CC4757"/>
    <w:rsid w:val="00CC51CC"/>
    <w:rsid w:val="00CC73D2"/>
    <w:rsid w:val="00CD0043"/>
    <w:rsid w:val="00CD1CB4"/>
    <w:rsid w:val="00CD2424"/>
    <w:rsid w:val="00CD4BE4"/>
    <w:rsid w:val="00CE08AA"/>
    <w:rsid w:val="00CE0B0A"/>
    <w:rsid w:val="00CE118E"/>
    <w:rsid w:val="00CE1E98"/>
    <w:rsid w:val="00CE4E62"/>
    <w:rsid w:val="00CE681B"/>
    <w:rsid w:val="00CE6D8E"/>
    <w:rsid w:val="00CF0809"/>
    <w:rsid w:val="00CF1065"/>
    <w:rsid w:val="00CF2DE2"/>
    <w:rsid w:val="00CF3E71"/>
    <w:rsid w:val="00CF5C30"/>
    <w:rsid w:val="00CF7E8F"/>
    <w:rsid w:val="00D019ED"/>
    <w:rsid w:val="00D03930"/>
    <w:rsid w:val="00D066D5"/>
    <w:rsid w:val="00D07B78"/>
    <w:rsid w:val="00D1271B"/>
    <w:rsid w:val="00D127DB"/>
    <w:rsid w:val="00D13DC6"/>
    <w:rsid w:val="00D14219"/>
    <w:rsid w:val="00D20E4C"/>
    <w:rsid w:val="00D3007E"/>
    <w:rsid w:val="00D33AEF"/>
    <w:rsid w:val="00D36240"/>
    <w:rsid w:val="00D415E2"/>
    <w:rsid w:val="00D442A4"/>
    <w:rsid w:val="00D50307"/>
    <w:rsid w:val="00D5033A"/>
    <w:rsid w:val="00D56CCA"/>
    <w:rsid w:val="00D61A03"/>
    <w:rsid w:val="00D63B72"/>
    <w:rsid w:val="00D644DF"/>
    <w:rsid w:val="00D705AC"/>
    <w:rsid w:val="00D70A8B"/>
    <w:rsid w:val="00D712B7"/>
    <w:rsid w:val="00D74349"/>
    <w:rsid w:val="00D7560E"/>
    <w:rsid w:val="00D83608"/>
    <w:rsid w:val="00D91FC3"/>
    <w:rsid w:val="00D92EC1"/>
    <w:rsid w:val="00DA3CDE"/>
    <w:rsid w:val="00DA7FBE"/>
    <w:rsid w:val="00DB2EEF"/>
    <w:rsid w:val="00DB63AB"/>
    <w:rsid w:val="00DC2250"/>
    <w:rsid w:val="00DC2F8F"/>
    <w:rsid w:val="00DC389A"/>
    <w:rsid w:val="00DC4535"/>
    <w:rsid w:val="00DC64BE"/>
    <w:rsid w:val="00DC6E0C"/>
    <w:rsid w:val="00DC7876"/>
    <w:rsid w:val="00DD12B0"/>
    <w:rsid w:val="00DD217A"/>
    <w:rsid w:val="00DD4801"/>
    <w:rsid w:val="00DD5B74"/>
    <w:rsid w:val="00DD767B"/>
    <w:rsid w:val="00DD7D78"/>
    <w:rsid w:val="00DE0CE8"/>
    <w:rsid w:val="00DE1792"/>
    <w:rsid w:val="00DE3AA5"/>
    <w:rsid w:val="00DE4758"/>
    <w:rsid w:val="00DE4C26"/>
    <w:rsid w:val="00DE6265"/>
    <w:rsid w:val="00DF40A5"/>
    <w:rsid w:val="00DF52EE"/>
    <w:rsid w:val="00E01D07"/>
    <w:rsid w:val="00E0307D"/>
    <w:rsid w:val="00E0318D"/>
    <w:rsid w:val="00E049E9"/>
    <w:rsid w:val="00E06001"/>
    <w:rsid w:val="00E12BB5"/>
    <w:rsid w:val="00E15A36"/>
    <w:rsid w:val="00E210E7"/>
    <w:rsid w:val="00E214C8"/>
    <w:rsid w:val="00E228F4"/>
    <w:rsid w:val="00E22C40"/>
    <w:rsid w:val="00E22CAB"/>
    <w:rsid w:val="00E23D38"/>
    <w:rsid w:val="00E242F1"/>
    <w:rsid w:val="00E3233A"/>
    <w:rsid w:val="00E330CE"/>
    <w:rsid w:val="00E35F63"/>
    <w:rsid w:val="00E46C46"/>
    <w:rsid w:val="00E50269"/>
    <w:rsid w:val="00E524CE"/>
    <w:rsid w:val="00E54885"/>
    <w:rsid w:val="00E549C8"/>
    <w:rsid w:val="00E56E50"/>
    <w:rsid w:val="00E57721"/>
    <w:rsid w:val="00E60547"/>
    <w:rsid w:val="00E63B4F"/>
    <w:rsid w:val="00E656BC"/>
    <w:rsid w:val="00E6691D"/>
    <w:rsid w:val="00E66EC9"/>
    <w:rsid w:val="00E672B9"/>
    <w:rsid w:val="00E70C0E"/>
    <w:rsid w:val="00E71608"/>
    <w:rsid w:val="00E766F4"/>
    <w:rsid w:val="00E80EDD"/>
    <w:rsid w:val="00E817B3"/>
    <w:rsid w:val="00E81E08"/>
    <w:rsid w:val="00E82AFB"/>
    <w:rsid w:val="00E82BF1"/>
    <w:rsid w:val="00E8384E"/>
    <w:rsid w:val="00E85BA1"/>
    <w:rsid w:val="00E864B3"/>
    <w:rsid w:val="00E91185"/>
    <w:rsid w:val="00E9118A"/>
    <w:rsid w:val="00E9427C"/>
    <w:rsid w:val="00E97096"/>
    <w:rsid w:val="00EA2A98"/>
    <w:rsid w:val="00EA319E"/>
    <w:rsid w:val="00EA49EB"/>
    <w:rsid w:val="00EA53C1"/>
    <w:rsid w:val="00EA5642"/>
    <w:rsid w:val="00EA6305"/>
    <w:rsid w:val="00EA7315"/>
    <w:rsid w:val="00EA7BEA"/>
    <w:rsid w:val="00EB3F84"/>
    <w:rsid w:val="00EB554B"/>
    <w:rsid w:val="00EB7479"/>
    <w:rsid w:val="00EB7599"/>
    <w:rsid w:val="00EC1438"/>
    <w:rsid w:val="00EC2532"/>
    <w:rsid w:val="00EC432B"/>
    <w:rsid w:val="00EC47AF"/>
    <w:rsid w:val="00EC5A91"/>
    <w:rsid w:val="00ED5099"/>
    <w:rsid w:val="00ED6D98"/>
    <w:rsid w:val="00EE6B9B"/>
    <w:rsid w:val="00EE75AC"/>
    <w:rsid w:val="00EE7A58"/>
    <w:rsid w:val="00EE7D48"/>
    <w:rsid w:val="00EF0F08"/>
    <w:rsid w:val="00EF34B9"/>
    <w:rsid w:val="00EF6A6C"/>
    <w:rsid w:val="00F01101"/>
    <w:rsid w:val="00F01424"/>
    <w:rsid w:val="00F01523"/>
    <w:rsid w:val="00F020CB"/>
    <w:rsid w:val="00F031A7"/>
    <w:rsid w:val="00F03844"/>
    <w:rsid w:val="00F04161"/>
    <w:rsid w:val="00F0712D"/>
    <w:rsid w:val="00F07206"/>
    <w:rsid w:val="00F10622"/>
    <w:rsid w:val="00F10D7B"/>
    <w:rsid w:val="00F11B6B"/>
    <w:rsid w:val="00F2009E"/>
    <w:rsid w:val="00F2294A"/>
    <w:rsid w:val="00F23D7F"/>
    <w:rsid w:val="00F245B6"/>
    <w:rsid w:val="00F269E3"/>
    <w:rsid w:val="00F30ED8"/>
    <w:rsid w:val="00F3119A"/>
    <w:rsid w:val="00F31AF9"/>
    <w:rsid w:val="00F3233A"/>
    <w:rsid w:val="00F33FC0"/>
    <w:rsid w:val="00F36077"/>
    <w:rsid w:val="00F413E9"/>
    <w:rsid w:val="00F43B12"/>
    <w:rsid w:val="00F4587E"/>
    <w:rsid w:val="00F5279C"/>
    <w:rsid w:val="00F60F2F"/>
    <w:rsid w:val="00F630EE"/>
    <w:rsid w:val="00F64BF1"/>
    <w:rsid w:val="00F658AD"/>
    <w:rsid w:val="00F65A42"/>
    <w:rsid w:val="00F67015"/>
    <w:rsid w:val="00F6736C"/>
    <w:rsid w:val="00F705B5"/>
    <w:rsid w:val="00F77335"/>
    <w:rsid w:val="00F81692"/>
    <w:rsid w:val="00F83C94"/>
    <w:rsid w:val="00F83CDB"/>
    <w:rsid w:val="00F85443"/>
    <w:rsid w:val="00F85826"/>
    <w:rsid w:val="00F86568"/>
    <w:rsid w:val="00F9139D"/>
    <w:rsid w:val="00F91CCE"/>
    <w:rsid w:val="00F9211E"/>
    <w:rsid w:val="00F94781"/>
    <w:rsid w:val="00FA2AC6"/>
    <w:rsid w:val="00FA3758"/>
    <w:rsid w:val="00FA66A9"/>
    <w:rsid w:val="00FB1858"/>
    <w:rsid w:val="00FB2D04"/>
    <w:rsid w:val="00FB3FC4"/>
    <w:rsid w:val="00FB48D9"/>
    <w:rsid w:val="00FB4ADC"/>
    <w:rsid w:val="00FB6CF2"/>
    <w:rsid w:val="00FC069B"/>
    <w:rsid w:val="00FC1ED6"/>
    <w:rsid w:val="00FC76D1"/>
    <w:rsid w:val="00FC7D17"/>
    <w:rsid w:val="00FD2C65"/>
    <w:rsid w:val="00FD3DD7"/>
    <w:rsid w:val="00FD57B0"/>
    <w:rsid w:val="00FD65E4"/>
    <w:rsid w:val="00FD7A6E"/>
    <w:rsid w:val="00FD7DD3"/>
    <w:rsid w:val="00FE5453"/>
    <w:rsid w:val="00FF098E"/>
    <w:rsid w:val="00FF56F0"/>
    <w:rsid w:val="00FF5878"/>
    <w:rsid w:val="00FF5886"/>
    <w:rsid w:val="00FF5B6C"/>
    <w:rsid w:val="00FF6151"/>
    <w:rsid w:val="00FF6D8C"/>
    <w:rsid w:val="00FF77C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05BABB9"/>
  <w15:docId w15:val="{D2D2C64D-CF9B-4DA8-8684-20EFB16C1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lang w:eastAsia="ar-SA"/>
    </w:rPr>
  </w:style>
  <w:style w:type="paragraph" w:styleId="Ttulo1">
    <w:name w:val="heading 1"/>
    <w:basedOn w:val="WW-Padro"/>
    <w:next w:val="WW-Padro"/>
    <w:link w:val="Ttulo1Char"/>
    <w:uiPriority w:val="99"/>
    <w:qFormat/>
    <w:pPr>
      <w:keepNext/>
      <w:tabs>
        <w:tab w:val="left" w:pos="709"/>
      </w:tabs>
      <w:jc w:val="center"/>
      <w:outlineLvl w:val="0"/>
    </w:pPr>
  </w:style>
  <w:style w:type="paragraph" w:styleId="Ttulo2">
    <w:name w:val="heading 2"/>
    <w:basedOn w:val="Normal"/>
    <w:next w:val="Normal"/>
    <w:qFormat/>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3A7D0E"/>
    <w:pPr>
      <w:keepNext/>
      <w:suppressAutoHyphens w:val="0"/>
      <w:spacing w:before="240" w:after="60"/>
      <w:outlineLvl w:val="2"/>
    </w:pPr>
    <w:rPr>
      <w:rFonts w:ascii="Arial" w:hAnsi="Arial" w:cs="Arial"/>
      <w:b/>
      <w:bCs/>
      <w:sz w:val="26"/>
      <w:szCs w:val="26"/>
      <w:lang w:eastAsia="pt-BR"/>
    </w:rPr>
  </w:style>
  <w:style w:type="paragraph" w:styleId="Ttulo4">
    <w:name w:val="heading 4"/>
    <w:basedOn w:val="WW-Padro"/>
    <w:next w:val="WW-Padro"/>
    <w:qFormat/>
    <w:pPr>
      <w:keepNext/>
      <w:jc w:val="center"/>
      <w:outlineLvl w:val="3"/>
    </w:pPr>
    <w:rPr>
      <w:b/>
    </w:rPr>
  </w:style>
  <w:style w:type="paragraph" w:styleId="Ttulo5">
    <w:name w:val="heading 5"/>
    <w:basedOn w:val="WW-Padro"/>
    <w:next w:val="WW-Padro"/>
    <w:qFormat/>
    <w:pPr>
      <w:keepNext/>
      <w:jc w:val="center"/>
      <w:outlineLvl w:val="4"/>
    </w:pPr>
  </w:style>
  <w:style w:type="paragraph" w:styleId="Ttulo6">
    <w:name w:val="heading 6"/>
    <w:basedOn w:val="WW-Padro"/>
    <w:next w:val="WW-Padro"/>
    <w:qFormat/>
    <w:pPr>
      <w:keepNext/>
      <w:ind w:firstLine="993"/>
      <w:jc w:val="both"/>
      <w:outlineLvl w:val="5"/>
    </w:pPr>
    <w:rPr>
      <w:b/>
    </w:rPr>
  </w:style>
  <w:style w:type="paragraph" w:styleId="Ttulo7">
    <w:name w:val="heading 7"/>
    <w:basedOn w:val="WW-Padro"/>
    <w:next w:val="WW-Padro"/>
    <w:qFormat/>
    <w:pPr>
      <w:keepNext/>
      <w:ind w:left="426" w:firstLine="283"/>
      <w:jc w:val="both"/>
      <w:outlineLvl w:val="6"/>
    </w:pPr>
    <w:rPr>
      <w:b/>
      <w:color w:val="FF0000"/>
    </w:rPr>
  </w:style>
  <w:style w:type="paragraph" w:styleId="Ttulo8">
    <w:name w:val="heading 8"/>
    <w:basedOn w:val="WW-Padro"/>
    <w:next w:val="WW-Padro"/>
    <w:qFormat/>
    <w:pPr>
      <w:keepNext/>
      <w:jc w:val="both"/>
      <w:outlineLvl w:val="7"/>
    </w:pPr>
    <w:rPr>
      <w:b/>
    </w:rPr>
  </w:style>
  <w:style w:type="paragraph" w:styleId="Ttulo9">
    <w:name w:val="heading 9"/>
    <w:basedOn w:val="Normal"/>
    <w:next w:val="Normal"/>
    <w:qFormat/>
    <w:pPr>
      <w:spacing w:before="240" w:after="60"/>
      <w:outlineLvl w:val="8"/>
    </w:pPr>
    <w:rPr>
      <w:rFonts w:ascii="Arial" w:hAnsi="Arial"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jc w:val="both"/>
    </w:pPr>
    <w:rPr>
      <w:rFonts w:ascii="Arial" w:hAnsi="Arial"/>
      <w:b/>
      <w:sz w:val="24"/>
      <w:u w:val="single"/>
    </w:rPr>
  </w:style>
  <w:style w:type="paragraph" w:styleId="Recuodecorpodetexto">
    <w:name w:val="Body Text Indent"/>
    <w:basedOn w:val="Normal"/>
    <w:pPr>
      <w:jc w:val="both"/>
    </w:pPr>
    <w:rPr>
      <w:b/>
      <w:sz w:val="24"/>
    </w:rPr>
  </w:style>
  <w:style w:type="paragraph" w:styleId="Ttulo">
    <w:name w:val="Title"/>
    <w:basedOn w:val="Normal"/>
    <w:next w:val="Corpodetexto"/>
    <w:qFormat/>
    <w:pPr>
      <w:keepNext/>
      <w:spacing w:before="240" w:after="120"/>
    </w:pPr>
    <w:rPr>
      <w:rFonts w:ascii="Nimbus Sans L" w:eastAsia="HG Mincho Light J" w:hAnsi="Nimbus Sans L" w:cs="Nimbus Sans L"/>
      <w:sz w:val="28"/>
      <w:szCs w:val="28"/>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pPr>
      <w:tabs>
        <w:tab w:val="center" w:pos="4419"/>
        <w:tab w:val="right" w:pos="8838"/>
      </w:tabs>
    </w:pPr>
  </w:style>
  <w:style w:type="paragraph" w:customStyle="1" w:styleId="Legenda1">
    <w:name w:val="Legenda1"/>
    <w:basedOn w:val="Normal"/>
    <w:next w:val="Normal"/>
    <w:pPr>
      <w:jc w:val="center"/>
    </w:pPr>
    <w:rPr>
      <w:b/>
    </w:rPr>
  </w:style>
  <w:style w:type="paragraph" w:customStyle="1" w:styleId="WW-Padro">
    <w:name w:val="WW-Padrão"/>
    <w:pPr>
      <w:suppressAutoHyphens/>
    </w:pPr>
    <w:rPr>
      <w:sz w:val="24"/>
      <w:lang w:eastAsia="ar-SA"/>
    </w:rPr>
  </w:style>
  <w:style w:type="paragraph" w:customStyle="1" w:styleId="WW-Legenda">
    <w:name w:val="WW-Legenda"/>
    <w:basedOn w:val="WW-Padro"/>
    <w:next w:val="WW-Padro"/>
    <w:pPr>
      <w:jc w:val="center"/>
    </w:pPr>
    <w:rPr>
      <w:b/>
      <w:sz w:val="20"/>
    </w:rPr>
  </w:style>
  <w:style w:type="paragraph" w:customStyle="1" w:styleId="WW-Saudao">
    <w:name w:val="WW-Saudação"/>
    <w:basedOn w:val="WW-Padro"/>
    <w:pPr>
      <w:jc w:val="both"/>
    </w:pPr>
  </w:style>
  <w:style w:type="paragraph" w:customStyle="1" w:styleId="OmniPage7">
    <w:name w:val="OmniPage #7"/>
    <w:basedOn w:val="WW-Padro"/>
  </w:style>
  <w:style w:type="paragraph" w:customStyle="1" w:styleId="Recuodecorpodetexto31">
    <w:name w:val="Recuo de corpo de texto 31"/>
    <w:basedOn w:val="Normal"/>
    <w:pPr>
      <w:ind w:firstLine="284"/>
      <w:jc w:val="both"/>
    </w:pPr>
    <w:rPr>
      <w:sz w:val="24"/>
    </w:rPr>
  </w:style>
  <w:style w:type="paragraph" w:customStyle="1" w:styleId="Saudao1">
    <w:name w:val="Saudação1"/>
    <w:basedOn w:val="Normal"/>
    <w:pPr>
      <w:jc w:val="both"/>
    </w:pPr>
    <w:rPr>
      <w:rFonts w:ascii="Arial" w:hAnsi="Arial"/>
      <w:sz w:val="24"/>
    </w:rPr>
  </w:style>
  <w:style w:type="paragraph" w:customStyle="1" w:styleId="Recuodecorpodetexto21">
    <w:name w:val="Recuo de corpo de texto 21"/>
    <w:basedOn w:val="Normal"/>
    <w:pPr>
      <w:widowControl w:val="0"/>
      <w:ind w:left="2552"/>
      <w:jc w:val="both"/>
    </w:pPr>
    <w:rPr>
      <w:rFonts w:ascii="Arial" w:hAnsi="Arial"/>
      <w:sz w:val="24"/>
    </w:rPr>
  </w:style>
  <w:style w:type="paragraph" w:customStyle="1" w:styleId="Corpodetexto31">
    <w:name w:val="Corpo de texto 31"/>
    <w:basedOn w:val="Normal"/>
    <w:pPr>
      <w:tabs>
        <w:tab w:val="left" w:pos="0"/>
      </w:tabs>
      <w:jc w:val="both"/>
    </w:pPr>
    <w:rPr>
      <w:sz w:val="24"/>
    </w:rPr>
  </w:style>
  <w:style w:type="paragraph" w:customStyle="1" w:styleId="Corpodotexto">
    <w:name w:val="Corpo do texto"/>
    <w:basedOn w:val="WW-Padro"/>
    <w:pPr>
      <w:jc w:val="both"/>
    </w:pPr>
    <w:rPr>
      <w:b/>
      <w:u w:val="single"/>
    </w:rPr>
  </w:style>
  <w:style w:type="paragraph" w:customStyle="1" w:styleId="ContedodaTabela">
    <w:name w:val="Conteúdo da Tabela"/>
    <w:basedOn w:val="Corpodotexto"/>
    <w:pPr>
      <w:jc w:val="left"/>
    </w:pPr>
    <w:rPr>
      <w:b w:val="0"/>
      <w:u w:val="none"/>
    </w:rPr>
  </w:style>
  <w:style w:type="paragraph" w:customStyle="1" w:styleId="WW-Padro1">
    <w:name w:val="WW-Padrão1"/>
    <w:pPr>
      <w:suppressAutoHyphens/>
    </w:pPr>
    <w:rPr>
      <w:sz w:val="24"/>
      <w:lang w:eastAsia="ar-SA"/>
    </w:rPr>
  </w:style>
  <w:style w:type="paragraph" w:customStyle="1" w:styleId="WW-Corpodetexto2">
    <w:name w:val="WW-Corpo de texto 2"/>
    <w:basedOn w:val="WW-Padro"/>
    <w:pPr>
      <w:jc w:val="both"/>
    </w:pPr>
  </w:style>
  <w:style w:type="paragraph" w:customStyle="1" w:styleId="Recuodocorpodetexto">
    <w:name w:val="Recuo do corpo de texto"/>
    <w:basedOn w:val="WW-Padro"/>
    <w:pPr>
      <w:jc w:val="both"/>
    </w:pPr>
    <w:rPr>
      <w:b/>
    </w:rPr>
  </w:style>
  <w:style w:type="paragraph" w:customStyle="1" w:styleId="Corpodetexto21">
    <w:name w:val="Corpo de texto 21"/>
    <w:basedOn w:val="Normal"/>
    <w:pPr>
      <w:spacing w:after="120" w:line="480" w:lineRule="auto"/>
    </w:pPr>
  </w:style>
  <w:style w:type="paragraph" w:customStyle="1" w:styleId="WW-Commarcadores2">
    <w:name w:val="WW-Com marcadores 2"/>
    <w:basedOn w:val="Normal"/>
    <w:pPr>
      <w:jc w:val="both"/>
    </w:pPr>
    <w:rPr>
      <w:sz w:val="24"/>
    </w:rPr>
  </w:style>
  <w:style w:type="paragraph" w:customStyle="1" w:styleId="WW-Corpodetexto3">
    <w:name w:val="WW-Corpo de texto 3"/>
    <w:basedOn w:val="Normal"/>
    <w:pPr>
      <w:jc w:val="both"/>
    </w:pPr>
    <w:rPr>
      <w:b/>
      <w:i/>
      <w:color w:val="FF0000"/>
      <w:sz w:val="24"/>
    </w:rPr>
  </w:style>
  <w:style w:type="paragraph" w:customStyle="1" w:styleId="Padro">
    <w:name w:val="Padrão"/>
    <w:rPr>
      <w:snapToGrid w:val="0"/>
      <w:sz w:val="24"/>
    </w:rPr>
  </w:style>
  <w:style w:type="paragraph" w:customStyle="1" w:styleId="western">
    <w:name w:val="western"/>
    <w:basedOn w:val="Normal"/>
    <w:rsid w:val="00001D2A"/>
    <w:pPr>
      <w:suppressAutoHyphens w:val="0"/>
      <w:spacing w:before="100" w:beforeAutospacing="1" w:after="119"/>
    </w:pPr>
    <w:rPr>
      <w:sz w:val="24"/>
      <w:szCs w:val="24"/>
      <w:lang w:eastAsia="pt-BR"/>
    </w:rPr>
  </w:style>
  <w:style w:type="paragraph" w:styleId="NormalWeb">
    <w:name w:val="Normal (Web)"/>
    <w:basedOn w:val="Normal"/>
    <w:uiPriority w:val="99"/>
    <w:rsid w:val="00687999"/>
    <w:pPr>
      <w:suppressAutoHyphens w:val="0"/>
      <w:spacing w:before="100" w:beforeAutospacing="1" w:after="100" w:afterAutospacing="1"/>
    </w:pPr>
    <w:rPr>
      <w:sz w:val="24"/>
      <w:szCs w:val="24"/>
      <w:lang w:eastAsia="pt-BR"/>
    </w:rPr>
  </w:style>
  <w:style w:type="paragraph" w:customStyle="1" w:styleId="Ttulo28">
    <w:name w:val="Título 28"/>
    <w:basedOn w:val="Normal"/>
    <w:rsid w:val="00687999"/>
    <w:pPr>
      <w:suppressAutoHyphens w:val="0"/>
      <w:spacing w:before="100" w:beforeAutospacing="1" w:after="100" w:afterAutospacing="1"/>
      <w:outlineLvl w:val="2"/>
    </w:pPr>
    <w:rPr>
      <w:b/>
      <w:bCs/>
      <w:color w:val="3162A6"/>
      <w:sz w:val="34"/>
      <w:szCs w:val="34"/>
      <w:lang w:eastAsia="pt-BR"/>
    </w:rPr>
  </w:style>
  <w:style w:type="paragraph" w:styleId="Legenda">
    <w:name w:val="caption"/>
    <w:basedOn w:val="Normal"/>
    <w:qFormat/>
    <w:rsid w:val="00687999"/>
    <w:pPr>
      <w:suppressAutoHyphens w:val="0"/>
      <w:spacing w:before="100" w:beforeAutospacing="1" w:after="100" w:afterAutospacing="1"/>
    </w:pPr>
    <w:rPr>
      <w:sz w:val="24"/>
      <w:szCs w:val="24"/>
      <w:lang w:eastAsia="pt-BR"/>
    </w:rPr>
  </w:style>
  <w:style w:type="character" w:customStyle="1" w:styleId="spelle">
    <w:name w:val="spelle"/>
    <w:basedOn w:val="Fontepargpadro"/>
    <w:rsid w:val="00687999"/>
  </w:style>
  <w:style w:type="paragraph" w:styleId="TextosemFormatao">
    <w:name w:val="Plain Text"/>
    <w:basedOn w:val="Normal"/>
    <w:rsid w:val="00342ADC"/>
    <w:pPr>
      <w:suppressAutoHyphens w:val="0"/>
    </w:pPr>
    <w:rPr>
      <w:rFonts w:ascii="Courier New" w:hAnsi="Courier New" w:cs="Courier New"/>
      <w:lang w:eastAsia="pt-BR"/>
    </w:rPr>
  </w:style>
  <w:style w:type="character" w:styleId="Hyperlink">
    <w:name w:val="Hyperlink"/>
    <w:rsid w:val="00342ADC"/>
    <w:rPr>
      <w:color w:val="0000FF"/>
      <w:u w:val="single"/>
    </w:rPr>
  </w:style>
  <w:style w:type="paragraph" w:styleId="Corpodetexto2">
    <w:name w:val="Body Text 2"/>
    <w:basedOn w:val="Normal"/>
    <w:rsid w:val="003A7D0E"/>
    <w:pPr>
      <w:suppressAutoHyphens w:val="0"/>
      <w:spacing w:after="120" w:line="480" w:lineRule="auto"/>
    </w:pPr>
    <w:rPr>
      <w:sz w:val="24"/>
      <w:szCs w:val="24"/>
      <w:lang w:eastAsia="pt-BR"/>
    </w:rPr>
  </w:style>
  <w:style w:type="paragraph" w:styleId="Textodenotaderodap">
    <w:name w:val="footnote text"/>
    <w:basedOn w:val="Normal"/>
    <w:semiHidden/>
    <w:rsid w:val="00632817"/>
    <w:pPr>
      <w:suppressAutoHyphens w:val="0"/>
    </w:pPr>
    <w:rPr>
      <w:lang w:eastAsia="pt-BR"/>
    </w:rPr>
  </w:style>
  <w:style w:type="paragraph" w:styleId="Textoembloco">
    <w:name w:val="Block Text"/>
    <w:basedOn w:val="Normal"/>
    <w:rsid w:val="00357CF6"/>
    <w:pPr>
      <w:suppressAutoHyphens w:val="0"/>
      <w:ind w:left="3544" w:right="2"/>
      <w:jc w:val="both"/>
    </w:pPr>
    <w:rPr>
      <w:sz w:val="24"/>
      <w:lang w:eastAsia="pt-BR"/>
    </w:rPr>
  </w:style>
  <w:style w:type="paragraph" w:styleId="Recuodecorpodetexto3">
    <w:name w:val="Body Text Indent 3"/>
    <w:basedOn w:val="Normal"/>
    <w:rsid w:val="00357CF6"/>
    <w:pPr>
      <w:suppressAutoHyphens w:val="0"/>
      <w:spacing w:after="120"/>
      <w:ind w:left="283"/>
    </w:pPr>
    <w:rPr>
      <w:sz w:val="16"/>
      <w:szCs w:val="16"/>
      <w:lang w:eastAsia="pt-BR"/>
    </w:rPr>
  </w:style>
  <w:style w:type="character" w:styleId="Nmerodepgina">
    <w:name w:val="page number"/>
    <w:basedOn w:val="Fontepargpadro"/>
    <w:rsid w:val="00D83608"/>
  </w:style>
  <w:style w:type="paragraph" w:styleId="Textodebalo">
    <w:name w:val="Balloon Text"/>
    <w:basedOn w:val="Normal"/>
    <w:semiHidden/>
    <w:rsid w:val="00076B80"/>
    <w:rPr>
      <w:rFonts w:ascii="Tahoma" w:hAnsi="Tahoma" w:cs="Tahoma"/>
      <w:sz w:val="16"/>
      <w:szCs w:val="16"/>
    </w:rPr>
  </w:style>
  <w:style w:type="paragraph" w:customStyle="1" w:styleId="BodyText21">
    <w:name w:val="Body Text 21"/>
    <w:basedOn w:val="Normal"/>
    <w:rsid w:val="008917B0"/>
    <w:pPr>
      <w:jc w:val="both"/>
    </w:pPr>
    <w:rPr>
      <w:sz w:val="24"/>
    </w:rPr>
  </w:style>
  <w:style w:type="paragraph" w:customStyle="1" w:styleId="Contrato">
    <w:name w:val="Contrato"/>
    <w:basedOn w:val="Normal"/>
    <w:rsid w:val="00CF1065"/>
    <w:pPr>
      <w:numPr>
        <w:numId w:val="3"/>
      </w:numPr>
      <w:suppressAutoHyphens w:val="0"/>
      <w:spacing w:after="240"/>
      <w:jc w:val="both"/>
    </w:pPr>
    <w:rPr>
      <w:sz w:val="24"/>
      <w:lang w:eastAsia="pt-BR"/>
    </w:rPr>
  </w:style>
  <w:style w:type="paragraph" w:customStyle="1" w:styleId="n1">
    <w:name w:val="n1"/>
    <w:basedOn w:val="Normal"/>
    <w:rsid w:val="00BB34B8"/>
    <w:pPr>
      <w:tabs>
        <w:tab w:val="left" w:pos="1134"/>
      </w:tabs>
      <w:suppressAutoHyphens w:val="0"/>
      <w:spacing w:before="240"/>
      <w:jc w:val="both"/>
    </w:pPr>
    <w:rPr>
      <w:rFonts w:ascii="Arial" w:hAnsi="Arial"/>
      <w:snapToGrid w:val="0"/>
      <w:lang w:eastAsia="pt-BR"/>
    </w:rPr>
  </w:style>
  <w:style w:type="paragraph" w:customStyle="1" w:styleId="xl49">
    <w:name w:val="xl49"/>
    <w:basedOn w:val="Normal"/>
    <w:rsid w:val="00416860"/>
    <w:pPr>
      <w:suppressAutoHyphens w:val="0"/>
      <w:spacing w:before="100" w:after="100"/>
      <w:jc w:val="center"/>
    </w:pPr>
    <w:rPr>
      <w:rFonts w:ascii="Arial" w:hAnsi="Arial"/>
      <w:b/>
      <w:sz w:val="24"/>
      <w:lang w:eastAsia="pt-BR"/>
    </w:rPr>
  </w:style>
  <w:style w:type="paragraph" w:customStyle="1" w:styleId="Basedettulo">
    <w:name w:val="Base de título"/>
    <w:basedOn w:val="Corpodetexto"/>
    <w:next w:val="Corpodetexto"/>
    <w:rsid w:val="008201E0"/>
    <w:pPr>
      <w:keepNext/>
      <w:keepLines/>
      <w:suppressAutoHyphens w:val="0"/>
      <w:spacing w:line="180" w:lineRule="atLeast"/>
      <w:jc w:val="left"/>
    </w:pPr>
    <w:rPr>
      <w:rFonts w:ascii="Arial Black" w:hAnsi="Arial Black"/>
      <w:b w:val="0"/>
      <w:spacing w:val="-10"/>
      <w:kern w:val="28"/>
      <w:u w:val="none"/>
      <w:lang w:eastAsia="pt-BR"/>
    </w:rPr>
  </w:style>
  <w:style w:type="paragraph" w:customStyle="1" w:styleId="Default">
    <w:name w:val="Default"/>
    <w:rsid w:val="00952D05"/>
    <w:pPr>
      <w:autoSpaceDE w:val="0"/>
      <w:autoSpaceDN w:val="0"/>
      <w:adjustRightInd w:val="0"/>
    </w:pPr>
    <w:rPr>
      <w:color w:val="000000"/>
      <w:sz w:val="24"/>
      <w:szCs w:val="24"/>
    </w:rPr>
  </w:style>
  <w:style w:type="table" w:styleId="Tabelacomgrade">
    <w:name w:val="Table Grid"/>
    <w:basedOn w:val="Tabelanormal"/>
    <w:rsid w:val="00176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99"/>
    <w:qFormat/>
    <w:rsid w:val="00EA2A98"/>
    <w:pPr>
      <w:suppressAutoHyphens w:val="0"/>
      <w:ind w:left="720"/>
      <w:contextualSpacing/>
    </w:pPr>
    <w:rPr>
      <w:lang w:eastAsia="pt-BR"/>
    </w:rPr>
  </w:style>
  <w:style w:type="character" w:customStyle="1" w:styleId="Ttulo1Char">
    <w:name w:val="Título 1 Char"/>
    <w:link w:val="Ttulo1"/>
    <w:uiPriority w:val="99"/>
    <w:locked/>
    <w:rsid w:val="00063441"/>
    <w:rPr>
      <w:sz w:val="24"/>
      <w:lang w:eastAsia="ar-SA"/>
    </w:rPr>
  </w:style>
  <w:style w:type="paragraph" w:styleId="Recuodecorpodetexto2">
    <w:name w:val="Body Text Indent 2"/>
    <w:basedOn w:val="Normal"/>
    <w:link w:val="Recuodecorpodetexto2Char"/>
    <w:rsid w:val="00E22CAB"/>
    <w:pPr>
      <w:spacing w:after="120" w:line="480" w:lineRule="auto"/>
      <w:ind w:left="283"/>
    </w:pPr>
  </w:style>
  <w:style w:type="character" w:customStyle="1" w:styleId="Recuodecorpodetexto2Char">
    <w:name w:val="Recuo de corpo de texto 2 Char"/>
    <w:basedOn w:val="Fontepargpadro"/>
    <w:link w:val="Recuodecorpodetexto2"/>
    <w:rsid w:val="00E22CAB"/>
    <w:rPr>
      <w:lang w:eastAsia="ar-SA"/>
    </w:rPr>
  </w:style>
  <w:style w:type="character" w:customStyle="1" w:styleId="CabealhoChar">
    <w:name w:val="Cabeçalho Char"/>
    <w:basedOn w:val="Fontepargpadro"/>
    <w:link w:val="Cabealho"/>
    <w:uiPriority w:val="99"/>
    <w:rsid w:val="00CE1E98"/>
    <w:rPr>
      <w:lang w:eastAsia="ar-SA"/>
    </w:rPr>
  </w:style>
  <w:style w:type="paragraph" w:customStyle="1" w:styleId="Nivel01Titulo">
    <w:name w:val="Nivel_01_Titulo"/>
    <w:basedOn w:val="Ttulo1"/>
    <w:next w:val="Normal"/>
    <w:link w:val="Nivel01TituloChar"/>
    <w:qFormat/>
    <w:rsid w:val="006E5F82"/>
    <w:pPr>
      <w:keepLines/>
      <w:numPr>
        <w:numId w:val="13"/>
      </w:numPr>
      <w:tabs>
        <w:tab w:val="clear" w:pos="709"/>
        <w:tab w:val="left" w:pos="567"/>
      </w:tabs>
      <w:suppressAutoHyphens w:val="0"/>
      <w:spacing w:before="240"/>
      <w:jc w:val="both"/>
    </w:pPr>
    <w:rPr>
      <w:rFonts w:ascii="Arial" w:eastAsiaTheme="majorEastAsia" w:hAnsi="Arial"/>
      <w:b/>
      <w:bCs/>
      <w:sz w:val="20"/>
      <w:lang w:eastAsia="pt-BR"/>
    </w:rPr>
  </w:style>
  <w:style w:type="character" w:customStyle="1" w:styleId="GradeColorida-nfase1Char">
    <w:name w:val="Grade Colorida - Ênfase 1 Char"/>
    <w:link w:val="GradeColorida-nfase11"/>
    <w:uiPriority w:val="29"/>
    <w:locked/>
    <w:rsid w:val="006E5F82"/>
    <w:rPr>
      <w:rFonts w:ascii="Arial" w:eastAsia="Calibri" w:hAnsi="Arial" w:cs="Arial"/>
      <w:i/>
      <w:iCs/>
      <w:color w:val="000000"/>
      <w:szCs w:val="24"/>
      <w:shd w:val="clear" w:color="auto" w:fill="FFFFCC"/>
      <w:lang w:val="x-none" w:eastAsia="en-US"/>
    </w:rPr>
  </w:style>
  <w:style w:type="paragraph" w:customStyle="1" w:styleId="GradeColorida-nfase11">
    <w:name w:val="Grade Colorida - Ênfase 11"/>
    <w:basedOn w:val="Normal"/>
    <w:next w:val="Normal"/>
    <w:link w:val="GradeColorida-nfase1Char"/>
    <w:uiPriority w:val="29"/>
    <w:qFormat/>
    <w:rsid w:val="006E5F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Arial" w:eastAsia="Calibri" w:hAnsi="Arial" w:cs="Arial"/>
      <w:i/>
      <w:iCs/>
      <w:color w:val="000000"/>
      <w:szCs w:val="24"/>
      <w:lang w:val="x-none" w:eastAsia="en-US"/>
    </w:rPr>
  </w:style>
  <w:style w:type="character" w:customStyle="1" w:styleId="Nivel01TituloChar">
    <w:name w:val="Nivel_01_Titulo Char"/>
    <w:basedOn w:val="Fontepargpadro"/>
    <w:link w:val="Nivel01Titulo"/>
    <w:locked/>
    <w:rsid w:val="006E5F82"/>
    <w:rPr>
      <w:rFonts w:ascii="Arial" w:eastAsiaTheme="majorEastAsia" w:hAnsi="Arial"/>
      <w:b/>
      <w:bCs/>
    </w:rPr>
  </w:style>
  <w:style w:type="character" w:styleId="Refdecomentrio">
    <w:name w:val="annotation reference"/>
    <w:basedOn w:val="Fontepargpadro"/>
    <w:semiHidden/>
    <w:unhideWhenUsed/>
    <w:rsid w:val="00CE681B"/>
    <w:rPr>
      <w:sz w:val="16"/>
      <w:szCs w:val="16"/>
    </w:rPr>
  </w:style>
  <w:style w:type="character" w:customStyle="1" w:styleId="TextodecomentrioChar">
    <w:name w:val="Texto de comentário Char"/>
    <w:basedOn w:val="Fontepargpadro"/>
    <w:link w:val="Textodecomentrio"/>
    <w:rsid w:val="00CE681B"/>
    <w:rPr>
      <w:rFonts w:ascii="Ecofont_Spranq_eco_Sans" w:hAnsi="Ecofont_Spranq_eco_Sans" w:cs="Tahoma"/>
    </w:rPr>
  </w:style>
  <w:style w:type="paragraph" w:styleId="Textodecomentrio">
    <w:name w:val="annotation text"/>
    <w:basedOn w:val="Normal"/>
    <w:link w:val="TextodecomentrioChar"/>
    <w:unhideWhenUsed/>
    <w:rsid w:val="00CE681B"/>
    <w:rPr>
      <w:rFonts w:ascii="Ecofont_Spranq_eco_Sans" w:hAnsi="Ecofont_Spranq_eco_Sans" w:cs="Tahoma"/>
      <w:lang w:eastAsia="pt-BR"/>
    </w:rPr>
  </w:style>
  <w:style w:type="character" w:customStyle="1" w:styleId="TextodecomentrioChar1">
    <w:name w:val="Texto de comentário Char1"/>
    <w:basedOn w:val="Fontepargpadro"/>
    <w:semiHidden/>
    <w:rsid w:val="00CE681B"/>
    <w:rPr>
      <w:lang w:eastAsia="ar-SA"/>
    </w:rPr>
  </w:style>
  <w:style w:type="character" w:customStyle="1" w:styleId="PargrafodaListaChar">
    <w:name w:val="Parágrafo da Lista Char"/>
    <w:link w:val="PargrafodaLista"/>
    <w:uiPriority w:val="99"/>
    <w:locked/>
    <w:rsid w:val="00620C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7809">
      <w:bodyDiv w:val="1"/>
      <w:marLeft w:val="0"/>
      <w:marRight w:val="0"/>
      <w:marTop w:val="0"/>
      <w:marBottom w:val="0"/>
      <w:divBdr>
        <w:top w:val="none" w:sz="0" w:space="0" w:color="auto"/>
        <w:left w:val="none" w:sz="0" w:space="0" w:color="auto"/>
        <w:bottom w:val="none" w:sz="0" w:space="0" w:color="auto"/>
        <w:right w:val="none" w:sz="0" w:space="0" w:color="auto"/>
      </w:divBdr>
    </w:div>
    <w:div w:id="276066253">
      <w:bodyDiv w:val="1"/>
      <w:marLeft w:val="0"/>
      <w:marRight w:val="0"/>
      <w:marTop w:val="0"/>
      <w:marBottom w:val="0"/>
      <w:divBdr>
        <w:top w:val="none" w:sz="0" w:space="0" w:color="auto"/>
        <w:left w:val="none" w:sz="0" w:space="0" w:color="auto"/>
        <w:bottom w:val="none" w:sz="0" w:space="0" w:color="auto"/>
        <w:right w:val="none" w:sz="0" w:space="0" w:color="auto"/>
      </w:divBdr>
    </w:div>
    <w:div w:id="332685913">
      <w:bodyDiv w:val="1"/>
      <w:marLeft w:val="0"/>
      <w:marRight w:val="0"/>
      <w:marTop w:val="0"/>
      <w:marBottom w:val="0"/>
      <w:divBdr>
        <w:top w:val="none" w:sz="0" w:space="0" w:color="auto"/>
        <w:left w:val="none" w:sz="0" w:space="0" w:color="auto"/>
        <w:bottom w:val="none" w:sz="0" w:space="0" w:color="auto"/>
        <w:right w:val="none" w:sz="0" w:space="0" w:color="auto"/>
      </w:divBdr>
    </w:div>
    <w:div w:id="359285753">
      <w:bodyDiv w:val="1"/>
      <w:marLeft w:val="0"/>
      <w:marRight w:val="0"/>
      <w:marTop w:val="0"/>
      <w:marBottom w:val="0"/>
      <w:divBdr>
        <w:top w:val="none" w:sz="0" w:space="0" w:color="auto"/>
        <w:left w:val="none" w:sz="0" w:space="0" w:color="auto"/>
        <w:bottom w:val="none" w:sz="0" w:space="0" w:color="auto"/>
        <w:right w:val="none" w:sz="0" w:space="0" w:color="auto"/>
      </w:divBdr>
    </w:div>
    <w:div w:id="391393332">
      <w:bodyDiv w:val="1"/>
      <w:marLeft w:val="0"/>
      <w:marRight w:val="0"/>
      <w:marTop w:val="0"/>
      <w:marBottom w:val="0"/>
      <w:divBdr>
        <w:top w:val="none" w:sz="0" w:space="0" w:color="auto"/>
        <w:left w:val="none" w:sz="0" w:space="0" w:color="auto"/>
        <w:bottom w:val="none" w:sz="0" w:space="0" w:color="auto"/>
        <w:right w:val="none" w:sz="0" w:space="0" w:color="auto"/>
      </w:divBdr>
    </w:div>
    <w:div w:id="484013107">
      <w:bodyDiv w:val="1"/>
      <w:marLeft w:val="0"/>
      <w:marRight w:val="0"/>
      <w:marTop w:val="0"/>
      <w:marBottom w:val="0"/>
      <w:divBdr>
        <w:top w:val="none" w:sz="0" w:space="0" w:color="auto"/>
        <w:left w:val="none" w:sz="0" w:space="0" w:color="auto"/>
        <w:bottom w:val="none" w:sz="0" w:space="0" w:color="auto"/>
        <w:right w:val="none" w:sz="0" w:space="0" w:color="auto"/>
      </w:divBdr>
    </w:div>
    <w:div w:id="705955197">
      <w:bodyDiv w:val="1"/>
      <w:marLeft w:val="0"/>
      <w:marRight w:val="0"/>
      <w:marTop w:val="0"/>
      <w:marBottom w:val="0"/>
      <w:divBdr>
        <w:top w:val="none" w:sz="0" w:space="0" w:color="auto"/>
        <w:left w:val="none" w:sz="0" w:space="0" w:color="auto"/>
        <w:bottom w:val="none" w:sz="0" w:space="0" w:color="auto"/>
        <w:right w:val="none" w:sz="0" w:space="0" w:color="auto"/>
      </w:divBdr>
    </w:div>
    <w:div w:id="806124356">
      <w:bodyDiv w:val="1"/>
      <w:marLeft w:val="0"/>
      <w:marRight w:val="0"/>
      <w:marTop w:val="0"/>
      <w:marBottom w:val="0"/>
      <w:divBdr>
        <w:top w:val="none" w:sz="0" w:space="0" w:color="auto"/>
        <w:left w:val="none" w:sz="0" w:space="0" w:color="auto"/>
        <w:bottom w:val="none" w:sz="0" w:space="0" w:color="auto"/>
        <w:right w:val="none" w:sz="0" w:space="0" w:color="auto"/>
      </w:divBdr>
    </w:div>
    <w:div w:id="981809799">
      <w:bodyDiv w:val="1"/>
      <w:marLeft w:val="0"/>
      <w:marRight w:val="0"/>
      <w:marTop w:val="0"/>
      <w:marBottom w:val="0"/>
      <w:divBdr>
        <w:top w:val="none" w:sz="0" w:space="0" w:color="auto"/>
        <w:left w:val="none" w:sz="0" w:space="0" w:color="auto"/>
        <w:bottom w:val="none" w:sz="0" w:space="0" w:color="auto"/>
        <w:right w:val="none" w:sz="0" w:space="0" w:color="auto"/>
      </w:divBdr>
    </w:div>
    <w:div w:id="1209100709">
      <w:bodyDiv w:val="1"/>
      <w:marLeft w:val="0"/>
      <w:marRight w:val="0"/>
      <w:marTop w:val="0"/>
      <w:marBottom w:val="0"/>
      <w:divBdr>
        <w:top w:val="none" w:sz="0" w:space="0" w:color="auto"/>
        <w:left w:val="none" w:sz="0" w:space="0" w:color="auto"/>
        <w:bottom w:val="none" w:sz="0" w:space="0" w:color="auto"/>
        <w:right w:val="none" w:sz="0" w:space="0" w:color="auto"/>
      </w:divBdr>
    </w:div>
    <w:div w:id="1220362983">
      <w:bodyDiv w:val="1"/>
      <w:marLeft w:val="0"/>
      <w:marRight w:val="0"/>
      <w:marTop w:val="0"/>
      <w:marBottom w:val="0"/>
      <w:divBdr>
        <w:top w:val="none" w:sz="0" w:space="0" w:color="auto"/>
        <w:left w:val="none" w:sz="0" w:space="0" w:color="auto"/>
        <w:bottom w:val="none" w:sz="0" w:space="0" w:color="auto"/>
        <w:right w:val="none" w:sz="0" w:space="0" w:color="auto"/>
      </w:divBdr>
    </w:div>
    <w:div w:id="1247348761">
      <w:bodyDiv w:val="1"/>
      <w:marLeft w:val="0"/>
      <w:marRight w:val="0"/>
      <w:marTop w:val="0"/>
      <w:marBottom w:val="0"/>
      <w:divBdr>
        <w:top w:val="none" w:sz="0" w:space="0" w:color="auto"/>
        <w:left w:val="none" w:sz="0" w:space="0" w:color="auto"/>
        <w:bottom w:val="none" w:sz="0" w:space="0" w:color="auto"/>
        <w:right w:val="none" w:sz="0" w:space="0" w:color="auto"/>
      </w:divBdr>
    </w:div>
    <w:div w:id="1292902612">
      <w:bodyDiv w:val="1"/>
      <w:marLeft w:val="0"/>
      <w:marRight w:val="0"/>
      <w:marTop w:val="0"/>
      <w:marBottom w:val="0"/>
      <w:divBdr>
        <w:top w:val="none" w:sz="0" w:space="0" w:color="auto"/>
        <w:left w:val="none" w:sz="0" w:space="0" w:color="auto"/>
        <w:bottom w:val="none" w:sz="0" w:space="0" w:color="auto"/>
        <w:right w:val="none" w:sz="0" w:space="0" w:color="auto"/>
      </w:divBdr>
    </w:div>
    <w:div w:id="178527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1D29BB-A532-4274-9B3F-63E966E53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1942</Words>
  <Characters>10490</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1becnst</Company>
  <LinksUpToDate>false</LinksUpToDate>
  <CharactersWithSpaces>12408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 Lic</dc:creator>
  <cp:lastModifiedBy>Joao Paulo Moraes</cp:lastModifiedBy>
  <cp:revision>4</cp:revision>
  <cp:lastPrinted>2021-08-29T04:18:00Z</cp:lastPrinted>
  <dcterms:created xsi:type="dcterms:W3CDTF">2021-08-29T04:18:00Z</dcterms:created>
  <dcterms:modified xsi:type="dcterms:W3CDTF">2021-08-29T04:23:00Z</dcterms:modified>
</cp:coreProperties>
</file>