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58AF3" w14:textId="7010294E" w:rsidR="00146AC4" w:rsidRDefault="00997ED6" w:rsidP="00146AC4">
      <w:pPr>
        <w:pStyle w:val="Header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Heading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073BFE7B" w:rsidR="00146AC4" w:rsidRPr="00F60A70" w:rsidRDefault="00146AC4" w:rsidP="00146AC4">
      <w:pPr>
        <w:pStyle w:val="Heading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ListParagraph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ListParagraph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ListParagraph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ListParagraph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ListParagraph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ListParagraph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ListParagraph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ListParagraph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ListParagraph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ListParagraph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lastRenderedPageBreak/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Style w:val="TableGrid0"/>
        <w:tblW w:w="8493" w:type="dxa"/>
        <w:tblInd w:w="6" w:type="dxa"/>
        <w:tblCellMar>
          <w:top w:w="33" w:type="dxa"/>
          <w:left w:w="133" w:type="dxa"/>
          <w:right w:w="82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0B054863" w14:textId="77777777" w:rsidTr="00426163">
        <w:trPr>
          <w:trHeight w:val="462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02081474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1: QUALIDADE NA PRESTAÇÃO DOS SERVIÇOS </w:t>
            </w:r>
          </w:p>
        </w:tc>
      </w:tr>
      <w:tr w:rsidR="00D4384D" w14:paraId="0D677957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64B6B1D1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4FD08412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1B6C1270" w14:textId="77777777" w:rsidTr="00426163">
        <w:trPr>
          <w:trHeight w:val="69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6A711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4144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Garantir o nível de qualidade global na prestação do serviço. </w:t>
            </w:r>
          </w:p>
        </w:tc>
      </w:tr>
      <w:tr w:rsidR="00D4384D" w14:paraId="3C90A6FB" w14:textId="77777777" w:rsidTr="00426163">
        <w:trPr>
          <w:trHeight w:val="634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C105B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C3958" w14:textId="77777777" w:rsidR="00D4384D" w:rsidRDefault="00D4384D" w:rsidP="00426163">
            <w:pPr>
              <w:ind w:right="5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Nível máximo de pontualidade e qualidade. </w:t>
            </w:r>
          </w:p>
        </w:tc>
      </w:tr>
      <w:tr w:rsidR="00D4384D" w14:paraId="3CD9D75B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2C600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2A72C" w14:textId="77777777" w:rsidR="00D4384D" w:rsidRDefault="00D4384D" w:rsidP="00426163">
            <w:pPr>
              <w:spacing w:line="241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mediante fiscalização e relatório de acompanhamento </w:t>
            </w:r>
          </w:p>
          <w:p w14:paraId="79E40D29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contratual que relata os prazos da execução e a prestação do serviço. </w:t>
            </w:r>
          </w:p>
        </w:tc>
      </w:tr>
      <w:tr w:rsidR="00D4384D" w14:paraId="3BFF51B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78279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5093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73A5BDB0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F491A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43FF1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6C4B81C3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B1188" w14:textId="77777777" w:rsidR="00D4384D" w:rsidRDefault="00D4384D" w:rsidP="00426163">
            <w:pPr>
              <w:ind w:right="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C6D56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de ocorrências no mês de referência. </w:t>
            </w:r>
          </w:p>
        </w:tc>
      </w:tr>
      <w:tr w:rsidR="00D4384D" w14:paraId="1D8FABE1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E0A0E" w14:textId="77777777" w:rsidR="00D4384D" w:rsidRDefault="00D4384D" w:rsidP="00426163">
            <w:pPr>
              <w:ind w:right="5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8A6F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4DB77787" w14:textId="77777777" w:rsidTr="00426163">
        <w:trPr>
          <w:trHeight w:val="518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18B44" w14:textId="77777777" w:rsidR="00D4384D" w:rsidRDefault="00D4384D" w:rsidP="00426163">
            <w:pPr>
              <w:ind w:right="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6F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1 ocorrência = Pagamento de 100% do valor devido. </w:t>
            </w:r>
          </w:p>
        </w:tc>
      </w:tr>
      <w:tr w:rsidR="00D4384D" w14:paraId="5F02F69C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714984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0DC5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2 ocorrências = Pagamento de 99% do valor devido. </w:t>
            </w:r>
          </w:p>
        </w:tc>
      </w:tr>
      <w:tr w:rsidR="00D4384D" w14:paraId="4A94AA2F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BBB9C8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F1D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3 ocorrências = Pagamento de 98% do valor devido. </w:t>
            </w:r>
          </w:p>
        </w:tc>
      </w:tr>
      <w:tr w:rsidR="00D4384D" w14:paraId="2F6E64BE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1A830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0E7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Até 4 ocorrências = Pagamento de 97% do valor devido. </w:t>
            </w:r>
          </w:p>
        </w:tc>
      </w:tr>
      <w:tr w:rsidR="00D4384D" w14:paraId="3F5DC50C" w14:textId="77777777" w:rsidTr="00426163">
        <w:trPr>
          <w:trHeight w:val="74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BA19E" w14:textId="77777777" w:rsidR="00D4384D" w:rsidRDefault="00D4384D" w:rsidP="00426163">
            <w:pPr>
              <w:ind w:right="5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0702" w14:textId="77777777" w:rsidR="00D4384D" w:rsidRDefault="00D4384D" w:rsidP="00426163">
            <w:pPr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258B57A" w14:textId="4B291CA4" w:rsidR="003C2ACF" w:rsidRDefault="003C2ACF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TableGrid0"/>
        <w:tblW w:w="8493" w:type="dxa"/>
        <w:tblInd w:w="6" w:type="dxa"/>
        <w:tblCellMar>
          <w:top w:w="33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4246"/>
        <w:gridCol w:w="4247"/>
      </w:tblGrid>
      <w:tr w:rsidR="00D4384D" w14:paraId="2B49532A" w14:textId="77777777" w:rsidTr="00426163">
        <w:trPr>
          <w:trHeight w:val="464"/>
        </w:trPr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vAlign w:val="center"/>
          </w:tcPr>
          <w:p w14:paraId="69EC5A19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INDICADOR 2: TEMPO DE RESPOSTA ÀS SOLICITAÇÕES DA CONTRATANTE </w:t>
            </w:r>
          </w:p>
        </w:tc>
      </w:tr>
      <w:tr w:rsidR="00D4384D" w14:paraId="2C728884" w14:textId="77777777" w:rsidTr="00426163">
        <w:trPr>
          <w:trHeight w:val="462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3708432E" w14:textId="77777777" w:rsidR="00D4384D" w:rsidRDefault="00D4384D" w:rsidP="00426163">
            <w:pPr>
              <w:ind w:right="6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53061C25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DESCRIÇÃO </w:t>
            </w:r>
          </w:p>
        </w:tc>
      </w:tr>
      <w:tr w:rsidR="00D4384D" w14:paraId="5261AA48" w14:textId="77777777" w:rsidTr="00426163">
        <w:trPr>
          <w:trHeight w:val="97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BF7F6" w14:textId="77777777" w:rsidR="00D4384D" w:rsidRDefault="00D4384D" w:rsidP="00426163">
            <w:pPr>
              <w:ind w:right="6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FINALIDADE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4613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Mensurar o atendimento às solicitações e execução dos serviços contratados. </w:t>
            </w:r>
          </w:p>
        </w:tc>
      </w:tr>
      <w:tr w:rsidR="00D4384D" w14:paraId="32F9E635" w14:textId="77777777" w:rsidTr="00426163">
        <w:trPr>
          <w:trHeight w:val="859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E744F" w14:textId="77777777" w:rsidR="00D4384D" w:rsidRDefault="00D4384D" w:rsidP="00426163">
            <w:pPr>
              <w:ind w:right="60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META A CUMPRIR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0C09C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>Atendimento célere às solicitações em até 24 horas.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D4384D" w14:paraId="40F59136" w14:textId="77777777" w:rsidTr="00426163">
        <w:trPr>
          <w:trHeight w:val="1145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1484F" w14:textId="77777777" w:rsidR="00D4384D" w:rsidRDefault="00D4384D" w:rsidP="00426163">
            <w:pPr>
              <w:ind w:right="6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lastRenderedPageBreak/>
              <w:t xml:space="preserve">INSTRUMENTO DE MEDIÇÃO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DC5D" w14:textId="77777777" w:rsidR="00D4384D" w:rsidRDefault="00D4384D" w:rsidP="00426163">
            <w:pPr>
              <w:ind w:left="18" w:right="1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Constatação formal de ocorrências que relata os prazos da execução e a prestação do serviço. </w:t>
            </w:r>
          </w:p>
        </w:tc>
      </w:tr>
      <w:tr w:rsidR="00D4384D" w14:paraId="00DE852F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08BA7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FORMA DE ACOMPANHAMENTO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A40A4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Fiscalização pelos fiscais de contrato e de execução de serviço. </w:t>
            </w:r>
          </w:p>
        </w:tc>
      </w:tr>
      <w:tr w:rsidR="00D4384D" w14:paraId="5A1F0558" w14:textId="77777777" w:rsidTr="00426163">
        <w:trPr>
          <w:trHeight w:val="578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818FD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PERIODICIDADE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3959B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Mensal. </w:t>
            </w:r>
          </w:p>
        </w:tc>
      </w:tr>
      <w:tr w:rsidR="00D4384D" w14:paraId="5871140D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D6FC" w14:textId="77777777" w:rsidR="00D4384D" w:rsidRDefault="00D4384D" w:rsidP="00426163">
            <w:pPr>
              <w:ind w:right="5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MECANISMO DE CÁLCULO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06F78" w14:textId="77777777" w:rsidR="00D4384D" w:rsidRDefault="00D4384D" w:rsidP="00426163">
            <w:pPr>
              <w:ind w:right="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Verificação da quantidade de ocorrências registradas com tempo de resposta superior à meta. </w:t>
            </w:r>
          </w:p>
        </w:tc>
      </w:tr>
      <w:tr w:rsidR="00D4384D" w14:paraId="7E61869D" w14:textId="77777777" w:rsidTr="00426163">
        <w:trPr>
          <w:trHeight w:val="747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B1F2D" w14:textId="77777777" w:rsidR="00D4384D" w:rsidRDefault="00D4384D" w:rsidP="00426163">
            <w:pPr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INÍCIO DA VIGÊNCIA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7BCC3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A partir da assinatura do contrato e início da prestação do serviço. </w:t>
            </w:r>
          </w:p>
        </w:tc>
      </w:tr>
      <w:tr w:rsidR="00D4384D" w14:paraId="6F5BE104" w14:textId="77777777" w:rsidTr="00426163">
        <w:trPr>
          <w:trHeight w:val="521"/>
        </w:trPr>
        <w:tc>
          <w:tcPr>
            <w:tcW w:w="4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625F3" w14:textId="77777777" w:rsidR="00D4384D" w:rsidRDefault="00D4384D" w:rsidP="00426163">
            <w:pPr>
              <w:ind w:right="5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FAIXAS DE AJUSTE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D14B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24h = Pagamento de 100% do valor devido. </w:t>
            </w:r>
          </w:p>
        </w:tc>
      </w:tr>
      <w:tr w:rsidR="00D4384D" w14:paraId="44CFA0E0" w14:textId="77777777" w:rsidTr="00426163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D44E31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6B78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48h = Pagamento de 99% do valor devido. </w:t>
            </w:r>
          </w:p>
        </w:tc>
      </w:tr>
      <w:tr w:rsidR="00D4384D" w14:paraId="01E1B4DA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5B99BF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359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até 72h = Pagamento de 98% do valor devido. </w:t>
            </w:r>
          </w:p>
        </w:tc>
      </w:tr>
      <w:tr w:rsidR="00D4384D" w14:paraId="5C3905C6" w14:textId="77777777" w:rsidTr="00426163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3B303" w14:textId="77777777" w:rsidR="00D4384D" w:rsidRDefault="00D4384D" w:rsidP="00426163"/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74D31" w14:textId="77777777" w:rsidR="00D4384D" w:rsidRDefault="00D4384D" w:rsidP="00426163">
            <w:pPr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Tempo de resposta superior a 72h = Pagamento de 95% do valor devido. </w:t>
            </w:r>
          </w:p>
        </w:tc>
      </w:tr>
      <w:tr w:rsidR="00D4384D" w14:paraId="4B1D0D0B" w14:textId="77777777" w:rsidTr="00426163">
        <w:trPr>
          <w:trHeight w:val="746"/>
        </w:trPr>
        <w:tc>
          <w:tcPr>
            <w:tcW w:w="4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F66E2" w14:textId="77777777" w:rsidR="00D4384D" w:rsidRDefault="00D4384D" w:rsidP="00426163">
            <w:pPr>
              <w:ind w:right="5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SANÇÕES 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A9970" w14:textId="77777777" w:rsidR="00D4384D" w:rsidRDefault="00D4384D" w:rsidP="00426163">
            <w:pPr>
              <w:ind w:left="60"/>
            </w:pPr>
            <w:r>
              <w:rPr>
                <w:rFonts w:ascii="Arial" w:eastAsia="Arial" w:hAnsi="Arial" w:cs="Arial"/>
                <w:sz w:val="20"/>
              </w:rPr>
              <w:t xml:space="preserve">Conforme previsto no Termo de Referência. </w:t>
            </w:r>
          </w:p>
        </w:tc>
      </w:tr>
    </w:tbl>
    <w:p w14:paraId="35E2730E" w14:textId="77777777" w:rsidR="00D4384D" w:rsidRDefault="00D4384D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ListParagraph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  <w:bookmarkStart w:id="2" w:name="_GoBack"/>
      <w:bookmarkEnd w:id="2"/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592D8B" w14:textId="77777777" w:rsidR="00292E9B" w:rsidRDefault="00292E9B" w:rsidP="00A116FB">
      <w:r>
        <w:separator/>
      </w:r>
    </w:p>
  </w:endnote>
  <w:endnote w:type="continuationSeparator" w:id="0">
    <w:p w14:paraId="0D226E88" w14:textId="77777777" w:rsidR="00292E9B" w:rsidRDefault="00292E9B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285159" w14:textId="6F647B13" w:rsidR="005E4DB5" w:rsidRPr="005E4DB5" w:rsidRDefault="004C7509">
    <w:pPr>
      <w:pStyle w:val="Footer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9E1F3E">
      <w:rPr>
        <w:rFonts w:asciiTheme="minorHAnsi" w:hAnsiTheme="minorHAnsi" w:cstheme="minorHAnsi"/>
        <w:i/>
        <w:iCs/>
        <w:noProof/>
        <w:sz w:val="20"/>
        <w:szCs w:val="20"/>
      </w:rPr>
      <w:t>5. Anexo III - PE 61-2023 -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4134FE" w14:textId="77777777" w:rsidR="00292E9B" w:rsidRDefault="00292E9B" w:rsidP="00A116FB">
      <w:r>
        <w:separator/>
      </w:r>
    </w:p>
  </w:footnote>
  <w:footnote w:type="continuationSeparator" w:id="0">
    <w:p w14:paraId="6E2CE85A" w14:textId="77777777" w:rsidR="00292E9B" w:rsidRDefault="00292E9B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11"/>
  </w:num>
  <w:num w:numId="3">
    <w:abstractNumId w:val="18"/>
  </w:num>
  <w:num w:numId="4">
    <w:abstractNumId w:val="12"/>
  </w:num>
  <w:num w:numId="5">
    <w:abstractNumId w:val="1"/>
  </w:num>
  <w:num w:numId="6">
    <w:abstractNumId w:val="14"/>
  </w:num>
  <w:num w:numId="7">
    <w:abstractNumId w:val="17"/>
  </w:num>
  <w:num w:numId="8">
    <w:abstractNumId w:val="13"/>
  </w:num>
  <w:num w:numId="9">
    <w:abstractNumId w:val="2"/>
  </w:num>
  <w:num w:numId="10">
    <w:abstractNumId w:val="6"/>
  </w:num>
  <w:num w:numId="11">
    <w:abstractNumId w:val="8"/>
  </w:num>
  <w:num w:numId="12">
    <w:abstractNumId w:val="3"/>
  </w:num>
  <w:num w:numId="13">
    <w:abstractNumId w:val="0"/>
  </w:num>
  <w:num w:numId="14">
    <w:abstractNumId w:val="19"/>
  </w:num>
  <w:num w:numId="15">
    <w:abstractNumId w:val="16"/>
  </w:num>
  <w:num w:numId="16">
    <w:abstractNumId w:val="9"/>
  </w:num>
  <w:num w:numId="17">
    <w:abstractNumId w:val="4"/>
  </w:num>
  <w:num w:numId="18">
    <w:abstractNumId w:val="21"/>
  </w:num>
  <w:num w:numId="19">
    <w:abstractNumId w:val="20"/>
  </w:num>
  <w:num w:numId="20">
    <w:abstractNumId w:val="5"/>
  </w:num>
  <w:num w:numId="21">
    <w:abstractNumId w:val="1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AC4"/>
    <w:rsid w:val="00004E30"/>
    <w:rsid w:val="000239F4"/>
    <w:rsid w:val="0003130F"/>
    <w:rsid w:val="0003496D"/>
    <w:rsid w:val="000523CA"/>
    <w:rsid w:val="000B6DD4"/>
    <w:rsid w:val="000E4812"/>
    <w:rsid w:val="000F4C20"/>
    <w:rsid w:val="00106F74"/>
    <w:rsid w:val="00112692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92E9B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4F49C2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35738"/>
    <w:rsid w:val="006726D7"/>
    <w:rsid w:val="00672A05"/>
    <w:rsid w:val="00676FA4"/>
    <w:rsid w:val="00697934"/>
    <w:rsid w:val="006C3158"/>
    <w:rsid w:val="00710F68"/>
    <w:rsid w:val="007326A7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B6A77"/>
    <w:rsid w:val="008F0018"/>
    <w:rsid w:val="00906151"/>
    <w:rsid w:val="009956B1"/>
    <w:rsid w:val="00997ED6"/>
    <w:rsid w:val="009A1D81"/>
    <w:rsid w:val="009E1F3E"/>
    <w:rsid w:val="009F46EC"/>
    <w:rsid w:val="00A03318"/>
    <w:rsid w:val="00A116FB"/>
    <w:rsid w:val="00A11BC2"/>
    <w:rsid w:val="00A36CE3"/>
    <w:rsid w:val="00A6222D"/>
    <w:rsid w:val="00A74E78"/>
    <w:rsid w:val="00AB2F4F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73C68"/>
    <w:rsid w:val="00C80011"/>
    <w:rsid w:val="00C923B7"/>
    <w:rsid w:val="00C93BFF"/>
    <w:rsid w:val="00CC78BD"/>
    <w:rsid w:val="00CD1813"/>
    <w:rsid w:val="00CE3964"/>
    <w:rsid w:val="00CE5121"/>
    <w:rsid w:val="00CF1E5C"/>
    <w:rsid w:val="00D4384D"/>
    <w:rsid w:val="00D97F19"/>
    <w:rsid w:val="00DA11D0"/>
    <w:rsid w:val="00DA229F"/>
    <w:rsid w:val="00DA5F31"/>
    <w:rsid w:val="00DC77CF"/>
    <w:rsid w:val="00DD5D63"/>
    <w:rsid w:val="00E6083F"/>
    <w:rsid w:val="00E94B74"/>
    <w:rsid w:val="00EB2D38"/>
    <w:rsid w:val="00EC3E01"/>
    <w:rsid w:val="00F41FB6"/>
    <w:rsid w:val="00F46A4B"/>
    <w:rsid w:val="00F571CB"/>
    <w:rsid w:val="00F60A70"/>
    <w:rsid w:val="00F66CB8"/>
    <w:rsid w:val="00F83778"/>
    <w:rsid w:val="00FA0C57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Heading1">
    <w:name w:val="heading 1"/>
    <w:basedOn w:val="Normal"/>
    <w:next w:val="Normal"/>
    <w:link w:val="Heading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Header">
    <w:name w:val="header"/>
    <w:basedOn w:val="Normal"/>
    <w:link w:val="Header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Paragraph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leGrid">
    <w:name w:val="Table Grid"/>
    <w:basedOn w:val="TableNormal"/>
    <w:uiPriority w:val="39"/>
    <w:unhideWhenUsed/>
    <w:rsid w:val="00C425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C78BD"/>
    <w:rPr>
      <w:color w:val="808080"/>
    </w:rPr>
  </w:style>
  <w:style w:type="table" w:styleId="GridTable4-Accent1">
    <w:name w:val="Grid Table 4 Accent 1"/>
    <w:basedOn w:val="TableNormal"/>
    <w:uiPriority w:val="49"/>
    <w:rsid w:val="00606C1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5">
    <w:name w:val="Grid Table 4 Accent 5"/>
    <w:basedOn w:val="TableNormal"/>
    <w:uiPriority w:val="49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GridLight">
    <w:name w:val="Grid Table Light"/>
    <w:basedOn w:val="TableNormal"/>
    <w:uiPriority w:val="40"/>
    <w:rsid w:val="003C2AC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3C2A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0">
    <w:name w:val="TableGrid"/>
    <w:rsid w:val="00D4384D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7808E-F08F-4052-B1E1-41F665635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852</Words>
  <Characters>4607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João Aranha</cp:lastModifiedBy>
  <cp:revision>7</cp:revision>
  <cp:lastPrinted>2023-07-18T17:55:00Z</cp:lastPrinted>
  <dcterms:created xsi:type="dcterms:W3CDTF">2023-06-25T00:27:00Z</dcterms:created>
  <dcterms:modified xsi:type="dcterms:W3CDTF">2023-07-18T17:55:00Z</dcterms:modified>
</cp:coreProperties>
</file>