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13647D" w:rsidRDefault="0013647D" w:rsidP="006F667D">
      <w:pPr>
        <w:spacing w:before="120" w:after="120" w:line="240" w:lineRule="auto"/>
        <w:ind w:right="-15"/>
        <w:jc w:val="center"/>
        <w:outlineLvl w:val="0"/>
      </w:pPr>
      <w:r w:rsidRPr="00CA3971">
        <w:rPr>
          <w:position w:val="-37"/>
        </w:rPr>
        <w:object w:dxaOrig="2836" w:dyaOrig="28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05pt;height:48.95pt" o:ole="" filled="t">
            <v:fill color2="black"/>
            <v:imagedata r:id="rId9" o:title=""/>
          </v:shape>
          <o:OLEObject Type="Embed" ProgID="Word.Picture.8" ShapeID="_x0000_i1025" DrawAspect="Content" ObjectID="_1636982491" r:id="rId10"/>
        </w:object>
      </w:r>
    </w:p>
    <w:p w:rsidR="0013647D" w:rsidRPr="009949BC" w:rsidRDefault="0013647D" w:rsidP="0013647D">
      <w:pPr>
        <w:pStyle w:val="Cabealho"/>
        <w:jc w:val="center"/>
        <w:rPr>
          <w:rFonts w:ascii="Verdana" w:eastAsia="Times New Roman" w:hAnsi="Verdana" w:cs="Times New Roman"/>
          <w:b/>
          <w:lang w:eastAsia="ar-SA"/>
        </w:rPr>
      </w:pPr>
      <w:r w:rsidRPr="009949BC">
        <w:rPr>
          <w:rFonts w:ascii="Verdana" w:eastAsia="Times New Roman" w:hAnsi="Verdana" w:cs="Times New Roman"/>
          <w:b/>
          <w:lang w:eastAsia="ar-SA"/>
        </w:rPr>
        <w:t>UNIVERSIDADE FEDERAL FLUMINENSE</w:t>
      </w:r>
    </w:p>
    <w:p w:rsidR="0013647D" w:rsidRPr="009949BC" w:rsidRDefault="0013647D" w:rsidP="0013647D">
      <w:pPr>
        <w:pStyle w:val="Cabealho"/>
        <w:jc w:val="center"/>
        <w:rPr>
          <w:rFonts w:ascii="Verdana" w:hAnsi="Verdana"/>
          <w:b/>
        </w:rPr>
      </w:pPr>
      <w:r w:rsidRPr="009949BC">
        <w:rPr>
          <w:rFonts w:ascii="Verdana" w:hAnsi="Verdana"/>
          <w:b/>
        </w:rPr>
        <w:t>PRÓ-REITORIA DE ADMINISTRAÇÃO</w:t>
      </w:r>
    </w:p>
    <w:p w:rsidR="0013647D" w:rsidRPr="009949BC" w:rsidRDefault="0013647D" w:rsidP="0013647D">
      <w:pPr>
        <w:pStyle w:val="Cabealho"/>
        <w:jc w:val="center"/>
        <w:rPr>
          <w:rFonts w:ascii="Verdana" w:hAnsi="Verdana"/>
          <w:b/>
        </w:rPr>
      </w:pPr>
      <w:r w:rsidRPr="009949BC">
        <w:rPr>
          <w:rFonts w:ascii="Verdana" w:hAnsi="Verdana"/>
          <w:b/>
        </w:rPr>
        <w:t>COORDENAÇÃO DE LICITAÇÃO</w:t>
      </w:r>
    </w:p>
    <w:p w:rsidR="0013647D" w:rsidRPr="009949BC" w:rsidRDefault="0013647D" w:rsidP="0013647D">
      <w:pPr>
        <w:pStyle w:val="Cabealho"/>
        <w:jc w:val="center"/>
        <w:rPr>
          <w:rFonts w:ascii="Verdana" w:hAnsi="Verdana"/>
        </w:rPr>
      </w:pPr>
    </w:p>
    <w:p w:rsidR="0013647D" w:rsidRPr="009949BC" w:rsidRDefault="0013647D" w:rsidP="0013647D">
      <w:pPr>
        <w:pStyle w:val="Cabealho"/>
        <w:jc w:val="center"/>
        <w:rPr>
          <w:rFonts w:ascii="Verdana" w:hAnsi="Verdana"/>
        </w:rPr>
      </w:pPr>
    </w:p>
    <w:p w:rsidR="0013647D" w:rsidRPr="009949BC" w:rsidRDefault="0013647D" w:rsidP="0013647D">
      <w:pPr>
        <w:pStyle w:val="Cabealho"/>
        <w:jc w:val="center"/>
        <w:rPr>
          <w:rFonts w:ascii="Verdana" w:hAnsi="Verdana"/>
        </w:rPr>
      </w:pPr>
    </w:p>
    <w:p w:rsidR="0013647D" w:rsidRPr="009949BC" w:rsidRDefault="0013647D" w:rsidP="0013647D">
      <w:pPr>
        <w:pStyle w:val="Cabealho"/>
        <w:jc w:val="center"/>
        <w:rPr>
          <w:rFonts w:ascii="Verdana" w:hAnsi="Verdana"/>
        </w:rPr>
      </w:pPr>
    </w:p>
    <w:p w:rsidR="0013647D" w:rsidRPr="009949BC" w:rsidRDefault="0013647D" w:rsidP="0013647D">
      <w:pPr>
        <w:pStyle w:val="Cabealho"/>
        <w:jc w:val="center"/>
        <w:rPr>
          <w:rFonts w:ascii="Verdana" w:hAnsi="Verdana"/>
        </w:rPr>
      </w:pPr>
    </w:p>
    <w:p w:rsidR="0013647D" w:rsidRPr="009949BC" w:rsidRDefault="0013647D" w:rsidP="0013647D">
      <w:pPr>
        <w:pStyle w:val="Cabealho"/>
        <w:jc w:val="center"/>
        <w:rPr>
          <w:rFonts w:ascii="Verdana" w:hAnsi="Verdana"/>
        </w:rPr>
      </w:pPr>
    </w:p>
    <w:p w:rsidR="0013647D" w:rsidRPr="009949BC" w:rsidRDefault="0013647D" w:rsidP="0013647D">
      <w:pPr>
        <w:pStyle w:val="Cabealho"/>
        <w:jc w:val="center"/>
        <w:rPr>
          <w:rFonts w:ascii="Verdana" w:hAnsi="Verdana"/>
        </w:rPr>
      </w:pPr>
    </w:p>
    <w:p w:rsidR="0013647D" w:rsidRPr="009949BC" w:rsidRDefault="0013647D" w:rsidP="0013647D">
      <w:pPr>
        <w:pStyle w:val="Cabealho"/>
        <w:jc w:val="center"/>
        <w:rPr>
          <w:rFonts w:ascii="Verdana" w:hAnsi="Verdana"/>
        </w:rPr>
      </w:pPr>
    </w:p>
    <w:p w:rsidR="0013647D" w:rsidRPr="009949BC" w:rsidRDefault="00086E9C" w:rsidP="0013647D">
      <w:pPr>
        <w:pStyle w:val="Cabealho"/>
        <w:jc w:val="center"/>
        <w:rPr>
          <w:rFonts w:ascii="Verdana" w:hAnsi="Verdana"/>
          <w:b/>
          <w:sz w:val="32"/>
          <w:szCs w:val="32"/>
          <w:u w:val="single"/>
        </w:rPr>
      </w:pPr>
      <w:r>
        <w:rPr>
          <w:rFonts w:ascii="Verdana" w:hAnsi="Verdana"/>
          <w:b/>
          <w:sz w:val="32"/>
          <w:szCs w:val="32"/>
          <w:u w:val="single"/>
        </w:rPr>
        <w:t>ANEXO V</w:t>
      </w:r>
      <w:r w:rsidR="00B12688">
        <w:rPr>
          <w:rFonts w:ascii="Verdana" w:hAnsi="Verdana"/>
          <w:b/>
          <w:sz w:val="32"/>
          <w:szCs w:val="32"/>
          <w:u w:val="single"/>
        </w:rPr>
        <w:t xml:space="preserve"> DO EDITAL DE RDC ELETRÔNICO N.º </w:t>
      </w:r>
      <w:r w:rsidR="0013647D" w:rsidRPr="009949BC">
        <w:rPr>
          <w:rFonts w:ascii="Verdana" w:hAnsi="Verdana"/>
          <w:b/>
          <w:sz w:val="32"/>
          <w:szCs w:val="32"/>
          <w:u w:val="single"/>
        </w:rPr>
        <w:t>1</w:t>
      </w:r>
      <w:r w:rsidR="00B12688">
        <w:rPr>
          <w:rFonts w:ascii="Verdana" w:hAnsi="Verdana"/>
          <w:b/>
          <w:sz w:val="32"/>
          <w:szCs w:val="32"/>
          <w:u w:val="single"/>
        </w:rPr>
        <w:t>3/2019</w:t>
      </w:r>
      <w:r w:rsidR="0013647D" w:rsidRPr="009949BC">
        <w:rPr>
          <w:rFonts w:ascii="Verdana" w:hAnsi="Verdana"/>
          <w:b/>
          <w:sz w:val="32"/>
          <w:szCs w:val="32"/>
          <w:u w:val="single"/>
        </w:rPr>
        <w:t>/AD</w:t>
      </w:r>
    </w:p>
    <w:p w:rsidR="0013647D" w:rsidRPr="009949BC" w:rsidRDefault="0013647D" w:rsidP="0013647D">
      <w:pPr>
        <w:pStyle w:val="Cabealho"/>
        <w:jc w:val="center"/>
        <w:rPr>
          <w:rFonts w:ascii="Verdana" w:hAnsi="Verdana"/>
          <w:b/>
          <w:sz w:val="32"/>
          <w:szCs w:val="32"/>
        </w:rPr>
      </w:pPr>
    </w:p>
    <w:p w:rsidR="009949BC" w:rsidRPr="009949BC" w:rsidRDefault="009949BC" w:rsidP="009949BC">
      <w:pPr>
        <w:spacing w:before="120" w:after="120" w:line="240" w:lineRule="auto"/>
        <w:jc w:val="both"/>
        <w:rPr>
          <w:rFonts w:ascii="Verdana" w:hAnsi="Verdana" w:cs="Arial"/>
          <w:b/>
          <w:sz w:val="20"/>
          <w:szCs w:val="20"/>
        </w:rPr>
      </w:pPr>
    </w:p>
    <w:p w:rsidR="009949BC" w:rsidRPr="009949BC" w:rsidRDefault="009949BC" w:rsidP="009949BC">
      <w:pPr>
        <w:spacing w:before="120" w:after="120" w:line="240" w:lineRule="auto"/>
        <w:jc w:val="both"/>
        <w:rPr>
          <w:rFonts w:ascii="Verdana" w:hAnsi="Verdana" w:cs="Arial"/>
          <w:b/>
          <w:sz w:val="20"/>
          <w:szCs w:val="20"/>
        </w:rPr>
      </w:pPr>
    </w:p>
    <w:p w:rsidR="009949BC" w:rsidRPr="009949BC" w:rsidRDefault="009949BC" w:rsidP="009949BC">
      <w:pPr>
        <w:spacing w:before="120" w:after="120" w:line="240" w:lineRule="auto"/>
        <w:jc w:val="both"/>
        <w:rPr>
          <w:rFonts w:ascii="Verdana" w:hAnsi="Verdana" w:cs="Arial"/>
          <w:b/>
          <w:sz w:val="20"/>
          <w:szCs w:val="20"/>
        </w:rPr>
      </w:pPr>
    </w:p>
    <w:p w:rsidR="009949BC" w:rsidRPr="009949BC" w:rsidRDefault="009949BC" w:rsidP="009949BC">
      <w:pPr>
        <w:spacing w:before="120" w:after="120" w:line="240" w:lineRule="auto"/>
        <w:jc w:val="both"/>
        <w:rPr>
          <w:rFonts w:ascii="Verdana" w:hAnsi="Verdana" w:cs="Arial"/>
          <w:b/>
          <w:sz w:val="20"/>
          <w:szCs w:val="20"/>
        </w:rPr>
      </w:pPr>
    </w:p>
    <w:p w:rsidR="009949BC" w:rsidRPr="009949BC" w:rsidRDefault="009949BC" w:rsidP="009949BC">
      <w:pPr>
        <w:spacing w:before="120" w:after="120" w:line="240" w:lineRule="auto"/>
        <w:jc w:val="both"/>
        <w:rPr>
          <w:rFonts w:ascii="Verdana" w:hAnsi="Verdana" w:cs="Arial"/>
          <w:b/>
          <w:sz w:val="20"/>
          <w:szCs w:val="20"/>
        </w:rPr>
      </w:pPr>
    </w:p>
    <w:p w:rsidR="009949BC" w:rsidRPr="009949BC" w:rsidRDefault="009949BC" w:rsidP="009949BC">
      <w:pPr>
        <w:spacing w:before="120" w:after="120" w:line="240" w:lineRule="auto"/>
        <w:jc w:val="both"/>
        <w:rPr>
          <w:rFonts w:ascii="Verdana" w:hAnsi="Verdana" w:cs="Arial"/>
          <w:b/>
          <w:sz w:val="20"/>
          <w:szCs w:val="20"/>
        </w:rPr>
      </w:pPr>
    </w:p>
    <w:p w:rsidR="009949BC" w:rsidRPr="009949BC" w:rsidRDefault="009949BC" w:rsidP="009949BC">
      <w:pPr>
        <w:spacing w:before="120" w:after="120" w:line="240" w:lineRule="auto"/>
        <w:jc w:val="both"/>
        <w:rPr>
          <w:rFonts w:ascii="Verdana" w:hAnsi="Verdana" w:cs="Arial"/>
          <w:b/>
          <w:sz w:val="20"/>
          <w:szCs w:val="20"/>
        </w:rPr>
      </w:pPr>
    </w:p>
    <w:p w:rsidR="009949BC" w:rsidRPr="009949BC" w:rsidRDefault="009949BC" w:rsidP="009949BC">
      <w:pPr>
        <w:spacing w:before="120" w:after="120" w:line="240" w:lineRule="auto"/>
        <w:jc w:val="both"/>
        <w:rPr>
          <w:rFonts w:ascii="Verdana" w:hAnsi="Verdana" w:cs="Arial"/>
          <w:sz w:val="20"/>
          <w:szCs w:val="20"/>
        </w:rPr>
      </w:pPr>
      <w:r w:rsidRPr="009949BC">
        <w:rPr>
          <w:rFonts w:ascii="Verdana" w:hAnsi="Verdana" w:cs="Arial"/>
          <w:b/>
          <w:sz w:val="20"/>
          <w:szCs w:val="20"/>
        </w:rPr>
        <w:t xml:space="preserve">TERMO DE REFERÊNCIA </w:t>
      </w:r>
      <w:r w:rsidRPr="009949BC">
        <w:rPr>
          <w:rFonts w:ascii="Verdana" w:eastAsia="Calibri" w:hAnsi="Verdana" w:cs="Arial"/>
          <w:b/>
          <w:sz w:val="20"/>
          <w:szCs w:val="20"/>
        </w:rPr>
        <w:t>PARA CONTRATAÇÃO DE PROJETOS EXECUTIVO E COMPLEMENTARES PARA</w:t>
      </w:r>
      <w:r w:rsidRPr="009949BC">
        <w:rPr>
          <w:rFonts w:ascii="Verdana" w:hAnsi="Verdana" w:cs="Arial"/>
          <w:b/>
          <w:sz w:val="20"/>
          <w:szCs w:val="20"/>
        </w:rPr>
        <w:t xml:space="preserve"> REFORMA COM AMPLIAÇÃO DE ÁREA PARA INSTALAÇÃO DE ELEVADOR NA FACHADA LATERAL DO PRÉDIO DA REITORIA DA UNIVERSIDADE FEDERAL FLUMINENSE </w:t>
      </w:r>
      <w:r w:rsidRPr="009949BC">
        <w:rPr>
          <w:rFonts w:ascii="Verdana" w:eastAsia="Calibri" w:hAnsi="Verdana" w:cs="Arial"/>
          <w:b/>
          <w:color w:val="000000"/>
          <w:sz w:val="20"/>
          <w:szCs w:val="20"/>
        </w:rPr>
        <w:t>(UFF).</w:t>
      </w:r>
    </w:p>
    <w:p w:rsidR="009949BC" w:rsidRPr="009949BC" w:rsidRDefault="009949BC" w:rsidP="009949BC">
      <w:pPr>
        <w:spacing w:before="120" w:after="120" w:line="240" w:lineRule="auto"/>
        <w:jc w:val="both"/>
        <w:rPr>
          <w:rFonts w:ascii="Verdana" w:hAnsi="Verdana" w:cs="Arial"/>
          <w:b/>
          <w:sz w:val="20"/>
          <w:szCs w:val="20"/>
        </w:rPr>
      </w:pPr>
    </w:p>
    <w:p w:rsidR="009949BC" w:rsidRPr="009949BC" w:rsidRDefault="009949BC" w:rsidP="009949BC">
      <w:pPr>
        <w:spacing w:before="120" w:after="120" w:line="240" w:lineRule="auto"/>
        <w:jc w:val="center"/>
        <w:outlineLvl w:val="0"/>
        <w:rPr>
          <w:rFonts w:ascii="Verdana" w:eastAsia="Calibri" w:hAnsi="Verdana" w:cs="Arial"/>
          <w:b/>
          <w:bCs/>
          <w:color w:val="000000"/>
          <w:sz w:val="20"/>
          <w:szCs w:val="20"/>
        </w:rPr>
      </w:pPr>
    </w:p>
    <w:p w:rsidR="009949BC" w:rsidRPr="009949BC" w:rsidRDefault="009949BC" w:rsidP="009949BC">
      <w:pPr>
        <w:spacing w:before="120" w:after="120" w:line="240" w:lineRule="auto"/>
        <w:jc w:val="center"/>
        <w:outlineLvl w:val="0"/>
        <w:rPr>
          <w:rFonts w:ascii="Verdana" w:eastAsia="Calibri" w:hAnsi="Verdana" w:cs="Arial"/>
          <w:b/>
          <w:bCs/>
          <w:color w:val="000000"/>
          <w:sz w:val="20"/>
          <w:szCs w:val="20"/>
        </w:rPr>
      </w:pPr>
    </w:p>
    <w:p w:rsidR="009949BC" w:rsidRPr="009949BC" w:rsidRDefault="009949BC" w:rsidP="009949BC">
      <w:pPr>
        <w:spacing w:before="120" w:after="120" w:line="240" w:lineRule="auto"/>
        <w:jc w:val="center"/>
        <w:outlineLvl w:val="0"/>
        <w:rPr>
          <w:rFonts w:ascii="Verdana" w:eastAsia="Calibri" w:hAnsi="Verdana" w:cs="Arial"/>
          <w:b/>
          <w:bCs/>
          <w:color w:val="000000"/>
          <w:sz w:val="20"/>
          <w:szCs w:val="20"/>
        </w:rPr>
      </w:pPr>
    </w:p>
    <w:p w:rsidR="009949BC" w:rsidRPr="009949BC" w:rsidRDefault="009949BC" w:rsidP="009949BC">
      <w:pPr>
        <w:spacing w:before="120" w:after="120" w:line="240" w:lineRule="auto"/>
        <w:jc w:val="center"/>
        <w:outlineLvl w:val="0"/>
        <w:rPr>
          <w:rFonts w:ascii="Verdana" w:eastAsia="Calibri" w:hAnsi="Verdana" w:cs="Arial"/>
          <w:b/>
          <w:bCs/>
          <w:color w:val="000000"/>
          <w:sz w:val="20"/>
          <w:szCs w:val="20"/>
        </w:rPr>
      </w:pPr>
    </w:p>
    <w:p w:rsidR="009949BC" w:rsidRPr="009949BC" w:rsidRDefault="009949BC" w:rsidP="009949BC">
      <w:pPr>
        <w:spacing w:before="120" w:after="120" w:line="240" w:lineRule="auto"/>
        <w:jc w:val="center"/>
        <w:outlineLvl w:val="0"/>
        <w:rPr>
          <w:rFonts w:ascii="Verdana" w:eastAsia="Calibri" w:hAnsi="Verdana" w:cs="Arial"/>
          <w:b/>
          <w:bCs/>
          <w:color w:val="000000"/>
          <w:sz w:val="20"/>
          <w:szCs w:val="20"/>
        </w:rPr>
      </w:pPr>
    </w:p>
    <w:p w:rsidR="009949BC" w:rsidRPr="009949BC" w:rsidRDefault="009949BC" w:rsidP="009949BC">
      <w:pPr>
        <w:spacing w:before="120" w:after="120" w:line="240" w:lineRule="auto"/>
        <w:jc w:val="center"/>
        <w:outlineLvl w:val="0"/>
        <w:rPr>
          <w:rFonts w:ascii="Verdana" w:eastAsia="Calibri" w:hAnsi="Verdana" w:cs="Arial"/>
          <w:b/>
          <w:bCs/>
          <w:color w:val="000000"/>
          <w:sz w:val="20"/>
          <w:szCs w:val="20"/>
        </w:rPr>
      </w:pPr>
    </w:p>
    <w:p w:rsidR="009949BC" w:rsidRPr="009949BC" w:rsidRDefault="009949BC" w:rsidP="009949BC">
      <w:pPr>
        <w:spacing w:before="120" w:after="120" w:line="240" w:lineRule="auto"/>
        <w:jc w:val="center"/>
        <w:outlineLvl w:val="0"/>
        <w:rPr>
          <w:rFonts w:ascii="Verdana" w:hAnsi="Verdana" w:cs="Arial"/>
          <w:b/>
          <w:bCs/>
          <w:color w:val="000000"/>
          <w:sz w:val="20"/>
          <w:szCs w:val="20"/>
        </w:rPr>
      </w:pPr>
      <w:r w:rsidRPr="009949BC">
        <w:rPr>
          <w:rFonts w:ascii="Verdana" w:eastAsia="Calibri" w:hAnsi="Verdana" w:cs="Arial"/>
          <w:b/>
          <w:bCs/>
          <w:color w:val="000000"/>
          <w:sz w:val="20"/>
          <w:szCs w:val="20"/>
        </w:rPr>
        <w:t>Local:</w:t>
      </w:r>
      <w:r w:rsidRPr="009949BC">
        <w:rPr>
          <w:rFonts w:ascii="Verdana" w:hAnsi="Verdana" w:cs="Arial"/>
          <w:b/>
          <w:bCs/>
          <w:color w:val="000000"/>
          <w:sz w:val="20"/>
          <w:szCs w:val="20"/>
        </w:rPr>
        <w:t xml:space="preserve"> </w:t>
      </w:r>
      <w:r w:rsidRPr="009949BC">
        <w:rPr>
          <w:rFonts w:ascii="Verdana" w:hAnsi="Verdana" w:cs="Arial"/>
          <w:sz w:val="20"/>
        </w:rPr>
        <w:t>Prédio da Reitoria da UFF, Rua Miguel de Frias, nº 9 - Icaraí, Niterói – RJ.</w:t>
      </w:r>
    </w:p>
    <w:p w:rsidR="0013647D" w:rsidRPr="009949BC" w:rsidRDefault="0013647D" w:rsidP="0013647D">
      <w:pPr>
        <w:pStyle w:val="Cabealho"/>
        <w:jc w:val="center"/>
        <w:rPr>
          <w:rFonts w:ascii="Verdana" w:hAnsi="Verdana"/>
          <w:b/>
          <w:sz w:val="32"/>
          <w:szCs w:val="32"/>
        </w:rPr>
      </w:pPr>
    </w:p>
    <w:p w:rsidR="0013647D" w:rsidRPr="009949BC" w:rsidRDefault="0013647D" w:rsidP="0013647D">
      <w:pPr>
        <w:pStyle w:val="Cabealho"/>
        <w:jc w:val="center"/>
        <w:rPr>
          <w:rFonts w:ascii="Verdana" w:hAnsi="Verdana"/>
          <w:b/>
          <w:sz w:val="32"/>
          <w:szCs w:val="32"/>
        </w:rPr>
      </w:pPr>
    </w:p>
    <w:p w:rsidR="0013647D" w:rsidRDefault="0013647D" w:rsidP="0013647D">
      <w:pPr>
        <w:pStyle w:val="Cabealho"/>
        <w:jc w:val="center"/>
      </w:pPr>
      <w:r>
        <w:br w:type="page"/>
      </w:r>
    </w:p>
    <w:bookmarkStart w:id="1" w:name="_MON_1604489114"/>
    <w:bookmarkEnd w:id="1"/>
    <w:p w:rsidR="0013647D" w:rsidRDefault="0013647D" w:rsidP="006F667D">
      <w:pPr>
        <w:spacing w:before="120" w:after="120" w:line="240" w:lineRule="auto"/>
        <w:ind w:right="-15"/>
        <w:jc w:val="center"/>
        <w:outlineLvl w:val="0"/>
        <w:rPr>
          <w:rFonts w:ascii="Arial" w:hAnsi="Arial" w:cs="Arial"/>
          <w:b/>
          <w:sz w:val="20"/>
          <w:szCs w:val="20"/>
        </w:rPr>
      </w:pPr>
      <w:r w:rsidRPr="00CA3971">
        <w:rPr>
          <w:position w:val="-37"/>
        </w:rPr>
        <w:object w:dxaOrig="2836" w:dyaOrig="2836">
          <v:shape id="_x0000_i1026" type="#_x0000_t75" style="width:47.05pt;height:48.95pt" o:ole="" filled="t">
            <v:fill color2="black"/>
            <v:imagedata r:id="rId9" o:title=""/>
          </v:shape>
          <o:OLEObject Type="Embed" ProgID="Word.Picture.8" ShapeID="_x0000_i1026" DrawAspect="Content" ObjectID="_1636982492" r:id="rId11"/>
        </w:object>
      </w:r>
    </w:p>
    <w:p w:rsidR="0013647D" w:rsidRPr="00961476" w:rsidRDefault="0013647D" w:rsidP="0013647D">
      <w:pPr>
        <w:pStyle w:val="Cabealho"/>
        <w:jc w:val="center"/>
        <w:rPr>
          <w:rFonts w:ascii="Times New Roman" w:eastAsia="Times New Roman" w:hAnsi="Times New Roman" w:cs="Times New Roman"/>
          <w:b/>
          <w:lang w:eastAsia="ar-SA"/>
        </w:rPr>
      </w:pPr>
      <w:r w:rsidRPr="00961476">
        <w:rPr>
          <w:rFonts w:ascii="Times New Roman" w:eastAsia="Times New Roman" w:hAnsi="Times New Roman" w:cs="Times New Roman"/>
          <w:b/>
          <w:lang w:eastAsia="ar-SA"/>
        </w:rPr>
        <w:t>UNIVERSIDADE FEDERAL FLUMINENSE</w:t>
      </w:r>
    </w:p>
    <w:p w:rsidR="0013647D" w:rsidRPr="00961476" w:rsidRDefault="0013647D" w:rsidP="0013647D">
      <w:pPr>
        <w:pStyle w:val="Cabealho"/>
        <w:jc w:val="center"/>
        <w:rPr>
          <w:rFonts w:ascii="Times New Roman" w:eastAsia="Times New Roman" w:hAnsi="Times New Roman" w:cs="Times New Roman"/>
          <w:b/>
          <w:lang w:eastAsia="ar-SA"/>
        </w:rPr>
      </w:pPr>
      <w:r w:rsidRPr="00961476">
        <w:rPr>
          <w:rFonts w:ascii="Times New Roman" w:eastAsia="Times New Roman" w:hAnsi="Times New Roman" w:cs="Times New Roman"/>
          <w:b/>
          <w:lang w:eastAsia="ar-SA"/>
        </w:rPr>
        <w:t>SUPERINTENDÊNCIA DE ARQUITETURA E ENGENHARIA</w:t>
      </w:r>
    </w:p>
    <w:p w:rsidR="0013647D" w:rsidRPr="00961476" w:rsidRDefault="0013647D" w:rsidP="0013647D">
      <w:pPr>
        <w:pStyle w:val="Cabealho"/>
        <w:jc w:val="center"/>
        <w:rPr>
          <w:rFonts w:ascii="Times New Roman" w:eastAsia="Times New Roman" w:hAnsi="Times New Roman" w:cs="Times New Roman"/>
          <w:lang w:eastAsia="ar-SA"/>
        </w:rPr>
      </w:pPr>
      <w:r w:rsidRPr="00961476">
        <w:rPr>
          <w:rFonts w:ascii="Times New Roman" w:eastAsia="Times New Roman" w:hAnsi="Times New Roman" w:cs="Times New Roman"/>
          <w:lang w:eastAsia="ar-SA"/>
        </w:rPr>
        <w:t xml:space="preserve">COORDENAÇÂO DE ARQUITETURA </w:t>
      </w:r>
    </w:p>
    <w:p w:rsidR="0013647D" w:rsidRDefault="0013647D" w:rsidP="0013647D">
      <w:pPr>
        <w:pStyle w:val="Cabealho"/>
        <w:jc w:val="center"/>
        <w:rPr>
          <w:rFonts w:ascii="Times New Roman" w:eastAsia="Times New Roman" w:hAnsi="Times New Roman" w:cs="Times New Roman"/>
          <w:lang w:eastAsia="ar-SA"/>
        </w:rPr>
      </w:pPr>
      <w:r w:rsidRPr="00961476">
        <w:rPr>
          <w:rFonts w:ascii="Times New Roman" w:eastAsia="Times New Roman" w:hAnsi="Times New Roman" w:cs="Times New Roman"/>
          <w:lang w:eastAsia="ar-SA"/>
        </w:rPr>
        <w:t>DIVISÃO DE DESENVOLVIMENTO DE PROJETOS</w:t>
      </w:r>
    </w:p>
    <w:p w:rsidR="0013647D" w:rsidRDefault="0013647D" w:rsidP="006F667D">
      <w:pPr>
        <w:spacing w:before="120" w:after="120" w:line="240" w:lineRule="auto"/>
        <w:ind w:right="-15"/>
        <w:jc w:val="center"/>
        <w:outlineLvl w:val="0"/>
        <w:rPr>
          <w:rFonts w:ascii="Arial" w:hAnsi="Arial" w:cs="Arial"/>
          <w:b/>
          <w:sz w:val="20"/>
          <w:szCs w:val="20"/>
        </w:rPr>
      </w:pPr>
    </w:p>
    <w:p w:rsidR="0013647D" w:rsidRDefault="0013647D" w:rsidP="006F667D">
      <w:pPr>
        <w:spacing w:before="120" w:after="120" w:line="240" w:lineRule="auto"/>
        <w:ind w:right="-15"/>
        <w:jc w:val="center"/>
        <w:outlineLvl w:val="0"/>
        <w:rPr>
          <w:rFonts w:ascii="Arial" w:hAnsi="Arial" w:cs="Arial"/>
          <w:b/>
          <w:sz w:val="20"/>
          <w:szCs w:val="20"/>
        </w:rPr>
      </w:pPr>
    </w:p>
    <w:p w:rsidR="00742F36" w:rsidRPr="00742F36" w:rsidRDefault="00742F36" w:rsidP="006F667D">
      <w:pPr>
        <w:spacing w:before="120" w:after="120" w:line="240" w:lineRule="auto"/>
        <w:ind w:right="-15"/>
        <w:jc w:val="center"/>
        <w:outlineLvl w:val="0"/>
        <w:rPr>
          <w:rFonts w:ascii="Arial" w:hAnsi="Arial" w:cs="Arial"/>
          <w:b/>
          <w:sz w:val="20"/>
          <w:szCs w:val="20"/>
        </w:rPr>
      </w:pPr>
      <w:r w:rsidRPr="00742F36">
        <w:rPr>
          <w:rFonts w:ascii="Arial" w:hAnsi="Arial" w:cs="Arial"/>
          <w:b/>
          <w:sz w:val="20"/>
          <w:szCs w:val="20"/>
        </w:rPr>
        <w:t xml:space="preserve">TERMO DE REFERÊNCIA </w:t>
      </w:r>
    </w:p>
    <w:p w:rsidR="00742F36" w:rsidRPr="00742F36" w:rsidRDefault="008922DB" w:rsidP="00742F36">
      <w:pPr>
        <w:spacing w:before="120" w:after="120" w:line="240" w:lineRule="auto"/>
        <w:ind w:right="-15"/>
        <w:jc w:val="center"/>
        <w:outlineLvl w:val="0"/>
        <w:rPr>
          <w:rFonts w:ascii="Arial" w:eastAsia="Calibri" w:hAnsi="Arial" w:cs="Arial"/>
          <w:bCs/>
          <w:color w:val="000000"/>
          <w:sz w:val="20"/>
          <w:szCs w:val="20"/>
        </w:rPr>
      </w:pPr>
      <w:r w:rsidRPr="00742F36">
        <w:rPr>
          <w:rFonts w:ascii="Arial" w:eastAsia="Calibri" w:hAnsi="Arial" w:cs="Arial"/>
          <w:bCs/>
          <w:color w:val="000000"/>
          <w:sz w:val="20"/>
          <w:szCs w:val="20"/>
        </w:rPr>
        <w:t>(Processo Administrativo nº</w:t>
      </w:r>
      <w:r w:rsidR="00352510" w:rsidRPr="00742F36">
        <w:rPr>
          <w:rFonts w:ascii="Arial" w:eastAsia="Calibri" w:hAnsi="Arial" w:cs="Arial"/>
          <w:bCs/>
          <w:color w:val="000000"/>
          <w:sz w:val="20"/>
          <w:szCs w:val="20"/>
        </w:rPr>
        <w:t xml:space="preserve"> 23069.023619/2018-31</w:t>
      </w:r>
      <w:r w:rsidRPr="00742F36">
        <w:rPr>
          <w:rFonts w:ascii="Arial" w:eastAsia="Calibri" w:hAnsi="Arial" w:cs="Arial"/>
          <w:bCs/>
          <w:color w:val="000000"/>
          <w:sz w:val="20"/>
          <w:szCs w:val="20"/>
        </w:rPr>
        <w:t>)</w:t>
      </w:r>
    </w:p>
    <w:p w:rsidR="008922DB" w:rsidRPr="00742F36" w:rsidRDefault="008922DB" w:rsidP="00742F36">
      <w:pPr>
        <w:pStyle w:val="Ttulo1"/>
        <w:rPr>
          <w:rFonts w:eastAsia="Calibri"/>
        </w:rPr>
      </w:pPr>
      <w:r w:rsidRPr="00742F36">
        <w:rPr>
          <w:rFonts w:eastAsia="Calibri"/>
        </w:rPr>
        <w:t>OBJETO</w:t>
      </w:r>
    </w:p>
    <w:p w:rsidR="008922DB" w:rsidRPr="00742F36" w:rsidRDefault="008922DB" w:rsidP="00063A89">
      <w:pPr>
        <w:spacing w:before="120" w:after="120" w:line="240" w:lineRule="auto"/>
        <w:jc w:val="both"/>
        <w:rPr>
          <w:rFonts w:ascii="Arial" w:hAnsi="Arial" w:cs="Arial"/>
          <w:sz w:val="20"/>
          <w:szCs w:val="20"/>
        </w:rPr>
      </w:pPr>
      <w:r w:rsidRPr="00742F36">
        <w:rPr>
          <w:rFonts w:ascii="Arial" w:hAnsi="Arial" w:cs="Arial"/>
          <w:b/>
          <w:sz w:val="20"/>
          <w:szCs w:val="20"/>
        </w:rPr>
        <w:t xml:space="preserve">TERMO DE REFERÊNCIA </w:t>
      </w:r>
      <w:r w:rsidRPr="00742F36">
        <w:rPr>
          <w:rFonts w:ascii="Arial" w:eastAsia="Calibri" w:hAnsi="Arial" w:cs="Arial"/>
          <w:b/>
          <w:sz w:val="20"/>
          <w:szCs w:val="20"/>
        </w:rPr>
        <w:t>PARA CONTRATAÇÃO DE PROJETOS EXECUTIVO E COMPLEMENTARES PARA</w:t>
      </w:r>
      <w:r w:rsidRPr="00742F36">
        <w:rPr>
          <w:rFonts w:ascii="Arial" w:hAnsi="Arial" w:cs="Arial"/>
          <w:b/>
          <w:sz w:val="20"/>
          <w:szCs w:val="20"/>
        </w:rPr>
        <w:t xml:space="preserve"> </w:t>
      </w:r>
      <w:r w:rsidR="00FE4437" w:rsidRPr="00742F36">
        <w:rPr>
          <w:rFonts w:ascii="Arial" w:hAnsi="Arial" w:cs="Arial"/>
          <w:b/>
          <w:sz w:val="20"/>
          <w:szCs w:val="20"/>
        </w:rPr>
        <w:t xml:space="preserve">REFORMA COM </w:t>
      </w:r>
      <w:r w:rsidR="00C85DE9" w:rsidRPr="00742F36">
        <w:rPr>
          <w:rFonts w:ascii="Arial" w:hAnsi="Arial" w:cs="Arial"/>
          <w:b/>
          <w:sz w:val="20"/>
          <w:szCs w:val="20"/>
        </w:rPr>
        <w:t>AMPLIAÇÃO DE ÁREA PARA INSTALAÇÃO DE ELEVADOR NA FACHADA</w:t>
      </w:r>
      <w:r w:rsidR="00F16BB1" w:rsidRPr="00742F36">
        <w:rPr>
          <w:rFonts w:ascii="Arial" w:hAnsi="Arial" w:cs="Arial"/>
          <w:b/>
          <w:sz w:val="20"/>
          <w:szCs w:val="20"/>
        </w:rPr>
        <w:t xml:space="preserve"> LATERAL</w:t>
      </w:r>
      <w:r w:rsidR="00C85DE9" w:rsidRPr="00742F36">
        <w:rPr>
          <w:rFonts w:ascii="Arial" w:hAnsi="Arial" w:cs="Arial"/>
          <w:b/>
          <w:sz w:val="20"/>
          <w:szCs w:val="20"/>
        </w:rPr>
        <w:t xml:space="preserve"> DO PRÉDIO DA REITORIA DA UNIVERSIDADE FEDERAL FLUMINENSE</w:t>
      </w:r>
      <w:r w:rsidR="00922048" w:rsidRPr="00742F36">
        <w:rPr>
          <w:rFonts w:ascii="Arial" w:hAnsi="Arial" w:cs="Arial"/>
          <w:b/>
          <w:sz w:val="20"/>
          <w:szCs w:val="20"/>
        </w:rPr>
        <w:t xml:space="preserve"> </w:t>
      </w:r>
      <w:r w:rsidR="00922048" w:rsidRPr="00742F36">
        <w:rPr>
          <w:rFonts w:ascii="Arial" w:eastAsia="Calibri" w:hAnsi="Arial" w:cs="Arial"/>
          <w:b/>
          <w:color w:val="000000"/>
          <w:sz w:val="20"/>
          <w:szCs w:val="20"/>
        </w:rPr>
        <w:t>(UFF)</w:t>
      </w:r>
    </w:p>
    <w:p w:rsidR="008922DB" w:rsidRPr="00742F36" w:rsidRDefault="008922DB" w:rsidP="00063A89">
      <w:pPr>
        <w:spacing w:before="120" w:after="120" w:line="240" w:lineRule="auto"/>
        <w:jc w:val="both"/>
        <w:rPr>
          <w:rFonts w:ascii="Arial" w:hAnsi="Arial" w:cs="Arial"/>
          <w:b/>
          <w:sz w:val="20"/>
          <w:szCs w:val="20"/>
        </w:rPr>
      </w:pPr>
    </w:p>
    <w:p w:rsidR="008922DB" w:rsidRPr="00742F36" w:rsidRDefault="008922DB" w:rsidP="006F667D">
      <w:pPr>
        <w:spacing w:before="120" w:after="120" w:line="240" w:lineRule="auto"/>
        <w:jc w:val="both"/>
        <w:outlineLvl w:val="0"/>
        <w:rPr>
          <w:rFonts w:ascii="Arial" w:hAnsi="Arial" w:cs="Arial"/>
          <w:b/>
          <w:bCs/>
          <w:color w:val="000000"/>
          <w:sz w:val="20"/>
          <w:szCs w:val="20"/>
        </w:rPr>
      </w:pPr>
      <w:r w:rsidRPr="00742F36">
        <w:rPr>
          <w:rFonts w:ascii="Arial" w:eastAsia="Calibri" w:hAnsi="Arial" w:cs="Arial"/>
          <w:b/>
          <w:bCs/>
          <w:color w:val="000000"/>
          <w:sz w:val="20"/>
          <w:szCs w:val="20"/>
        </w:rPr>
        <w:t>Local:</w:t>
      </w:r>
      <w:r w:rsidRPr="00742F36">
        <w:rPr>
          <w:rFonts w:ascii="Arial" w:hAnsi="Arial" w:cs="Arial"/>
          <w:b/>
          <w:bCs/>
          <w:color w:val="000000"/>
          <w:sz w:val="20"/>
          <w:szCs w:val="20"/>
        </w:rPr>
        <w:t xml:space="preserve"> </w:t>
      </w:r>
      <w:r w:rsidR="00C85DE9" w:rsidRPr="00742F36">
        <w:rPr>
          <w:rFonts w:ascii="Arial" w:hAnsi="Arial" w:cs="Arial"/>
          <w:sz w:val="20"/>
        </w:rPr>
        <w:t>Prédio da Reitoria da UFF, Rua Miguel de Frias, nº 9 - Icaraí, Niterói – RJ.</w:t>
      </w:r>
    </w:p>
    <w:p w:rsidR="008922DB" w:rsidRPr="00742F36" w:rsidRDefault="008922DB" w:rsidP="006F667D">
      <w:pPr>
        <w:spacing w:before="120" w:after="120" w:line="240" w:lineRule="auto"/>
        <w:jc w:val="both"/>
        <w:outlineLvl w:val="0"/>
        <w:rPr>
          <w:rFonts w:ascii="Arial" w:eastAsia="Calibri" w:hAnsi="Arial" w:cs="Arial"/>
          <w:b/>
          <w:color w:val="000000"/>
          <w:sz w:val="20"/>
          <w:szCs w:val="20"/>
        </w:rPr>
      </w:pPr>
      <w:r w:rsidRPr="00742F36">
        <w:rPr>
          <w:rFonts w:ascii="Arial" w:eastAsia="Calibri" w:hAnsi="Arial" w:cs="Arial"/>
          <w:b/>
          <w:color w:val="000000"/>
          <w:sz w:val="20"/>
          <w:szCs w:val="20"/>
        </w:rPr>
        <w:t xml:space="preserve">Objeto de Contratação: </w:t>
      </w:r>
    </w:p>
    <w:p w:rsidR="008922DB" w:rsidRPr="00742F36" w:rsidRDefault="008922DB" w:rsidP="006F667D">
      <w:pPr>
        <w:spacing w:before="120" w:after="120" w:line="240" w:lineRule="auto"/>
        <w:jc w:val="both"/>
        <w:outlineLvl w:val="0"/>
        <w:rPr>
          <w:rFonts w:ascii="Arial" w:hAnsi="Arial" w:cs="Arial"/>
          <w:sz w:val="20"/>
          <w:szCs w:val="20"/>
        </w:rPr>
      </w:pPr>
      <w:r w:rsidRPr="00742F36">
        <w:rPr>
          <w:rFonts w:ascii="Arial" w:eastAsia="Calibri" w:hAnsi="Arial" w:cs="Arial"/>
          <w:b/>
          <w:color w:val="000000"/>
          <w:sz w:val="20"/>
          <w:szCs w:val="20"/>
        </w:rPr>
        <w:t>Anteprojeto, Projetos Básico, Legal, Executivo e Complementares para</w:t>
      </w:r>
      <w:r w:rsidR="00C85DE9" w:rsidRPr="00742F36">
        <w:rPr>
          <w:rFonts w:ascii="Arial" w:hAnsi="Arial" w:cs="Arial"/>
          <w:sz w:val="20"/>
        </w:rPr>
        <w:t xml:space="preserve"> </w:t>
      </w:r>
      <w:r w:rsidR="00FE4437" w:rsidRPr="00742F36">
        <w:rPr>
          <w:rFonts w:ascii="Arial" w:hAnsi="Arial" w:cs="Arial"/>
          <w:b/>
          <w:sz w:val="20"/>
        </w:rPr>
        <w:t>reforma com</w:t>
      </w:r>
      <w:r w:rsidR="00FE4437" w:rsidRPr="00742F36">
        <w:rPr>
          <w:rFonts w:ascii="Arial" w:hAnsi="Arial" w:cs="Arial"/>
          <w:sz w:val="20"/>
        </w:rPr>
        <w:t xml:space="preserve"> </w:t>
      </w:r>
      <w:r w:rsidR="00C85DE9" w:rsidRPr="00742F36">
        <w:rPr>
          <w:rFonts w:ascii="Arial" w:eastAsia="Calibri" w:hAnsi="Arial" w:cs="Arial"/>
          <w:b/>
          <w:color w:val="000000"/>
          <w:sz w:val="20"/>
          <w:szCs w:val="20"/>
        </w:rPr>
        <w:t xml:space="preserve">ampliação de área objetivando a instalação de elevador na fachada lateral do Prédio da Reitoria da </w:t>
      </w:r>
      <w:r w:rsidR="00922048" w:rsidRPr="00742F36">
        <w:rPr>
          <w:rFonts w:ascii="Arial" w:eastAsia="Calibri" w:hAnsi="Arial" w:cs="Arial"/>
          <w:b/>
          <w:color w:val="000000"/>
          <w:sz w:val="20"/>
          <w:szCs w:val="20"/>
        </w:rPr>
        <w:t>Universidade Federal Fluminense (</w:t>
      </w:r>
      <w:r w:rsidR="00C85DE9" w:rsidRPr="00742F36">
        <w:rPr>
          <w:rFonts w:ascii="Arial" w:eastAsia="Calibri" w:hAnsi="Arial" w:cs="Arial"/>
          <w:b/>
          <w:color w:val="000000"/>
          <w:sz w:val="20"/>
          <w:szCs w:val="20"/>
        </w:rPr>
        <w:t>UFF</w:t>
      </w:r>
      <w:r w:rsidR="00922048" w:rsidRPr="00742F36">
        <w:rPr>
          <w:rFonts w:ascii="Arial" w:eastAsia="Calibri" w:hAnsi="Arial" w:cs="Arial"/>
          <w:b/>
          <w:color w:val="000000"/>
          <w:sz w:val="20"/>
          <w:szCs w:val="20"/>
        </w:rPr>
        <w:t>)</w:t>
      </w:r>
    </w:p>
    <w:p w:rsidR="00614985" w:rsidRPr="00742F36" w:rsidRDefault="008922DB" w:rsidP="00614985">
      <w:pPr>
        <w:spacing w:before="120" w:after="120" w:line="240" w:lineRule="auto"/>
        <w:jc w:val="both"/>
        <w:rPr>
          <w:rFonts w:ascii="Arial" w:eastAsia="Calibri" w:hAnsi="Arial" w:cs="Arial"/>
          <w:b/>
          <w:bCs/>
          <w:color w:val="000000"/>
          <w:sz w:val="20"/>
          <w:szCs w:val="20"/>
        </w:rPr>
      </w:pPr>
      <w:r w:rsidRPr="00742F36">
        <w:rPr>
          <w:rFonts w:ascii="Arial" w:eastAsia="Calibri" w:hAnsi="Arial" w:cs="Arial"/>
          <w:b/>
          <w:bCs/>
          <w:color w:val="000000"/>
          <w:sz w:val="20"/>
          <w:szCs w:val="20"/>
        </w:rPr>
        <w:t xml:space="preserve">Referência: </w:t>
      </w:r>
      <w:r w:rsidR="00EB2D1C" w:rsidRPr="00742F36">
        <w:rPr>
          <w:rFonts w:ascii="Arial" w:hAnsi="Arial" w:cs="Arial"/>
          <w:b/>
          <w:sz w:val="20"/>
          <w:szCs w:val="20"/>
        </w:rPr>
        <w:t>Solicitação do Gabinete do Reitor através do Memorando</w:t>
      </w:r>
      <w:r w:rsidR="00F16BB1" w:rsidRPr="00742F36">
        <w:rPr>
          <w:rFonts w:ascii="Arial" w:hAnsi="Arial" w:cs="Arial"/>
          <w:b/>
          <w:sz w:val="20"/>
          <w:szCs w:val="20"/>
        </w:rPr>
        <w:t xml:space="preserve"> CG</w:t>
      </w:r>
      <w:r w:rsidR="00EB2D1C" w:rsidRPr="00742F36">
        <w:rPr>
          <w:rFonts w:ascii="Arial" w:hAnsi="Arial" w:cs="Arial"/>
          <w:b/>
          <w:sz w:val="20"/>
          <w:szCs w:val="20"/>
        </w:rPr>
        <w:t>/GABR nº 135/2015 processo nº 23069</w:t>
      </w:r>
      <w:r w:rsidR="00C22A70" w:rsidRPr="00742F36">
        <w:rPr>
          <w:rFonts w:ascii="Arial" w:eastAsia="Calibri" w:hAnsi="Arial" w:cs="Arial"/>
          <w:b/>
          <w:bCs/>
          <w:color w:val="000000"/>
          <w:sz w:val="20"/>
          <w:szCs w:val="20"/>
        </w:rPr>
        <w:t xml:space="preserve">.023619/2018-31 </w:t>
      </w:r>
      <w:r w:rsidR="00614985" w:rsidRPr="00742F36">
        <w:rPr>
          <w:rFonts w:ascii="Arial" w:eastAsia="Calibri" w:hAnsi="Arial" w:cs="Arial"/>
          <w:b/>
          <w:bCs/>
          <w:color w:val="000000"/>
          <w:sz w:val="20"/>
          <w:szCs w:val="20"/>
        </w:rPr>
        <w:t>de estudos técnicos para a construção de um elevador externo, novo, no prédio da Reitoria.</w:t>
      </w:r>
    </w:p>
    <w:p w:rsidR="00FA2C5B" w:rsidRPr="00742F36" w:rsidRDefault="00FA2C5B" w:rsidP="00063A89">
      <w:pPr>
        <w:spacing w:before="120" w:after="120" w:line="240" w:lineRule="auto"/>
        <w:rPr>
          <w:rFonts w:ascii="Arial" w:hAnsi="Arial" w:cs="Arial"/>
        </w:rPr>
      </w:pPr>
    </w:p>
    <w:p w:rsidR="008922DB" w:rsidRPr="00742F36" w:rsidRDefault="008922DB" w:rsidP="00C85DE9">
      <w:pPr>
        <w:autoSpaceDE w:val="0"/>
        <w:autoSpaceDN w:val="0"/>
        <w:adjustRightInd w:val="0"/>
        <w:spacing w:after="0" w:line="240" w:lineRule="auto"/>
        <w:ind w:left="426"/>
        <w:jc w:val="both"/>
        <w:rPr>
          <w:rFonts w:ascii="Arial" w:hAnsi="Arial" w:cs="Arial"/>
          <w:sz w:val="20"/>
        </w:rPr>
      </w:pPr>
      <w:r w:rsidRPr="00742F36">
        <w:rPr>
          <w:rFonts w:ascii="Arial" w:hAnsi="Arial" w:cs="Arial"/>
          <w:sz w:val="20"/>
          <w:szCs w:val="20"/>
        </w:rPr>
        <w:t>1.1</w:t>
      </w:r>
      <w:r w:rsidR="00DE4E88" w:rsidRPr="00742F36">
        <w:rPr>
          <w:rFonts w:ascii="Arial" w:hAnsi="Arial" w:cs="Arial"/>
          <w:sz w:val="20"/>
          <w:szCs w:val="20"/>
        </w:rPr>
        <w:t>.</w:t>
      </w:r>
      <w:r w:rsidRPr="00742F36">
        <w:rPr>
          <w:rFonts w:ascii="Arial" w:hAnsi="Arial" w:cs="Arial"/>
          <w:sz w:val="20"/>
          <w:szCs w:val="20"/>
        </w:rPr>
        <w:tab/>
      </w:r>
      <w:r w:rsidR="00F22AF4" w:rsidRPr="00742F36">
        <w:rPr>
          <w:rFonts w:ascii="Arial" w:hAnsi="Arial" w:cs="Arial"/>
          <w:sz w:val="20"/>
          <w:szCs w:val="20"/>
        </w:rPr>
        <w:t>Contratação</w:t>
      </w:r>
      <w:r w:rsidR="00F22AF4" w:rsidRPr="00742F36">
        <w:rPr>
          <w:rFonts w:ascii="Arial" w:hAnsi="Arial" w:cs="Arial"/>
          <w:i/>
          <w:color w:val="FF0000"/>
          <w:sz w:val="20"/>
          <w:szCs w:val="20"/>
        </w:rPr>
        <w:t xml:space="preserve"> </w:t>
      </w:r>
      <w:r w:rsidRPr="00742F36">
        <w:rPr>
          <w:rFonts w:ascii="Arial" w:hAnsi="Arial" w:cs="Arial"/>
          <w:sz w:val="20"/>
          <w:szCs w:val="20"/>
        </w:rPr>
        <w:t xml:space="preserve">de Projetos de Arquitetura e Complementares </w:t>
      </w:r>
      <w:r w:rsidRPr="00742F36">
        <w:rPr>
          <w:rFonts w:ascii="Arial" w:hAnsi="Arial" w:cs="Arial"/>
          <w:sz w:val="20"/>
        </w:rPr>
        <w:t xml:space="preserve">para </w:t>
      </w:r>
      <w:r w:rsidR="00FE4437" w:rsidRPr="00742F36">
        <w:rPr>
          <w:rFonts w:ascii="Arial" w:hAnsi="Arial" w:cs="Arial"/>
          <w:sz w:val="20"/>
        </w:rPr>
        <w:t xml:space="preserve">reforma com </w:t>
      </w:r>
      <w:r w:rsidR="00C85DE9" w:rsidRPr="00742F36">
        <w:rPr>
          <w:rFonts w:ascii="Arial" w:hAnsi="Arial" w:cs="Arial"/>
          <w:sz w:val="20"/>
        </w:rPr>
        <w:t xml:space="preserve">ampliação de área objetivando a instalação de elevador na fachada lateral do Prédio da Reitoria da UFF, localizado na Rua Miguel de Frias, nº 9 - Icaraí, Niterói – RJ, </w:t>
      </w:r>
      <w:r w:rsidRPr="00742F36">
        <w:rPr>
          <w:rFonts w:ascii="Arial" w:hAnsi="Arial" w:cs="Arial"/>
          <w:sz w:val="20"/>
        </w:rPr>
        <w:t>conforme condições, quantidades e exigências estabelecidas neste instrumento:</w:t>
      </w:r>
    </w:p>
    <w:p w:rsidR="008922DB" w:rsidRPr="00742F36" w:rsidRDefault="008922DB" w:rsidP="00F22AF4">
      <w:pPr>
        <w:pStyle w:val="Recuodecorpodetexto"/>
        <w:spacing w:before="120" w:after="120"/>
        <w:ind w:left="426" w:right="0" w:firstLine="0"/>
        <w:jc w:val="both"/>
        <w:rPr>
          <w:rFonts w:ascii="Arial" w:hAnsi="Arial" w:cs="Arial"/>
          <w:color w:val="000000"/>
          <w:sz w:val="20"/>
        </w:rPr>
      </w:pPr>
      <w:r w:rsidRPr="00742F36">
        <w:rPr>
          <w:rFonts w:ascii="Arial" w:hAnsi="Arial" w:cs="Arial"/>
          <w:sz w:val="20"/>
        </w:rPr>
        <w:t>1.2</w:t>
      </w:r>
      <w:r w:rsidR="00DE4E88" w:rsidRPr="00742F36">
        <w:rPr>
          <w:rFonts w:ascii="Arial" w:hAnsi="Arial" w:cs="Arial"/>
          <w:sz w:val="20"/>
        </w:rPr>
        <w:t>.</w:t>
      </w:r>
      <w:r w:rsidRPr="00742F36">
        <w:rPr>
          <w:rFonts w:ascii="Arial" w:hAnsi="Arial" w:cs="Arial"/>
          <w:sz w:val="20"/>
        </w:rPr>
        <w:tab/>
      </w:r>
      <w:r w:rsidRPr="00742F36">
        <w:rPr>
          <w:rFonts w:ascii="Arial" w:hAnsi="Arial" w:cs="Arial"/>
          <w:color w:val="000000"/>
          <w:sz w:val="20"/>
        </w:rPr>
        <w:t xml:space="preserve">O responsável técnico da empresa contratada que </w:t>
      </w:r>
      <w:r w:rsidR="00F22AF4" w:rsidRPr="00742F36">
        <w:rPr>
          <w:rFonts w:ascii="Arial" w:hAnsi="Arial" w:cs="Arial"/>
          <w:color w:val="000000"/>
          <w:sz w:val="20"/>
        </w:rPr>
        <w:t xml:space="preserve">coordenará </w:t>
      </w:r>
      <w:r w:rsidRPr="00742F36">
        <w:rPr>
          <w:rFonts w:ascii="Arial" w:hAnsi="Arial" w:cs="Arial"/>
          <w:color w:val="000000"/>
          <w:sz w:val="20"/>
        </w:rPr>
        <w:t>a elaboração dos projetos em questão</w:t>
      </w:r>
      <w:r w:rsidR="00F22AF4" w:rsidRPr="00742F36">
        <w:rPr>
          <w:rFonts w:ascii="Arial" w:hAnsi="Arial" w:cs="Arial"/>
          <w:color w:val="000000"/>
          <w:sz w:val="20"/>
        </w:rPr>
        <w:t>,</w:t>
      </w:r>
      <w:r w:rsidRPr="00742F36">
        <w:rPr>
          <w:rFonts w:ascii="Arial" w:hAnsi="Arial" w:cs="Arial"/>
          <w:color w:val="000000"/>
          <w:sz w:val="20"/>
        </w:rPr>
        <w:t xml:space="preserve"> e será o preposto e interlocutor com a fiscalização da UFF, deverá revisar e compatilibilizar os projetos das diferentes disciplinas envolvidas antes da entrega formal em </w:t>
      </w:r>
      <w:r w:rsidRPr="00742F36">
        <w:rPr>
          <w:rFonts w:ascii="Arial" w:hAnsi="Arial" w:cs="Arial"/>
          <w:b/>
          <w:i/>
          <w:color w:val="000000"/>
          <w:sz w:val="20"/>
        </w:rPr>
        <w:t>todas</w:t>
      </w:r>
      <w:r w:rsidRPr="00742F36">
        <w:rPr>
          <w:rFonts w:ascii="Arial" w:hAnsi="Arial" w:cs="Arial"/>
          <w:color w:val="000000"/>
          <w:sz w:val="20"/>
        </w:rPr>
        <w:t xml:space="preserve"> as etapas previstas no presente Termo de Referência. Esse responsável técnico deverá ser necessariamente </w:t>
      </w:r>
      <w:r w:rsidRPr="00742F36">
        <w:rPr>
          <w:rFonts w:ascii="Arial" w:hAnsi="Arial" w:cs="Arial"/>
          <w:b/>
          <w:color w:val="000000"/>
          <w:sz w:val="20"/>
        </w:rPr>
        <w:t>ARQUITETO</w:t>
      </w:r>
      <w:r w:rsidR="00436C88" w:rsidRPr="00742F36">
        <w:rPr>
          <w:rFonts w:ascii="Arial" w:hAnsi="Arial" w:cs="Arial"/>
          <w:color w:val="000000"/>
          <w:sz w:val="20"/>
        </w:rPr>
        <w:t>;</w:t>
      </w:r>
    </w:p>
    <w:p w:rsidR="008F10BB" w:rsidRPr="00742F36" w:rsidRDefault="008F10BB" w:rsidP="00063A89">
      <w:pPr>
        <w:autoSpaceDE w:val="0"/>
        <w:autoSpaceDN w:val="0"/>
        <w:adjustRightInd w:val="0"/>
        <w:spacing w:before="120" w:after="120" w:line="240" w:lineRule="auto"/>
        <w:ind w:left="426"/>
        <w:jc w:val="both"/>
        <w:rPr>
          <w:rFonts w:ascii="Arial" w:hAnsi="Arial" w:cs="Arial"/>
          <w:sz w:val="20"/>
          <w:szCs w:val="20"/>
        </w:rPr>
      </w:pPr>
      <w:r w:rsidRPr="00742F36">
        <w:rPr>
          <w:rFonts w:ascii="Arial" w:hAnsi="Arial" w:cs="Arial"/>
          <w:sz w:val="20"/>
          <w:szCs w:val="20"/>
        </w:rPr>
        <w:t>1.</w:t>
      </w:r>
      <w:r w:rsidR="00DE0E4E" w:rsidRPr="00742F36">
        <w:rPr>
          <w:rFonts w:ascii="Arial" w:hAnsi="Arial" w:cs="Arial"/>
          <w:sz w:val="20"/>
          <w:szCs w:val="20"/>
        </w:rPr>
        <w:t>3</w:t>
      </w:r>
      <w:r w:rsidR="00DE4E88" w:rsidRPr="00742F36">
        <w:rPr>
          <w:rFonts w:ascii="Arial" w:hAnsi="Arial" w:cs="Arial"/>
          <w:sz w:val="20"/>
          <w:szCs w:val="20"/>
        </w:rPr>
        <w:t>.</w:t>
      </w:r>
      <w:r w:rsidRPr="00742F36">
        <w:rPr>
          <w:rFonts w:ascii="Arial" w:hAnsi="Arial" w:cs="Arial"/>
          <w:sz w:val="20"/>
          <w:szCs w:val="20"/>
        </w:rPr>
        <w:tab/>
        <w:t xml:space="preserve">As fases de projeto são definidas conforme as normas </w:t>
      </w:r>
      <w:r w:rsidR="00376F91" w:rsidRPr="00742F36">
        <w:rPr>
          <w:rFonts w:ascii="Arial" w:hAnsi="Arial" w:cs="Arial"/>
          <w:bCs/>
          <w:sz w:val="20"/>
          <w:szCs w:val="20"/>
        </w:rPr>
        <w:t xml:space="preserve">da </w:t>
      </w:r>
      <w:r w:rsidR="00376F91" w:rsidRPr="00742F36">
        <w:rPr>
          <w:rFonts w:ascii="Arial" w:hAnsi="Arial" w:cs="Arial"/>
          <w:sz w:val="20"/>
          <w:szCs w:val="20"/>
        </w:rPr>
        <w:t>Associação Brasileira de Normas Técnicas (ABNT)</w:t>
      </w:r>
      <w:r w:rsidRPr="00742F36">
        <w:rPr>
          <w:rFonts w:ascii="Arial" w:hAnsi="Arial" w:cs="Arial"/>
          <w:sz w:val="20"/>
          <w:szCs w:val="20"/>
        </w:rPr>
        <w:t>:</w:t>
      </w:r>
    </w:p>
    <w:p w:rsidR="008F10BB" w:rsidRPr="00742F36" w:rsidRDefault="008F10BB" w:rsidP="00063A89">
      <w:pPr>
        <w:autoSpaceDN w:val="0"/>
        <w:adjustRightInd w:val="0"/>
        <w:spacing w:before="120" w:after="120" w:line="240" w:lineRule="auto"/>
        <w:ind w:left="851"/>
        <w:jc w:val="both"/>
        <w:rPr>
          <w:rFonts w:ascii="Arial" w:hAnsi="Arial" w:cs="Arial"/>
          <w:bCs/>
          <w:sz w:val="20"/>
          <w:szCs w:val="20"/>
        </w:rPr>
      </w:pPr>
      <w:r w:rsidRPr="00742F36">
        <w:rPr>
          <w:rFonts w:ascii="Arial" w:hAnsi="Arial" w:cs="Arial"/>
          <w:color w:val="000000"/>
          <w:sz w:val="20"/>
          <w:szCs w:val="20"/>
        </w:rPr>
        <w:t>1.</w:t>
      </w:r>
      <w:r w:rsidR="00DE0E4E" w:rsidRPr="00742F36">
        <w:rPr>
          <w:rFonts w:ascii="Arial" w:hAnsi="Arial" w:cs="Arial"/>
          <w:color w:val="000000"/>
          <w:sz w:val="20"/>
          <w:szCs w:val="20"/>
        </w:rPr>
        <w:t>3</w:t>
      </w:r>
      <w:r w:rsidRPr="00742F36">
        <w:rPr>
          <w:rFonts w:ascii="Arial" w:hAnsi="Arial" w:cs="Arial"/>
          <w:color w:val="000000"/>
          <w:sz w:val="20"/>
          <w:szCs w:val="20"/>
        </w:rPr>
        <w:t>.1</w:t>
      </w:r>
      <w:r w:rsidR="00DE4E88" w:rsidRPr="00742F36">
        <w:rPr>
          <w:rFonts w:ascii="Arial" w:hAnsi="Arial" w:cs="Arial"/>
          <w:color w:val="000000"/>
          <w:sz w:val="20"/>
          <w:szCs w:val="20"/>
        </w:rPr>
        <w:t>.</w:t>
      </w:r>
      <w:r w:rsidRPr="00742F36">
        <w:rPr>
          <w:rFonts w:ascii="Arial" w:hAnsi="Arial" w:cs="Arial"/>
          <w:color w:val="000000"/>
          <w:sz w:val="20"/>
          <w:szCs w:val="20"/>
        </w:rPr>
        <w:tab/>
      </w:r>
      <w:r w:rsidR="00DE4E88" w:rsidRPr="00742F36">
        <w:rPr>
          <w:rFonts w:ascii="Arial" w:hAnsi="Arial" w:cs="Arial"/>
          <w:color w:val="000000"/>
          <w:sz w:val="20"/>
          <w:szCs w:val="20"/>
        </w:rPr>
        <w:tab/>
      </w:r>
      <w:r w:rsidRPr="00742F36">
        <w:rPr>
          <w:rFonts w:ascii="Arial" w:hAnsi="Arial" w:cs="Arial"/>
          <w:color w:val="000000"/>
          <w:sz w:val="20"/>
          <w:szCs w:val="20"/>
        </w:rPr>
        <w:t xml:space="preserve">A NBR </w:t>
      </w:r>
      <w:r w:rsidRPr="00742F36">
        <w:rPr>
          <w:rFonts w:ascii="Arial" w:hAnsi="Arial" w:cs="Arial"/>
          <w:sz w:val="20"/>
          <w:szCs w:val="20"/>
        </w:rPr>
        <w:t>13531</w:t>
      </w:r>
      <w:r w:rsidR="00F22AF4" w:rsidRPr="00742F36">
        <w:rPr>
          <w:rFonts w:ascii="Arial" w:hAnsi="Arial" w:cs="Arial"/>
          <w:sz w:val="20"/>
          <w:szCs w:val="20"/>
        </w:rPr>
        <w:t>/95</w:t>
      </w:r>
      <w:r w:rsidR="005220DD" w:rsidRPr="00742F36">
        <w:rPr>
          <w:rFonts w:ascii="Arial" w:hAnsi="Arial" w:cs="Arial"/>
          <w:i/>
          <w:sz w:val="20"/>
          <w:szCs w:val="20"/>
        </w:rPr>
        <w:t>,</w:t>
      </w:r>
      <w:r w:rsidRPr="00742F36">
        <w:rPr>
          <w:rFonts w:ascii="Arial" w:hAnsi="Arial" w:cs="Arial"/>
          <w:i/>
          <w:sz w:val="20"/>
          <w:szCs w:val="20"/>
        </w:rPr>
        <w:t xml:space="preserve"> Elaboração de projetos de edificações – atividades técnicas</w:t>
      </w:r>
      <w:r w:rsidRPr="00742F36">
        <w:rPr>
          <w:rFonts w:ascii="Arial" w:hAnsi="Arial" w:cs="Arial"/>
          <w:bCs/>
          <w:i/>
          <w:sz w:val="20"/>
          <w:szCs w:val="20"/>
        </w:rPr>
        <w:t xml:space="preserve">, </w:t>
      </w:r>
      <w:r w:rsidRPr="00742F36">
        <w:rPr>
          <w:rFonts w:ascii="Arial" w:hAnsi="Arial" w:cs="Arial"/>
          <w:bCs/>
          <w:sz w:val="20"/>
          <w:szCs w:val="20"/>
        </w:rPr>
        <w:t>apresenta as seguintes etapas das atividades técnicas do projeto de edificação e seus elementos, instalações e componentes:</w:t>
      </w:r>
    </w:p>
    <w:p w:rsidR="008F10BB" w:rsidRPr="00742F36" w:rsidRDefault="008F10BB" w:rsidP="00DE4E88">
      <w:pPr>
        <w:autoSpaceDN w:val="0"/>
        <w:adjustRightInd w:val="0"/>
        <w:spacing w:after="0" w:line="240" w:lineRule="auto"/>
        <w:ind w:firstLine="851"/>
        <w:jc w:val="both"/>
        <w:rPr>
          <w:rFonts w:ascii="Arial" w:hAnsi="Arial" w:cs="Arial"/>
          <w:bCs/>
          <w:sz w:val="16"/>
          <w:szCs w:val="16"/>
        </w:rPr>
      </w:pPr>
    </w:p>
    <w:p w:rsidR="008F10BB" w:rsidRPr="00742F36" w:rsidRDefault="008F10BB" w:rsidP="00DE4E88">
      <w:pPr>
        <w:autoSpaceDN w:val="0"/>
        <w:adjustRightInd w:val="0"/>
        <w:spacing w:after="0" w:line="240" w:lineRule="auto"/>
        <w:ind w:firstLine="851"/>
        <w:jc w:val="both"/>
        <w:rPr>
          <w:rFonts w:ascii="Arial" w:hAnsi="Arial" w:cs="Arial"/>
          <w:bCs/>
          <w:sz w:val="16"/>
          <w:szCs w:val="16"/>
        </w:rPr>
      </w:pPr>
    </w:p>
    <w:p w:rsidR="008F10BB" w:rsidRPr="00742F36" w:rsidRDefault="008F10BB" w:rsidP="003F3E10">
      <w:pPr>
        <w:pStyle w:val="PargrafodaLista"/>
        <w:numPr>
          <w:ilvl w:val="0"/>
          <w:numId w:val="2"/>
        </w:numPr>
        <w:autoSpaceDN w:val="0"/>
        <w:adjustRightInd w:val="0"/>
        <w:spacing w:after="0" w:line="240" w:lineRule="auto"/>
        <w:ind w:left="2694"/>
        <w:jc w:val="both"/>
        <w:rPr>
          <w:rFonts w:ascii="Arial" w:hAnsi="Arial" w:cs="Arial"/>
          <w:color w:val="000000"/>
          <w:sz w:val="16"/>
          <w:szCs w:val="16"/>
        </w:rPr>
      </w:pPr>
      <w:r w:rsidRPr="00742F36">
        <w:rPr>
          <w:rFonts w:ascii="Arial" w:hAnsi="Arial" w:cs="Arial"/>
          <w:color w:val="000000"/>
          <w:sz w:val="16"/>
          <w:szCs w:val="16"/>
        </w:rPr>
        <w:t>levantamento (LV);</w:t>
      </w:r>
    </w:p>
    <w:p w:rsidR="008F10BB" w:rsidRPr="00742F36" w:rsidRDefault="008F10BB" w:rsidP="003F3E10">
      <w:pPr>
        <w:pStyle w:val="PargrafodaLista"/>
        <w:numPr>
          <w:ilvl w:val="0"/>
          <w:numId w:val="2"/>
        </w:numPr>
        <w:autoSpaceDN w:val="0"/>
        <w:adjustRightInd w:val="0"/>
        <w:spacing w:after="0" w:line="240" w:lineRule="auto"/>
        <w:ind w:left="2694"/>
        <w:jc w:val="both"/>
        <w:rPr>
          <w:rFonts w:ascii="Arial" w:hAnsi="Arial" w:cs="Arial"/>
          <w:color w:val="000000"/>
          <w:sz w:val="16"/>
          <w:szCs w:val="16"/>
        </w:rPr>
      </w:pPr>
      <w:r w:rsidRPr="00742F36">
        <w:rPr>
          <w:rFonts w:ascii="Arial" w:hAnsi="Arial" w:cs="Arial"/>
          <w:color w:val="000000"/>
          <w:sz w:val="16"/>
          <w:szCs w:val="16"/>
        </w:rPr>
        <w:t>programa de necessidades (PN);</w:t>
      </w:r>
    </w:p>
    <w:p w:rsidR="008F10BB" w:rsidRPr="00742F36" w:rsidRDefault="008F10BB" w:rsidP="003F3E10">
      <w:pPr>
        <w:pStyle w:val="PargrafodaLista"/>
        <w:numPr>
          <w:ilvl w:val="0"/>
          <w:numId w:val="2"/>
        </w:numPr>
        <w:autoSpaceDN w:val="0"/>
        <w:adjustRightInd w:val="0"/>
        <w:spacing w:after="0" w:line="240" w:lineRule="auto"/>
        <w:ind w:left="2694"/>
        <w:jc w:val="both"/>
        <w:rPr>
          <w:rFonts w:ascii="Arial" w:hAnsi="Arial" w:cs="Arial"/>
          <w:color w:val="000000"/>
          <w:sz w:val="16"/>
          <w:szCs w:val="16"/>
        </w:rPr>
      </w:pPr>
      <w:r w:rsidRPr="00742F36">
        <w:rPr>
          <w:rFonts w:ascii="Arial" w:hAnsi="Arial" w:cs="Arial"/>
          <w:color w:val="000000"/>
          <w:sz w:val="16"/>
          <w:szCs w:val="16"/>
        </w:rPr>
        <w:t>estudo de viabilidade (EV);</w:t>
      </w:r>
    </w:p>
    <w:p w:rsidR="008F10BB" w:rsidRPr="00742F36" w:rsidRDefault="008F10BB" w:rsidP="003F3E10">
      <w:pPr>
        <w:pStyle w:val="PargrafodaLista"/>
        <w:numPr>
          <w:ilvl w:val="0"/>
          <w:numId w:val="2"/>
        </w:numPr>
        <w:autoSpaceDN w:val="0"/>
        <w:adjustRightInd w:val="0"/>
        <w:spacing w:after="0" w:line="240" w:lineRule="auto"/>
        <w:ind w:left="2694"/>
        <w:jc w:val="both"/>
        <w:rPr>
          <w:rFonts w:ascii="Arial" w:hAnsi="Arial" w:cs="Arial"/>
          <w:color w:val="000000"/>
          <w:sz w:val="16"/>
          <w:szCs w:val="16"/>
        </w:rPr>
      </w:pPr>
      <w:r w:rsidRPr="00742F36">
        <w:rPr>
          <w:rFonts w:ascii="Arial" w:hAnsi="Arial" w:cs="Arial"/>
          <w:color w:val="000000"/>
          <w:sz w:val="16"/>
          <w:szCs w:val="16"/>
        </w:rPr>
        <w:t>estudo preliminar (EP);</w:t>
      </w:r>
    </w:p>
    <w:p w:rsidR="008F10BB" w:rsidRPr="00742F36" w:rsidRDefault="008F10BB" w:rsidP="003F3E10">
      <w:pPr>
        <w:pStyle w:val="PargrafodaLista"/>
        <w:numPr>
          <w:ilvl w:val="0"/>
          <w:numId w:val="2"/>
        </w:numPr>
        <w:autoSpaceDN w:val="0"/>
        <w:adjustRightInd w:val="0"/>
        <w:spacing w:after="0" w:line="240" w:lineRule="auto"/>
        <w:ind w:left="2694"/>
        <w:jc w:val="both"/>
        <w:rPr>
          <w:rFonts w:ascii="Arial" w:hAnsi="Arial" w:cs="Arial"/>
          <w:color w:val="000000"/>
          <w:sz w:val="16"/>
          <w:szCs w:val="16"/>
        </w:rPr>
      </w:pPr>
      <w:r w:rsidRPr="00742F36">
        <w:rPr>
          <w:rFonts w:ascii="Arial" w:hAnsi="Arial" w:cs="Arial"/>
          <w:color w:val="000000"/>
          <w:sz w:val="16"/>
          <w:szCs w:val="16"/>
        </w:rPr>
        <w:t>anteprojeto (AP) ou pré-execução (PR);</w:t>
      </w:r>
    </w:p>
    <w:p w:rsidR="008F10BB" w:rsidRPr="00742F36" w:rsidRDefault="008F10BB" w:rsidP="003F3E10">
      <w:pPr>
        <w:pStyle w:val="PargrafodaLista"/>
        <w:numPr>
          <w:ilvl w:val="0"/>
          <w:numId w:val="2"/>
        </w:numPr>
        <w:autoSpaceDN w:val="0"/>
        <w:adjustRightInd w:val="0"/>
        <w:spacing w:after="0" w:line="240" w:lineRule="auto"/>
        <w:ind w:left="2694"/>
        <w:jc w:val="both"/>
        <w:rPr>
          <w:rFonts w:ascii="Arial" w:hAnsi="Arial" w:cs="Arial"/>
          <w:color w:val="000000"/>
          <w:sz w:val="16"/>
          <w:szCs w:val="16"/>
        </w:rPr>
      </w:pPr>
      <w:r w:rsidRPr="00742F36">
        <w:rPr>
          <w:rFonts w:ascii="Arial" w:hAnsi="Arial" w:cs="Arial"/>
          <w:color w:val="000000"/>
          <w:sz w:val="16"/>
          <w:szCs w:val="16"/>
        </w:rPr>
        <w:t>projeto legal (PL);</w:t>
      </w:r>
    </w:p>
    <w:p w:rsidR="008F10BB" w:rsidRPr="00742F36" w:rsidRDefault="008F10BB" w:rsidP="003F3E10">
      <w:pPr>
        <w:pStyle w:val="PargrafodaLista"/>
        <w:numPr>
          <w:ilvl w:val="0"/>
          <w:numId w:val="2"/>
        </w:numPr>
        <w:autoSpaceDN w:val="0"/>
        <w:adjustRightInd w:val="0"/>
        <w:spacing w:after="0" w:line="240" w:lineRule="auto"/>
        <w:ind w:left="2694"/>
        <w:jc w:val="both"/>
        <w:rPr>
          <w:rFonts w:ascii="Arial" w:hAnsi="Arial" w:cs="Arial"/>
          <w:color w:val="000000"/>
          <w:sz w:val="16"/>
          <w:szCs w:val="16"/>
        </w:rPr>
      </w:pPr>
      <w:r w:rsidRPr="00742F36">
        <w:rPr>
          <w:rFonts w:ascii="Arial" w:hAnsi="Arial" w:cs="Arial"/>
          <w:color w:val="000000"/>
          <w:sz w:val="16"/>
          <w:szCs w:val="16"/>
        </w:rPr>
        <w:t>projeto básico (PB);</w:t>
      </w:r>
    </w:p>
    <w:p w:rsidR="008F10BB" w:rsidRPr="00742F36" w:rsidRDefault="008F10BB" w:rsidP="003F3E10">
      <w:pPr>
        <w:pStyle w:val="PargrafodaLista"/>
        <w:numPr>
          <w:ilvl w:val="0"/>
          <w:numId w:val="2"/>
        </w:numPr>
        <w:autoSpaceDN w:val="0"/>
        <w:adjustRightInd w:val="0"/>
        <w:spacing w:after="0" w:line="240" w:lineRule="auto"/>
        <w:ind w:left="2694"/>
        <w:jc w:val="both"/>
        <w:rPr>
          <w:rFonts w:ascii="Arial" w:hAnsi="Arial" w:cs="Arial"/>
          <w:color w:val="000000"/>
          <w:sz w:val="16"/>
          <w:szCs w:val="16"/>
        </w:rPr>
      </w:pPr>
      <w:r w:rsidRPr="00742F36">
        <w:rPr>
          <w:rFonts w:ascii="Arial" w:hAnsi="Arial" w:cs="Arial"/>
          <w:color w:val="000000"/>
          <w:sz w:val="16"/>
          <w:szCs w:val="16"/>
        </w:rPr>
        <w:t>projeto para execução (PE) (ABNT, 1995, p.4).</w:t>
      </w:r>
    </w:p>
    <w:p w:rsidR="008F10BB" w:rsidRPr="00742F36" w:rsidRDefault="008F10BB" w:rsidP="00DE4E88">
      <w:pPr>
        <w:autoSpaceDN w:val="0"/>
        <w:adjustRightInd w:val="0"/>
        <w:spacing w:after="0" w:line="240" w:lineRule="auto"/>
        <w:jc w:val="both"/>
        <w:rPr>
          <w:rFonts w:ascii="Arial" w:hAnsi="Arial" w:cs="Arial"/>
          <w:color w:val="000000"/>
          <w:sz w:val="16"/>
          <w:szCs w:val="16"/>
        </w:rPr>
      </w:pPr>
    </w:p>
    <w:p w:rsidR="008F10BB" w:rsidRPr="00742F36" w:rsidRDefault="008F10BB" w:rsidP="00376F91">
      <w:pPr>
        <w:autoSpaceDN w:val="0"/>
        <w:adjustRightInd w:val="0"/>
        <w:spacing w:after="0" w:line="240" w:lineRule="auto"/>
        <w:jc w:val="both"/>
        <w:rPr>
          <w:rFonts w:ascii="Arial" w:hAnsi="Arial" w:cs="Arial"/>
          <w:color w:val="000000"/>
          <w:sz w:val="16"/>
          <w:szCs w:val="16"/>
        </w:rPr>
      </w:pPr>
    </w:p>
    <w:p w:rsidR="008F10BB" w:rsidRPr="00742F36" w:rsidRDefault="00376F91" w:rsidP="00063A89">
      <w:pPr>
        <w:autoSpaceDN w:val="0"/>
        <w:adjustRightInd w:val="0"/>
        <w:spacing w:before="120" w:after="120" w:line="240" w:lineRule="auto"/>
        <w:ind w:left="851"/>
        <w:jc w:val="both"/>
        <w:rPr>
          <w:rFonts w:ascii="Arial" w:hAnsi="Arial" w:cs="Arial"/>
          <w:sz w:val="20"/>
          <w:szCs w:val="20"/>
        </w:rPr>
      </w:pPr>
      <w:r w:rsidRPr="00742F36">
        <w:rPr>
          <w:rFonts w:ascii="Arial" w:hAnsi="Arial" w:cs="Arial"/>
          <w:color w:val="000000"/>
          <w:sz w:val="20"/>
          <w:szCs w:val="20"/>
        </w:rPr>
        <w:t>1.</w:t>
      </w:r>
      <w:r w:rsidR="00DE0E4E" w:rsidRPr="00742F36">
        <w:rPr>
          <w:rFonts w:ascii="Arial" w:hAnsi="Arial" w:cs="Arial"/>
          <w:color w:val="000000"/>
          <w:sz w:val="20"/>
          <w:szCs w:val="20"/>
        </w:rPr>
        <w:t>3</w:t>
      </w:r>
      <w:r w:rsidRPr="00742F36">
        <w:rPr>
          <w:rFonts w:ascii="Arial" w:hAnsi="Arial" w:cs="Arial"/>
          <w:color w:val="000000"/>
          <w:sz w:val="20"/>
          <w:szCs w:val="20"/>
        </w:rPr>
        <w:t>.2.</w:t>
      </w:r>
      <w:r w:rsidR="00DE4E88" w:rsidRPr="00742F36">
        <w:rPr>
          <w:rFonts w:ascii="Arial" w:hAnsi="Arial" w:cs="Arial"/>
          <w:color w:val="000000"/>
          <w:sz w:val="20"/>
          <w:szCs w:val="20"/>
        </w:rPr>
        <w:t xml:space="preserve"> </w:t>
      </w:r>
      <w:r w:rsidR="00DE4E88" w:rsidRPr="00742F36">
        <w:rPr>
          <w:rFonts w:ascii="Arial" w:hAnsi="Arial" w:cs="Arial"/>
          <w:color w:val="000000"/>
          <w:sz w:val="20"/>
          <w:szCs w:val="20"/>
        </w:rPr>
        <w:tab/>
        <w:t>.</w:t>
      </w:r>
      <w:r w:rsidR="008F10BB" w:rsidRPr="00742F36">
        <w:rPr>
          <w:rFonts w:ascii="Arial" w:hAnsi="Arial" w:cs="Arial"/>
          <w:color w:val="000000"/>
          <w:sz w:val="20"/>
          <w:szCs w:val="20"/>
        </w:rPr>
        <w:tab/>
        <w:t xml:space="preserve">A NBR </w:t>
      </w:r>
      <w:r w:rsidR="008F10BB" w:rsidRPr="00742F36">
        <w:rPr>
          <w:rFonts w:ascii="Arial" w:hAnsi="Arial" w:cs="Arial"/>
          <w:sz w:val="20"/>
          <w:szCs w:val="20"/>
        </w:rPr>
        <w:t>13531</w:t>
      </w:r>
      <w:r w:rsidR="00F22AF4" w:rsidRPr="00742F36">
        <w:rPr>
          <w:rFonts w:ascii="Arial" w:hAnsi="Arial" w:cs="Arial"/>
          <w:sz w:val="20"/>
          <w:szCs w:val="20"/>
        </w:rPr>
        <w:t>/95</w:t>
      </w:r>
      <w:r w:rsidR="008F10BB" w:rsidRPr="00742F36">
        <w:rPr>
          <w:rFonts w:ascii="Arial" w:hAnsi="Arial" w:cs="Arial"/>
          <w:sz w:val="20"/>
          <w:szCs w:val="20"/>
        </w:rPr>
        <w:t xml:space="preserve"> define Programa de Necessidades como: “</w:t>
      </w:r>
      <w:r w:rsidR="008F10BB" w:rsidRPr="00742F36">
        <w:rPr>
          <w:rFonts w:ascii="Arial" w:hAnsi="Arial" w:cs="Arial"/>
          <w:i/>
          <w:sz w:val="20"/>
          <w:szCs w:val="20"/>
        </w:rPr>
        <w:t xml:space="preserve">Etapa destinada à determinação das exigências de caráter prescritivo ou de desempenho </w:t>
      </w:r>
      <w:r w:rsidR="008F10BB" w:rsidRPr="00742F36">
        <w:rPr>
          <w:rFonts w:ascii="Arial" w:hAnsi="Arial" w:cs="Arial"/>
          <w:i/>
          <w:sz w:val="20"/>
          <w:szCs w:val="20"/>
        </w:rPr>
        <w:lastRenderedPageBreak/>
        <w:t>(necessidades e expectativas dos usuários) a serem satisfeitas pela edificação a ser concebida</w:t>
      </w:r>
      <w:r w:rsidR="008F10BB" w:rsidRPr="00742F36">
        <w:rPr>
          <w:rFonts w:ascii="Arial" w:hAnsi="Arial" w:cs="Arial"/>
          <w:sz w:val="20"/>
          <w:szCs w:val="20"/>
        </w:rPr>
        <w:t>”</w:t>
      </w:r>
      <w:r w:rsidR="008F10BB" w:rsidRPr="00742F36">
        <w:rPr>
          <w:rFonts w:ascii="Arial" w:hAnsi="Arial" w:cs="Arial"/>
          <w:color w:val="000000"/>
          <w:sz w:val="20"/>
          <w:szCs w:val="20"/>
        </w:rPr>
        <w:t xml:space="preserve"> (ABNT, 1995, p.4)</w:t>
      </w:r>
      <w:r w:rsidR="00436C88" w:rsidRPr="00742F36">
        <w:rPr>
          <w:rFonts w:ascii="Arial" w:hAnsi="Arial" w:cs="Arial"/>
          <w:color w:val="000000"/>
          <w:sz w:val="20"/>
          <w:szCs w:val="20"/>
        </w:rPr>
        <w:t>;</w:t>
      </w:r>
    </w:p>
    <w:p w:rsidR="008F10BB" w:rsidRPr="00742F36" w:rsidRDefault="00376F91" w:rsidP="00063A89">
      <w:pPr>
        <w:autoSpaceDN w:val="0"/>
        <w:adjustRightInd w:val="0"/>
        <w:spacing w:before="120" w:after="120" w:line="240" w:lineRule="auto"/>
        <w:ind w:left="851"/>
        <w:jc w:val="both"/>
        <w:rPr>
          <w:rFonts w:ascii="Arial" w:hAnsi="Arial" w:cs="Arial"/>
          <w:color w:val="000000"/>
          <w:sz w:val="20"/>
          <w:szCs w:val="20"/>
        </w:rPr>
      </w:pPr>
      <w:r w:rsidRPr="00742F36">
        <w:rPr>
          <w:rFonts w:ascii="Arial" w:hAnsi="Arial" w:cs="Arial"/>
          <w:color w:val="000000"/>
          <w:sz w:val="20"/>
          <w:szCs w:val="20"/>
        </w:rPr>
        <w:t>1.</w:t>
      </w:r>
      <w:r w:rsidR="00DE0E4E" w:rsidRPr="00742F36">
        <w:rPr>
          <w:rFonts w:ascii="Arial" w:hAnsi="Arial" w:cs="Arial"/>
          <w:color w:val="000000"/>
          <w:sz w:val="20"/>
          <w:szCs w:val="20"/>
        </w:rPr>
        <w:t>3</w:t>
      </w:r>
      <w:r w:rsidRPr="00742F36">
        <w:rPr>
          <w:rFonts w:ascii="Arial" w:hAnsi="Arial" w:cs="Arial"/>
          <w:color w:val="000000"/>
          <w:sz w:val="20"/>
          <w:szCs w:val="20"/>
        </w:rPr>
        <w:t>.3</w:t>
      </w:r>
      <w:r w:rsidR="00DE4E88" w:rsidRPr="00742F36">
        <w:rPr>
          <w:rFonts w:ascii="Arial" w:hAnsi="Arial" w:cs="Arial"/>
          <w:color w:val="000000"/>
          <w:sz w:val="20"/>
          <w:szCs w:val="20"/>
        </w:rPr>
        <w:t>.</w:t>
      </w:r>
      <w:r w:rsidR="008F10BB" w:rsidRPr="00742F36">
        <w:rPr>
          <w:rFonts w:ascii="Arial" w:hAnsi="Arial" w:cs="Arial"/>
          <w:color w:val="000000"/>
          <w:sz w:val="20"/>
          <w:szCs w:val="20"/>
        </w:rPr>
        <w:t xml:space="preserve"> </w:t>
      </w:r>
      <w:r w:rsidR="00DE4E88" w:rsidRPr="00742F36">
        <w:rPr>
          <w:rFonts w:ascii="Arial" w:hAnsi="Arial" w:cs="Arial"/>
          <w:color w:val="000000"/>
          <w:sz w:val="20"/>
          <w:szCs w:val="20"/>
        </w:rPr>
        <w:tab/>
      </w:r>
      <w:r w:rsidR="00DE4E88" w:rsidRPr="00742F36">
        <w:rPr>
          <w:rFonts w:ascii="Arial" w:hAnsi="Arial" w:cs="Arial"/>
          <w:color w:val="000000"/>
          <w:sz w:val="20"/>
          <w:szCs w:val="20"/>
        </w:rPr>
        <w:tab/>
      </w:r>
      <w:r w:rsidR="008F10BB" w:rsidRPr="00742F36">
        <w:rPr>
          <w:rFonts w:ascii="Arial" w:hAnsi="Arial" w:cs="Arial"/>
          <w:color w:val="000000"/>
          <w:sz w:val="20"/>
          <w:szCs w:val="20"/>
        </w:rPr>
        <w:t xml:space="preserve">Conforme a NBR </w:t>
      </w:r>
      <w:r w:rsidR="008F10BB" w:rsidRPr="00742F36">
        <w:rPr>
          <w:rFonts w:ascii="Arial" w:hAnsi="Arial" w:cs="Arial"/>
          <w:sz w:val="20"/>
          <w:szCs w:val="20"/>
        </w:rPr>
        <w:t>13531</w:t>
      </w:r>
      <w:r w:rsidR="00F22AF4" w:rsidRPr="00742F36">
        <w:rPr>
          <w:rFonts w:ascii="Arial" w:hAnsi="Arial" w:cs="Arial"/>
          <w:sz w:val="20"/>
          <w:szCs w:val="20"/>
        </w:rPr>
        <w:t>/95</w:t>
      </w:r>
      <w:r w:rsidR="008F10BB" w:rsidRPr="00742F36">
        <w:rPr>
          <w:rFonts w:ascii="Arial" w:hAnsi="Arial" w:cs="Arial"/>
          <w:sz w:val="20"/>
          <w:szCs w:val="20"/>
        </w:rPr>
        <w:t>,</w:t>
      </w:r>
      <w:r w:rsidR="005220DD" w:rsidRPr="00742F36">
        <w:rPr>
          <w:rFonts w:ascii="Arial" w:hAnsi="Arial" w:cs="Arial"/>
          <w:color w:val="000000"/>
          <w:sz w:val="20"/>
          <w:szCs w:val="20"/>
        </w:rPr>
        <w:t xml:space="preserve"> o Estudo Preliminar é definido como</w:t>
      </w:r>
      <w:r w:rsidR="008F10BB" w:rsidRPr="00742F36">
        <w:rPr>
          <w:rFonts w:ascii="Arial" w:hAnsi="Arial" w:cs="Arial"/>
          <w:color w:val="000000"/>
          <w:sz w:val="20"/>
          <w:szCs w:val="20"/>
        </w:rPr>
        <w:t>: “</w:t>
      </w:r>
      <w:r w:rsidR="008F10BB" w:rsidRPr="00742F36">
        <w:rPr>
          <w:rFonts w:ascii="Arial" w:hAnsi="Arial" w:cs="Arial"/>
          <w:i/>
          <w:color w:val="000000"/>
          <w:sz w:val="20"/>
          <w:szCs w:val="20"/>
        </w:rPr>
        <w:t>Etapa destinada à concepção e à representação do conjunto de informações técnicas iniciais e aproximadas, necessári</w:t>
      </w:r>
      <w:r w:rsidR="006C7EB7" w:rsidRPr="00742F36">
        <w:rPr>
          <w:rFonts w:ascii="Arial" w:hAnsi="Arial" w:cs="Arial"/>
          <w:i/>
          <w:color w:val="000000"/>
          <w:sz w:val="20"/>
          <w:szCs w:val="20"/>
        </w:rPr>
        <w:t>a</w:t>
      </w:r>
      <w:r w:rsidR="008F10BB" w:rsidRPr="00742F36">
        <w:rPr>
          <w:rFonts w:ascii="Arial" w:hAnsi="Arial" w:cs="Arial"/>
          <w:i/>
          <w:color w:val="000000"/>
          <w:sz w:val="20"/>
          <w:szCs w:val="20"/>
        </w:rPr>
        <w:t>s à compreensão da configuração da edificação, podendo incluir soluções alternativas</w:t>
      </w:r>
      <w:r w:rsidR="008F10BB" w:rsidRPr="00742F36">
        <w:rPr>
          <w:rFonts w:ascii="Arial" w:hAnsi="Arial" w:cs="Arial"/>
          <w:color w:val="000000"/>
          <w:sz w:val="20"/>
          <w:szCs w:val="20"/>
        </w:rPr>
        <w:t>” (ABNT, 1995, p.4)</w:t>
      </w:r>
      <w:r w:rsidR="00436C88" w:rsidRPr="00742F36">
        <w:rPr>
          <w:rFonts w:ascii="Arial" w:hAnsi="Arial" w:cs="Arial"/>
          <w:color w:val="000000"/>
          <w:sz w:val="20"/>
          <w:szCs w:val="20"/>
        </w:rPr>
        <w:t>;</w:t>
      </w:r>
    </w:p>
    <w:p w:rsidR="008F10BB" w:rsidRPr="00742F36" w:rsidRDefault="00376F91" w:rsidP="00063A89">
      <w:pPr>
        <w:autoSpaceDN w:val="0"/>
        <w:adjustRightInd w:val="0"/>
        <w:spacing w:before="120" w:after="120" w:line="240" w:lineRule="auto"/>
        <w:ind w:left="851"/>
        <w:jc w:val="both"/>
        <w:rPr>
          <w:rFonts w:ascii="Arial" w:hAnsi="Arial" w:cs="Arial"/>
          <w:color w:val="000000"/>
          <w:sz w:val="20"/>
          <w:szCs w:val="20"/>
        </w:rPr>
      </w:pPr>
      <w:r w:rsidRPr="00742F36">
        <w:rPr>
          <w:rFonts w:ascii="Arial" w:hAnsi="Arial" w:cs="Arial"/>
          <w:color w:val="000000"/>
          <w:sz w:val="20"/>
          <w:szCs w:val="20"/>
        </w:rPr>
        <w:t>1.</w:t>
      </w:r>
      <w:r w:rsidR="00DE0E4E" w:rsidRPr="00742F36">
        <w:rPr>
          <w:rFonts w:ascii="Arial" w:hAnsi="Arial" w:cs="Arial"/>
          <w:color w:val="000000"/>
          <w:sz w:val="20"/>
          <w:szCs w:val="20"/>
        </w:rPr>
        <w:t>3</w:t>
      </w:r>
      <w:r w:rsidRPr="00742F36">
        <w:rPr>
          <w:rFonts w:ascii="Arial" w:hAnsi="Arial" w:cs="Arial"/>
          <w:color w:val="000000"/>
          <w:sz w:val="20"/>
          <w:szCs w:val="20"/>
        </w:rPr>
        <w:t>.4</w:t>
      </w:r>
      <w:r w:rsidR="00DE4E88" w:rsidRPr="00742F36">
        <w:rPr>
          <w:rFonts w:ascii="Arial" w:hAnsi="Arial" w:cs="Arial"/>
          <w:color w:val="000000"/>
          <w:sz w:val="20"/>
          <w:szCs w:val="20"/>
        </w:rPr>
        <w:t xml:space="preserve">. </w:t>
      </w:r>
      <w:r w:rsidR="00DE4E88" w:rsidRPr="00742F36">
        <w:rPr>
          <w:rFonts w:ascii="Arial" w:hAnsi="Arial" w:cs="Arial"/>
          <w:color w:val="000000"/>
          <w:sz w:val="20"/>
          <w:szCs w:val="20"/>
        </w:rPr>
        <w:tab/>
      </w:r>
      <w:r w:rsidR="00DE4E88" w:rsidRPr="00742F36">
        <w:rPr>
          <w:rFonts w:ascii="Arial" w:hAnsi="Arial" w:cs="Arial"/>
          <w:color w:val="000000"/>
          <w:sz w:val="20"/>
          <w:szCs w:val="20"/>
        </w:rPr>
        <w:tab/>
      </w:r>
      <w:r w:rsidR="008F10BB" w:rsidRPr="00742F36">
        <w:rPr>
          <w:rFonts w:ascii="Arial" w:hAnsi="Arial" w:cs="Arial"/>
          <w:color w:val="000000"/>
          <w:sz w:val="20"/>
          <w:szCs w:val="20"/>
        </w:rPr>
        <w:t>A NBR 6492</w:t>
      </w:r>
      <w:r w:rsidR="00F22AF4" w:rsidRPr="00742F36">
        <w:rPr>
          <w:rFonts w:ascii="Arial" w:hAnsi="Arial" w:cs="Arial"/>
          <w:color w:val="000000"/>
          <w:sz w:val="20"/>
          <w:szCs w:val="20"/>
        </w:rPr>
        <w:t>/94</w:t>
      </w:r>
      <w:r w:rsidR="008F10BB" w:rsidRPr="00742F36">
        <w:rPr>
          <w:rFonts w:ascii="Arial" w:hAnsi="Arial" w:cs="Arial"/>
          <w:color w:val="000000"/>
          <w:sz w:val="20"/>
          <w:szCs w:val="20"/>
        </w:rPr>
        <w:t xml:space="preserve">, </w:t>
      </w:r>
      <w:r w:rsidR="008F10BB" w:rsidRPr="00742F36">
        <w:rPr>
          <w:rFonts w:ascii="Arial" w:hAnsi="Arial" w:cs="Arial"/>
          <w:i/>
          <w:color w:val="000000"/>
          <w:sz w:val="20"/>
          <w:szCs w:val="20"/>
        </w:rPr>
        <w:t xml:space="preserve">Representação de </w:t>
      </w:r>
      <w:r w:rsidR="008F10BB" w:rsidRPr="00742F36">
        <w:rPr>
          <w:rFonts w:ascii="Arial" w:hAnsi="Arial" w:cs="Arial"/>
          <w:i/>
          <w:caps/>
          <w:color w:val="000000"/>
          <w:sz w:val="20"/>
          <w:szCs w:val="20"/>
        </w:rPr>
        <w:t>p</w:t>
      </w:r>
      <w:r w:rsidR="008F10BB" w:rsidRPr="00742F36">
        <w:rPr>
          <w:rFonts w:ascii="Arial" w:hAnsi="Arial" w:cs="Arial"/>
          <w:i/>
          <w:color w:val="000000"/>
          <w:sz w:val="20"/>
          <w:szCs w:val="20"/>
        </w:rPr>
        <w:t xml:space="preserve">rojetos de </w:t>
      </w:r>
      <w:r w:rsidR="008F10BB" w:rsidRPr="00742F36">
        <w:rPr>
          <w:rFonts w:ascii="Arial" w:hAnsi="Arial" w:cs="Arial"/>
          <w:i/>
          <w:caps/>
          <w:color w:val="000000"/>
          <w:sz w:val="20"/>
          <w:szCs w:val="20"/>
        </w:rPr>
        <w:t>a</w:t>
      </w:r>
      <w:r w:rsidR="008F10BB" w:rsidRPr="00742F36">
        <w:rPr>
          <w:rFonts w:ascii="Arial" w:hAnsi="Arial" w:cs="Arial"/>
          <w:i/>
          <w:color w:val="000000"/>
          <w:sz w:val="20"/>
          <w:szCs w:val="20"/>
        </w:rPr>
        <w:t>rquitetura</w:t>
      </w:r>
      <w:r w:rsidR="008F10BB" w:rsidRPr="00742F36">
        <w:rPr>
          <w:rFonts w:ascii="Arial" w:hAnsi="Arial" w:cs="Arial"/>
          <w:color w:val="000000"/>
          <w:sz w:val="20"/>
          <w:szCs w:val="20"/>
        </w:rPr>
        <w:t>, apresenta três fases distintas de projeto: Estudo Preliminar, Anteprojeto e Projeto Executivo. Segundo essa norma, a fase de Anteprojeto consiste na: “</w:t>
      </w:r>
      <w:r w:rsidR="008F10BB" w:rsidRPr="00742F36">
        <w:rPr>
          <w:rFonts w:ascii="Arial" w:hAnsi="Arial" w:cs="Arial"/>
          <w:i/>
          <w:sz w:val="20"/>
          <w:szCs w:val="20"/>
        </w:rPr>
        <w:t>Definição do partido arquitetônico e dos elementos construtivos, considerando os projetos complementares (estrutura, instalações, etc.). Nesta etapa, o projeto deve receber aprovação final do cliente e dos órgãos oficiais envolvidos e possibilitar a contratação da obra</w:t>
      </w:r>
      <w:r w:rsidR="008F10BB" w:rsidRPr="00742F36">
        <w:rPr>
          <w:rFonts w:ascii="Arial" w:hAnsi="Arial" w:cs="Arial"/>
          <w:sz w:val="20"/>
          <w:szCs w:val="20"/>
        </w:rPr>
        <w:t xml:space="preserve">” </w:t>
      </w:r>
      <w:r w:rsidR="008F10BB" w:rsidRPr="00742F36">
        <w:rPr>
          <w:rFonts w:ascii="Arial" w:hAnsi="Arial" w:cs="Arial"/>
          <w:color w:val="000000"/>
          <w:sz w:val="20"/>
          <w:szCs w:val="20"/>
        </w:rPr>
        <w:t>(ABNT, 1994, p.5)</w:t>
      </w:r>
      <w:r w:rsidR="00436C88" w:rsidRPr="00742F36">
        <w:rPr>
          <w:rFonts w:ascii="Arial" w:hAnsi="Arial" w:cs="Arial"/>
          <w:color w:val="000000"/>
          <w:sz w:val="20"/>
          <w:szCs w:val="20"/>
        </w:rPr>
        <w:t>;</w:t>
      </w:r>
    </w:p>
    <w:p w:rsidR="008F10BB" w:rsidRPr="00742F36" w:rsidRDefault="00376F91" w:rsidP="00063A89">
      <w:pPr>
        <w:autoSpaceDN w:val="0"/>
        <w:adjustRightInd w:val="0"/>
        <w:spacing w:before="120" w:after="120" w:line="240" w:lineRule="auto"/>
        <w:ind w:left="851"/>
        <w:jc w:val="both"/>
        <w:rPr>
          <w:rFonts w:ascii="Arial" w:hAnsi="Arial" w:cs="Arial"/>
          <w:color w:val="000000"/>
          <w:sz w:val="20"/>
          <w:szCs w:val="20"/>
        </w:rPr>
      </w:pPr>
      <w:r w:rsidRPr="00742F36">
        <w:rPr>
          <w:rFonts w:ascii="Arial" w:hAnsi="Arial" w:cs="Arial"/>
          <w:color w:val="000000"/>
          <w:sz w:val="20"/>
          <w:szCs w:val="20"/>
        </w:rPr>
        <w:t>1.</w:t>
      </w:r>
      <w:r w:rsidR="00DE0E4E" w:rsidRPr="00742F36">
        <w:rPr>
          <w:rFonts w:ascii="Arial" w:hAnsi="Arial" w:cs="Arial"/>
          <w:color w:val="000000"/>
          <w:sz w:val="20"/>
          <w:szCs w:val="20"/>
        </w:rPr>
        <w:t>3</w:t>
      </w:r>
      <w:r w:rsidRPr="00742F36">
        <w:rPr>
          <w:rFonts w:ascii="Arial" w:hAnsi="Arial" w:cs="Arial"/>
          <w:color w:val="000000"/>
          <w:sz w:val="20"/>
          <w:szCs w:val="20"/>
        </w:rPr>
        <w:t>.5</w:t>
      </w:r>
      <w:r w:rsidR="00DE4E88" w:rsidRPr="00742F36">
        <w:rPr>
          <w:rFonts w:ascii="Arial" w:hAnsi="Arial" w:cs="Arial"/>
          <w:color w:val="000000"/>
          <w:sz w:val="20"/>
          <w:szCs w:val="20"/>
        </w:rPr>
        <w:t>.</w:t>
      </w:r>
      <w:r w:rsidR="00DE4E88" w:rsidRPr="00742F36">
        <w:rPr>
          <w:rFonts w:ascii="Arial" w:hAnsi="Arial" w:cs="Arial"/>
          <w:color w:val="000000"/>
          <w:sz w:val="20"/>
          <w:szCs w:val="20"/>
        </w:rPr>
        <w:tab/>
      </w:r>
      <w:r w:rsidR="00DE4E88" w:rsidRPr="00742F36">
        <w:rPr>
          <w:rFonts w:ascii="Arial" w:hAnsi="Arial" w:cs="Arial"/>
          <w:color w:val="000000"/>
          <w:sz w:val="20"/>
          <w:szCs w:val="20"/>
        </w:rPr>
        <w:tab/>
      </w:r>
      <w:r w:rsidR="008F10BB" w:rsidRPr="00742F36">
        <w:rPr>
          <w:rFonts w:ascii="Arial" w:hAnsi="Arial" w:cs="Arial"/>
          <w:color w:val="000000"/>
          <w:sz w:val="20"/>
          <w:szCs w:val="20"/>
        </w:rPr>
        <w:t>A Lei nº 8.666, de 21 de junho de 1993, considera que as licitações e os contratos na administração pública devem ser realizados a partir de projetos que apresentem, no mínimo, a fase de “Projeto Básico”, além disso, conceitua es</w:t>
      </w:r>
      <w:r w:rsidR="00A41BE0" w:rsidRPr="00742F36">
        <w:rPr>
          <w:rFonts w:ascii="Arial" w:hAnsi="Arial" w:cs="Arial"/>
          <w:color w:val="000000"/>
          <w:sz w:val="20"/>
          <w:szCs w:val="20"/>
        </w:rPr>
        <w:t>s</w:t>
      </w:r>
      <w:r w:rsidR="008F10BB" w:rsidRPr="00742F36">
        <w:rPr>
          <w:rFonts w:ascii="Arial" w:hAnsi="Arial" w:cs="Arial"/>
          <w:color w:val="000000"/>
          <w:sz w:val="20"/>
          <w:szCs w:val="20"/>
        </w:rPr>
        <w:t>a fase como sendo:</w:t>
      </w:r>
    </w:p>
    <w:p w:rsidR="008F10BB" w:rsidRPr="00742F36" w:rsidRDefault="008F10BB" w:rsidP="00DE4E88">
      <w:pPr>
        <w:autoSpaceDN w:val="0"/>
        <w:adjustRightInd w:val="0"/>
        <w:spacing w:after="0" w:line="240" w:lineRule="auto"/>
        <w:ind w:firstLine="709"/>
        <w:jc w:val="both"/>
        <w:rPr>
          <w:rFonts w:ascii="Arial" w:hAnsi="Arial" w:cs="Arial"/>
          <w:sz w:val="16"/>
          <w:szCs w:val="16"/>
        </w:rPr>
      </w:pPr>
    </w:p>
    <w:p w:rsidR="008F10BB" w:rsidRPr="00742F36" w:rsidRDefault="008F10BB" w:rsidP="00DE4E88">
      <w:pPr>
        <w:autoSpaceDN w:val="0"/>
        <w:adjustRightInd w:val="0"/>
        <w:spacing w:after="0" w:line="240" w:lineRule="auto"/>
        <w:ind w:firstLine="709"/>
        <w:jc w:val="both"/>
        <w:rPr>
          <w:rFonts w:ascii="Arial" w:hAnsi="Arial" w:cs="Arial"/>
          <w:sz w:val="16"/>
          <w:szCs w:val="16"/>
        </w:rPr>
      </w:pPr>
    </w:p>
    <w:p w:rsidR="008F10BB" w:rsidRPr="00742F36" w:rsidRDefault="008F10BB" w:rsidP="00F16BB1">
      <w:pPr>
        <w:pStyle w:val="NormalWeb"/>
        <w:spacing w:before="0" w:beforeAutospacing="0" w:after="0" w:afterAutospacing="0"/>
        <w:ind w:left="2268"/>
        <w:jc w:val="both"/>
        <w:rPr>
          <w:rFonts w:ascii="Arial" w:hAnsi="Arial" w:cs="Arial"/>
          <w:sz w:val="16"/>
          <w:szCs w:val="16"/>
        </w:rPr>
      </w:pPr>
      <w:r w:rsidRPr="00742F36">
        <w:rPr>
          <w:rFonts w:ascii="Arial" w:hAnsi="Arial" w:cs="Arial"/>
          <w:sz w:val="16"/>
          <w:szCs w:val="16"/>
        </w:rPr>
        <w:t>[...] o conjunto de elementos necessários e suficientes, com nível de precisão adequado, para caracterizar a obra ou serviço, ou complexo de obras ou serviços objeto da licitação, elaborado com base nas indicações dos estudos técnicos preliminares, que assegurem a viabilidade técnica e o adequado tratamento do impacto ambiental do empreendimento, e que possibilite a avaliação do custo da obra e a definição dos métodos e do prazo de execução, devendo conter os seguintes elementos:</w:t>
      </w:r>
    </w:p>
    <w:p w:rsidR="008F10BB" w:rsidRPr="00742F36" w:rsidRDefault="008F10BB" w:rsidP="00F16BB1">
      <w:pPr>
        <w:pStyle w:val="NormalWeb"/>
        <w:tabs>
          <w:tab w:val="left" w:pos="1985"/>
        </w:tabs>
        <w:spacing w:before="0" w:beforeAutospacing="0" w:after="0" w:afterAutospacing="0"/>
        <w:ind w:left="2268"/>
        <w:jc w:val="both"/>
        <w:rPr>
          <w:rFonts w:ascii="Arial" w:hAnsi="Arial" w:cs="Arial"/>
          <w:sz w:val="16"/>
          <w:szCs w:val="16"/>
        </w:rPr>
      </w:pPr>
      <w:r w:rsidRPr="00742F36">
        <w:rPr>
          <w:rFonts w:ascii="Arial" w:hAnsi="Arial" w:cs="Arial"/>
          <w:sz w:val="16"/>
          <w:szCs w:val="16"/>
        </w:rPr>
        <w:t>a)</w:t>
      </w:r>
      <w:r w:rsidRPr="00742F36">
        <w:rPr>
          <w:rFonts w:ascii="Arial" w:hAnsi="Arial" w:cs="Arial"/>
          <w:sz w:val="16"/>
          <w:szCs w:val="16"/>
        </w:rPr>
        <w:tab/>
        <w:t>desenvolvimento da solução escolhida de forma a fornecer visão global da obra e identificar todos os seus elementos constitutivos com clareza;</w:t>
      </w:r>
    </w:p>
    <w:p w:rsidR="008F10BB" w:rsidRPr="00742F36" w:rsidRDefault="008F10BB" w:rsidP="00F16BB1">
      <w:pPr>
        <w:pStyle w:val="NormalWeb"/>
        <w:tabs>
          <w:tab w:val="left" w:pos="1985"/>
        </w:tabs>
        <w:spacing w:before="0" w:beforeAutospacing="0" w:after="0" w:afterAutospacing="0"/>
        <w:ind w:left="2268"/>
        <w:jc w:val="both"/>
        <w:rPr>
          <w:rFonts w:ascii="Arial" w:hAnsi="Arial" w:cs="Arial"/>
          <w:sz w:val="16"/>
          <w:szCs w:val="16"/>
        </w:rPr>
      </w:pPr>
      <w:r w:rsidRPr="00742F36">
        <w:rPr>
          <w:rFonts w:ascii="Arial" w:hAnsi="Arial" w:cs="Arial"/>
          <w:sz w:val="16"/>
          <w:szCs w:val="16"/>
        </w:rPr>
        <w:t>b)</w:t>
      </w:r>
      <w:r w:rsidRPr="00742F36">
        <w:rPr>
          <w:rFonts w:ascii="Arial" w:hAnsi="Arial" w:cs="Arial"/>
          <w:sz w:val="16"/>
          <w:szCs w:val="16"/>
        </w:rPr>
        <w:tab/>
        <w:t>soluções técnicas globais e localizadas, suficientemente detalhadas, de forma a minimizar a necessidade de reformulação ou de variantes durante as fases de elaboração do projeto executivo e de realização das obras e montagem;</w:t>
      </w:r>
    </w:p>
    <w:p w:rsidR="008F10BB" w:rsidRPr="00742F36" w:rsidRDefault="008F10BB" w:rsidP="00F16BB1">
      <w:pPr>
        <w:pStyle w:val="NormalWeb"/>
        <w:tabs>
          <w:tab w:val="left" w:pos="1985"/>
        </w:tabs>
        <w:spacing w:before="0" w:beforeAutospacing="0" w:after="0" w:afterAutospacing="0"/>
        <w:ind w:left="2268"/>
        <w:jc w:val="both"/>
        <w:rPr>
          <w:rFonts w:ascii="Arial" w:hAnsi="Arial" w:cs="Arial"/>
          <w:sz w:val="16"/>
          <w:szCs w:val="16"/>
        </w:rPr>
      </w:pPr>
      <w:r w:rsidRPr="00742F36">
        <w:rPr>
          <w:rFonts w:ascii="Arial" w:hAnsi="Arial" w:cs="Arial"/>
          <w:sz w:val="16"/>
          <w:szCs w:val="16"/>
        </w:rPr>
        <w:t>c)</w:t>
      </w:r>
      <w:r w:rsidRPr="00742F36">
        <w:rPr>
          <w:rFonts w:ascii="Arial" w:hAnsi="Arial" w:cs="Arial"/>
          <w:sz w:val="16"/>
          <w:szCs w:val="16"/>
        </w:rPr>
        <w:tab/>
        <w:t>identificação dos tipos de serviços a executar e de materiais e equipamentos a incorporar à obra, bem como suas especificações que assegurem os melhores resultados para o empreendimento, sem frustrar o caráter competitivo para a sua execução;</w:t>
      </w:r>
    </w:p>
    <w:p w:rsidR="008F10BB" w:rsidRPr="00742F36" w:rsidRDefault="008F10BB" w:rsidP="00F16BB1">
      <w:pPr>
        <w:pStyle w:val="NormalWeb"/>
        <w:tabs>
          <w:tab w:val="left" w:pos="1985"/>
        </w:tabs>
        <w:spacing w:before="0" w:beforeAutospacing="0" w:after="0" w:afterAutospacing="0"/>
        <w:ind w:left="2268"/>
        <w:jc w:val="both"/>
        <w:rPr>
          <w:rFonts w:ascii="Arial" w:hAnsi="Arial" w:cs="Arial"/>
          <w:sz w:val="16"/>
          <w:szCs w:val="16"/>
        </w:rPr>
      </w:pPr>
      <w:r w:rsidRPr="00742F36">
        <w:rPr>
          <w:rFonts w:ascii="Arial" w:hAnsi="Arial" w:cs="Arial"/>
          <w:sz w:val="16"/>
          <w:szCs w:val="16"/>
        </w:rPr>
        <w:t>d)</w:t>
      </w:r>
      <w:r w:rsidRPr="00742F36">
        <w:rPr>
          <w:rFonts w:ascii="Arial" w:hAnsi="Arial" w:cs="Arial"/>
          <w:sz w:val="16"/>
          <w:szCs w:val="16"/>
        </w:rPr>
        <w:tab/>
        <w:t>informações que possibilitem o estudo e a dedução de métodos construtivos, instalações provisórias e condições organizacionais para a obra, sem frustrar o caráter competitivo para a sua execução;</w:t>
      </w:r>
    </w:p>
    <w:p w:rsidR="008F10BB" w:rsidRPr="00742F36" w:rsidRDefault="008F10BB" w:rsidP="00F16BB1">
      <w:pPr>
        <w:pStyle w:val="NormalWeb"/>
        <w:tabs>
          <w:tab w:val="left" w:pos="1985"/>
        </w:tabs>
        <w:spacing w:before="0" w:beforeAutospacing="0" w:after="0" w:afterAutospacing="0"/>
        <w:ind w:left="2268"/>
        <w:jc w:val="both"/>
        <w:rPr>
          <w:rFonts w:ascii="Arial" w:hAnsi="Arial" w:cs="Arial"/>
          <w:sz w:val="16"/>
          <w:szCs w:val="16"/>
        </w:rPr>
      </w:pPr>
      <w:r w:rsidRPr="00742F36">
        <w:rPr>
          <w:rFonts w:ascii="Arial" w:hAnsi="Arial" w:cs="Arial"/>
          <w:sz w:val="16"/>
          <w:szCs w:val="16"/>
        </w:rPr>
        <w:t>e)</w:t>
      </w:r>
      <w:r w:rsidRPr="00742F36">
        <w:rPr>
          <w:rFonts w:ascii="Arial" w:hAnsi="Arial" w:cs="Arial"/>
          <w:sz w:val="16"/>
          <w:szCs w:val="16"/>
        </w:rPr>
        <w:tab/>
        <w:t>subsídios para montagem do plano de licitação e gestão da obra, compreendendo a sua programação, a estratégia de suprimentos, as normas de fiscalização e outros dados necessários em cada caso;</w:t>
      </w:r>
    </w:p>
    <w:p w:rsidR="008F10BB" w:rsidRPr="00742F36" w:rsidRDefault="008F10BB" w:rsidP="00F16BB1">
      <w:pPr>
        <w:pStyle w:val="NormalWeb"/>
        <w:tabs>
          <w:tab w:val="left" w:pos="1985"/>
        </w:tabs>
        <w:spacing w:before="0" w:beforeAutospacing="0" w:after="0" w:afterAutospacing="0"/>
        <w:ind w:left="2268"/>
        <w:jc w:val="both"/>
        <w:rPr>
          <w:rFonts w:ascii="Arial" w:hAnsi="Arial" w:cs="Arial"/>
          <w:sz w:val="16"/>
          <w:szCs w:val="16"/>
        </w:rPr>
      </w:pPr>
      <w:r w:rsidRPr="00742F36">
        <w:rPr>
          <w:rFonts w:ascii="Arial" w:hAnsi="Arial" w:cs="Arial"/>
          <w:sz w:val="16"/>
          <w:szCs w:val="16"/>
        </w:rPr>
        <w:t>f)</w:t>
      </w:r>
      <w:r w:rsidRPr="00742F36">
        <w:rPr>
          <w:rFonts w:ascii="Arial" w:hAnsi="Arial" w:cs="Arial"/>
          <w:sz w:val="16"/>
          <w:szCs w:val="16"/>
        </w:rPr>
        <w:tab/>
        <w:t>orçamento detalhado do custo global da obra, fundamentado em quantitativos de serviços e fornecimentos propriamente avaliados; (BRASIL, 1993).</w:t>
      </w:r>
    </w:p>
    <w:p w:rsidR="008F10BB" w:rsidRPr="00742F36" w:rsidRDefault="008F10BB" w:rsidP="00DE4E88">
      <w:pPr>
        <w:spacing w:after="0" w:line="240" w:lineRule="auto"/>
        <w:jc w:val="both"/>
        <w:rPr>
          <w:rFonts w:ascii="Arial" w:eastAsia="Times New Roman" w:hAnsi="Arial" w:cs="Arial"/>
          <w:sz w:val="16"/>
          <w:szCs w:val="16"/>
        </w:rPr>
      </w:pPr>
    </w:p>
    <w:p w:rsidR="008F10BB" w:rsidRPr="00742F36" w:rsidRDefault="008F10BB" w:rsidP="00DE4E88">
      <w:pPr>
        <w:spacing w:after="0" w:line="240" w:lineRule="auto"/>
        <w:jc w:val="both"/>
        <w:rPr>
          <w:rFonts w:ascii="Arial" w:hAnsi="Arial" w:cs="Arial"/>
          <w:sz w:val="16"/>
          <w:szCs w:val="16"/>
        </w:rPr>
      </w:pPr>
    </w:p>
    <w:p w:rsidR="00C137CE" w:rsidRPr="00742F36" w:rsidRDefault="008F10BB" w:rsidP="00063A89">
      <w:pPr>
        <w:autoSpaceDN w:val="0"/>
        <w:adjustRightInd w:val="0"/>
        <w:spacing w:before="120" w:after="120" w:line="240" w:lineRule="auto"/>
        <w:ind w:left="851"/>
        <w:jc w:val="both"/>
        <w:rPr>
          <w:rFonts w:ascii="Arial" w:hAnsi="Arial" w:cs="Arial"/>
          <w:sz w:val="20"/>
          <w:szCs w:val="20"/>
        </w:rPr>
      </w:pPr>
      <w:r w:rsidRPr="00742F36">
        <w:rPr>
          <w:rFonts w:ascii="Arial" w:hAnsi="Arial" w:cs="Arial"/>
          <w:sz w:val="20"/>
          <w:szCs w:val="20"/>
        </w:rPr>
        <w:t>1.</w:t>
      </w:r>
      <w:r w:rsidR="00DE0E4E" w:rsidRPr="00742F36">
        <w:rPr>
          <w:rFonts w:ascii="Arial" w:hAnsi="Arial" w:cs="Arial"/>
          <w:sz w:val="20"/>
          <w:szCs w:val="20"/>
        </w:rPr>
        <w:t>3</w:t>
      </w:r>
      <w:r w:rsidRPr="00742F36">
        <w:rPr>
          <w:rFonts w:ascii="Arial" w:hAnsi="Arial" w:cs="Arial"/>
          <w:sz w:val="20"/>
          <w:szCs w:val="20"/>
        </w:rPr>
        <w:t>.</w:t>
      </w:r>
      <w:r w:rsidR="00DE0E4E" w:rsidRPr="00742F36">
        <w:rPr>
          <w:rFonts w:ascii="Arial" w:hAnsi="Arial" w:cs="Arial"/>
          <w:sz w:val="20"/>
          <w:szCs w:val="20"/>
        </w:rPr>
        <w:t>6</w:t>
      </w:r>
      <w:r w:rsidR="00DE4E88" w:rsidRPr="00742F36">
        <w:rPr>
          <w:rFonts w:ascii="Arial" w:hAnsi="Arial" w:cs="Arial"/>
          <w:sz w:val="20"/>
          <w:szCs w:val="20"/>
        </w:rPr>
        <w:t>.</w:t>
      </w:r>
      <w:r w:rsidRPr="00742F36">
        <w:rPr>
          <w:rFonts w:ascii="Arial" w:hAnsi="Arial" w:cs="Arial"/>
          <w:sz w:val="20"/>
          <w:szCs w:val="20"/>
        </w:rPr>
        <w:t xml:space="preserve"> </w:t>
      </w:r>
      <w:r w:rsidRPr="00742F36">
        <w:rPr>
          <w:rFonts w:ascii="Arial" w:hAnsi="Arial" w:cs="Arial"/>
          <w:sz w:val="20"/>
          <w:szCs w:val="20"/>
        </w:rPr>
        <w:tab/>
      </w:r>
      <w:r w:rsidR="00DE4E88" w:rsidRPr="00742F36">
        <w:rPr>
          <w:rFonts w:ascii="Arial" w:hAnsi="Arial" w:cs="Arial"/>
          <w:sz w:val="20"/>
          <w:szCs w:val="20"/>
        </w:rPr>
        <w:tab/>
      </w:r>
      <w:r w:rsidRPr="00742F36">
        <w:rPr>
          <w:rFonts w:ascii="Arial" w:hAnsi="Arial" w:cs="Arial"/>
          <w:sz w:val="20"/>
          <w:szCs w:val="20"/>
        </w:rPr>
        <w:t>A partir dessas concepções, este Termo de Referência estabelece:</w:t>
      </w:r>
    </w:p>
    <w:p w:rsidR="00C137CE" w:rsidRPr="00742F36" w:rsidRDefault="00376F91" w:rsidP="00063A89">
      <w:pPr>
        <w:spacing w:before="120" w:after="120" w:line="240" w:lineRule="auto"/>
        <w:ind w:left="851"/>
        <w:jc w:val="both"/>
        <w:rPr>
          <w:rFonts w:ascii="Arial" w:hAnsi="Arial" w:cs="Arial"/>
          <w:color w:val="000000"/>
          <w:sz w:val="20"/>
          <w:szCs w:val="20"/>
        </w:rPr>
      </w:pPr>
      <w:r w:rsidRPr="00742F36">
        <w:rPr>
          <w:rFonts w:ascii="Arial" w:hAnsi="Arial" w:cs="Arial"/>
          <w:color w:val="000000"/>
          <w:sz w:val="20"/>
          <w:szCs w:val="20"/>
        </w:rPr>
        <w:t>1.</w:t>
      </w:r>
      <w:r w:rsidR="00DE0E4E" w:rsidRPr="00742F36">
        <w:rPr>
          <w:rFonts w:ascii="Arial" w:hAnsi="Arial" w:cs="Arial"/>
          <w:color w:val="000000"/>
          <w:sz w:val="20"/>
          <w:szCs w:val="20"/>
        </w:rPr>
        <w:t>3</w:t>
      </w:r>
      <w:r w:rsidRPr="00742F36">
        <w:rPr>
          <w:rFonts w:ascii="Arial" w:hAnsi="Arial" w:cs="Arial"/>
          <w:color w:val="000000"/>
          <w:sz w:val="20"/>
          <w:szCs w:val="20"/>
        </w:rPr>
        <w:t>.</w:t>
      </w:r>
      <w:r w:rsidR="00DE0E4E" w:rsidRPr="00742F36">
        <w:rPr>
          <w:rFonts w:ascii="Arial" w:hAnsi="Arial" w:cs="Arial"/>
          <w:color w:val="000000"/>
          <w:sz w:val="20"/>
          <w:szCs w:val="20"/>
        </w:rPr>
        <w:t>6</w:t>
      </w:r>
      <w:r w:rsidRPr="00742F36">
        <w:rPr>
          <w:rFonts w:ascii="Arial" w:hAnsi="Arial" w:cs="Arial"/>
          <w:color w:val="000000"/>
          <w:sz w:val="20"/>
          <w:szCs w:val="20"/>
        </w:rPr>
        <w:t>.1</w:t>
      </w:r>
      <w:r w:rsidR="00DE4E88" w:rsidRPr="00742F36">
        <w:rPr>
          <w:rFonts w:ascii="Arial" w:hAnsi="Arial" w:cs="Arial"/>
          <w:color w:val="000000"/>
          <w:sz w:val="20"/>
          <w:szCs w:val="20"/>
        </w:rPr>
        <w:t>.</w:t>
      </w:r>
      <w:r w:rsidR="00DE4E88" w:rsidRPr="00742F36">
        <w:rPr>
          <w:rFonts w:ascii="Arial" w:hAnsi="Arial" w:cs="Arial"/>
          <w:color w:val="000000"/>
          <w:sz w:val="20"/>
          <w:szCs w:val="20"/>
        </w:rPr>
        <w:tab/>
      </w:r>
      <w:r w:rsidRPr="00742F36">
        <w:rPr>
          <w:rFonts w:ascii="Arial" w:hAnsi="Arial" w:cs="Arial"/>
          <w:color w:val="000000"/>
          <w:sz w:val="20"/>
          <w:szCs w:val="20"/>
        </w:rPr>
        <w:t xml:space="preserve">O </w:t>
      </w:r>
      <w:r w:rsidR="008F10BB" w:rsidRPr="00742F36">
        <w:rPr>
          <w:rFonts w:ascii="Arial" w:hAnsi="Arial" w:cs="Arial"/>
          <w:b/>
          <w:color w:val="000000"/>
          <w:sz w:val="20"/>
          <w:szCs w:val="20"/>
        </w:rPr>
        <w:t>Estudo Preliminar</w:t>
      </w:r>
      <w:r w:rsidR="008F10BB" w:rsidRPr="00742F36">
        <w:rPr>
          <w:rFonts w:ascii="Arial" w:hAnsi="Arial" w:cs="Arial"/>
          <w:color w:val="000000"/>
          <w:sz w:val="20"/>
          <w:szCs w:val="20"/>
        </w:rPr>
        <w:t xml:space="preserve"> objetiva a definição do partido arquitetônico e a compartimentação dos ambientes conforme o Programa de Necessidades desenvolvido junto à </w:t>
      </w:r>
      <w:r w:rsidR="00F16BB1" w:rsidRPr="00742F36">
        <w:rPr>
          <w:rFonts w:ascii="Arial" w:hAnsi="Arial" w:cs="Arial"/>
          <w:color w:val="000000"/>
          <w:sz w:val="20"/>
          <w:szCs w:val="20"/>
        </w:rPr>
        <w:t>u</w:t>
      </w:r>
      <w:r w:rsidR="008F10BB" w:rsidRPr="00742F36">
        <w:rPr>
          <w:rFonts w:ascii="Arial" w:hAnsi="Arial" w:cs="Arial"/>
          <w:color w:val="000000"/>
          <w:sz w:val="20"/>
          <w:szCs w:val="20"/>
        </w:rPr>
        <w:t>nidade</w:t>
      </w:r>
      <w:r w:rsidR="00F16BB1" w:rsidRPr="00742F36">
        <w:rPr>
          <w:rFonts w:ascii="Arial" w:hAnsi="Arial" w:cs="Arial"/>
          <w:color w:val="000000"/>
          <w:sz w:val="20"/>
          <w:szCs w:val="20"/>
        </w:rPr>
        <w:t xml:space="preserve"> solicitante</w:t>
      </w:r>
      <w:r w:rsidR="008F10BB" w:rsidRPr="00742F36">
        <w:rPr>
          <w:rFonts w:ascii="Arial" w:hAnsi="Arial" w:cs="Arial"/>
          <w:color w:val="000000"/>
          <w:sz w:val="20"/>
          <w:szCs w:val="20"/>
        </w:rPr>
        <w:t>, o que resulta na concepção e representação das informações técnicas iniciais necessárias à compreensão da configuração da edificação</w:t>
      </w:r>
      <w:r w:rsidR="00436C88" w:rsidRPr="00742F36">
        <w:rPr>
          <w:rFonts w:ascii="Arial" w:hAnsi="Arial" w:cs="Arial"/>
          <w:color w:val="000000"/>
          <w:sz w:val="20"/>
          <w:szCs w:val="20"/>
        </w:rPr>
        <w:t>;</w:t>
      </w:r>
      <w:r w:rsidR="008F10BB" w:rsidRPr="00742F36">
        <w:rPr>
          <w:rFonts w:ascii="Arial" w:hAnsi="Arial" w:cs="Arial"/>
          <w:color w:val="000000"/>
          <w:sz w:val="20"/>
          <w:szCs w:val="20"/>
        </w:rPr>
        <w:t xml:space="preserve"> </w:t>
      </w:r>
    </w:p>
    <w:p w:rsidR="00C137CE" w:rsidRPr="00742F36" w:rsidRDefault="008F10BB" w:rsidP="00063A89">
      <w:pPr>
        <w:spacing w:before="120" w:after="120" w:line="240" w:lineRule="auto"/>
        <w:ind w:left="851"/>
        <w:jc w:val="both"/>
        <w:rPr>
          <w:rStyle w:val="CaracteresdeNotadeRodap"/>
          <w:rFonts w:ascii="Arial" w:hAnsi="Arial" w:cs="Arial"/>
          <w:sz w:val="20"/>
          <w:szCs w:val="20"/>
          <w:vertAlign w:val="baseline"/>
        </w:rPr>
      </w:pPr>
      <w:r w:rsidRPr="00742F36">
        <w:rPr>
          <w:rFonts w:ascii="Arial" w:hAnsi="Arial" w:cs="Arial"/>
          <w:color w:val="000000"/>
          <w:sz w:val="20"/>
          <w:szCs w:val="20"/>
        </w:rPr>
        <w:t>1.</w:t>
      </w:r>
      <w:r w:rsidR="00DE0E4E" w:rsidRPr="00742F36">
        <w:rPr>
          <w:rFonts w:ascii="Arial" w:hAnsi="Arial" w:cs="Arial"/>
          <w:color w:val="000000"/>
          <w:sz w:val="20"/>
          <w:szCs w:val="20"/>
        </w:rPr>
        <w:t>3</w:t>
      </w:r>
      <w:r w:rsidRPr="00742F36">
        <w:rPr>
          <w:rFonts w:ascii="Arial" w:hAnsi="Arial" w:cs="Arial"/>
          <w:color w:val="000000"/>
          <w:sz w:val="20"/>
          <w:szCs w:val="20"/>
        </w:rPr>
        <w:t>.</w:t>
      </w:r>
      <w:r w:rsidR="00DE0E4E" w:rsidRPr="00742F36">
        <w:rPr>
          <w:rFonts w:ascii="Arial" w:hAnsi="Arial" w:cs="Arial"/>
          <w:color w:val="000000"/>
          <w:sz w:val="20"/>
          <w:szCs w:val="20"/>
        </w:rPr>
        <w:t>6</w:t>
      </w:r>
      <w:r w:rsidRPr="00742F36">
        <w:rPr>
          <w:rFonts w:ascii="Arial" w:hAnsi="Arial" w:cs="Arial"/>
          <w:color w:val="000000"/>
          <w:sz w:val="20"/>
          <w:szCs w:val="20"/>
        </w:rPr>
        <w:t>.</w:t>
      </w:r>
      <w:r w:rsidR="00DE0E4E" w:rsidRPr="00742F36">
        <w:rPr>
          <w:rFonts w:ascii="Arial" w:hAnsi="Arial" w:cs="Arial"/>
          <w:color w:val="000000"/>
          <w:sz w:val="20"/>
          <w:szCs w:val="20"/>
        </w:rPr>
        <w:t>2</w:t>
      </w:r>
      <w:r w:rsidR="00DE4E88" w:rsidRPr="00742F36">
        <w:rPr>
          <w:rFonts w:ascii="Arial" w:hAnsi="Arial" w:cs="Arial"/>
          <w:color w:val="000000"/>
          <w:sz w:val="20"/>
          <w:szCs w:val="20"/>
        </w:rPr>
        <w:t>.</w:t>
      </w:r>
      <w:r w:rsidRPr="00742F36">
        <w:rPr>
          <w:rFonts w:ascii="Arial" w:hAnsi="Arial" w:cs="Arial"/>
          <w:color w:val="000000"/>
          <w:sz w:val="20"/>
          <w:szCs w:val="20"/>
        </w:rPr>
        <w:t xml:space="preserve"> </w:t>
      </w:r>
      <w:r w:rsidRPr="00742F36">
        <w:rPr>
          <w:rFonts w:ascii="Arial" w:hAnsi="Arial" w:cs="Arial"/>
          <w:color w:val="000000"/>
          <w:sz w:val="20"/>
          <w:szCs w:val="20"/>
        </w:rPr>
        <w:tab/>
      </w:r>
      <w:r w:rsidR="00376F91" w:rsidRPr="00742F36">
        <w:rPr>
          <w:rFonts w:ascii="Arial" w:hAnsi="Arial" w:cs="Arial"/>
          <w:color w:val="000000"/>
          <w:sz w:val="20"/>
          <w:szCs w:val="20"/>
        </w:rPr>
        <w:t xml:space="preserve">O </w:t>
      </w:r>
      <w:r w:rsidRPr="00742F36">
        <w:rPr>
          <w:rFonts w:ascii="Arial" w:hAnsi="Arial" w:cs="Arial"/>
          <w:b/>
          <w:color w:val="000000"/>
          <w:sz w:val="20"/>
          <w:szCs w:val="20"/>
        </w:rPr>
        <w:t>Anteprojeto</w:t>
      </w:r>
      <w:r w:rsidRPr="00742F36">
        <w:rPr>
          <w:rFonts w:ascii="Arial" w:hAnsi="Arial" w:cs="Arial"/>
          <w:color w:val="000000"/>
          <w:sz w:val="20"/>
          <w:szCs w:val="20"/>
        </w:rPr>
        <w:t xml:space="preserve"> objetiva a definição dos elementos construtivos </w:t>
      </w:r>
      <w:r w:rsidR="00A41BE0" w:rsidRPr="00742F36">
        <w:rPr>
          <w:rFonts w:ascii="Arial" w:hAnsi="Arial" w:cs="Arial"/>
          <w:color w:val="000000"/>
          <w:sz w:val="20"/>
          <w:szCs w:val="20"/>
        </w:rPr>
        <w:t>em conformidade com o</w:t>
      </w:r>
      <w:r w:rsidRPr="00742F36">
        <w:rPr>
          <w:rFonts w:ascii="Arial" w:hAnsi="Arial" w:cs="Arial"/>
          <w:color w:val="000000"/>
          <w:sz w:val="20"/>
          <w:szCs w:val="20"/>
        </w:rPr>
        <w:t xml:space="preserve"> Estudo Preliminar, devidamente ajustada </w:t>
      </w:r>
      <w:r w:rsidRPr="00742F36">
        <w:rPr>
          <w:rFonts w:ascii="Arial" w:hAnsi="Arial" w:cs="Arial"/>
          <w:b/>
          <w:color w:val="000000"/>
          <w:sz w:val="20"/>
          <w:szCs w:val="20"/>
        </w:rPr>
        <w:t>às recomendações dos usuários</w:t>
      </w:r>
      <w:r w:rsidRPr="00742F36">
        <w:rPr>
          <w:rFonts w:ascii="Arial" w:hAnsi="Arial" w:cs="Arial"/>
          <w:color w:val="000000"/>
          <w:sz w:val="20"/>
          <w:szCs w:val="20"/>
        </w:rPr>
        <w:t xml:space="preserve"> </w:t>
      </w:r>
      <w:r w:rsidR="00376F91" w:rsidRPr="00742F36">
        <w:rPr>
          <w:rFonts w:ascii="Arial" w:hAnsi="Arial" w:cs="Arial"/>
          <w:b/>
          <w:color w:val="000000"/>
          <w:sz w:val="20"/>
          <w:szCs w:val="20"/>
        </w:rPr>
        <w:t>e à</w:t>
      </w:r>
      <w:r w:rsidRPr="00742F36">
        <w:rPr>
          <w:rFonts w:ascii="Arial" w:hAnsi="Arial" w:cs="Arial"/>
          <w:b/>
          <w:color w:val="000000"/>
          <w:sz w:val="20"/>
          <w:szCs w:val="20"/>
        </w:rPr>
        <w:t>s normas e legislações vigentes</w:t>
      </w:r>
      <w:r w:rsidRPr="00742F36">
        <w:rPr>
          <w:rFonts w:ascii="Arial" w:hAnsi="Arial" w:cs="Arial"/>
          <w:color w:val="000000"/>
          <w:sz w:val="20"/>
          <w:szCs w:val="20"/>
        </w:rPr>
        <w:t>. Visa também à concepção dos projetos complementares, o que inclui o</w:t>
      </w:r>
      <w:r w:rsidRPr="00742F36">
        <w:rPr>
          <w:rFonts w:ascii="Arial" w:hAnsi="Arial" w:cs="Arial"/>
          <w:sz w:val="20"/>
          <w:szCs w:val="20"/>
        </w:rPr>
        <w:t xml:space="preserve"> pré-dimensionamento dos sistemas previstos, considerando as interferências entre esses</w:t>
      </w:r>
      <w:r w:rsidR="00436C88" w:rsidRPr="00742F36">
        <w:rPr>
          <w:rFonts w:ascii="Arial" w:hAnsi="Arial" w:cs="Arial"/>
          <w:sz w:val="20"/>
          <w:szCs w:val="20"/>
        </w:rPr>
        <w:t>;</w:t>
      </w:r>
    </w:p>
    <w:p w:rsidR="008F10BB" w:rsidRPr="00742F36" w:rsidRDefault="00DE0E4E" w:rsidP="00063A89">
      <w:pPr>
        <w:spacing w:before="120" w:after="120" w:line="240" w:lineRule="auto"/>
        <w:ind w:left="851"/>
        <w:jc w:val="both"/>
        <w:rPr>
          <w:rFonts w:ascii="Arial" w:hAnsi="Arial" w:cs="Arial"/>
          <w:b/>
          <w:color w:val="000000"/>
          <w:sz w:val="20"/>
          <w:szCs w:val="20"/>
        </w:rPr>
      </w:pPr>
      <w:r w:rsidRPr="00742F36">
        <w:rPr>
          <w:rFonts w:ascii="Arial" w:hAnsi="Arial" w:cs="Arial"/>
          <w:color w:val="000000"/>
          <w:sz w:val="20"/>
          <w:szCs w:val="20"/>
        </w:rPr>
        <w:t>1.3.6.3.</w:t>
      </w:r>
      <w:r w:rsidR="008F10BB" w:rsidRPr="00742F36">
        <w:rPr>
          <w:rFonts w:ascii="Arial" w:hAnsi="Arial" w:cs="Arial"/>
          <w:color w:val="000000"/>
          <w:sz w:val="20"/>
          <w:szCs w:val="20"/>
        </w:rPr>
        <w:tab/>
      </w:r>
      <w:r w:rsidR="00376F91" w:rsidRPr="00742F36">
        <w:rPr>
          <w:rFonts w:ascii="Arial" w:hAnsi="Arial" w:cs="Arial"/>
          <w:color w:val="000000"/>
          <w:sz w:val="20"/>
          <w:szCs w:val="20"/>
        </w:rPr>
        <w:t xml:space="preserve">No </w:t>
      </w:r>
      <w:r w:rsidR="008F10BB" w:rsidRPr="00742F36">
        <w:rPr>
          <w:rFonts w:ascii="Arial" w:hAnsi="Arial" w:cs="Arial"/>
          <w:b/>
          <w:color w:val="000000"/>
          <w:sz w:val="20"/>
          <w:szCs w:val="20"/>
        </w:rPr>
        <w:t>Projeto Básico</w:t>
      </w:r>
      <w:r w:rsidR="008F10BB" w:rsidRPr="00742F36">
        <w:rPr>
          <w:rFonts w:ascii="Arial" w:hAnsi="Arial" w:cs="Arial"/>
          <w:sz w:val="20"/>
          <w:szCs w:val="20"/>
        </w:rPr>
        <w:t xml:space="preserve"> deve ser desenvolvido o conjunto completo de informações técnicas necessárias para a compreensão da obra </w:t>
      </w:r>
      <w:r w:rsidR="00CE131B" w:rsidRPr="00742F36">
        <w:rPr>
          <w:rFonts w:ascii="Arial" w:hAnsi="Arial" w:cs="Arial"/>
          <w:sz w:val="20"/>
          <w:szCs w:val="20"/>
        </w:rPr>
        <w:t>em</w:t>
      </w:r>
      <w:r w:rsidR="008F10BB" w:rsidRPr="00742F36">
        <w:rPr>
          <w:rFonts w:ascii="Arial" w:hAnsi="Arial" w:cs="Arial"/>
          <w:sz w:val="20"/>
          <w:szCs w:val="20"/>
        </w:rPr>
        <w:t xml:space="preserve"> nível máximo de detalhamento que permita o perfeito entendimento dos serviços, sistemas, materiais e equipamentos especificados, </w:t>
      </w:r>
      <w:r w:rsidR="00CE131B" w:rsidRPr="00742F36">
        <w:rPr>
          <w:rFonts w:ascii="Arial" w:hAnsi="Arial" w:cs="Arial"/>
          <w:b/>
          <w:sz w:val="20"/>
          <w:szCs w:val="20"/>
        </w:rPr>
        <w:t>objetivando a realização</w:t>
      </w:r>
      <w:r w:rsidR="008F10BB" w:rsidRPr="00742F36">
        <w:rPr>
          <w:rFonts w:ascii="Arial" w:hAnsi="Arial" w:cs="Arial"/>
          <w:b/>
          <w:sz w:val="20"/>
          <w:szCs w:val="20"/>
        </w:rPr>
        <w:t xml:space="preserve"> </w:t>
      </w:r>
      <w:r w:rsidR="00CE131B" w:rsidRPr="00742F36">
        <w:rPr>
          <w:rFonts w:ascii="Arial" w:hAnsi="Arial" w:cs="Arial"/>
          <w:b/>
          <w:sz w:val="20"/>
          <w:szCs w:val="20"/>
        </w:rPr>
        <w:t>d</w:t>
      </w:r>
      <w:r w:rsidR="008F10BB" w:rsidRPr="00742F36">
        <w:rPr>
          <w:rFonts w:ascii="Arial" w:hAnsi="Arial" w:cs="Arial"/>
          <w:b/>
          <w:sz w:val="20"/>
          <w:szCs w:val="20"/>
        </w:rPr>
        <w:t>a licitação da obra</w:t>
      </w:r>
      <w:r w:rsidR="008F10BB" w:rsidRPr="00742F36">
        <w:rPr>
          <w:rFonts w:ascii="Arial" w:hAnsi="Arial" w:cs="Arial"/>
          <w:sz w:val="20"/>
          <w:szCs w:val="20"/>
        </w:rPr>
        <w:t>.</w:t>
      </w:r>
      <w:r w:rsidR="008F10BB" w:rsidRPr="00742F36">
        <w:rPr>
          <w:rFonts w:ascii="Arial" w:hAnsi="Arial" w:cs="Arial"/>
          <w:b/>
          <w:color w:val="000000"/>
          <w:sz w:val="20"/>
          <w:szCs w:val="20"/>
        </w:rPr>
        <w:t xml:space="preserve"> </w:t>
      </w:r>
      <w:r w:rsidR="008F10BB" w:rsidRPr="00742F36">
        <w:rPr>
          <w:rFonts w:ascii="Arial" w:hAnsi="Arial" w:cs="Arial"/>
          <w:sz w:val="20"/>
          <w:szCs w:val="20"/>
        </w:rPr>
        <w:t xml:space="preserve">Contêm de forma clara, precisa e completa </w:t>
      </w:r>
      <w:r w:rsidR="008F10BB" w:rsidRPr="00742F36">
        <w:rPr>
          <w:rFonts w:ascii="Arial" w:hAnsi="Arial" w:cs="Arial"/>
          <w:b/>
          <w:i/>
          <w:sz w:val="20"/>
          <w:szCs w:val="20"/>
        </w:rPr>
        <w:t>todas</w:t>
      </w:r>
      <w:r w:rsidR="008F10BB" w:rsidRPr="00742F36">
        <w:rPr>
          <w:rFonts w:ascii="Arial" w:hAnsi="Arial" w:cs="Arial"/>
          <w:sz w:val="20"/>
          <w:szCs w:val="20"/>
        </w:rPr>
        <w:t xml:space="preserve"> as indicações, informações, custos e detalhes construtivos necessários para a perfeita execução, instalação ou montagem dos serviços, obras e equipamentos relativos ao empreendimento e ao funcionamento do ambiente construído</w:t>
      </w:r>
      <w:r w:rsidR="00436C88" w:rsidRPr="00742F36">
        <w:rPr>
          <w:rFonts w:ascii="Arial" w:hAnsi="Arial" w:cs="Arial"/>
          <w:sz w:val="20"/>
          <w:szCs w:val="20"/>
        </w:rPr>
        <w:t>;</w:t>
      </w:r>
    </w:p>
    <w:p w:rsidR="008F10BB" w:rsidRPr="00742F36" w:rsidRDefault="00DE0E4E" w:rsidP="00063A89">
      <w:pPr>
        <w:spacing w:before="120" w:after="120" w:line="240" w:lineRule="auto"/>
        <w:ind w:left="851"/>
        <w:jc w:val="both"/>
        <w:rPr>
          <w:rFonts w:ascii="Arial" w:hAnsi="Arial" w:cs="Arial"/>
          <w:sz w:val="20"/>
          <w:szCs w:val="20"/>
        </w:rPr>
      </w:pPr>
      <w:r w:rsidRPr="00742F36">
        <w:rPr>
          <w:rFonts w:ascii="Arial" w:hAnsi="Arial" w:cs="Arial"/>
          <w:color w:val="000000"/>
          <w:sz w:val="20"/>
          <w:szCs w:val="20"/>
        </w:rPr>
        <w:t>1.3.6.4.</w:t>
      </w:r>
      <w:r w:rsidR="00285EE9" w:rsidRPr="00742F36">
        <w:rPr>
          <w:rFonts w:ascii="Arial" w:hAnsi="Arial" w:cs="Arial"/>
          <w:color w:val="000000"/>
          <w:sz w:val="20"/>
          <w:szCs w:val="20"/>
        </w:rPr>
        <w:tab/>
        <w:t xml:space="preserve">No </w:t>
      </w:r>
      <w:r w:rsidR="00285EE9" w:rsidRPr="00742F36">
        <w:rPr>
          <w:rFonts w:ascii="Arial" w:hAnsi="Arial" w:cs="Arial"/>
          <w:b/>
          <w:color w:val="000000"/>
          <w:sz w:val="20"/>
          <w:szCs w:val="20"/>
        </w:rPr>
        <w:t>Projeto Básico</w:t>
      </w:r>
      <w:r w:rsidR="00285EE9" w:rsidRPr="00742F36">
        <w:rPr>
          <w:rFonts w:ascii="Arial" w:hAnsi="Arial" w:cs="Arial"/>
          <w:spacing w:val="-4"/>
          <w:sz w:val="20"/>
          <w:szCs w:val="20"/>
        </w:rPr>
        <w:t xml:space="preserve"> </w:t>
      </w:r>
      <w:r w:rsidR="008F10BB" w:rsidRPr="00742F36">
        <w:rPr>
          <w:rFonts w:ascii="Arial" w:hAnsi="Arial" w:cs="Arial"/>
          <w:spacing w:val="-4"/>
          <w:sz w:val="20"/>
          <w:szCs w:val="20"/>
        </w:rPr>
        <w:t xml:space="preserve">devem ser solucionadas as interferências entre os sistemas previstos pelos projetos complementares e componentes da edificação, </w:t>
      </w:r>
      <w:r w:rsidR="00CE131B" w:rsidRPr="00742F36">
        <w:rPr>
          <w:rFonts w:ascii="Arial" w:hAnsi="Arial" w:cs="Arial"/>
          <w:spacing w:val="-4"/>
          <w:sz w:val="20"/>
          <w:szCs w:val="20"/>
        </w:rPr>
        <w:t>com a apresentação d</w:t>
      </w:r>
      <w:r w:rsidR="008F10BB" w:rsidRPr="00742F36">
        <w:rPr>
          <w:rFonts w:ascii="Arial" w:hAnsi="Arial" w:cs="Arial"/>
          <w:spacing w:val="-4"/>
          <w:sz w:val="20"/>
          <w:szCs w:val="20"/>
        </w:rPr>
        <w:t xml:space="preserve">as </w:t>
      </w:r>
      <w:r w:rsidR="008F10BB" w:rsidRPr="00742F36">
        <w:rPr>
          <w:rFonts w:ascii="Arial" w:hAnsi="Arial" w:cs="Arial"/>
          <w:color w:val="000000"/>
          <w:sz w:val="20"/>
          <w:szCs w:val="20"/>
        </w:rPr>
        <w:t>soluções técnicas</w:t>
      </w:r>
      <w:r w:rsidR="00436C88" w:rsidRPr="00742F36">
        <w:rPr>
          <w:rFonts w:ascii="Arial" w:hAnsi="Arial" w:cs="Arial"/>
          <w:sz w:val="20"/>
          <w:szCs w:val="20"/>
        </w:rPr>
        <w:t>;</w:t>
      </w:r>
    </w:p>
    <w:p w:rsidR="008F10BB" w:rsidRPr="00742F36" w:rsidRDefault="00DE0E4E" w:rsidP="00063A89">
      <w:pPr>
        <w:spacing w:before="120" w:after="120" w:line="240" w:lineRule="auto"/>
        <w:ind w:left="851"/>
        <w:jc w:val="both"/>
        <w:rPr>
          <w:rFonts w:ascii="Arial" w:hAnsi="Arial" w:cs="Arial"/>
          <w:color w:val="000000"/>
          <w:sz w:val="20"/>
          <w:szCs w:val="20"/>
        </w:rPr>
      </w:pPr>
      <w:r w:rsidRPr="00742F36">
        <w:rPr>
          <w:rFonts w:ascii="Arial" w:hAnsi="Arial" w:cs="Arial"/>
          <w:color w:val="000000"/>
          <w:sz w:val="20"/>
          <w:szCs w:val="20"/>
        </w:rPr>
        <w:lastRenderedPageBreak/>
        <w:t>1.3.6.5.</w:t>
      </w:r>
      <w:r w:rsidR="00285EE9" w:rsidRPr="00742F36">
        <w:rPr>
          <w:rFonts w:ascii="Arial" w:hAnsi="Arial" w:cs="Arial"/>
          <w:color w:val="000000"/>
          <w:sz w:val="20"/>
          <w:szCs w:val="20"/>
        </w:rPr>
        <w:tab/>
        <w:t xml:space="preserve">No </w:t>
      </w:r>
      <w:r w:rsidR="00285EE9" w:rsidRPr="00742F36">
        <w:rPr>
          <w:rFonts w:ascii="Arial" w:hAnsi="Arial" w:cs="Arial"/>
          <w:b/>
          <w:color w:val="000000"/>
          <w:sz w:val="20"/>
          <w:szCs w:val="20"/>
        </w:rPr>
        <w:t>Projeto Básico</w:t>
      </w:r>
      <w:r w:rsidR="00285EE9" w:rsidRPr="00742F36">
        <w:rPr>
          <w:rFonts w:ascii="Arial" w:hAnsi="Arial" w:cs="Arial"/>
          <w:spacing w:val="-4"/>
          <w:sz w:val="20"/>
          <w:szCs w:val="20"/>
        </w:rPr>
        <w:t xml:space="preserve"> devem</w:t>
      </w:r>
      <w:r w:rsidR="00285EE9" w:rsidRPr="00742F36">
        <w:rPr>
          <w:rFonts w:ascii="Arial" w:hAnsi="Arial" w:cs="Arial"/>
          <w:sz w:val="20"/>
          <w:szCs w:val="20"/>
        </w:rPr>
        <w:t xml:space="preserve"> </w:t>
      </w:r>
      <w:r w:rsidR="008F10BB" w:rsidRPr="00742F36">
        <w:rPr>
          <w:rFonts w:ascii="Arial" w:hAnsi="Arial" w:cs="Arial"/>
          <w:sz w:val="20"/>
          <w:szCs w:val="20"/>
        </w:rPr>
        <w:t>ser caracterizadas as</w:t>
      </w:r>
      <w:r w:rsidR="008F10BB" w:rsidRPr="00742F36">
        <w:rPr>
          <w:rFonts w:ascii="Arial" w:hAnsi="Arial" w:cs="Arial"/>
          <w:color w:val="000000"/>
          <w:sz w:val="20"/>
          <w:szCs w:val="20"/>
        </w:rPr>
        <w:t xml:space="preserve"> condições de execução e o padrão de acabamento dos serviços, bem como apresentada a correta indicação do(s) local(is) de aplicação de cada um dos tipos de serviço</w:t>
      </w:r>
      <w:r w:rsidR="00436C88" w:rsidRPr="00742F36">
        <w:rPr>
          <w:rFonts w:ascii="Arial" w:hAnsi="Arial" w:cs="Arial"/>
          <w:color w:val="000000"/>
          <w:sz w:val="20"/>
          <w:szCs w:val="20"/>
        </w:rPr>
        <w:t>;</w:t>
      </w:r>
    </w:p>
    <w:p w:rsidR="008F10BB" w:rsidRPr="00742F36" w:rsidRDefault="00DE0E4E" w:rsidP="00063A89">
      <w:pPr>
        <w:spacing w:before="120" w:after="120" w:line="240" w:lineRule="auto"/>
        <w:ind w:left="851"/>
        <w:jc w:val="both"/>
        <w:rPr>
          <w:rFonts w:ascii="Arial" w:hAnsi="Arial" w:cs="Arial"/>
          <w:color w:val="000000"/>
          <w:sz w:val="20"/>
          <w:szCs w:val="20"/>
        </w:rPr>
      </w:pPr>
      <w:r w:rsidRPr="00742F36">
        <w:rPr>
          <w:rFonts w:ascii="Arial" w:hAnsi="Arial" w:cs="Arial"/>
          <w:color w:val="000000"/>
          <w:sz w:val="20"/>
          <w:szCs w:val="20"/>
        </w:rPr>
        <w:t>1.3.6.6.</w:t>
      </w:r>
      <w:r w:rsidR="00285EE9" w:rsidRPr="00742F36">
        <w:rPr>
          <w:rFonts w:ascii="Arial" w:hAnsi="Arial" w:cs="Arial"/>
          <w:color w:val="000000"/>
          <w:sz w:val="20"/>
          <w:szCs w:val="20"/>
        </w:rPr>
        <w:tab/>
        <w:t xml:space="preserve">No </w:t>
      </w:r>
      <w:r w:rsidR="00285EE9" w:rsidRPr="00742F36">
        <w:rPr>
          <w:rFonts w:ascii="Arial" w:hAnsi="Arial" w:cs="Arial"/>
          <w:b/>
          <w:color w:val="000000"/>
          <w:sz w:val="20"/>
          <w:szCs w:val="20"/>
        </w:rPr>
        <w:t>Projeto Básico</w:t>
      </w:r>
      <w:r w:rsidR="00285EE9" w:rsidRPr="00742F36">
        <w:rPr>
          <w:rFonts w:ascii="Arial" w:hAnsi="Arial" w:cs="Arial"/>
          <w:spacing w:val="-4"/>
          <w:sz w:val="20"/>
          <w:szCs w:val="20"/>
        </w:rPr>
        <w:t xml:space="preserve"> devem</w:t>
      </w:r>
      <w:r w:rsidR="00285EE9" w:rsidRPr="00742F36">
        <w:rPr>
          <w:rFonts w:ascii="Arial" w:hAnsi="Arial" w:cs="Arial"/>
          <w:sz w:val="20"/>
          <w:szCs w:val="20"/>
        </w:rPr>
        <w:t xml:space="preserve"> </w:t>
      </w:r>
      <w:r w:rsidR="008F10BB" w:rsidRPr="00742F36">
        <w:rPr>
          <w:rFonts w:ascii="Arial" w:hAnsi="Arial" w:cs="Arial"/>
          <w:color w:val="000000"/>
          <w:sz w:val="20"/>
          <w:szCs w:val="20"/>
        </w:rPr>
        <w:t>ser apresentados todo e qualquer tipo de mem</w:t>
      </w:r>
      <w:r w:rsidR="00CE131B" w:rsidRPr="00742F36">
        <w:rPr>
          <w:rFonts w:ascii="Arial" w:hAnsi="Arial" w:cs="Arial"/>
          <w:color w:val="000000"/>
          <w:sz w:val="20"/>
          <w:szCs w:val="20"/>
        </w:rPr>
        <w:t>o</w:t>
      </w:r>
      <w:r w:rsidR="008F10BB" w:rsidRPr="00742F36">
        <w:rPr>
          <w:rFonts w:ascii="Arial" w:hAnsi="Arial" w:cs="Arial"/>
          <w:color w:val="000000"/>
          <w:sz w:val="20"/>
          <w:szCs w:val="20"/>
        </w:rPr>
        <w:t>r</w:t>
      </w:r>
      <w:r w:rsidR="00CE131B" w:rsidRPr="00742F36">
        <w:rPr>
          <w:rFonts w:ascii="Arial" w:hAnsi="Arial" w:cs="Arial"/>
          <w:color w:val="000000"/>
          <w:sz w:val="20"/>
          <w:szCs w:val="20"/>
        </w:rPr>
        <w:t>iais de cálculo</w:t>
      </w:r>
      <w:r w:rsidR="008F10BB" w:rsidRPr="00742F36">
        <w:rPr>
          <w:rFonts w:ascii="Arial" w:hAnsi="Arial" w:cs="Arial"/>
          <w:color w:val="000000"/>
          <w:sz w:val="20"/>
          <w:szCs w:val="20"/>
        </w:rPr>
        <w:t xml:space="preserve"> e de desenhos necessários à perfeita caracterização da obra e à elaboração dos orçamentos detalhados por preço unitário de todos os serviços a serem executados</w:t>
      </w:r>
      <w:r w:rsidR="00436C88" w:rsidRPr="00742F36">
        <w:rPr>
          <w:rFonts w:ascii="Arial" w:hAnsi="Arial" w:cs="Arial"/>
          <w:color w:val="000000"/>
          <w:sz w:val="20"/>
          <w:szCs w:val="20"/>
        </w:rPr>
        <w:t>;</w:t>
      </w:r>
    </w:p>
    <w:p w:rsidR="00C137CE" w:rsidRPr="00742F36" w:rsidRDefault="00DE0E4E" w:rsidP="00063A89">
      <w:pPr>
        <w:autoSpaceDN w:val="0"/>
        <w:adjustRightInd w:val="0"/>
        <w:spacing w:before="120" w:after="120" w:line="240" w:lineRule="auto"/>
        <w:ind w:left="851"/>
        <w:jc w:val="both"/>
        <w:rPr>
          <w:rFonts w:ascii="Arial" w:hAnsi="Arial" w:cs="Arial"/>
          <w:spacing w:val="-4"/>
          <w:sz w:val="20"/>
          <w:szCs w:val="20"/>
        </w:rPr>
      </w:pPr>
      <w:r w:rsidRPr="00742F36">
        <w:rPr>
          <w:rFonts w:ascii="Arial" w:hAnsi="Arial" w:cs="Arial"/>
          <w:color w:val="000000"/>
          <w:sz w:val="20"/>
          <w:szCs w:val="20"/>
        </w:rPr>
        <w:t>1.3.6.7.</w:t>
      </w:r>
      <w:r w:rsidR="00285EE9" w:rsidRPr="00742F36">
        <w:rPr>
          <w:rFonts w:ascii="Arial" w:hAnsi="Arial" w:cs="Arial"/>
          <w:color w:val="000000"/>
          <w:sz w:val="20"/>
          <w:szCs w:val="20"/>
        </w:rPr>
        <w:tab/>
      </w:r>
      <w:r w:rsidR="008F10BB" w:rsidRPr="00742F36">
        <w:rPr>
          <w:rFonts w:ascii="Arial" w:hAnsi="Arial" w:cs="Arial"/>
          <w:sz w:val="20"/>
          <w:szCs w:val="20"/>
        </w:rPr>
        <w:t xml:space="preserve">O </w:t>
      </w:r>
      <w:r w:rsidR="008F10BB" w:rsidRPr="00742F36">
        <w:rPr>
          <w:rFonts w:ascii="Arial" w:hAnsi="Arial" w:cs="Arial"/>
          <w:b/>
          <w:sz w:val="20"/>
          <w:szCs w:val="20"/>
        </w:rPr>
        <w:t xml:space="preserve">Projeto Básico </w:t>
      </w:r>
      <w:r w:rsidR="008F10BB" w:rsidRPr="00742F36">
        <w:rPr>
          <w:rFonts w:ascii="Arial" w:hAnsi="Arial" w:cs="Arial"/>
          <w:sz w:val="20"/>
          <w:szCs w:val="20"/>
        </w:rPr>
        <w:t>será composto por peças gráficas</w:t>
      </w:r>
      <w:r w:rsidR="00F16BB1" w:rsidRPr="00742F36">
        <w:rPr>
          <w:rFonts w:ascii="Arial" w:hAnsi="Arial" w:cs="Arial"/>
          <w:sz w:val="20"/>
          <w:szCs w:val="20"/>
        </w:rPr>
        <w:t>,</w:t>
      </w:r>
      <w:r w:rsidR="008F10BB" w:rsidRPr="00742F36">
        <w:rPr>
          <w:rFonts w:ascii="Arial" w:hAnsi="Arial" w:cs="Arial"/>
          <w:sz w:val="20"/>
          <w:szCs w:val="20"/>
        </w:rPr>
        <w:t xml:space="preserve"> memoriais de cálculo</w:t>
      </w:r>
      <w:r w:rsidR="00F16BB1" w:rsidRPr="00742F36">
        <w:rPr>
          <w:rFonts w:ascii="Arial" w:hAnsi="Arial" w:cs="Arial"/>
          <w:sz w:val="20"/>
          <w:szCs w:val="20"/>
        </w:rPr>
        <w:t>,</w:t>
      </w:r>
      <w:r w:rsidR="008F10BB" w:rsidRPr="00742F36">
        <w:rPr>
          <w:rFonts w:ascii="Arial" w:hAnsi="Arial" w:cs="Arial"/>
          <w:sz w:val="20"/>
          <w:szCs w:val="20"/>
        </w:rPr>
        <w:t xml:space="preserve"> memoriais descritivos com especificações técnicas de materiais, de serviços e de equipamentos, planilhas orçamentárias de quantitativos com preços unitários e globais da obra </w:t>
      </w:r>
      <w:r w:rsidR="008F10BB" w:rsidRPr="00742F36">
        <w:rPr>
          <w:rFonts w:ascii="Arial" w:hAnsi="Arial" w:cs="Arial"/>
          <w:b/>
          <w:spacing w:val="-4"/>
          <w:sz w:val="20"/>
          <w:szCs w:val="20"/>
          <w:u w:val="single"/>
        </w:rPr>
        <w:t>e</w:t>
      </w:r>
      <w:r w:rsidR="008F10BB" w:rsidRPr="00742F36">
        <w:rPr>
          <w:rFonts w:ascii="Arial" w:hAnsi="Arial" w:cs="Arial"/>
          <w:spacing w:val="-4"/>
          <w:sz w:val="20"/>
          <w:szCs w:val="20"/>
        </w:rPr>
        <w:t xml:space="preserve"> um cronograma físico financeiro para a obra como um todo</w:t>
      </w:r>
      <w:r w:rsidR="00436C88" w:rsidRPr="00742F36">
        <w:rPr>
          <w:rFonts w:ascii="Arial" w:hAnsi="Arial" w:cs="Arial"/>
          <w:spacing w:val="-4"/>
          <w:sz w:val="20"/>
          <w:szCs w:val="20"/>
        </w:rPr>
        <w:t>;</w:t>
      </w:r>
    </w:p>
    <w:p w:rsidR="008F10BB" w:rsidRPr="00742F36" w:rsidRDefault="00DE0E4E" w:rsidP="00063A89">
      <w:pPr>
        <w:spacing w:before="120" w:after="120" w:line="240" w:lineRule="auto"/>
        <w:ind w:left="851"/>
        <w:jc w:val="both"/>
        <w:rPr>
          <w:rFonts w:ascii="Arial" w:hAnsi="Arial" w:cs="Arial"/>
          <w:b/>
          <w:color w:val="000000"/>
          <w:sz w:val="20"/>
          <w:szCs w:val="20"/>
        </w:rPr>
      </w:pPr>
      <w:r w:rsidRPr="00742F36">
        <w:rPr>
          <w:rFonts w:ascii="Arial" w:hAnsi="Arial" w:cs="Arial"/>
          <w:color w:val="000000"/>
          <w:sz w:val="20"/>
          <w:szCs w:val="20"/>
        </w:rPr>
        <w:t>1.3.6.8</w:t>
      </w:r>
      <w:r w:rsidR="00285EE9" w:rsidRPr="00742F36">
        <w:rPr>
          <w:rFonts w:ascii="Arial" w:hAnsi="Arial" w:cs="Arial"/>
          <w:sz w:val="20"/>
          <w:szCs w:val="20"/>
        </w:rPr>
        <w:t>.</w:t>
      </w:r>
      <w:r w:rsidR="00285EE9" w:rsidRPr="00742F36">
        <w:rPr>
          <w:rFonts w:ascii="Arial" w:hAnsi="Arial" w:cs="Arial"/>
          <w:sz w:val="20"/>
          <w:szCs w:val="20"/>
        </w:rPr>
        <w:tab/>
        <w:t>O</w:t>
      </w:r>
      <w:r w:rsidR="008F10BB" w:rsidRPr="00742F36">
        <w:rPr>
          <w:rFonts w:ascii="Arial" w:hAnsi="Arial" w:cs="Arial"/>
          <w:b/>
          <w:color w:val="000000"/>
          <w:sz w:val="20"/>
          <w:szCs w:val="20"/>
        </w:rPr>
        <w:t xml:space="preserve"> Projeto Executivo</w:t>
      </w:r>
      <w:r w:rsidR="00285EE9" w:rsidRPr="00742F36">
        <w:rPr>
          <w:rFonts w:ascii="Arial" w:hAnsi="Arial" w:cs="Arial"/>
          <w:b/>
          <w:color w:val="000000"/>
          <w:sz w:val="20"/>
          <w:szCs w:val="20"/>
        </w:rPr>
        <w:t xml:space="preserve"> é</w:t>
      </w:r>
      <w:r w:rsidR="008F10BB" w:rsidRPr="00742F36">
        <w:rPr>
          <w:rFonts w:ascii="Arial" w:hAnsi="Arial" w:cs="Arial"/>
          <w:color w:val="000000"/>
          <w:sz w:val="20"/>
          <w:szCs w:val="20"/>
        </w:rPr>
        <w:t xml:space="preserve"> uma fase posterior ao projeto básico e</w:t>
      </w:r>
      <w:r w:rsidR="00285EE9" w:rsidRPr="00742F36">
        <w:rPr>
          <w:rFonts w:ascii="Arial" w:hAnsi="Arial" w:cs="Arial"/>
          <w:color w:val="000000"/>
          <w:sz w:val="20"/>
          <w:szCs w:val="20"/>
        </w:rPr>
        <w:t xml:space="preserve">, segundo a </w:t>
      </w:r>
      <w:r w:rsidR="00F6035E" w:rsidRPr="00742F36">
        <w:rPr>
          <w:rFonts w:ascii="Arial" w:hAnsi="Arial" w:cs="Arial"/>
          <w:color w:val="000000"/>
          <w:sz w:val="20"/>
          <w:szCs w:val="20"/>
        </w:rPr>
        <w:t>Lei Federal nº 8.666/93</w:t>
      </w:r>
      <w:r w:rsidR="00285EE9" w:rsidRPr="00742F36">
        <w:rPr>
          <w:rFonts w:ascii="Arial" w:hAnsi="Arial" w:cs="Arial"/>
          <w:color w:val="000000"/>
          <w:sz w:val="20"/>
          <w:szCs w:val="20"/>
        </w:rPr>
        <w:t xml:space="preserve"> é</w:t>
      </w:r>
      <w:r w:rsidR="008F10BB" w:rsidRPr="00742F36">
        <w:rPr>
          <w:rFonts w:ascii="Arial" w:hAnsi="Arial" w:cs="Arial"/>
          <w:color w:val="000000"/>
          <w:sz w:val="20"/>
          <w:szCs w:val="20"/>
        </w:rPr>
        <w:t>: “</w:t>
      </w:r>
      <w:r w:rsidR="008F10BB" w:rsidRPr="00742F36">
        <w:rPr>
          <w:rFonts w:ascii="Arial" w:hAnsi="Arial" w:cs="Arial"/>
          <w:i/>
          <w:sz w:val="20"/>
          <w:szCs w:val="20"/>
        </w:rPr>
        <w:t>O conjunto dos elementos necessários e suficientes à execução completa da obra, de acordo com as normas pertinentes da Associação Brasileira de Normas Técnicas – ABNT</w:t>
      </w:r>
      <w:r w:rsidR="008F10BB" w:rsidRPr="00742F36">
        <w:rPr>
          <w:rFonts w:ascii="Arial" w:hAnsi="Arial" w:cs="Arial"/>
          <w:sz w:val="20"/>
          <w:szCs w:val="20"/>
        </w:rPr>
        <w:t>” (BRASIL, 1993)</w:t>
      </w:r>
      <w:r w:rsidR="00436C88" w:rsidRPr="00742F36">
        <w:rPr>
          <w:rFonts w:ascii="Arial" w:hAnsi="Arial" w:cs="Arial"/>
          <w:color w:val="000000"/>
          <w:sz w:val="20"/>
          <w:szCs w:val="20"/>
        </w:rPr>
        <w:t>;</w:t>
      </w:r>
    </w:p>
    <w:p w:rsidR="008F10BB" w:rsidRPr="00742F36" w:rsidRDefault="00DE0E4E" w:rsidP="00063A89">
      <w:pPr>
        <w:autoSpaceDN w:val="0"/>
        <w:adjustRightInd w:val="0"/>
        <w:spacing w:before="120" w:after="120" w:line="240" w:lineRule="auto"/>
        <w:ind w:left="851"/>
        <w:jc w:val="both"/>
        <w:rPr>
          <w:rFonts w:ascii="Arial" w:hAnsi="Arial" w:cs="Arial"/>
          <w:color w:val="000000"/>
          <w:sz w:val="20"/>
          <w:szCs w:val="20"/>
        </w:rPr>
      </w:pPr>
      <w:r w:rsidRPr="00742F36">
        <w:rPr>
          <w:rFonts w:ascii="Arial" w:hAnsi="Arial" w:cs="Arial"/>
          <w:color w:val="000000"/>
          <w:sz w:val="20"/>
          <w:szCs w:val="20"/>
        </w:rPr>
        <w:t>1.3.6.9.</w:t>
      </w:r>
      <w:r w:rsidR="005123FA" w:rsidRPr="00742F36">
        <w:rPr>
          <w:rFonts w:ascii="Arial" w:hAnsi="Arial" w:cs="Arial"/>
          <w:sz w:val="20"/>
          <w:szCs w:val="20"/>
        </w:rPr>
        <w:tab/>
        <w:t>O</w:t>
      </w:r>
      <w:r w:rsidR="005123FA" w:rsidRPr="00742F36">
        <w:rPr>
          <w:rFonts w:ascii="Arial" w:hAnsi="Arial" w:cs="Arial"/>
          <w:b/>
          <w:color w:val="000000"/>
          <w:sz w:val="20"/>
          <w:szCs w:val="20"/>
        </w:rPr>
        <w:t xml:space="preserve"> Projeto Executivo </w:t>
      </w:r>
      <w:r w:rsidR="008F10BB" w:rsidRPr="00742F36">
        <w:rPr>
          <w:rFonts w:ascii="Arial" w:hAnsi="Arial" w:cs="Arial"/>
          <w:color w:val="000000"/>
          <w:sz w:val="20"/>
          <w:szCs w:val="20"/>
        </w:rPr>
        <w:t>deve apresentar todos os elementos necessários à realização do empreendimento, detalhando todas as interfaces dos sistemas e seus componentes</w:t>
      </w:r>
      <w:r w:rsidR="00436C88" w:rsidRPr="00742F36">
        <w:rPr>
          <w:rFonts w:ascii="Arial" w:hAnsi="Arial" w:cs="Arial"/>
          <w:color w:val="000000"/>
          <w:sz w:val="20"/>
          <w:szCs w:val="20"/>
        </w:rPr>
        <w:t>;</w:t>
      </w:r>
      <w:r w:rsidR="008F10BB" w:rsidRPr="00742F36">
        <w:rPr>
          <w:rFonts w:ascii="Arial" w:hAnsi="Arial" w:cs="Arial"/>
          <w:color w:val="000000"/>
          <w:sz w:val="20"/>
          <w:szCs w:val="20"/>
        </w:rPr>
        <w:t xml:space="preserve"> </w:t>
      </w:r>
    </w:p>
    <w:p w:rsidR="008F10BB" w:rsidRPr="00742F36" w:rsidRDefault="00DE0E4E" w:rsidP="00063A89">
      <w:pPr>
        <w:autoSpaceDN w:val="0"/>
        <w:adjustRightInd w:val="0"/>
        <w:spacing w:before="120" w:after="120" w:line="240" w:lineRule="auto"/>
        <w:ind w:left="851"/>
        <w:jc w:val="both"/>
        <w:rPr>
          <w:rFonts w:ascii="Arial" w:hAnsi="Arial" w:cs="Arial"/>
          <w:sz w:val="20"/>
          <w:szCs w:val="20"/>
        </w:rPr>
      </w:pPr>
      <w:r w:rsidRPr="00742F36">
        <w:rPr>
          <w:rFonts w:ascii="Arial" w:hAnsi="Arial" w:cs="Arial"/>
          <w:color w:val="000000"/>
          <w:sz w:val="20"/>
          <w:szCs w:val="20"/>
        </w:rPr>
        <w:t>1.3.6.10.</w:t>
      </w:r>
      <w:r w:rsidR="005123FA" w:rsidRPr="00742F36">
        <w:rPr>
          <w:rFonts w:ascii="Arial" w:hAnsi="Arial" w:cs="Arial"/>
          <w:sz w:val="20"/>
          <w:szCs w:val="20"/>
        </w:rPr>
        <w:tab/>
      </w:r>
      <w:r w:rsidR="008F10BB" w:rsidRPr="00742F36">
        <w:rPr>
          <w:rFonts w:ascii="Arial" w:hAnsi="Arial" w:cs="Arial"/>
          <w:color w:val="000000"/>
          <w:sz w:val="20"/>
          <w:szCs w:val="20"/>
        </w:rPr>
        <w:t xml:space="preserve">Além dos documentos elaborados para a fase de Projeto Básico, </w:t>
      </w:r>
      <w:r w:rsidR="008F10BB" w:rsidRPr="00742F36">
        <w:rPr>
          <w:rFonts w:ascii="Arial" w:hAnsi="Arial" w:cs="Arial"/>
          <w:sz w:val="20"/>
          <w:szCs w:val="20"/>
        </w:rPr>
        <w:t xml:space="preserve">devidamente aprovados, o </w:t>
      </w:r>
      <w:r w:rsidR="008F10BB" w:rsidRPr="00742F36">
        <w:rPr>
          <w:rFonts w:ascii="Arial" w:hAnsi="Arial" w:cs="Arial"/>
          <w:b/>
          <w:sz w:val="20"/>
          <w:szCs w:val="20"/>
        </w:rPr>
        <w:t>Projeto Executivo</w:t>
      </w:r>
      <w:r w:rsidR="008F10BB" w:rsidRPr="00742F36">
        <w:rPr>
          <w:rFonts w:ascii="Arial" w:hAnsi="Arial" w:cs="Arial"/>
          <w:sz w:val="20"/>
          <w:szCs w:val="20"/>
        </w:rPr>
        <w:t xml:space="preserve"> será constituído por um relatório técnico, contendo a revisão e complementação do memorial descritivo e dos memoriais dos cálculos apresentados na fase de </w:t>
      </w:r>
      <w:r w:rsidR="008F10BB" w:rsidRPr="00742F36">
        <w:rPr>
          <w:rFonts w:ascii="Arial" w:hAnsi="Arial" w:cs="Arial"/>
          <w:color w:val="000000"/>
          <w:sz w:val="20"/>
          <w:szCs w:val="20"/>
        </w:rPr>
        <w:t>Projeto Básico</w:t>
      </w:r>
      <w:r w:rsidR="00436C88" w:rsidRPr="00742F36">
        <w:rPr>
          <w:rFonts w:ascii="Arial" w:hAnsi="Arial" w:cs="Arial"/>
          <w:color w:val="000000"/>
          <w:sz w:val="20"/>
          <w:szCs w:val="20"/>
        </w:rPr>
        <w:t>;</w:t>
      </w:r>
    </w:p>
    <w:p w:rsidR="00C137CE" w:rsidRPr="00742F36" w:rsidRDefault="00DE0E4E" w:rsidP="00063A89">
      <w:pPr>
        <w:autoSpaceDN w:val="0"/>
        <w:adjustRightInd w:val="0"/>
        <w:spacing w:before="120" w:after="120" w:line="240" w:lineRule="auto"/>
        <w:ind w:left="851"/>
        <w:jc w:val="both"/>
        <w:rPr>
          <w:rFonts w:ascii="Arial" w:hAnsi="Arial" w:cs="Arial"/>
          <w:sz w:val="20"/>
          <w:szCs w:val="20"/>
        </w:rPr>
      </w:pPr>
      <w:r w:rsidRPr="00742F36">
        <w:rPr>
          <w:rFonts w:ascii="Arial" w:hAnsi="Arial" w:cs="Arial"/>
          <w:color w:val="000000"/>
          <w:sz w:val="20"/>
          <w:szCs w:val="20"/>
        </w:rPr>
        <w:t>1.3.6.11.</w:t>
      </w:r>
      <w:r w:rsidR="005123FA" w:rsidRPr="00742F36">
        <w:rPr>
          <w:rFonts w:ascii="Arial" w:hAnsi="Arial" w:cs="Arial"/>
          <w:sz w:val="20"/>
          <w:szCs w:val="20"/>
        </w:rPr>
        <w:tab/>
      </w:r>
      <w:r w:rsidR="008F10BB" w:rsidRPr="00742F36">
        <w:rPr>
          <w:rFonts w:ascii="Arial" w:hAnsi="Arial" w:cs="Arial"/>
          <w:sz w:val="20"/>
          <w:szCs w:val="20"/>
        </w:rPr>
        <w:t xml:space="preserve">O </w:t>
      </w:r>
      <w:r w:rsidR="008F10BB" w:rsidRPr="00742F36">
        <w:rPr>
          <w:rFonts w:ascii="Arial" w:hAnsi="Arial" w:cs="Arial"/>
          <w:b/>
          <w:sz w:val="20"/>
          <w:szCs w:val="20"/>
        </w:rPr>
        <w:t>Projeto Executivo</w:t>
      </w:r>
      <w:r w:rsidR="008F10BB" w:rsidRPr="00742F36">
        <w:rPr>
          <w:rFonts w:ascii="Arial" w:hAnsi="Arial" w:cs="Arial"/>
          <w:sz w:val="20"/>
          <w:szCs w:val="20"/>
        </w:rPr>
        <w:t xml:space="preserve"> conterá a revisão do orçamento detalhado da execução dos serviços e obras, elaborado na fase anterior, fundamentado no detalhamento e nos eventuais ajustes realizados no Projeto Básico</w:t>
      </w:r>
      <w:r w:rsidR="00436C88" w:rsidRPr="00742F36">
        <w:rPr>
          <w:rFonts w:ascii="Arial" w:hAnsi="Arial" w:cs="Arial"/>
          <w:sz w:val="20"/>
          <w:szCs w:val="20"/>
        </w:rPr>
        <w:t>;</w:t>
      </w:r>
    </w:p>
    <w:p w:rsidR="008F10BB" w:rsidRPr="00742F36" w:rsidRDefault="00DE0E4E" w:rsidP="00063A89">
      <w:pPr>
        <w:spacing w:before="120" w:after="120" w:line="240" w:lineRule="auto"/>
        <w:ind w:left="851"/>
        <w:jc w:val="both"/>
        <w:rPr>
          <w:rFonts w:ascii="Arial" w:hAnsi="Arial" w:cs="Arial"/>
          <w:b/>
          <w:color w:val="000000"/>
          <w:sz w:val="20"/>
          <w:szCs w:val="20"/>
        </w:rPr>
      </w:pPr>
      <w:r w:rsidRPr="00742F36">
        <w:rPr>
          <w:rFonts w:ascii="Arial" w:hAnsi="Arial" w:cs="Arial"/>
          <w:color w:val="000000"/>
          <w:sz w:val="20"/>
          <w:szCs w:val="20"/>
        </w:rPr>
        <w:t>1.3.6.12</w:t>
      </w:r>
      <w:r w:rsidR="008F10BB" w:rsidRPr="00742F36">
        <w:rPr>
          <w:rFonts w:ascii="Arial" w:hAnsi="Arial" w:cs="Arial"/>
          <w:color w:val="000000"/>
          <w:sz w:val="20"/>
          <w:szCs w:val="20"/>
        </w:rPr>
        <w:tab/>
      </w:r>
      <w:r w:rsidR="005639A2" w:rsidRPr="00742F36">
        <w:rPr>
          <w:rFonts w:ascii="Arial" w:hAnsi="Arial" w:cs="Arial"/>
          <w:color w:val="000000"/>
          <w:sz w:val="20"/>
          <w:szCs w:val="20"/>
        </w:rPr>
        <w:t>O</w:t>
      </w:r>
      <w:r w:rsidR="008F10BB" w:rsidRPr="00742F36">
        <w:rPr>
          <w:rFonts w:ascii="Arial" w:hAnsi="Arial" w:cs="Arial"/>
          <w:b/>
          <w:color w:val="000000"/>
          <w:sz w:val="20"/>
          <w:szCs w:val="20"/>
        </w:rPr>
        <w:t xml:space="preserve"> Projeto Legal</w:t>
      </w:r>
      <w:r w:rsidR="008F10BB" w:rsidRPr="00742F36">
        <w:rPr>
          <w:rFonts w:ascii="Arial" w:hAnsi="Arial" w:cs="Arial"/>
          <w:color w:val="000000"/>
          <w:sz w:val="20"/>
        </w:rPr>
        <w:t xml:space="preserve"> </w:t>
      </w:r>
      <w:r w:rsidR="008F10BB" w:rsidRPr="00742F36">
        <w:rPr>
          <w:rFonts w:ascii="Arial" w:hAnsi="Arial" w:cs="Arial"/>
          <w:b/>
          <w:color w:val="000000"/>
          <w:sz w:val="20"/>
        </w:rPr>
        <w:t>se inicia</w:t>
      </w:r>
      <w:r w:rsidR="008F10BB" w:rsidRPr="00742F36">
        <w:rPr>
          <w:rFonts w:ascii="Arial" w:hAnsi="Arial" w:cs="Arial"/>
          <w:color w:val="000000"/>
          <w:sz w:val="20"/>
        </w:rPr>
        <w:t xml:space="preserve"> com </w:t>
      </w:r>
      <w:r w:rsidR="005639A2" w:rsidRPr="00742F36">
        <w:rPr>
          <w:rFonts w:ascii="Arial" w:hAnsi="Arial" w:cs="Arial"/>
          <w:color w:val="000000"/>
          <w:sz w:val="20"/>
        </w:rPr>
        <w:t>a</w:t>
      </w:r>
      <w:r w:rsidR="008F10BB" w:rsidRPr="00742F36">
        <w:rPr>
          <w:rFonts w:ascii="Arial" w:hAnsi="Arial" w:cs="Arial"/>
          <w:sz w:val="20"/>
        </w:rPr>
        <w:t xml:space="preserve"> </w:t>
      </w:r>
      <w:r w:rsidR="008F10BB" w:rsidRPr="00742F36">
        <w:rPr>
          <w:rFonts w:ascii="Arial" w:hAnsi="Arial" w:cs="Arial"/>
          <w:b/>
          <w:sz w:val="20"/>
        </w:rPr>
        <w:t xml:space="preserve">Consulta Prévia </w:t>
      </w:r>
      <w:r w:rsidR="008F10BB" w:rsidRPr="00742F36">
        <w:rPr>
          <w:rFonts w:ascii="Arial" w:hAnsi="Arial" w:cs="Arial"/>
          <w:sz w:val="20"/>
        </w:rPr>
        <w:t xml:space="preserve">nos órgãos competentes das esferas </w:t>
      </w:r>
      <w:r w:rsidR="00B359AD" w:rsidRPr="00742F36">
        <w:rPr>
          <w:rFonts w:ascii="Arial" w:hAnsi="Arial" w:cs="Arial"/>
          <w:sz w:val="20"/>
        </w:rPr>
        <w:t>municipal, estadual e/ou federal</w:t>
      </w:r>
      <w:r w:rsidR="008F10BB" w:rsidRPr="00742F36">
        <w:rPr>
          <w:rFonts w:ascii="Arial" w:hAnsi="Arial" w:cs="Arial"/>
          <w:sz w:val="20"/>
        </w:rPr>
        <w:t xml:space="preserve">, </w:t>
      </w:r>
      <w:r w:rsidR="00F6035E" w:rsidRPr="00742F36">
        <w:rPr>
          <w:rFonts w:ascii="Arial" w:hAnsi="Arial" w:cs="Arial"/>
          <w:sz w:val="20"/>
        </w:rPr>
        <w:t>pertinentes ao projeto em questão</w:t>
      </w:r>
      <w:r w:rsidR="008F10BB" w:rsidRPr="00742F36">
        <w:rPr>
          <w:rFonts w:ascii="Arial" w:hAnsi="Arial" w:cs="Arial"/>
          <w:sz w:val="20"/>
        </w:rPr>
        <w:t xml:space="preserve">, </w:t>
      </w:r>
      <w:r w:rsidR="00F6035E" w:rsidRPr="00742F36">
        <w:rPr>
          <w:rFonts w:ascii="Arial" w:hAnsi="Arial" w:cs="Arial"/>
          <w:sz w:val="20"/>
        </w:rPr>
        <w:t>a fim de verificar os parâmetros a serem atendidos para que esse seja realizado em conformidade com a</w:t>
      </w:r>
      <w:r w:rsidR="008F10BB" w:rsidRPr="00742F36">
        <w:rPr>
          <w:rFonts w:ascii="Arial" w:hAnsi="Arial" w:cs="Arial"/>
          <w:sz w:val="20"/>
        </w:rPr>
        <w:t xml:space="preserve"> legislação vigente</w:t>
      </w:r>
      <w:r w:rsidR="00436C88" w:rsidRPr="00742F36">
        <w:rPr>
          <w:rFonts w:ascii="Arial" w:hAnsi="Arial" w:cs="Arial"/>
          <w:sz w:val="20"/>
        </w:rPr>
        <w:t>;</w:t>
      </w:r>
    </w:p>
    <w:p w:rsidR="008F10BB" w:rsidRPr="00742F36" w:rsidRDefault="00DE0E4E" w:rsidP="00063A89">
      <w:pPr>
        <w:spacing w:before="120" w:after="120" w:line="240" w:lineRule="auto"/>
        <w:ind w:left="851"/>
        <w:jc w:val="both"/>
        <w:rPr>
          <w:rFonts w:ascii="Arial" w:hAnsi="Arial" w:cs="Arial"/>
          <w:sz w:val="20"/>
          <w:szCs w:val="20"/>
        </w:rPr>
      </w:pPr>
      <w:r w:rsidRPr="00742F36">
        <w:rPr>
          <w:rFonts w:ascii="Arial" w:hAnsi="Arial" w:cs="Arial"/>
          <w:color w:val="000000"/>
          <w:sz w:val="20"/>
          <w:szCs w:val="20"/>
        </w:rPr>
        <w:t>1.3.6.13.</w:t>
      </w:r>
      <w:r w:rsidR="005639A2" w:rsidRPr="00742F36">
        <w:rPr>
          <w:rFonts w:ascii="Arial" w:hAnsi="Arial" w:cs="Arial"/>
          <w:color w:val="000000"/>
          <w:sz w:val="20"/>
          <w:szCs w:val="20"/>
        </w:rPr>
        <w:tab/>
        <w:t>O</w:t>
      </w:r>
      <w:r w:rsidR="005639A2" w:rsidRPr="00742F36">
        <w:rPr>
          <w:rFonts w:ascii="Arial" w:hAnsi="Arial" w:cs="Arial"/>
          <w:b/>
          <w:color w:val="000000"/>
          <w:sz w:val="20"/>
          <w:szCs w:val="20"/>
        </w:rPr>
        <w:t xml:space="preserve"> Projeto Legal</w:t>
      </w:r>
      <w:r w:rsidR="005639A2" w:rsidRPr="00742F36">
        <w:rPr>
          <w:rFonts w:ascii="Arial" w:hAnsi="Arial" w:cs="Arial"/>
          <w:color w:val="000000"/>
          <w:sz w:val="20"/>
          <w:szCs w:val="20"/>
        </w:rPr>
        <w:t xml:space="preserve"> i</w:t>
      </w:r>
      <w:r w:rsidR="008F10BB" w:rsidRPr="00742F36">
        <w:rPr>
          <w:rFonts w:ascii="Arial" w:hAnsi="Arial" w:cs="Arial"/>
          <w:color w:val="000000"/>
          <w:sz w:val="20"/>
          <w:szCs w:val="20"/>
        </w:rPr>
        <w:t xml:space="preserve">nclui a apresentação dos documentos relacionados à fase de Anteprojeto, </w:t>
      </w:r>
      <w:r w:rsidR="008F10BB" w:rsidRPr="00742F36">
        <w:rPr>
          <w:rFonts w:ascii="Arial" w:hAnsi="Arial" w:cs="Arial"/>
          <w:b/>
          <w:color w:val="000000"/>
          <w:sz w:val="20"/>
          <w:szCs w:val="20"/>
        </w:rPr>
        <w:t>após o aceite dos mesmos pela UFF,</w:t>
      </w:r>
      <w:r w:rsidR="008F10BB" w:rsidRPr="00742F36">
        <w:rPr>
          <w:rFonts w:ascii="Arial" w:hAnsi="Arial" w:cs="Arial"/>
          <w:color w:val="000000"/>
          <w:sz w:val="20"/>
          <w:szCs w:val="20"/>
        </w:rPr>
        <w:t xml:space="preserve"> para </w:t>
      </w:r>
      <w:r w:rsidR="00C652D5" w:rsidRPr="00742F36">
        <w:rPr>
          <w:rFonts w:ascii="Arial" w:hAnsi="Arial" w:cs="Arial"/>
          <w:color w:val="000000"/>
          <w:sz w:val="20"/>
          <w:szCs w:val="20"/>
        </w:rPr>
        <w:t>o</w:t>
      </w:r>
      <w:r w:rsidR="008F10BB" w:rsidRPr="00742F36">
        <w:rPr>
          <w:rFonts w:ascii="Arial" w:hAnsi="Arial" w:cs="Arial"/>
          <w:b/>
          <w:color w:val="000000"/>
          <w:sz w:val="20"/>
          <w:szCs w:val="20"/>
        </w:rPr>
        <w:t xml:space="preserve"> Licenciamento </w:t>
      </w:r>
      <w:r w:rsidR="008F10BB" w:rsidRPr="00742F36">
        <w:rPr>
          <w:rFonts w:ascii="Arial" w:hAnsi="Arial" w:cs="Arial"/>
          <w:color w:val="000000"/>
          <w:sz w:val="20"/>
          <w:szCs w:val="20"/>
        </w:rPr>
        <w:t xml:space="preserve">nos órgãos municipais, estaduais e/ou federais pertinentes, devidamente adequados às exigências dos referidos órgãos, </w:t>
      </w:r>
      <w:r w:rsidR="008F10BB" w:rsidRPr="00742F36">
        <w:rPr>
          <w:rFonts w:ascii="Arial" w:hAnsi="Arial" w:cs="Arial"/>
          <w:b/>
          <w:color w:val="000000"/>
          <w:sz w:val="20"/>
          <w:szCs w:val="20"/>
        </w:rPr>
        <w:t>e se consuma</w:t>
      </w:r>
      <w:r w:rsidR="008F10BB" w:rsidRPr="00742F36">
        <w:rPr>
          <w:rFonts w:ascii="Arial" w:hAnsi="Arial" w:cs="Arial"/>
          <w:color w:val="000000"/>
          <w:sz w:val="20"/>
          <w:szCs w:val="20"/>
        </w:rPr>
        <w:t xml:space="preserve"> com a apresentação à UFF dos documentos ex</w:t>
      </w:r>
      <w:r w:rsidR="00B359AD" w:rsidRPr="00742F36">
        <w:rPr>
          <w:rFonts w:ascii="Arial" w:hAnsi="Arial" w:cs="Arial"/>
          <w:color w:val="000000"/>
          <w:sz w:val="20"/>
          <w:szCs w:val="20"/>
        </w:rPr>
        <w:t>igidos pelos órgãos supracitados</w:t>
      </w:r>
      <w:r w:rsidR="008F10BB" w:rsidRPr="00742F36">
        <w:rPr>
          <w:rFonts w:ascii="Arial" w:hAnsi="Arial" w:cs="Arial"/>
          <w:color w:val="000000"/>
          <w:sz w:val="20"/>
          <w:szCs w:val="20"/>
        </w:rPr>
        <w:t xml:space="preserve"> que se fizeram necessários, </w:t>
      </w:r>
      <w:r w:rsidR="008F10BB" w:rsidRPr="00742F36">
        <w:rPr>
          <w:rFonts w:ascii="Arial" w:hAnsi="Arial" w:cs="Arial"/>
          <w:b/>
          <w:color w:val="000000"/>
          <w:sz w:val="20"/>
          <w:szCs w:val="20"/>
        </w:rPr>
        <w:t>devidamente aprovados</w:t>
      </w:r>
      <w:r w:rsidR="008F10BB" w:rsidRPr="00742F36">
        <w:rPr>
          <w:rFonts w:ascii="Arial" w:hAnsi="Arial" w:cs="Arial"/>
          <w:color w:val="000000"/>
          <w:sz w:val="20"/>
          <w:szCs w:val="20"/>
        </w:rPr>
        <w:t xml:space="preserve"> </w:t>
      </w:r>
      <w:r w:rsidR="008F10BB" w:rsidRPr="00742F36">
        <w:rPr>
          <w:rFonts w:ascii="Arial" w:hAnsi="Arial" w:cs="Arial"/>
          <w:b/>
          <w:color w:val="000000"/>
          <w:sz w:val="20"/>
          <w:szCs w:val="20"/>
        </w:rPr>
        <w:t>por es</w:t>
      </w:r>
      <w:r w:rsidR="00B359AD" w:rsidRPr="00742F36">
        <w:rPr>
          <w:rFonts w:ascii="Arial" w:hAnsi="Arial" w:cs="Arial"/>
          <w:b/>
          <w:color w:val="000000"/>
          <w:sz w:val="20"/>
          <w:szCs w:val="20"/>
        </w:rPr>
        <w:t>s</w:t>
      </w:r>
      <w:r w:rsidR="008F10BB" w:rsidRPr="00742F36">
        <w:rPr>
          <w:rFonts w:ascii="Arial" w:hAnsi="Arial" w:cs="Arial"/>
          <w:b/>
          <w:color w:val="000000"/>
          <w:sz w:val="20"/>
          <w:szCs w:val="20"/>
        </w:rPr>
        <w:t>es órgãos</w:t>
      </w:r>
      <w:r w:rsidR="00436C88" w:rsidRPr="00742F36">
        <w:rPr>
          <w:rFonts w:ascii="Arial" w:hAnsi="Arial" w:cs="Arial"/>
          <w:color w:val="000000"/>
          <w:sz w:val="20"/>
          <w:szCs w:val="20"/>
        </w:rPr>
        <w:t>;</w:t>
      </w:r>
    </w:p>
    <w:p w:rsidR="008922DB" w:rsidRPr="00742F36" w:rsidRDefault="008922DB" w:rsidP="00063A89">
      <w:pPr>
        <w:spacing w:before="120" w:after="120" w:line="240" w:lineRule="auto"/>
        <w:jc w:val="both"/>
        <w:rPr>
          <w:rFonts w:ascii="Arial" w:hAnsi="Arial" w:cs="Arial"/>
          <w:sz w:val="20"/>
        </w:rPr>
      </w:pPr>
    </w:p>
    <w:p w:rsidR="008922DB" w:rsidRPr="00742F36" w:rsidRDefault="008922DB" w:rsidP="003F3E10">
      <w:pPr>
        <w:numPr>
          <w:ilvl w:val="0"/>
          <w:numId w:val="1"/>
        </w:numPr>
        <w:tabs>
          <w:tab w:val="clear" w:pos="0"/>
        </w:tabs>
        <w:autoSpaceDE w:val="0"/>
        <w:spacing w:before="120" w:after="120" w:line="240" w:lineRule="auto"/>
        <w:ind w:left="0" w:firstLine="0"/>
        <w:jc w:val="both"/>
        <w:rPr>
          <w:rFonts w:ascii="Arial" w:hAnsi="Arial" w:cs="Arial"/>
          <w:b/>
          <w:sz w:val="20"/>
          <w:szCs w:val="20"/>
        </w:rPr>
      </w:pPr>
      <w:r w:rsidRPr="00742F36">
        <w:rPr>
          <w:rFonts w:ascii="Arial" w:hAnsi="Arial" w:cs="Arial"/>
          <w:b/>
          <w:sz w:val="20"/>
          <w:szCs w:val="20"/>
        </w:rPr>
        <w:t>JUSTIFICATIVA E OBJETIVO DA CONTRATAÇÃO</w:t>
      </w:r>
    </w:p>
    <w:p w:rsidR="00614985" w:rsidRPr="00742F36" w:rsidRDefault="008922DB" w:rsidP="003F3E10">
      <w:pPr>
        <w:pStyle w:val="PargrafodaLista"/>
        <w:numPr>
          <w:ilvl w:val="1"/>
          <w:numId w:val="1"/>
        </w:numPr>
        <w:spacing w:after="120" w:line="240" w:lineRule="auto"/>
        <w:jc w:val="both"/>
        <w:rPr>
          <w:rFonts w:ascii="Arial" w:hAnsi="Arial" w:cs="Arial"/>
          <w:sz w:val="20"/>
        </w:rPr>
      </w:pPr>
      <w:r w:rsidRPr="00742F36">
        <w:rPr>
          <w:rFonts w:ascii="Arial" w:hAnsi="Arial" w:cs="Arial"/>
          <w:sz w:val="20"/>
        </w:rPr>
        <w:t>A demanda foi solicitada p</w:t>
      </w:r>
      <w:r w:rsidR="009E2D16" w:rsidRPr="00742F36">
        <w:rPr>
          <w:rFonts w:ascii="Arial" w:hAnsi="Arial" w:cs="Arial"/>
          <w:sz w:val="20"/>
        </w:rPr>
        <w:t>elo Gabinete do Reitor através do Memorando CG /GABR nº 135/2015 processo</w:t>
      </w:r>
      <w:r w:rsidRPr="00742F36">
        <w:rPr>
          <w:rFonts w:ascii="Arial" w:hAnsi="Arial" w:cs="Arial"/>
          <w:sz w:val="20"/>
        </w:rPr>
        <w:t xml:space="preserve"> </w:t>
      </w:r>
      <w:r w:rsidR="005639A2" w:rsidRPr="00742F36">
        <w:rPr>
          <w:rFonts w:ascii="Arial" w:hAnsi="Arial" w:cs="Arial"/>
          <w:sz w:val="20"/>
        </w:rPr>
        <w:t>nº 23069.</w:t>
      </w:r>
      <w:r w:rsidR="00E06969" w:rsidRPr="00742F36">
        <w:rPr>
          <w:rFonts w:ascii="Arial" w:eastAsia="Calibri" w:hAnsi="Arial" w:cs="Arial"/>
          <w:bCs/>
          <w:color w:val="000000"/>
          <w:sz w:val="20"/>
          <w:szCs w:val="20"/>
        </w:rPr>
        <w:t>023619/2018-31</w:t>
      </w:r>
      <w:r w:rsidR="005639A2" w:rsidRPr="00742F36">
        <w:rPr>
          <w:rFonts w:ascii="Arial" w:hAnsi="Arial" w:cs="Arial"/>
          <w:sz w:val="20"/>
          <w:szCs w:val="20"/>
        </w:rPr>
        <w:t>,</w:t>
      </w:r>
      <w:r w:rsidR="009E2D16" w:rsidRPr="00742F36">
        <w:rPr>
          <w:rFonts w:ascii="Arial" w:hAnsi="Arial" w:cs="Arial"/>
          <w:sz w:val="20"/>
          <w:szCs w:val="20"/>
        </w:rPr>
        <w:t xml:space="preserve"> </w:t>
      </w:r>
      <w:r w:rsidR="00614985" w:rsidRPr="00742F36">
        <w:rPr>
          <w:rFonts w:ascii="Arial" w:hAnsi="Arial" w:cs="Arial"/>
          <w:sz w:val="20"/>
          <w:szCs w:val="20"/>
        </w:rPr>
        <w:t>para elaboração de estudos técnicos para a construção de um elevador externo, novo, no prédio da Reitoria</w:t>
      </w:r>
      <w:r w:rsidR="00CD19EE" w:rsidRPr="00742F36">
        <w:rPr>
          <w:rFonts w:ascii="Arial" w:hAnsi="Arial" w:cs="Arial"/>
          <w:sz w:val="20"/>
          <w:szCs w:val="20"/>
        </w:rPr>
        <w:t xml:space="preserve"> da Universidade Federal Fluminense (UFF)</w:t>
      </w:r>
      <w:r w:rsidR="00614985" w:rsidRPr="00742F36">
        <w:rPr>
          <w:rFonts w:ascii="Arial" w:hAnsi="Arial" w:cs="Arial"/>
          <w:sz w:val="20"/>
          <w:szCs w:val="20"/>
        </w:rPr>
        <w:t>.</w:t>
      </w:r>
    </w:p>
    <w:p w:rsidR="009E2D16" w:rsidRPr="00742F36" w:rsidRDefault="005639A2" w:rsidP="00614985">
      <w:pPr>
        <w:spacing w:after="120" w:line="240" w:lineRule="auto"/>
        <w:ind w:left="567"/>
        <w:jc w:val="both"/>
        <w:rPr>
          <w:rFonts w:ascii="Arial" w:hAnsi="Arial" w:cs="Arial"/>
          <w:sz w:val="20"/>
          <w:szCs w:val="20"/>
        </w:rPr>
      </w:pPr>
      <w:r w:rsidRPr="00742F36">
        <w:rPr>
          <w:rFonts w:ascii="Arial" w:hAnsi="Arial" w:cs="Arial"/>
          <w:sz w:val="20"/>
          <w:szCs w:val="20"/>
        </w:rPr>
        <w:t>2.2</w:t>
      </w:r>
      <w:r w:rsidRPr="00742F36">
        <w:rPr>
          <w:rFonts w:ascii="Arial" w:hAnsi="Arial" w:cs="Arial"/>
          <w:sz w:val="20"/>
          <w:szCs w:val="20"/>
        </w:rPr>
        <w:tab/>
      </w:r>
      <w:r w:rsidR="00E06969" w:rsidRPr="00742F36">
        <w:rPr>
          <w:rFonts w:ascii="Arial" w:hAnsi="Arial" w:cs="Arial"/>
          <w:sz w:val="20"/>
          <w:szCs w:val="20"/>
        </w:rPr>
        <w:t xml:space="preserve">A edificação em questão é tombada pela Prefeitura Municipal de Niterói através da Lei nº 1.330 de 10/11/1994. Nesta funcionam as atividades administrativas e de gestão da Universidade, como as Pró-Reitorias, por exemplo, e atividades de recursos humanos, o que inclui o atendimento à comunidade acadêmica (docentes, discentes e funcionários), além de abrigar o Centro de Artes da UFF, no qual funcionam galeria de arte, teatro e cinema </w:t>
      </w:r>
      <w:r w:rsidR="00CD5B46" w:rsidRPr="00742F36">
        <w:rPr>
          <w:rFonts w:ascii="Arial" w:hAnsi="Arial" w:cs="Arial"/>
          <w:sz w:val="20"/>
          <w:szCs w:val="20"/>
        </w:rPr>
        <w:t xml:space="preserve">que são </w:t>
      </w:r>
      <w:r w:rsidR="00E06969" w:rsidRPr="00742F36">
        <w:rPr>
          <w:rFonts w:ascii="Arial" w:hAnsi="Arial" w:cs="Arial"/>
          <w:sz w:val="20"/>
          <w:szCs w:val="20"/>
        </w:rPr>
        <w:t>abertos ao público.</w:t>
      </w:r>
    </w:p>
    <w:p w:rsidR="00E06969" w:rsidRPr="00742F36" w:rsidRDefault="005639A2" w:rsidP="00614985">
      <w:pPr>
        <w:spacing w:after="120" w:line="240" w:lineRule="auto"/>
        <w:ind w:left="567"/>
        <w:jc w:val="both"/>
        <w:rPr>
          <w:rFonts w:ascii="Arial" w:hAnsi="Arial" w:cs="Arial"/>
          <w:sz w:val="20"/>
          <w:szCs w:val="20"/>
        </w:rPr>
      </w:pPr>
      <w:r w:rsidRPr="00742F36">
        <w:rPr>
          <w:rFonts w:ascii="Arial" w:hAnsi="Arial" w:cs="Arial"/>
          <w:sz w:val="20"/>
          <w:szCs w:val="20"/>
        </w:rPr>
        <w:t>2.3</w:t>
      </w:r>
      <w:r w:rsidRPr="00742F36">
        <w:rPr>
          <w:rFonts w:ascii="Arial" w:hAnsi="Arial" w:cs="Arial"/>
          <w:sz w:val="20"/>
          <w:szCs w:val="20"/>
        </w:rPr>
        <w:tab/>
      </w:r>
      <w:r w:rsidR="00E06969" w:rsidRPr="00742F36">
        <w:rPr>
          <w:rFonts w:ascii="Arial" w:hAnsi="Arial" w:cs="Arial"/>
          <w:sz w:val="20"/>
          <w:szCs w:val="20"/>
        </w:rPr>
        <w:t>A edificação apresenta 02 (dois) elevadores, que atualmente não comportam o número de usuários permanentes e temporários, decorrente dos serviços prestados pelos setores da Universidade que nesta se localizam.</w:t>
      </w:r>
    </w:p>
    <w:p w:rsidR="00E06969" w:rsidRPr="00742F36" w:rsidRDefault="00E06969" w:rsidP="00614985">
      <w:pPr>
        <w:spacing w:after="120" w:line="240" w:lineRule="auto"/>
        <w:ind w:left="567"/>
        <w:jc w:val="both"/>
        <w:rPr>
          <w:rFonts w:ascii="Arial" w:hAnsi="Arial" w:cs="Arial"/>
          <w:sz w:val="20"/>
          <w:szCs w:val="20"/>
        </w:rPr>
      </w:pPr>
      <w:r w:rsidRPr="00742F36">
        <w:rPr>
          <w:rFonts w:ascii="Arial" w:hAnsi="Arial" w:cs="Arial"/>
          <w:sz w:val="20"/>
          <w:szCs w:val="20"/>
        </w:rPr>
        <w:t>2.4</w:t>
      </w:r>
      <w:r w:rsidRPr="00742F36">
        <w:rPr>
          <w:rFonts w:ascii="Arial" w:hAnsi="Arial" w:cs="Arial"/>
          <w:sz w:val="20"/>
          <w:szCs w:val="20"/>
        </w:rPr>
        <w:tab/>
        <w:t>A atual condição dos elevadores demanda contratação de serviços para sua modernização, todavia, este serviço não garante o aumento da capacidade dos elevadores, cuja dimensão se relaciona e é limitada pela estrutura existente do bem tombado.</w:t>
      </w:r>
    </w:p>
    <w:p w:rsidR="00E761DE" w:rsidRPr="00742F36" w:rsidRDefault="00E06969" w:rsidP="00E761DE">
      <w:pPr>
        <w:spacing w:after="0" w:line="360" w:lineRule="auto"/>
        <w:ind w:left="567"/>
        <w:jc w:val="both"/>
        <w:rPr>
          <w:rFonts w:ascii="Arial" w:hAnsi="Arial" w:cs="Arial"/>
          <w:sz w:val="20"/>
          <w:szCs w:val="20"/>
        </w:rPr>
      </w:pPr>
      <w:r w:rsidRPr="00742F36">
        <w:rPr>
          <w:rFonts w:ascii="Arial" w:hAnsi="Arial" w:cs="Arial"/>
          <w:sz w:val="20"/>
          <w:szCs w:val="20"/>
        </w:rPr>
        <w:t>2.5</w:t>
      </w:r>
      <w:r w:rsidRPr="00742F36">
        <w:rPr>
          <w:rFonts w:ascii="Arial" w:hAnsi="Arial" w:cs="Arial"/>
          <w:sz w:val="20"/>
          <w:szCs w:val="20"/>
        </w:rPr>
        <w:tab/>
      </w:r>
      <w:r w:rsidR="00E761DE" w:rsidRPr="00742F36">
        <w:rPr>
          <w:rFonts w:ascii="Arial" w:hAnsi="Arial" w:cs="Arial"/>
          <w:sz w:val="20"/>
          <w:szCs w:val="20"/>
        </w:rPr>
        <w:t>Objetivando a promoção da acessibilidade, o projeto para um novo elevador deve contemplar o subsolo e os demais pavimentos da edificação (do primeiro ao oitavo pavimento</w:t>
      </w:r>
      <w:r w:rsidR="00CD5B46" w:rsidRPr="00742F36">
        <w:rPr>
          <w:rFonts w:ascii="Arial" w:hAnsi="Arial" w:cs="Arial"/>
          <w:sz w:val="20"/>
          <w:szCs w:val="20"/>
        </w:rPr>
        <w:t>s</w:t>
      </w:r>
      <w:r w:rsidR="00E761DE" w:rsidRPr="00742F36">
        <w:rPr>
          <w:rFonts w:ascii="Arial" w:hAnsi="Arial" w:cs="Arial"/>
          <w:sz w:val="20"/>
          <w:szCs w:val="20"/>
        </w:rPr>
        <w:t>).</w:t>
      </w:r>
    </w:p>
    <w:p w:rsidR="00E06969" w:rsidRPr="00742F36" w:rsidRDefault="00E761DE" w:rsidP="00614985">
      <w:pPr>
        <w:spacing w:after="120" w:line="240" w:lineRule="auto"/>
        <w:ind w:left="567"/>
        <w:jc w:val="both"/>
        <w:rPr>
          <w:rFonts w:ascii="Arial" w:hAnsi="Arial" w:cs="Arial"/>
          <w:sz w:val="20"/>
          <w:szCs w:val="20"/>
        </w:rPr>
      </w:pPr>
      <w:r w:rsidRPr="00742F36">
        <w:rPr>
          <w:rFonts w:ascii="Arial" w:hAnsi="Arial" w:cs="Arial"/>
          <w:sz w:val="20"/>
          <w:szCs w:val="20"/>
        </w:rPr>
        <w:lastRenderedPageBreak/>
        <w:t>2.6</w:t>
      </w:r>
      <w:r w:rsidRPr="00742F36">
        <w:rPr>
          <w:rFonts w:ascii="Arial" w:hAnsi="Arial" w:cs="Arial"/>
          <w:sz w:val="20"/>
          <w:szCs w:val="20"/>
        </w:rPr>
        <w:tab/>
      </w:r>
      <w:r w:rsidR="00E06969" w:rsidRPr="00742F36">
        <w:rPr>
          <w:rFonts w:ascii="Arial" w:hAnsi="Arial" w:cs="Arial"/>
          <w:sz w:val="20"/>
          <w:szCs w:val="20"/>
        </w:rPr>
        <w:t xml:space="preserve">Trata-se de uma edificação antiga, um bem tombado, cujas características construtivas e dos elevadores instalados atendiam a momentos anteriores, nos quais a população do prédio era menor. </w:t>
      </w:r>
    </w:p>
    <w:p w:rsidR="00E06969" w:rsidRPr="00742F36" w:rsidRDefault="00E761DE" w:rsidP="00614985">
      <w:pPr>
        <w:spacing w:after="120" w:line="240" w:lineRule="auto"/>
        <w:ind w:left="567"/>
        <w:jc w:val="both"/>
        <w:rPr>
          <w:rFonts w:ascii="Arial" w:hAnsi="Arial" w:cs="Arial"/>
          <w:sz w:val="20"/>
          <w:szCs w:val="20"/>
        </w:rPr>
      </w:pPr>
      <w:r w:rsidRPr="00742F36">
        <w:rPr>
          <w:rFonts w:ascii="Arial" w:hAnsi="Arial" w:cs="Arial"/>
          <w:sz w:val="20"/>
          <w:szCs w:val="20"/>
        </w:rPr>
        <w:t>2.7</w:t>
      </w:r>
      <w:r w:rsidRPr="00742F36">
        <w:rPr>
          <w:rFonts w:ascii="Arial" w:hAnsi="Arial" w:cs="Arial"/>
          <w:sz w:val="20"/>
          <w:szCs w:val="20"/>
        </w:rPr>
        <w:tab/>
      </w:r>
      <w:r w:rsidR="00E06969" w:rsidRPr="00742F36">
        <w:rPr>
          <w:rFonts w:ascii="Arial" w:hAnsi="Arial" w:cs="Arial"/>
          <w:sz w:val="20"/>
          <w:szCs w:val="20"/>
        </w:rPr>
        <w:t>A instalação de um elevador em área externa, adjacente à fachada lateral e integrando-se a esta, objetiva o aumento da capacidade de transporte vertical da edificação, atendendo à sua população atual. Simultaneamente, a localização deste elevador, na fachada lateral, objetiva a promoção de uma solução que gere o menor impacto possível na estrutura existente</w:t>
      </w:r>
      <w:r w:rsidR="00852BAF" w:rsidRPr="00742F36">
        <w:rPr>
          <w:rFonts w:ascii="Arial" w:hAnsi="Arial" w:cs="Arial"/>
          <w:sz w:val="20"/>
          <w:szCs w:val="20"/>
        </w:rPr>
        <w:t>, evitando o uso de técnica que descaracterize o sistema existente.</w:t>
      </w:r>
    </w:p>
    <w:p w:rsidR="00E06969" w:rsidRPr="00742F36" w:rsidRDefault="00E761DE" w:rsidP="00614985">
      <w:pPr>
        <w:spacing w:after="120" w:line="240" w:lineRule="auto"/>
        <w:ind w:left="567"/>
        <w:jc w:val="both"/>
        <w:rPr>
          <w:rFonts w:ascii="Arial" w:hAnsi="Arial" w:cs="Arial"/>
          <w:sz w:val="20"/>
          <w:szCs w:val="20"/>
        </w:rPr>
      </w:pPr>
      <w:r w:rsidRPr="00742F36">
        <w:rPr>
          <w:rFonts w:ascii="Arial" w:hAnsi="Arial" w:cs="Arial"/>
          <w:sz w:val="20"/>
          <w:szCs w:val="20"/>
        </w:rPr>
        <w:t>2.8</w:t>
      </w:r>
      <w:r w:rsidRPr="00742F36">
        <w:rPr>
          <w:rFonts w:ascii="Arial" w:hAnsi="Arial" w:cs="Arial"/>
          <w:sz w:val="20"/>
          <w:szCs w:val="20"/>
        </w:rPr>
        <w:tab/>
      </w:r>
      <w:r w:rsidR="00E06969" w:rsidRPr="00742F36">
        <w:rPr>
          <w:rFonts w:ascii="Arial" w:hAnsi="Arial" w:cs="Arial"/>
          <w:sz w:val="20"/>
          <w:szCs w:val="20"/>
        </w:rPr>
        <w:t xml:space="preserve">Quanto à interferência em um bem tombado, </w:t>
      </w:r>
      <w:r w:rsidR="00852BAF" w:rsidRPr="00742F36">
        <w:rPr>
          <w:rFonts w:ascii="Arial" w:hAnsi="Arial" w:cs="Arial"/>
          <w:sz w:val="20"/>
          <w:szCs w:val="20"/>
        </w:rPr>
        <w:t>foi proposto um sistema de vedação tipo elevador panorâmico, a fim de identificar e permitir o registro do momento histórico da reforma para instalação do elevador no bem tombado, e que não gerasse uma falsificação de caráter artístico e histórico no mesmo, insto é</w:t>
      </w:r>
      <w:r w:rsidR="00CD5B46" w:rsidRPr="00742F36">
        <w:rPr>
          <w:rFonts w:ascii="Arial" w:hAnsi="Arial" w:cs="Arial"/>
          <w:sz w:val="20"/>
          <w:szCs w:val="20"/>
        </w:rPr>
        <w:t>,</w:t>
      </w:r>
      <w:r w:rsidR="00852BAF" w:rsidRPr="00742F36">
        <w:rPr>
          <w:rFonts w:ascii="Arial" w:hAnsi="Arial" w:cs="Arial"/>
          <w:sz w:val="20"/>
          <w:szCs w:val="20"/>
        </w:rPr>
        <w:t xml:space="preserve"> que não interfira nos valores históricos contidos nos materiais, técnicas construtivas, aspectos estéticos e espaciais.</w:t>
      </w:r>
    </w:p>
    <w:p w:rsidR="009E2D16" w:rsidRPr="00742F36" w:rsidRDefault="00E06969" w:rsidP="00614985">
      <w:pPr>
        <w:spacing w:after="120" w:line="240" w:lineRule="auto"/>
        <w:ind w:left="567"/>
        <w:jc w:val="both"/>
        <w:rPr>
          <w:rFonts w:ascii="Arial" w:hAnsi="Arial" w:cs="Arial"/>
          <w:sz w:val="20"/>
          <w:szCs w:val="20"/>
        </w:rPr>
      </w:pPr>
      <w:r w:rsidRPr="00742F36">
        <w:rPr>
          <w:rFonts w:ascii="Arial" w:hAnsi="Arial" w:cs="Arial"/>
          <w:sz w:val="20"/>
          <w:szCs w:val="20"/>
        </w:rPr>
        <w:t>2.8</w:t>
      </w:r>
      <w:r w:rsidRPr="00742F36">
        <w:rPr>
          <w:rFonts w:ascii="Arial" w:hAnsi="Arial" w:cs="Arial"/>
          <w:sz w:val="20"/>
          <w:szCs w:val="20"/>
        </w:rPr>
        <w:tab/>
        <w:t>O objeto da contratação almeja à promoção de acessibilidade, considerando as ações estratégicas que integram o Plano de Desenvolvimento Institucional da Universidade Federal Fluminense (PDI-UFF), o atendimento ao atual fluxo de usuários que circulam na edificação e a manutenção das características do bem tombado.</w:t>
      </w:r>
    </w:p>
    <w:p w:rsidR="005639A2" w:rsidRPr="00742F36" w:rsidRDefault="009E2D16" w:rsidP="00614985">
      <w:pPr>
        <w:pStyle w:val="PargrafodaLista"/>
        <w:spacing w:after="120" w:line="240" w:lineRule="auto"/>
        <w:ind w:left="567"/>
        <w:jc w:val="both"/>
        <w:rPr>
          <w:rFonts w:ascii="Arial" w:hAnsi="Arial" w:cs="Arial"/>
          <w:sz w:val="20"/>
          <w:szCs w:val="20"/>
        </w:rPr>
      </w:pPr>
      <w:r w:rsidRPr="00742F36">
        <w:rPr>
          <w:rFonts w:ascii="Arial" w:hAnsi="Arial" w:cs="Arial"/>
          <w:sz w:val="20"/>
          <w:szCs w:val="20"/>
        </w:rPr>
        <w:t>2.</w:t>
      </w:r>
      <w:r w:rsidR="00E761DE" w:rsidRPr="00742F36">
        <w:rPr>
          <w:rFonts w:ascii="Arial" w:hAnsi="Arial" w:cs="Arial"/>
          <w:sz w:val="20"/>
          <w:szCs w:val="20"/>
        </w:rPr>
        <w:t>9</w:t>
      </w:r>
      <w:r w:rsidRPr="00742F36">
        <w:rPr>
          <w:rFonts w:ascii="Arial" w:hAnsi="Arial" w:cs="Arial"/>
          <w:sz w:val="20"/>
          <w:szCs w:val="20"/>
        </w:rPr>
        <w:tab/>
      </w:r>
      <w:r w:rsidR="005639A2" w:rsidRPr="00742F36">
        <w:rPr>
          <w:rFonts w:ascii="Arial" w:hAnsi="Arial" w:cs="Arial"/>
          <w:sz w:val="20"/>
          <w:szCs w:val="20"/>
        </w:rPr>
        <w:t xml:space="preserve">O projeto para </w:t>
      </w:r>
      <w:r w:rsidR="0009160A" w:rsidRPr="00742F36">
        <w:rPr>
          <w:rFonts w:ascii="Arial" w:hAnsi="Arial" w:cs="Arial"/>
          <w:sz w:val="20"/>
          <w:szCs w:val="20"/>
        </w:rPr>
        <w:t xml:space="preserve">a </w:t>
      </w:r>
      <w:r w:rsidR="0094158C" w:rsidRPr="00742F36">
        <w:rPr>
          <w:rFonts w:ascii="Arial" w:hAnsi="Arial" w:cs="Arial"/>
          <w:sz w:val="20"/>
          <w:szCs w:val="20"/>
        </w:rPr>
        <w:t xml:space="preserve">reforma e </w:t>
      </w:r>
      <w:r w:rsidR="0009160A" w:rsidRPr="00742F36">
        <w:rPr>
          <w:rFonts w:ascii="Arial" w:hAnsi="Arial" w:cs="Arial"/>
          <w:sz w:val="20"/>
          <w:szCs w:val="20"/>
        </w:rPr>
        <w:t xml:space="preserve">ampliação para instalação de elevador </w:t>
      </w:r>
      <w:r w:rsidRPr="00742F36">
        <w:rPr>
          <w:rFonts w:ascii="Arial" w:hAnsi="Arial" w:cs="Arial"/>
          <w:sz w:val="20"/>
          <w:szCs w:val="20"/>
        </w:rPr>
        <w:t xml:space="preserve">na fachada lateral </w:t>
      </w:r>
      <w:r w:rsidR="005639A2" w:rsidRPr="00742F36">
        <w:rPr>
          <w:rFonts w:ascii="Arial" w:hAnsi="Arial" w:cs="Arial"/>
          <w:sz w:val="20"/>
          <w:szCs w:val="20"/>
        </w:rPr>
        <w:t xml:space="preserve">apresenta área de </w:t>
      </w:r>
      <w:r w:rsidR="00E06969" w:rsidRPr="00742F36">
        <w:rPr>
          <w:rFonts w:ascii="Arial" w:hAnsi="Arial" w:cs="Arial"/>
          <w:sz w:val="20"/>
          <w:szCs w:val="20"/>
        </w:rPr>
        <w:t>81,09</w:t>
      </w:r>
      <w:r w:rsidRPr="00742F36">
        <w:rPr>
          <w:rFonts w:ascii="Arial" w:hAnsi="Arial" w:cs="Arial"/>
          <w:sz w:val="20"/>
          <w:szCs w:val="20"/>
        </w:rPr>
        <w:t>m²</w:t>
      </w:r>
      <w:r w:rsidR="00E761DE" w:rsidRPr="00742F36">
        <w:rPr>
          <w:rFonts w:ascii="Arial" w:hAnsi="Arial" w:cs="Arial"/>
          <w:sz w:val="20"/>
          <w:szCs w:val="20"/>
        </w:rPr>
        <w:t>, e deve atender ao subsolo e aos demais pavimentos (do primeiro ao oitavo), totalizando nove pavimentos</w:t>
      </w:r>
      <w:r w:rsidRPr="00742F36">
        <w:rPr>
          <w:rFonts w:ascii="Arial" w:hAnsi="Arial" w:cs="Arial"/>
          <w:sz w:val="20"/>
          <w:szCs w:val="20"/>
        </w:rPr>
        <w:t>.</w:t>
      </w:r>
    </w:p>
    <w:p w:rsidR="002360DE" w:rsidRPr="00742F36" w:rsidRDefault="002360DE" w:rsidP="00DE4E88">
      <w:pPr>
        <w:pStyle w:val="PargrafodaLista"/>
        <w:spacing w:before="120" w:after="120" w:line="240" w:lineRule="auto"/>
        <w:jc w:val="both"/>
        <w:rPr>
          <w:rFonts w:ascii="Arial" w:hAnsi="Arial" w:cs="Arial"/>
          <w:sz w:val="20"/>
          <w:szCs w:val="20"/>
        </w:rPr>
      </w:pPr>
    </w:p>
    <w:p w:rsidR="002360DE" w:rsidRPr="00742F36" w:rsidRDefault="008922DB" w:rsidP="003F3E10">
      <w:pPr>
        <w:numPr>
          <w:ilvl w:val="0"/>
          <w:numId w:val="1"/>
        </w:numPr>
        <w:suppressAutoHyphens/>
        <w:spacing w:before="120" w:after="120" w:line="240" w:lineRule="auto"/>
        <w:ind w:left="0" w:firstLine="0"/>
        <w:jc w:val="both"/>
        <w:rPr>
          <w:rFonts w:ascii="Arial" w:hAnsi="Arial" w:cs="Arial"/>
          <w:b/>
        </w:rPr>
      </w:pPr>
      <w:r w:rsidRPr="00742F36">
        <w:rPr>
          <w:rFonts w:ascii="Arial" w:hAnsi="Arial" w:cs="Arial"/>
          <w:b/>
          <w:sz w:val="20"/>
          <w:szCs w:val="20"/>
        </w:rPr>
        <w:t>VISTORIA</w:t>
      </w:r>
    </w:p>
    <w:p w:rsidR="002360DE" w:rsidRPr="00742F36" w:rsidRDefault="002360DE" w:rsidP="003F3E10">
      <w:pPr>
        <w:numPr>
          <w:ilvl w:val="1"/>
          <w:numId w:val="1"/>
        </w:numPr>
        <w:tabs>
          <w:tab w:val="clear" w:pos="567"/>
          <w:tab w:val="num" w:pos="0"/>
        </w:tabs>
        <w:suppressAutoHyphens/>
        <w:spacing w:after="120" w:line="240" w:lineRule="auto"/>
        <w:ind w:left="432"/>
        <w:jc w:val="both"/>
        <w:rPr>
          <w:rFonts w:ascii="Arial" w:hAnsi="Arial" w:cs="Arial"/>
          <w:sz w:val="20"/>
          <w:szCs w:val="20"/>
        </w:rPr>
      </w:pPr>
      <w:r w:rsidRPr="00742F36">
        <w:rPr>
          <w:rFonts w:ascii="Arial" w:hAnsi="Arial" w:cs="Arial"/>
          <w:sz w:val="20"/>
          <w:szCs w:val="20"/>
        </w:rPr>
        <w:t xml:space="preserve">A participação na presente licitação pressupõe o pleno conhecimento de todas as condições para execução do objeto constantes dos documentos técnicos que integram este </w:t>
      </w:r>
      <w:r w:rsidR="002F1810" w:rsidRPr="00742F36">
        <w:rPr>
          <w:rFonts w:ascii="Arial" w:hAnsi="Arial" w:cs="Arial"/>
          <w:sz w:val="20"/>
          <w:szCs w:val="20"/>
        </w:rPr>
        <w:t>Termo de Referência</w:t>
      </w:r>
      <w:r w:rsidRPr="00742F36">
        <w:rPr>
          <w:rFonts w:ascii="Arial" w:hAnsi="Arial" w:cs="Arial"/>
          <w:sz w:val="20"/>
          <w:szCs w:val="20"/>
        </w:rPr>
        <w:t>, podendo a licitante, caso entenda necessário, optar pela realização de vistoria</w:t>
      </w:r>
      <w:r w:rsidR="0074283E" w:rsidRPr="00742F36">
        <w:rPr>
          <w:rFonts w:ascii="Arial" w:hAnsi="Arial" w:cs="Arial"/>
          <w:sz w:val="20"/>
          <w:szCs w:val="20"/>
        </w:rPr>
        <w:t>:</w:t>
      </w:r>
    </w:p>
    <w:p w:rsidR="002360DE" w:rsidRPr="00742F36" w:rsidRDefault="008943EB" w:rsidP="003F3E10">
      <w:pPr>
        <w:numPr>
          <w:ilvl w:val="2"/>
          <w:numId w:val="47"/>
        </w:numPr>
        <w:suppressAutoHyphens/>
        <w:spacing w:after="120" w:line="240" w:lineRule="auto"/>
        <w:jc w:val="both"/>
        <w:rPr>
          <w:rFonts w:ascii="Arial" w:hAnsi="Arial" w:cs="Arial"/>
          <w:sz w:val="20"/>
          <w:szCs w:val="20"/>
        </w:rPr>
      </w:pPr>
      <w:r>
        <w:rPr>
          <w:rFonts w:ascii="Arial" w:hAnsi="Arial" w:cs="Arial"/>
          <w:sz w:val="20"/>
          <w:szCs w:val="20"/>
        </w:rPr>
        <w:t xml:space="preserve"> </w:t>
      </w:r>
      <w:r w:rsidR="002360DE" w:rsidRPr="00742F36">
        <w:rPr>
          <w:rFonts w:ascii="Arial" w:hAnsi="Arial" w:cs="Arial"/>
          <w:sz w:val="20"/>
          <w:szCs w:val="20"/>
        </w:rPr>
        <w:t>A não realização de vistoria não poderá ser alegada como fundamento para o inadimplemento total ou parcial de obrigações previstas em quaisquer documentos integrantes do instrumento convocatório.</w:t>
      </w:r>
    </w:p>
    <w:p w:rsidR="00D95D10" w:rsidRPr="00742F36" w:rsidRDefault="00D95D10" w:rsidP="000158F2">
      <w:pPr>
        <w:autoSpaceDN w:val="0"/>
        <w:adjustRightInd w:val="0"/>
        <w:spacing w:before="120" w:after="120" w:line="240" w:lineRule="auto"/>
        <w:jc w:val="both"/>
        <w:rPr>
          <w:b/>
        </w:rPr>
      </w:pPr>
    </w:p>
    <w:p w:rsidR="008922DB" w:rsidRPr="00742F36" w:rsidRDefault="008922DB" w:rsidP="003F3E10">
      <w:pPr>
        <w:numPr>
          <w:ilvl w:val="0"/>
          <w:numId w:val="1"/>
        </w:numPr>
        <w:suppressAutoHyphens/>
        <w:spacing w:before="120" w:after="120" w:line="240" w:lineRule="auto"/>
        <w:ind w:left="0" w:firstLine="0"/>
        <w:jc w:val="both"/>
        <w:rPr>
          <w:rFonts w:ascii="Arial" w:hAnsi="Arial" w:cs="Arial"/>
          <w:b/>
        </w:rPr>
      </w:pPr>
      <w:r w:rsidRPr="00742F36">
        <w:rPr>
          <w:rFonts w:ascii="Arial" w:hAnsi="Arial" w:cs="Arial"/>
          <w:b/>
          <w:sz w:val="20"/>
          <w:szCs w:val="20"/>
        </w:rPr>
        <w:t>EXECUÇÃO DOS SERVIÇOS E SEU RECEBIMENTO</w:t>
      </w:r>
    </w:p>
    <w:p w:rsidR="00C137CE" w:rsidRPr="00742F36" w:rsidRDefault="00C137CE" w:rsidP="00063A89">
      <w:pPr>
        <w:pStyle w:val="Recuodecorpodetexto"/>
        <w:spacing w:before="120" w:after="120"/>
        <w:ind w:left="426" w:right="0" w:firstLine="0"/>
        <w:jc w:val="both"/>
        <w:rPr>
          <w:rFonts w:ascii="Arial" w:hAnsi="Arial" w:cs="Arial"/>
          <w:iCs/>
          <w:color w:val="000000"/>
          <w:sz w:val="20"/>
        </w:rPr>
      </w:pPr>
      <w:r w:rsidRPr="00742F36">
        <w:rPr>
          <w:rFonts w:ascii="Arial" w:hAnsi="Arial" w:cs="Arial"/>
          <w:iCs/>
          <w:color w:val="000000"/>
          <w:sz w:val="20"/>
        </w:rPr>
        <w:t>4.1</w:t>
      </w:r>
      <w:r w:rsidR="00DE4E88" w:rsidRPr="00742F36">
        <w:rPr>
          <w:rFonts w:ascii="Arial" w:hAnsi="Arial" w:cs="Arial"/>
          <w:iCs/>
          <w:color w:val="000000"/>
          <w:sz w:val="20"/>
        </w:rPr>
        <w:t>.</w:t>
      </w:r>
      <w:r w:rsidRPr="00742F36">
        <w:rPr>
          <w:rFonts w:ascii="Arial" w:hAnsi="Arial" w:cs="Arial"/>
          <w:iCs/>
          <w:color w:val="000000"/>
          <w:sz w:val="20"/>
        </w:rPr>
        <w:tab/>
      </w:r>
      <w:r w:rsidR="00FF3A4D" w:rsidRPr="00742F36">
        <w:rPr>
          <w:rFonts w:ascii="Arial" w:hAnsi="Arial" w:cs="Arial"/>
          <w:iCs/>
          <w:color w:val="000000"/>
          <w:sz w:val="20"/>
        </w:rPr>
        <w:t xml:space="preserve">A execução dos serviços será iniciada </w:t>
      </w:r>
      <w:r w:rsidR="00784ED5" w:rsidRPr="00742F36">
        <w:rPr>
          <w:rFonts w:ascii="Arial" w:hAnsi="Arial" w:cs="Arial"/>
          <w:iCs/>
          <w:color w:val="000000"/>
          <w:sz w:val="20"/>
        </w:rPr>
        <w:t>com o recebimento e a assinatura do documento “Ordem de Início dos S</w:t>
      </w:r>
      <w:r w:rsidR="00FF3A4D" w:rsidRPr="00742F36">
        <w:rPr>
          <w:rFonts w:ascii="Arial" w:hAnsi="Arial" w:cs="Arial"/>
          <w:iCs/>
          <w:color w:val="000000"/>
          <w:sz w:val="20"/>
        </w:rPr>
        <w:t>erviços</w:t>
      </w:r>
      <w:r w:rsidR="00784ED5" w:rsidRPr="00742F36">
        <w:rPr>
          <w:rFonts w:ascii="Arial" w:hAnsi="Arial" w:cs="Arial"/>
          <w:iCs/>
          <w:color w:val="000000"/>
          <w:sz w:val="20"/>
        </w:rPr>
        <w:t>”</w:t>
      </w:r>
      <w:r w:rsidR="00436C88" w:rsidRPr="00742F36">
        <w:rPr>
          <w:rFonts w:ascii="Arial" w:hAnsi="Arial" w:cs="Arial"/>
          <w:iCs/>
          <w:color w:val="000000"/>
          <w:sz w:val="20"/>
        </w:rPr>
        <w:t>;</w:t>
      </w:r>
    </w:p>
    <w:p w:rsidR="00C137CE" w:rsidRPr="00742F36" w:rsidRDefault="008F10BB" w:rsidP="00063A89">
      <w:pPr>
        <w:spacing w:before="120" w:after="120" w:line="240" w:lineRule="auto"/>
        <w:ind w:left="426"/>
        <w:jc w:val="both"/>
        <w:rPr>
          <w:rFonts w:ascii="Arial" w:hAnsi="Arial" w:cs="Arial"/>
          <w:color w:val="000000"/>
          <w:sz w:val="20"/>
          <w:szCs w:val="20"/>
        </w:rPr>
      </w:pPr>
      <w:r w:rsidRPr="00742F36">
        <w:rPr>
          <w:rFonts w:ascii="Arial" w:hAnsi="Arial" w:cs="Arial"/>
          <w:sz w:val="20"/>
        </w:rPr>
        <w:t>4.2</w:t>
      </w:r>
      <w:r w:rsidRPr="00742F36">
        <w:rPr>
          <w:rFonts w:ascii="Arial" w:hAnsi="Arial" w:cs="Arial"/>
          <w:sz w:val="20"/>
        </w:rPr>
        <w:tab/>
      </w:r>
      <w:r w:rsidR="00DE4E88" w:rsidRPr="00742F36">
        <w:rPr>
          <w:rFonts w:ascii="Arial" w:hAnsi="Arial" w:cs="Arial"/>
          <w:sz w:val="20"/>
        </w:rPr>
        <w:t>.</w:t>
      </w:r>
      <w:r w:rsidR="00DE4E88" w:rsidRPr="00742F36">
        <w:rPr>
          <w:rFonts w:ascii="Arial" w:hAnsi="Arial" w:cs="Arial"/>
          <w:sz w:val="20"/>
        </w:rPr>
        <w:tab/>
      </w:r>
      <w:r w:rsidR="001D5369" w:rsidRPr="00742F36">
        <w:rPr>
          <w:rFonts w:ascii="Arial" w:hAnsi="Arial" w:cs="Arial"/>
          <w:color w:val="000000"/>
          <w:sz w:val="20"/>
          <w:szCs w:val="20"/>
        </w:rPr>
        <w:t xml:space="preserve">O objeto do contrato deve ser desenvolvido a partir do </w:t>
      </w:r>
      <w:r w:rsidR="001D5369" w:rsidRPr="00742F36">
        <w:rPr>
          <w:rFonts w:ascii="Arial" w:hAnsi="Arial" w:cs="Arial"/>
          <w:color w:val="000000"/>
          <w:sz w:val="20"/>
          <w:szCs w:val="20"/>
          <w:u w:val="single"/>
        </w:rPr>
        <w:t>Estudo Preliminar de Arquitetura</w:t>
      </w:r>
      <w:r w:rsidR="001D5369" w:rsidRPr="00742F36">
        <w:rPr>
          <w:rFonts w:ascii="Arial" w:hAnsi="Arial" w:cs="Arial"/>
          <w:color w:val="000000"/>
          <w:sz w:val="20"/>
          <w:szCs w:val="20"/>
        </w:rPr>
        <w:t xml:space="preserve">, em anexo, elaborado por </w:t>
      </w:r>
      <w:r w:rsidR="001D5369" w:rsidRPr="00742F36">
        <w:rPr>
          <w:rFonts w:ascii="Arial" w:hAnsi="Arial" w:cs="Arial"/>
          <w:color w:val="000000"/>
          <w:sz w:val="20"/>
          <w:szCs w:val="20"/>
          <w:u w:val="single"/>
        </w:rPr>
        <w:t>profissional de Arquitetura d</w:t>
      </w:r>
      <w:r w:rsidR="00276B98" w:rsidRPr="00742F36">
        <w:rPr>
          <w:rFonts w:ascii="Arial" w:hAnsi="Arial" w:cs="Arial"/>
          <w:color w:val="000000"/>
          <w:sz w:val="20"/>
          <w:szCs w:val="20"/>
          <w:u w:val="single"/>
        </w:rPr>
        <w:t>a Divisão de Desenvolvimento de Projetos da</w:t>
      </w:r>
      <w:r w:rsidR="001D5369" w:rsidRPr="00742F36">
        <w:rPr>
          <w:rFonts w:ascii="Arial" w:hAnsi="Arial" w:cs="Arial"/>
          <w:color w:val="000000"/>
          <w:sz w:val="20"/>
          <w:szCs w:val="20"/>
          <w:u w:val="single"/>
        </w:rPr>
        <w:t xml:space="preserve"> Superintendência</w:t>
      </w:r>
      <w:r w:rsidR="00276B98" w:rsidRPr="00742F36">
        <w:rPr>
          <w:rFonts w:ascii="Arial" w:hAnsi="Arial" w:cs="Arial"/>
          <w:color w:val="000000"/>
          <w:sz w:val="20"/>
          <w:szCs w:val="20"/>
          <w:u w:val="single"/>
        </w:rPr>
        <w:t xml:space="preserve"> de Arquitetura e Engenharia (DDP/CARQ/SAEN)</w:t>
      </w:r>
      <w:r w:rsidR="001D5369" w:rsidRPr="00742F36">
        <w:rPr>
          <w:rFonts w:ascii="Arial" w:hAnsi="Arial" w:cs="Arial"/>
          <w:color w:val="000000"/>
          <w:sz w:val="20"/>
          <w:szCs w:val="20"/>
        </w:rPr>
        <w:t xml:space="preserve">, que teve como base </w:t>
      </w:r>
      <w:r w:rsidR="007B63F9" w:rsidRPr="00742F36">
        <w:rPr>
          <w:rFonts w:ascii="Arial" w:hAnsi="Arial" w:cs="Arial"/>
          <w:color w:val="000000"/>
          <w:sz w:val="20"/>
          <w:szCs w:val="20"/>
        </w:rPr>
        <w:t>a demanda solicitada</w:t>
      </w:r>
      <w:r w:rsidR="001D5369" w:rsidRPr="00742F36">
        <w:rPr>
          <w:rFonts w:ascii="Arial" w:hAnsi="Arial" w:cs="Arial"/>
          <w:color w:val="000000"/>
          <w:sz w:val="20"/>
          <w:szCs w:val="20"/>
        </w:rPr>
        <w:t xml:space="preserve"> pela </w:t>
      </w:r>
      <w:r w:rsidR="00FE60D7" w:rsidRPr="00742F36">
        <w:rPr>
          <w:rFonts w:ascii="Arial" w:hAnsi="Arial" w:cs="Arial"/>
          <w:color w:val="000000"/>
          <w:sz w:val="20"/>
          <w:szCs w:val="20"/>
          <w:u w:val="single"/>
        </w:rPr>
        <w:t>u</w:t>
      </w:r>
      <w:r w:rsidR="001D5369" w:rsidRPr="00742F36">
        <w:rPr>
          <w:rFonts w:ascii="Arial" w:hAnsi="Arial" w:cs="Arial"/>
          <w:color w:val="000000"/>
          <w:sz w:val="20"/>
          <w:szCs w:val="20"/>
          <w:u w:val="single"/>
        </w:rPr>
        <w:t>nidade usuária</w:t>
      </w:r>
      <w:r w:rsidR="00436C88" w:rsidRPr="00742F36">
        <w:rPr>
          <w:rFonts w:ascii="Arial" w:hAnsi="Arial" w:cs="Arial"/>
          <w:color w:val="000000"/>
          <w:sz w:val="20"/>
          <w:szCs w:val="20"/>
        </w:rPr>
        <w:t>;</w:t>
      </w:r>
    </w:p>
    <w:p w:rsidR="001D5369" w:rsidRPr="00742F36" w:rsidRDefault="00DE4E88" w:rsidP="003F3E10">
      <w:pPr>
        <w:pStyle w:val="PargrafodaLista"/>
        <w:numPr>
          <w:ilvl w:val="1"/>
          <w:numId w:val="44"/>
        </w:numPr>
        <w:spacing w:before="120" w:after="120" w:line="240" w:lineRule="auto"/>
        <w:jc w:val="both"/>
        <w:rPr>
          <w:rFonts w:ascii="Arial" w:hAnsi="Arial" w:cs="Arial"/>
          <w:color w:val="000000"/>
          <w:sz w:val="20"/>
          <w:szCs w:val="20"/>
        </w:rPr>
      </w:pPr>
      <w:r w:rsidRPr="00742F36">
        <w:rPr>
          <w:rFonts w:ascii="Arial" w:hAnsi="Arial" w:cs="Arial"/>
          <w:color w:val="000000"/>
          <w:sz w:val="20"/>
          <w:szCs w:val="20"/>
        </w:rPr>
        <w:t xml:space="preserve"> </w:t>
      </w:r>
      <w:r w:rsidRPr="00742F36">
        <w:rPr>
          <w:rFonts w:ascii="Arial" w:hAnsi="Arial" w:cs="Arial"/>
          <w:color w:val="000000"/>
          <w:sz w:val="20"/>
          <w:szCs w:val="20"/>
        </w:rPr>
        <w:tab/>
      </w:r>
      <w:r w:rsidR="001D5369" w:rsidRPr="00742F36">
        <w:rPr>
          <w:rFonts w:ascii="Arial" w:hAnsi="Arial" w:cs="Arial"/>
          <w:color w:val="000000"/>
          <w:sz w:val="20"/>
          <w:szCs w:val="20"/>
        </w:rPr>
        <w:t xml:space="preserve">O objeto do contrato deve atender também às diretrizes estabelecidas: </w:t>
      </w:r>
    </w:p>
    <w:p w:rsidR="001D5369" w:rsidRPr="00742F36" w:rsidRDefault="00DE4E88" w:rsidP="00DE4E88">
      <w:pPr>
        <w:suppressAutoHyphens/>
        <w:overflowPunct w:val="0"/>
        <w:autoSpaceDE w:val="0"/>
        <w:spacing w:before="120" w:after="120" w:line="240" w:lineRule="auto"/>
        <w:ind w:left="1418"/>
        <w:jc w:val="both"/>
        <w:textAlignment w:val="baseline"/>
        <w:rPr>
          <w:rFonts w:ascii="Arial" w:hAnsi="Arial" w:cs="Arial"/>
          <w:color w:val="000000"/>
          <w:sz w:val="20"/>
          <w:szCs w:val="20"/>
        </w:rPr>
      </w:pPr>
      <w:r w:rsidRPr="00742F36">
        <w:rPr>
          <w:rFonts w:ascii="Arial" w:hAnsi="Arial" w:cs="Arial"/>
          <w:color w:val="000000"/>
          <w:sz w:val="20"/>
          <w:szCs w:val="20"/>
        </w:rPr>
        <w:t>4.3.1</w:t>
      </w:r>
      <w:r w:rsidRPr="00742F36">
        <w:rPr>
          <w:rFonts w:ascii="Arial" w:hAnsi="Arial" w:cs="Arial"/>
          <w:color w:val="000000"/>
          <w:sz w:val="20"/>
          <w:szCs w:val="20"/>
        </w:rPr>
        <w:tab/>
      </w:r>
      <w:r w:rsidR="00784ED5" w:rsidRPr="00742F36">
        <w:rPr>
          <w:rFonts w:ascii="Arial" w:hAnsi="Arial" w:cs="Arial"/>
          <w:color w:val="000000"/>
          <w:sz w:val="20"/>
          <w:szCs w:val="20"/>
        </w:rPr>
        <w:t>N</w:t>
      </w:r>
      <w:r w:rsidR="001D5369" w:rsidRPr="00742F36">
        <w:rPr>
          <w:rFonts w:ascii="Arial" w:hAnsi="Arial" w:cs="Arial"/>
          <w:color w:val="000000"/>
          <w:sz w:val="20"/>
          <w:szCs w:val="20"/>
        </w:rPr>
        <w:t xml:space="preserve">a Lei Federal nº 8.666 de 21 de junho de 1993, que institui normas para licitações e contratos da Administração Pública e dá outras providências; </w:t>
      </w:r>
    </w:p>
    <w:p w:rsidR="001D5369" w:rsidRPr="00742F36" w:rsidRDefault="00784ED5" w:rsidP="003F3E10">
      <w:pPr>
        <w:pStyle w:val="PargrafodaLista"/>
        <w:numPr>
          <w:ilvl w:val="2"/>
          <w:numId w:val="45"/>
        </w:numPr>
        <w:suppressAutoHyphens/>
        <w:overflowPunct w:val="0"/>
        <w:autoSpaceDE w:val="0"/>
        <w:spacing w:before="120" w:after="120" w:line="240" w:lineRule="auto"/>
        <w:ind w:left="1418" w:firstLine="0"/>
        <w:jc w:val="both"/>
        <w:textAlignment w:val="baseline"/>
        <w:rPr>
          <w:rFonts w:ascii="Arial" w:hAnsi="Arial" w:cs="Arial"/>
          <w:color w:val="000000"/>
          <w:sz w:val="20"/>
          <w:szCs w:val="20"/>
        </w:rPr>
      </w:pPr>
      <w:r w:rsidRPr="00742F36">
        <w:rPr>
          <w:rFonts w:ascii="Arial" w:hAnsi="Arial" w:cs="Arial"/>
          <w:color w:val="000000"/>
          <w:sz w:val="20"/>
          <w:szCs w:val="20"/>
        </w:rPr>
        <w:t>Na</w:t>
      </w:r>
      <w:r w:rsidR="00F9343C" w:rsidRPr="00742F36">
        <w:rPr>
          <w:rFonts w:ascii="Arial" w:hAnsi="Arial" w:cs="Arial"/>
          <w:color w:val="000000"/>
          <w:sz w:val="20"/>
          <w:szCs w:val="20"/>
        </w:rPr>
        <w:t xml:space="preserve"> cartilha</w:t>
      </w:r>
      <w:r w:rsidR="001D5369" w:rsidRPr="00742F36">
        <w:rPr>
          <w:rFonts w:ascii="Arial" w:hAnsi="Arial" w:cs="Arial"/>
          <w:color w:val="000000"/>
          <w:sz w:val="20"/>
          <w:szCs w:val="20"/>
        </w:rPr>
        <w:t xml:space="preserve"> “</w:t>
      </w:r>
      <w:r w:rsidR="001D5369" w:rsidRPr="00742F36">
        <w:rPr>
          <w:rFonts w:ascii="Arial" w:hAnsi="Arial" w:cs="Arial"/>
          <w:i/>
          <w:color w:val="000000"/>
          <w:sz w:val="20"/>
          <w:szCs w:val="20"/>
        </w:rPr>
        <w:t>Obras Públicas: recomendações básicas para a contratação e fiscalização de obras públicas</w:t>
      </w:r>
      <w:r w:rsidR="001D5369" w:rsidRPr="00742F36">
        <w:rPr>
          <w:rFonts w:ascii="Arial" w:hAnsi="Arial" w:cs="Arial"/>
          <w:color w:val="000000"/>
          <w:sz w:val="20"/>
          <w:szCs w:val="20"/>
        </w:rPr>
        <w:t xml:space="preserve">”, do Tribunal de Contas da União (TCU); </w:t>
      </w:r>
    </w:p>
    <w:p w:rsidR="001D5369" w:rsidRPr="00742F36" w:rsidRDefault="00784ED5" w:rsidP="003F3E10">
      <w:pPr>
        <w:pStyle w:val="PargrafodaLista"/>
        <w:numPr>
          <w:ilvl w:val="2"/>
          <w:numId w:val="45"/>
        </w:numPr>
        <w:suppressAutoHyphens/>
        <w:overflowPunct w:val="0"/>
        <w:autoSpaceDE w:val="0"/>
        <w:spacing w:before="120" w:after="120" w:line="240" w:lineRule="auto"/>
        <w:ind w:left="1418" w:firstLine="0"/>
        <w:jc w:val="both"/>
        <w:textAlignment w:val="baseline"/>
        <w:rPr>
          <w:rFonts w:ascii="Arial" w:hAnsi="Arial" w:cs="Arial"/>
          <w:color w:val="000000"/>
          <w:sz w:val="20"/>
          <w:szCs w:val="20"/>
        </w:rPr>
      </w:pPr>
      <w:r w:rsidRPr="00742F36">
        <w:rPr>
          <w:rFonts w:ascii="Arial" w:hAnsi="Arial" w:cs="Arial"/>
          <w:color w:val="000000"/>
          <w:sz w:val="20"/>
          <w:szCs w:val="20"/>
        </w:rPr>
        <w:t>No</w:t>
      </w:r>
      <w:r w:rsidR="001D5369" w:rsidRPr="00742F36">
        <w:rPr>
          <w:rFonts w:ascii="Arial" w:hAnsi="Arial" w:cs="Arial"/>
          <w:color w:val="000000"/>
          <w:sz w:val="20"/>
          <w:szCs w:val="20"/>
        </w:rPr>
        <w:t xml:space="preserve"> “</w:t>
      </w:r>
      <w:r w:rsidR="001D5369" w:rsidRPr="00742F36">
        <w:rPr>
          <w:rFonts w:ascii="Arial" w:hAnsi="Arial" w:cs="Arial"/>
          <w:i/>
          <w:color w:val="000000"/>
          <w:sz w:val="20"/>
          <w:szCs w:val="20"/>
        </w:rPr>
        <w:t>Manual de Obras Públicas – Edificações: Práticas SEAP - Projeto</w:t>
      </w:r>
      <w:r w:rsidR="001D5369" w:rsidRPr="00742F36">
        <w:rPr>
          <w:rFonts w:ascii="Arial" w:hAnsi="Arial" w:cs="Arial"/>
          <w:color w:val="000000"/>
          <w:sz w:val="20"/>
          <w:szCs w:val="20"/>
        </w:rPr>
        <w:t>”, da Secretaria de Estado de Administração e Patrimônio, Rio de Janeiro;</w:t>
      </w:r>
    </w:p>
    <w:p w:rsidR="001D5369" w:rsidRPr="00742F36" w:rsidRDefault="00784ED5" w:rsidP="003F3E10">
      <w:pPr>
        <w:pStyle w:val="PargrafodaLista"/>
        <w:numPr>
          <w:ilvl w:val="2"/>
          <w:numId w:val="45"/>
        </w:numPr>
        <w:suppressAutoHyphens/>
        <w:overflowPunct w:val="0"/>
        <w:autoSpaceDE w:val="0"/>
        <w:spacing w:before="120" w:after="120" w:line="240" w:lineRule="auto"/>
        <w:ind w:left="1418" w:firstLine="0"/>
        <w:jc w:val="both"/>
        <w:textAlignment w:val="baseline"/>
        <w:rPr>
          <w:rFonts w:ascii="Arial" w:hAnsi="Arial" w:cs="Arial"/>
          <w:color w:val="000000"/>
          <w:sz w:val="20"/>
          <w:szCs w:val="20"/>
        </w:rPr>
      </w:pPr>
      <w:r w:rsidRPr="00742F36">
        <w:rPr>
          <w:rFonts w:ascii="Arial" w:hAnsi="Arial" w:cs="Arial"/>
          <w:color w:val="000000"/>
          <w:sz w:val="20"/>
          <w:szCs w:val="20"/>
        </w:rPr>
        <w:t>Nas</w:t>
      </w:r>
      <w:r w:rsidR="001D5369" w:rsidRPr="00742F36">
        <w:rPr>
          <w:rFonts w:ascii="Arial" w:hAnsi="Arial" w:cs="Arial"/>
          <w:color w:val="000000"/>
          <w:sz w:val="20"/>
          <w:szCs w:val="20"/>
        </w:rPr>
        <w:t xml:space="preserve"> Normas Técnicas e Legislações Vigentes, inclusive Legislações Ambientais, dentre as quais:</w:t>
      </w:r>
    </w:p>
    <w:p w:rsidR="001D5369" w:rsidRPr="00742F36" w:rsidRDefault="001D5369" w:rsidP="003F3E10">
      <w:pPr>
        <w:pStyle w:val="PargrafodaLista"/>
        <w:numPr>
          <w:ilvl w:val="2"/>
          <w:numId w:val="45"/>
        </w:numPr>
        <w:suppressAutoHyphens/>
        <w:overflowPunct w:val="0"/>
        <w:autoSpaceDE w:val="0"/>
        <w:spacing w:before="120" w:after="120" w:line="240" w:lineRule="auto"/>
        <w:ind w:left="1418" w:firstLine="0"/>
        <w:jc w:val="both"/>
        <w:textAlignment w:val="baseline"/>
        <w:rPr>
          <w:rFonts w:ascii="Arial" w:hAnsi="Arial" w:cs="Arial"/>
          <w:color w:val="000000"/>
          <w:sz w:val="20"/>
          <w:szCs w:val="20"/>
        </w:rPr>
      </w:pPr>
      <w:r w:rsidRPr="00742F36">
        <w:rPr>
          <w:rFonts w:ascii="Arial" w:hAnsi="Arial" w:cs="Arial"/>
          <w:color w:val="000000"/>
          <w:sz w:val="20"/>
          <w:szCs w:val="20"/>
        </w:rPr>
        <w:t>Códigos, Leis, Decretos, Portarias e Normas Federais, Estaduais e Municipais, inclusive normas de concessionárias de serviços públicos, e as Normas Regulamentadoras do Ministério do Trabalho e Emprego (MTE), as Resoluções RDC da Agência Nacional de Vigilância Sanitária (ANVISA), e o Código de Segurança contra Incêndio e Pânico do Estado do Rio de Janeiro (COSCIP/RJ);</w:t>
      </w:r>
    </w:p>
    <w:p w:rsidR="00DE0E4E" w:rsidRPr="00742F36" w:rsidRDefault="00784ED5" w:rsidP="003F3E10">
      <w:pPr>
        <w:pStyle w:val="PargrafodaLista"/>
        <w:numPr>
          <w:ilvl w:val="2"/>
          <w:numId w:val="45"/>
        </w:numPr>
        <w:suppressAutoHyphens/>
        <w:overflowPunct w:val="0"/>
        <w:autoSpaceDE w:val="0"/>
        <w:spacing w:before="120" w:after="120" w:line="240" w:lineRule="auto"/>
        <w:ind w:left="1418" w:firstLine="0"/>
        <w:jc w:val="both"/>
        <w:textAlignment w:val="baseline"/>
        <w:rPr>
          <w:rFonts w:ascii="Arial" w:hAnsi="Arial" w:cs="Arial"/>
          <w:color w:val="000000"/>
          <w:sz w:val="20"/>
          <w:szCs w:val="20"/>
        </w:rPr>
      </w:pPr>
      <w:r w:rsidRPr="00742F36">
        <w:rPr>
          <w:rFonts w:ascii="Arial" w:hAnsi="Arial" w:cs="Arial"/>
          <w:color w:val="000000"/>
          <w:sz w:val="20"/>
          <w:szCs w:val="20"/>
        </w:rPr>
        <w:t xml:space="preserve">Nas </w:t>
      </w:r>
      <w:r w:rsidR="001D5369" w:rsidRPr="00742F36">
        <w:rPr>
          <w:rFonts w:ascii="Arial" w:hAnsi="Arial" w:cs="Arial"/>
          <w:color w:val="000000"/>
          <w:sz w:val="20"/>
          <w:szCs w:val="20"/>
        </w:rPr>
        <w:t xml:space="preserve">Normas da Associação Brasileira de Normas Técnicas (ABNT) </w:t>
      </w:r>
      <w:r w:rsidR="00DE0E4E" w:rsidRPr="00742F36">
        <w:rPr>
          <w:rFonts w:ascii="Arial" w:hAnsi="Arial" w:cs="Arial"/>
          <w:sz w:val="20"/>
          <w:szCs w:val="20"/>
        </w:rPr>
        <w:t>pertinentes, especialmente a NBR 9050, Acessibilidade a edificações, mobiliário, espaços e equipamentos urbanos, 3ª edição, 2015 e a Norma Brasileira NBR 16537, Acessibilidade - Sinalização tátil no piso - Diretrizes para elaboração de projetos e instalação, 1ª edição, 2016</w:t>
      </w:r>
      <w:r w:rsidR="00436C88" w:rsidRPr="00742F36">
        <w:rPr>
          <w:rFonts w:ascii="Arial" w:hAnsi="Arial" w:cs="Arial"/>
          <w:sz w:val="20"/>
          <w:szCs w:val="20"/>
        </w:rPr>
        <w:t>;</w:t>
      </w:r>
    </w:p>
    <w:p w:rsidR="001D5369" w:rsidRPr="00742F36" w:rsidRDefault="00DE0E4E" w:rsidP="003F3E10">
      <w:pPr>
        <w:pStyle w:val="PargrafodaLista"/>
        <w:numPr>
          <w:ilvl w:val="2"/>
          <w:numId w:val="45"/>
        </w:numPr>
        <w:suppressAutoHyphens/>
        <w:overflowPunct w:val="0"/>
        <w:autoSpaceDE w:val="0"/>
        <w:spacing w:before="120" w:after="120" w:line="240" w:lineRule="auto"/>
        <w:ind w:left="1418" w:firstLine="0"/>
        <w:jc w:val="both"/>
        <w:textAlignment w:val="baseline"/>
        <w:rPr>
          <w:rFonts w:ascii="Arial" w:hAnsi="Arial" w:cs="Arial"/>
          <w:color w:val="000000"/>
          <w:sz w:val="20"/>
          <w:szCs w:val="20"/>
        </w:rPr>
      </w:pPr>
      <w:r w:rsidRPr="00742F36">
        <w:rPr>
          <w:rFonts w:ascii="Arial" w:hAnsi="Arial" w:cs="Arial"/>
          <w:color w:val="000000"/>
          <w:sz w:val="20"/>
          <w:szCs w:val="20"/>
        </w:rPr>
        <w:lastRenderedPageBreak/>
        <w:t>Nas Normas</w:t>
      </w:r>
      <w:r w:rsidR="001D5369" w:rsidRPr="00742F36">
        <w:rPr>
          <w:rFonts w:ascii="Arial" w:hAnsi="Arial" w:cs="Arial"/>
          <w:color w:val="000000"/>
          <w:sz w:val="20"/>
          <w:szCs w:val="20"/>
        </w:rPr>
        <w:t xml:space="preserve"> do Instituto Nacional de Metrologia, Qualidade e Tecnologia (INMETRO), o que inclui o Programa Nacional de Conservação de Energia Elétrica (PROCEL), em atendimento à Instrução Normativa nº 2, de 4 de junho de 2014;</w:t>
      </w:r>
    </w:p>
    <w:p w:rsidR="00C137CE" w:rsidRPr="00742F36" w:rsidRDefault="00784ED5" w:rsidP="003F3E10">
      <w:pPr>
        <w:pStyle w:val="PargrafodaLista"/>
        <w:numPr>
          <w:ilvl w:val="2"/>
          <w:numId w:val="45"/>
        </w:numPr>
        <w:suppressAutoHyphens/>
        <w:overflowPunct w:val="0"/>
        <w:autoSpaceDE w:val="0"/>
        <w:spacing w:before="120" w:after="120" w:line="240" w:lineRule="auto"/>
        <w:ind w:left="1418" w:firstLine="0"/>
        <w:jc w:val="both"/>
        <w:textAlignment w:val="baseline"/>
        <w:rPr>
          <w:rFonts w:ascii="Arial" w:hAnsi="Arial" w:cs="Arial"/>
          <w:color w:val="000000"/>
          <w:sz w:val="20"/>
          <w:szCs w:val="20"/>
        </w:rPr>
      </w:pPr>
      <w:r w:rsidRPr="00742F36">
        <w:rPr>
          <w:rFonts w:ascii="Arial" w:hAnsi="Arial" w:cs="Arial"/>
          <w:color w:val="000000"/>
          <w:sz w:val="20"/>
          <w:szCs w:val="20"/>
        </w:rPr>
        <w:t xml:space="preserve">Nas </w:t>
      </w:r>
      <w:r w:rsidR="001D5369" w:rsidRPr="00742F36">
        <w:rPr>
          <w:rFonts w:ascii="Arial" w:hAnsi="Arial" w:cs="Arial"/>
          <w:color w:val="000000"/>
          <w:sz w:val="20"/>
          <w:szCs w:val="20"/>
        </w:rPr>
        <w:t>Instruções e Resoluções do Conselho de Arquitetura e Urbanismo (CAU) e dos Órgãos do Sistema do Conselho Regional de Engenharia e Agronomia e do Conselho Federal de Engenharia e Agronomia (CREA/CONFEA).</w:t>
      </w:r>
    </w:p>
    <w:p w:rsidR="00E774A9" w:rsidRPr="00742F36" w:rsidRDefault="001D5369" w:rsidP="00784ED5">
      <w:pPr>
        <w:pStyle w:val="Recuodecorpodetexto"/>
        <w:spacing w:before="120" w:after="120"/>
        <w:ind w:left="425" w:right="0" w:firstLine="0"/>
        <w:jc w:val="both"/>
        <w:rPr>
          <w:rFonts w:ascii="Arial" w:eastAsiaTheme="minorHAnsi" w:hAnsi="Arial" w:cs="Arial"/>
          <w:sz w:val="20"/>
          <w:lang w:eastAsia="en-US"/>
        </w:rPr>
      </w:pPr>
      <w:r w:rsidRPr="00742F36">
        <w:rPr>
          <w:rFonts w:ascii="Arial" w:eastAsiaTheme="minorHAnsi" w:hAnsi="Arial" w:cs="Arial"/>
          <w:sz w:val="20"/>
          <w:lang w:eastAsia="en-US"/>
        </w:rPr>
        <w:t>4.4</w:t>
      </w:r>
      <w:r w:rsidRPr="00742F36">
        <w:rPr>
          <w:rFonts w:ascii="Arial" w:eastAsiaTheme="minorHAnsi" w:hAnsi="Arial" w:cs="Arial"/>
          <w:sz w:val="20"/>
          <w:lang w:eastAsia="en-US"/>
        </w:rPr>
        <w:tab/>
      </w:r>
      <w:r w:rsidR="00DE4E88" w:rsidRPr="00742F36">
        <w:rPr>
          <w:rFonts w:ascii="Arial" w:eastAsiaTheme="minorHAnsi" w:hAnsi="Arial" w:cs="Arial"/>
          <w:sz w:val="20"/>
          <w:lang w:eastAsia="en-US"/>
        </w:rPr>
        <w:t>.</w:t>
      </w:r>
      <w:r w:rsidR="00DE4E88" w:rsidRPr="00742F36">
        <w:rPr>
          <w:rFonts w:ascii="Arial" w:eastAsiaTheme="minorHAnsi" w:hAnsi="Arial" w:cs="Arial"/>
          <w:sz w:val="20"/>
          <w:lang w:eastAsia="en-US"/>
        </w:rPr>
        <w:tab/>
      </w:r>
      <w:r w:rsidR="00E774A9" w:rsidRPr="00742F36">
        <w:rPr>
          <w:rFonts w:ascii="Arial" w:eastAsiaTheme="minorHAnsi" w:hAnsi="Arial" w:cs="Arial"/>
          <w:sz w:val="20"/>
          <w:lang w:eastAsia="en-US"/>
        </w:rPr>
        <w:t>Inicialmente deve ser elaborad</w:t>
      </w:r>
      <w:r w:rsidR="0093277C" w:rsidRPr="00742F36">
        <w:rPr>
          <w:rFonts w:ascii="Arial" w:eastAsiaTheme="minorHAnsi" w:hAnsi="Arial" w:cs="Arial"/>
          <w:sz w:val="20"/>
          <w:lang w:eastAsia="en-US"/>
        </w:rPr>
        <w:t>a</w:t>
      </w:r>
      <w:r w:rsidR="00E774A9" w:rsidRPr="00742F36">
        <w:rPr>
          <w:rFonts w:ascii="Arial" w:eastAsiaTheme="minorHAnsi" w:hAnsi="Arial" w:cs="Arial"/>
          <w:sz w:val="20"/>
          <w:lang w:eastAsia="en-US"/>
        </w:rPr>
        <w:t xml:space="preserve"> </w:t>
      </w:r>
      <w:r w:rsidR="0093277C" w:rsidRPr="00742F36">
        <w:rPr>
          <w:rFonts w:ascii="Arial" w:hAnsi="Arial" w:cs="Arial"/>
          <w:sz w:val="20"/>
        </w:rPr>
        <w:t>a etapa de Serviços Preliminares composta por Levantamento Topográfico Planialtimétrico e Cadastral, Sondagem do Solo e Laudo Técnico de Estruturas</w:t>
      </w:r>
      <w:r w:rsidR="00E774A9" w:rsidRPr="00742F36">
        <w:rPr>
          <w:rFonts w:ascii="Arial" w:eastAsiaTheme="minorHAnsi" w:hAnsi="Arial" w:cs="Arial"/>
          <w:sz w:val="20"/>
          <w:lang w:eastAsia="en-US"/>
        </w:rPr>
        <w:t xml:space="preserve"> para </w:t>
      </w:r>
      <w:r w:rsidR="00E774A9" w:rsidRPr="00742F36">
        <w:rPr>
          <w:rFonts w:ascii="Arial" w:eastAsiaTheme="minorHAnsi" w:hAnsi="Arial" w:cs="Arial"/>
          <w:b/>
          <w:sz w:val="20"/>
          <w:lang w:eastAsia="en-US"/>
        </w:rPr>
        <w:t xml:space="preserve">análise </w:t>
      </w:r>
      <w:r w:rsidR="00E774A9" w:rsidRPr="00742F36">
        <w:rPr>
          <w:rFonts w:ascii="Arial" w:eastAsiaTheme="minorHAnsi" w:hAnsi="Arial" w:cs="Arial"/>
          <w:sz w:val="20"/>
          <w:lang w:eastAsia="en-US"/>
        </w:rPr>
        <w:t>da estrutura existente</w:t>
      </w:r>
      <w:r w:rsidR="0093277C" w:rsidRPr="00742F36">
        <w:rPr>
          <w:rFonts w:ascii="Arial" w:eastAsiaTheme="minorHAnsi" w:hAnsi="Arial" w:cs="Arial"/>
          <w:sz w:val="20"/>
          <w:lang w:eastAsia="en-US"/>
        </w:rPr>
        <w:t>.</w:t>
      </w:r>
      <w:r w:rsidR="002B2DBD" w:rsidRPr="00742F36">
        <w:rPr>
          <w:rFonts w:ascii="Arial" w:hAnsi="Arial" w:cs="Arial"/>
          <w:sz w:val="20"/>
        </w:rPr>
        <w:t xml:space="preserve"> Este laudo deve ser entregue </w:t>
      </w:r>
      <w:r w:rsidR="002B2DBD" w:rsidRPr="00742F36">
        <w:rPr>
          <w:rFonts w:ascii="Arial" w:hAnsi="Arial" w:cs="Arial"/>
          <w:b/>
          <w:i/>
          <w:sz w:val="20"/>
        </w:rPr>
        <w:t xml:space="preserve">formalmente revisado </w:t>
      </w:r>
      <w:r w:rsidR="002B2DBD" w:rsidRPr="00742F36">
        <w:rPr>
          <w:rFonts w:ascii="Arial" w:hAnsi="Arial" w:cs="Arial"/>
          <w:sz w:val="20"/>
        </w:rPr>
        <w:t xml:space="preserve">para análise técnica pela UFF, para o devido </w:t>
      </w:r>
      <w:r w:rsidR="002B2DBD" w:rsidRPr="00742F36">
        <w:rPr>
          <w:rFonts w:ascii="Arial" w:hAnsi="Arial" w:cs="Arial"/>
          <w:b/>
          <w:sz w:val="20"/>
        </w:rPr>
        <w:t>aceite desta fase.</w:t>
      </w:r>
    </w:p>
    <w:p w:rsidR="0071255A" w:rsidRPr="00742F36" w:rsidRDefault="0071255A" w:rsidP="0071255A">
      <w:pPr>
        <w:pStyle w:val="Recuodecorpodetexto"/>
        <w:spacing w:before="120" w:after="120"/>
        <w:ind w:left="425" w:right="0" w:firstLine="0"/>
        <w:jc w:val="both"/>
        <w:rPr>
          <w:rFonts w:ascii="Arial" w:hAnsi="Arial" w:cs="Arial"/>
          <w:b/>
          <w:sz w:val="20"/>
        </w:rPr>
      </w:pPr>
      <w:r w:rsidRPr="00742F36">
        <w:rPr>
          <w:rFonts w:ascii="Arial" w:hAnsi="Arial" w:cs="Arial"/>
          <w:sz w:val="20"/>
        </w:rPr>
        <w:t>4.5.</w:t>
      </w:r>
      <w:r w:rsidRPr="00742F36">
        <w:rPr>
          <w:rFonts w:ascii="Arial" w:hAnsi="Arial" w:cs="Arial"/>
          <w:sz w:val="20"/>
        </w:rPr>
        <w:tab/>
      </w:r>
      <w:r w:rsidR="002B2DBD" w:rsidRPr="00742F36">
        <w:rPr>
          <w:rFonts w:ascii="Arial" w:hAnsi="Arial" w:cs="Arial"/>
          <w:sz w:val="20"/>
        </w:rPr>
        <w:t>Concluída e aprovada</w:t>
      </w:r>
      <w:r w:rsidR="0093277C" w:rsidRPr="00742F36">
        <w:rPr>
          <w:rFonts w:ascii="Arial" w:hAnsi="Arial" w:cs="Arial"/>
          <w:sz w:val="20"/>
        </w:rPr>
        <w:t xml:space="preserve"> a etapa de Serviços Preliminares</w:t>
      </w:r>
      <w:r w:rsidR="002B2DBD" w:rsidRPr="00742F36">
        <w:rPr>
          <w:rFonts w:ascii="Arial" w:hAnsi="Arial" w:cs="Arial"/>
          <w:sz w:val="20"/>
        </w:rPr>
        <w:t>,</w:t>
      </w:r>
      <w:r w:rsidR="001D5369" w:rsidRPr="00742F36">
        <w:rPr>
          <w:rFonts w:ascii="Arial" w:hAnsi="Arial" w:cs="Arial"/>
          <w:b/>
          <w:i/>
          <w:sz w:val="20"/>
        </w:rPr>
        <w:t xml:space="preserve"> </w:t>
      </w:r>
      <w:r w:rsidRPr="00742F36">
        <w:rPr>
          <w:rFonts w:ascii="Arial" w:eastAsiaTheme="minorHAnsi" w:hAnsi="Arial" w:cs="Arial"/>
          <w:sz w:val="20"/>
          <w:lang w:eastAsia="en-US"/>
        </w:rPr>
        <w:t xml:space="preserve">deve ser elaborado o </w:t>
      </w:r>
      <w:r w:rsidRPr="00742F36">
        <w:rPr>
          <w:rFonts w:ascii="Arial" w:hAnsi="Arial" w:cs="Arial"/>
          <w:b/>
          <w:sz w:val="20"/>
        </w:rPr>
        <w:t>Anteprojeto</w:t>
      </w:r>
      <w:r w:rsidRPr="00742F36">
        <w:rPr>
          <w:rFonts w:ascii="Arial" w:hAnsi="Arial" w:cs="Arial"/>
          <w:sz w:val="20"/>
        </w:rPr>
        <w:t xml:space="preserve">, que </w:t>
      </w:r>
      <w:r w:rsidR="00F02736" w:rsidRPr="00742F36">
        <w:rPr>
          <w:rFonts w:ascii="Arial" w:hAnsi="Arial" w:cs="Arial"/>
          <w:sz w:val="20"/>
        </w:rPr>
        <w:t xml:space="preserve">inclui o levantamento da legislação vigente necessária ao desenvolvimento do projeto, e </w:t>
      </w:r>
      <w:r w:rsidRPr="00742F36">
        <w:rPr>
          <w:rFonts w:ascii="Arial" w:hAnsi="Arial" w:cs="Arial"/>
          <w:sz w:val="20"/>
        </w:rPr>
        <w:t xml:space="preserve">deve ser entregue </w:t>
      </w:r>
      <w:r w:rsidRPr="00742F36">
        <w:rPr>
          <w:rFonts w:ascii="Arial" w:hAnsi="Arial" w:cs="Arial"/>
          <w:b/>
          <w:i/>
          <w:sz w:val="20"/>
        </w:rPr>
        <w:t>formalmente revisado e compatibilizado</w:t>
      </w:r>
      <w:r w:rsidRPr="00742F36">
        <w:rPr>
          <w:rFonts w:ascii="Arial" w:hAnsi="Arial" w:cs="Arial"/>
          <w:sz w:val="20"/>
        </w:rPr>
        <w:t xml:space="preserve"> para análise técnica pela UFF, contendo, além dos desenhos, todas as informações que o subsidiaram na forma de um relatório técnico. Após sofrer os ajustes decorrentes da análise técnica da UFF, o Anteprojeto deve retornar à UFF para o devido </w:t>
      </w:r>
      <w:r w:rsidRPr="00742F36">
        <w:rPr>
          <w:rFonts w:ascii="Arial" w:hAnsi="Arial" w:cs="Arial"/>
          <w:b/>
          <w:sz w:val="20"/>
        </w:rPr>
        <w:t>aceite desta fase;</w:t>
      </w:r>
    </w:p>
    <w:p w:rsidR="00FF3A4D" w:rsidRPr="00742F36" w:rsidRDefault="0071255A" w:rsidP="00784ED5">
      <w:pPr>
        <w:pStyle w:val="Recuodecorpodetexto"/>
        <w:spacing w:before="120" w:after="120"/>
        <w:ind w:left="425" w:right="0" w:firstLine="0"/>
        <w:jc w:val="both"/>
        <w:rPr>
          <w:rFonts w:ascii="Arial" w:hAnsi="Arial" w:cs="Arial"/>
          <w:sz w:val="20"/>
        </w:rPr>
      </w:pPr>
      <w:r w:rsidRPr="00742F36">
        <w:rPr>
          <w:rFonts w:ascii="Arial" w:hAnsi="Arial" w:cs="Arial"/>
          <w:sz w:val="20"/>
        </w:rPr>
        <w:t>4.6</w:t>
      </w:r>
      <w:r w:rsidRPr="00742F36">
        <w:rPr>
          <w:rFonts w:ascii="Arial" w:hAnsi="Arial" w:cs="Arial"/>
          <w:sz w:val="20"/>
        </w:rPr>
        <w:tab/>
        <w:t>.</w:t>
      </w:r>
      <w:r w:rsidRPr="00742F36">
        <w:rPr>
          <w:rFonts w:ascii="Arial" w:hAnsi="Arial" w:cs="Arial"/>
          <w:sz w:val="20"/>
        </w:rPr>
        <w:tab/>
      </w:r>
      <w:r w:rsidR="00FF3A4D" w:rsidRPr="00742F36">
        <w:rPr>
          <w:rFonts w:ascii="Arial" w:hAnsi="Arial" w:cs="Arial"/>
          <w:sz w:val="20"/>
        </w:rPr>
        <w:t xml:space="preserve">Aceito o Anteprojeto pela UFF, esse deve ser levado à </w:t>
      </w:r>
      <w:r w:rsidR="00FF3A4D" w:rsidRPr="00742F36">
        <w:rPr>
          <w:rFonts w:ascii="Arial" w:hAnsi="Arial" w:cs="Arial"/>
          <w:b/>
          <w:sz w:val="20"/>
        </w:rPr>
        <w:t xml:space="preserve">Consulta Prévia </w:t>
      </w:r>
      <w:r w:rsidR="00FF3A4D" w:rsidRPr="00742F36">
        <w:rPr>
          <w:rFonts w:ascii="Arial" w:hAnsi="Arial" w:cs="Arial"/>
          <w:sz w:val="20"/>
        </w:rPr>
        <w:t xml:space="preserve">nos </w:t>
      </w:r>
      <w:r w:rsidR="00FF3A4D" w:rsidRPr="00742F36">
        <w:rPr>
          <w:rFonts w:ascii="Arial" w:hAnsi="Arial" w:cs="Arial"/>
          <w:b/>
          <w:i/>
          <w:sz w:val="20"/>
        </w:rPr>
        <w:t>órgãos competentes das esferas m</w:t>
      </w:r>
      <w:r w:rsidR="00276B98" w:rsidRPr="00742F36">
        <w:rPr>
          <w:rFonts w:ascii="Arial" w:hAnsi="Arial" w:cs="Arial"/>
          <w:b/>
          <w:i/>
          <w:sz w:val="20"/>
        </w:rPr>
        <w:t>unicipal, estadual e/ou federal</w:t>
      </w:r>
      <w:r w:rsidR="00FF3A4D" w:rsidRPr="00742F36">
        <w:rPr>
          <w:rFonts w:ascii="Arial" w:hAnsi="Arial" w:cs="Arial"/>
          <w:b/>
          <w:i/>
          <w:sz w:val="20"/>
        </w:rPr>
        <w:t xml:space="preserve"> </w:t>
      </w:r>
      <w:r w:rsidR="00276B98" w:rsidRPr="00742F36">
        <w:rPr>
          <w:rFonts w:ascii="Arial" w:hAnsi="Arial" w:cs="Arial"/>
          <w:b/>
          <w:i/>
          <w:sz w:val="20"/>
        </w:rPr>
        <w:t>que forem necessários</w:t>
      </w:r>
      <w:r w:rsidR="0067174D" w:rsidRPr="00742F36">
        <w:rPr>
          <w:rFonts w:ascii="Arial" w:hAnsi="Arial" w:cs="Arial"/>
          <w:sz w:val="20"/>
        </w:rPr>
        <w:t xml:space="preserve"> bem como nas </w:t>
      </w:r>
      <w:r w:rsidR="0067174D" w:rsidRPr="00742F36">
        <w:rPr>
          <w:rFonts w:ascii="Arial" w:hAnsi="Arial" w:cs="Arial"/>
          <w:b/>
          <w:i/>
          <w:sz w:val="20"/>
        </w:rPr>
        <w:t>concessionárias responsáveis pelo fornecimento dos serviços de infraestrutura necessários</w:t>
      </w:r>
      <w:r w:rsidR="00FF3A4D" w:rsidRPr="00742F36">
        <w:rPr>
          <w:rFonts w:ascii="Arial" w:hAnsi="Arial" w:cs="Arial"/>
          <w:sz w:val="20"/>
        </w:rPr>
        <w:t>; dentro das normas de representação gráfica estabelecidas pelos referidos órgãos</w:t>
      </w:r>
      <w:r w:rsidR="0067174D" w:rsidRPr="00742F36">
        <w:rPr>
          <w:rFonts w:ascii="Arial" w:hAnsi="Arial" w:cs="Arial"/>
          <w:sz w:val="20"/>
        </w:rPr>
        <w:t xml:space="preserve"> e concessionárias</w:t>
      </w:r>
      <w:r w:rsidR="00FF3A4D" w:rsidRPr="00742F36">
        <w:rPr>
          <w:rFonts w:ascii="Arial" w:hAnsi="Arial" w:cs="Arial"/>
          <w:sz w:val="20"/>
        </w:rPr>
        <w:t xml:space="preserve">, objetivando identificar as inconformidades que se apresentarem, de modo que, na fase </w:t>
      </w:r>
      <w:r w:rsidR="0000538C" w:rsidRPr="00742F36">
        <w:rPr>
          <w:rFonts w:ascii="Arial" w:hAnsi="Arial" w:cs="Arial"/>
          <w:sz w:val="20"/>
        </w:rPr>
        <w:t xml:space="preserve">de </w:t>
      </w:r>
      <w:r w:rsidR="0000538C" w:rsidRPr="00742F36">
        <w:rPr>
          <w:rFonts w:ascii="Arial" w:hAnsi="Arial" w:cs="Arial"/>
          <w:b/>
          <w:sz w:val="20"/>
        </w:rPr>
        <w:t>Projeto Legal</w:t>
      </w:r>
      <w:r w:rsidR="00FF3A4D" w:rsidRPr="00742F36">
        <w:rPr>
          <w:rFonts w:ascii="Arial" w:hAnsi="Arial" w:cs="Arial"/>
          <w:sz w:val="20"/>
        </w:rPr>
        <w:t xml:space="preserve">, as mesmas sejam devidamente adequadas, o que viabilizará </w:t>
      </w:r>
      <w:r w:rsidR="0000538C" w:rsidRPr="00742F36">
        <w:rPr>
          <w:rFonts w:ascii="Arial" w:hAnsi="Arial" w:cs="Arial"/>
          <w:sz w:val="20"/>
        </w:rPr>
        <w:t>seu</w:t>
      </w:r>
      <w:r w:rsidR="00FF3A4D" w:rsidRPr="00742F36">
        <w:rPr>
          <w:rFonts w:ascii="Arial" w:hAnsi="Arial" w:cs="Arial"/>
          <w:sz w:val="20"/>
        </w:rPr>
        <w:t xml:space="preserve"> desenvolvimento. Esta Consulta Prévia referente ao Anteprojeto aceito</w:t>
      </w:r>
      <w:r w:rsidR="006103DD" w:rsidRPr="00742F36">
        <w:rPr>
          <w:rFonts w:ascii="Arial" w:hAnsi="Arial" w:cs="Arial"/>
          <w:sz w:val="20"/>
        </w:rPr>
        <w:t xml:space="preserve"> </w:t>
      </w:r>
      <w:r w:rsidR="00FF3A4D" w:rsidRPr="00742F36">
        <w:rPr>
          <w:rFonts w:ascii="Arial" w:hAnsi="Arial" w:cs="Arial"/>
          <w:sz w:val="20"/>
        </w:rPr>
        <w:t>deve</w:t>
      </w:r>
      <w:r w:rsidR="00F02736" w:rsidRPr="00742F36">
        <w:rPr>
          <w:rFonts w:ascii="Arial" w:hAnsi="Arial" w:cs="Arial"/>
          <w:sz w:val="20"/>
        </w:rPr>
        <w:t>m</w:t>
      </w:r>
      <w:r w:rsidR="00FF3A4D" w:rsidRPr="00742F36">
        <w:rPr>
          <w:rFonts w:ascii="Arial" w:hAnsi="Arial" w:cs="Arial"/>
          <w:sz w:val="20"/>
        </w:rPr>
        <w:t xml:space="preserve"> ser oficializad</w:t>
      </w:r>
      <w:r w:rsidR="006103DD" w:rsidRPr="00742F36">
        <w:rPr>
          <w:rFonts w:ascii="Arial" w:hAnsi="Arial" w:cs="Arial"/>
          <w:sz w:val="20"/>
        </w:rPr>
        <w:t>a</w:t>
      </w:r>
      <w:r w:rsidR="00FF3A4D" w:rsidRPr="00742F36">
        <w:rPr>
          <w:rFonts w:ascii="Arial" w:hAnsi="Arial" w:cs="Arial"/>
          <w:sz w:val="20"/>
        </w:rPr>
        <w:t>, e a comprovação de sua realização deve ser apresentada à UFF</w:t>
      </w:r>
      <w:r w:rsidR="00436C88" w:rsidRPr="00742F36">
        <w:rPr>
          <w:rFonts w:ascii="Arial" w:hAnsi="Arial" w:cs="Arial"/>
          <w:sz w:val="20"/>
        </w:rPr>
        <w:t>;</w:t>
      </w:r>
    </w:p>
    <w:p w:rsidR="00FF3A4D" w:rsidRPr="00742F36" w:rsidRDefault="0071255A" w:rsidP="00063A89">
      <w:pPr>
        <w:pStyle w:val="Corpodetexto2"/>
        <w:spacing w:before="120" w:line="240" w:lineRule="auto"/>
        <w:ind w:left="426"/>
        <w:jc w:val="both"/>
        <w:rPr>
          <w:rFonts w:ascii="Arial" w:hAnsi="Arial" w:cs="Arial"/>
          <w:b/>
          <w:sz w:val="20"/>
          <w:szCs w:val="20"/>
        </w:rPr>
      </w:pPr>
      <w:r w:rsidRPr="00742F36">
        <w:rPr>
          <w:rFonts w:ascii="Arial" w:hAnsi="Arial" w:cs="Arial"/>
          <w:sz w:val="20"/>
          <w:szCs w:val="20"/>
        </w:rPr>
        <w:t>4.7</w:t>
      </w:r>
      <w:r w:rsidRPr="00742F36">
        <w:rPr>
          <w:rFonts w:ascii="Arial" w:hAnsi="Arial" w:cs="Arial"/>
          <w:sz w:val="20"/>
          <w:szCs w:val="20"/>
        </w:rPr>
        <w:tab/>
        <w:t>.</w:t>
      </w:r>
      <w:r w:rsidRPr="00742F36">
        <w:rPr>
          <w:rFonts w:ascii="Arial" w:hAnsi="Arial" w:cs="Arial"/>
          <w:sz w:val="20"/>
          <w:szCs w:val="20"/>
        </w:rPr>
        <w:tab/>
      </w:r>
      <w:r w:rsidR="00FF3A4D" w:rsidRPr="00742F36">
        <w:rPr>
          <w:rFonts w:ascii="Arial" w:eastAsia="Times New Roman" w:hAnsi="Arial" w:cs="Arial"/>
          <w:sz w:val="20"/>
          <w:szCs w:val="20"/>
          <w:lang w:eastAsia="ar-SA"/>
        </w:rPr>
        <w:t xml:space="preserve">Na </w:t>
      </w:r>
      <w:r w:rsidR="0093277C" w:rsidRPr="00742F36">
        <w:rPr>
          <w:rFonts w:ascii="Arial" w:eastAsia="Times New Roman" w:hAnsi="Arial" w:cs="Arial"/>
          <w:b/>
          <w:sz w:val="20"/>
          <w:szCs w:val="20"/>
          <w:lang w:eastAsia="ar-SA"/>
        </w:rPr>
        <w:t>terceira</w:t>
      </w:r>
      <w:r w:rsidR="00FF3A4D" w:rsidRPr="00742F36">
        <w:rPr>
          <w:rFonts w:ascii="Arial" w:eastAsia="Times New Roman" w:hAnsi="Arial" w:cs="Arial"/>
          <w:b/>
          <w:sz w:val="20"/>
          <w:szCs w:val="20"/>
          <w:lang w:eastAsia="ar-SA"/>
        </w:rPr>
        <w:t xml:space="preserve"> fase</w:t>
      </w:r>
      <w:r w:rsidR="00FF3A4D" w:rsidRPr="00742F36">
        <w:rPr>
          <w:rFonts w:ascii="Arial" w:eastAsia="Times New Roman" w:hAnsi="Arial" w:cs="Arial"/>
          <w:sz w:val="20"/>
          <w:szCs w:val="20"/>
          <w:lang w:eastAsia="ar-SA"/>
        </w:rPr>
        <w:t xml:space="preserve">, deve ser desenvolvido o </w:t>
      </w:r>
      <w:r w:rsidR="00FF3A4D" w:rsidRPr="00742F36">
        <w:rPr>
          <w:rFonts w:ascii="Arial" w:eastAsia="Times New Roman" w:hAnsi="Arial" w:cs="Arial"/>
          <w:b/>
          <w:sz w:val="20"/>
          <w:szCs w:val="20"/>
          <w:lang w:eastAsia="ar-SA"/>
        </w:rPr>
        <w:t>Projeto Básico</w:t>
      </w:r>
      <w:r w:rsidR="00FF3A4D" w:rsidRPr="00742F36">
        <w:rPr>
          <w:rFonts w:ascii="Arial" w:hAnsi="Arial" w:cs="Arial"/>
          <w:sz w:val="20"/>
        </w:rPr>
        <w:t xml:space="preserve">, que </w:t>
      </w:r>
      <w:r w:rsidR="00FF3A4D" w:rsidRPr="00742F36">
        <w:rPr>
          <w:rFonts w:ascii="Arial" w:eastAsia="Times New Roman" w:hAnsi="Arial" w:cs="Arial"/>
          <w:sz w:val="20"/>
          <w:szCs w:val="20"/>
          <w:lang w:eastAsia="ar-SA"/>
        </w:rPr>
        <w:t xml:space="preserve">deve ser </w:t>
      </w:r>
      <w:r w:rsidR="00FF3A4D" w:rsidRPr="00742F36">
        <w:rPr>
          <w:rFonts w:ascii="Arial" w:eastAsia="Times New Roman" w:hAnsi="Arial" w:cs="Arial"/>
          <w:b/>
          <w:i/>
          <w:sz w:val="20"/>
          <w:szCs w:val="20"/>
          <w:lang w:eastAsia="ar-SA"/>
        </w:rPr>
        <w:t>formalmente entregue revisado e compatibilizado</w:t>
      </w:r>
      <w:r w:rsidR="00FF3A4D" w:rsidRPr="00742F36">
        <w:rPr>
          <w:rFonts w:ascii="Arial" w:eastAsia="Times New Roman" w:hAnsi="Arial" w:cs="Arial"/>
          <w:sz w:val="20"/>
          <w:szCs w:val="20"/>
          <w:lang w:eastAsia="ar-SA"/>
        </w:rPr>
        <w:t xml:space="preserve"> para análise técnica pela UFF, contendo, além dos desenhos, todas as informações que o subsidiaram na forma de um relatório técnico. Após sofrer os ajustes decorrentes da análise técnica da UFF, o Projeto Básico deve retornar à UFF para o devido </w:t>
      </w:r>
      <w:r w:rsidR="00FF3A4D" w:rsidRPr="00742F36">
        <w:rPr>
          <w:rFonts w:ascii="Arial" w:eastAsia="Times New Roman" w:hAnsi="Arial" w:cs="Arial"/>
          <w:b/>
          <w:sz w:val="20"/>
          <w:szCs w:val="20"/>
          <w:lang w:eastAsia="ar-SA"/>
        </w:rPr>
        <w:t>aceite desta fase</w:t>
      </w:r>
      <w:r w:rsidR="00436C88" w:rsidRPr="00742F36">
        <w:rPr>
          <w:rFonts w:ascii="Arial" w:eastAsia="Times New Roman" w:hAnsi="Arial" w:cs="Arial"/>
          <w:sz w:val="20"/>
          <w:szCs w:val="20"/>
          <w:lang w:eastAsia="ar-SA"/>
        </w:rPr>
        <w:t>;</w:t>
      </w:r>
    </w:p>
    <w:p w:rsidR="00FF3A4D" w:rsidRPr="00742F36" w:rsidRDefault="0071255A" w:rsidP="006103DD">
      <w:pPr>
        <w:pStyle w:val="Recuodecorpodetexto"/>
        <w:spacing w:before="120" w:after="120"/>
        <w:ind w:left="425" w:right="0" w:firstLine="0"/>
        <w:jc w:val="both"/>
        <w:rPr>
          <w:rFonts w:ascii="Arial" w:hAnsi="Arial" w:cs="Arial"/>
          <w:sz w:val="20"/>
        </w:rPr>
      </w:pPr>
      <w:r w:rsidRPr="00742F36">
        <w:rPr>
          <w:rFonts w:ascii="Arial" w:hAnsi="Arial" w:cs="Arial"/>
          <w:color w:val="000000"/>
          <w:sz w:val="20"/>
        </w:rPr>
        <w:t>4;8</w:t>
      </w:r>
      <w:r w:rsidRPr="00742F36">
        <w:rPr>
          <w:rFonts w:ascii="Arial" w:hAnsi="Arial" w:cs="Arial"/>
          <w:color w:val="000000"/>
          <w:sz w:val="20"/>
        </w:rPr>
        <w:tab/>
        <w:t>.</w:t>
      </w:r>
      <w:r w:rsidRPr="00742F36">
        <w:rPr>
          <w:rFonts w:ascii="Arial" w:hAnsi="Arial" w:cs="Arial"/>
          <w:color w:val="000000"/>
          <w:sz w:val="20"/>
        </w:rPr>
        <w:tab/>
      </w:r>
      <w:r w:rsidR="00FF3A4D" w:rsidRPr="00742F36">
        <w:rPr>
          <w:rFonts w:ascii="Arial" w:hAnsi="Arial" w:cs="Arial"/>
          <w:sz w:val="20"/>
        </w:rPr>
        <w:t xml:space="preserve">Em paralelo ao </w:t>
      </w:r>
      <w:r w:rsidR="006103DD" w:rsidRPr="00742F36">
        <w:rPr>
          <w:rFonts w:ascii="Arial" w:hAnsi="Arial" w:cs="Arial"/>
          <w:sz w:val="20"/>
        </w:rPr>
        <w:t xml:space="preserve">início </w:t>
      </w:r>
      <w:r w:rsidR="00FF3A4D" w:rsidRPr="00742F36">
        <w:rPr>
          <w:rFonts w:ascii="Arial" w:hAnsi="Arial" w:cs="Arial"/>
          <w:sz w:val="20"/>
        </w:rPr>
        <w:t xml:space="preserve">do Projeto Básico, deve </w:t>
      </w:r>
      <w:r w:rsidR="006103DD" w:rsidRPr="00742F36">
        <w:rPr>
          <w:rFonts w:ascii="Arial" w:hAnsi="Arial" w:cs="Arial"/>
          <w:sz w:val="20"/>
        </w:rPr>
        <w:t>ser iniciado</w:t>
      </w:r>
      <w:r w:rsidR="00FF3A4D" w:rsidRPr="00742F36">
        <w:rPr>
          <w:rFonts w:ascii="Arial" w:hAnsi="Arial" w:cs="Arial"/>
          <w:sz w:val="20"/>
        </w:rPr>
        <w:t xml:space="preserve"> </w:t>
      </w:r>
      <w:r w:rsidR="006103DD" w:rsidRPr="00742F36">
        <w:rPr>
          <w:rFonts w:ascii="Arial" w:hAnsi="Arial" w:cs="Arial"/>
          <w:sz w:val="20"/>
        </w:rPr>
        <w:t xml:space="preserve">o </w:t>
      </w:r>
      <w:r w:rsidR="00FF3A4D" w:rsidRPr="00742F36">
        <w:rPr>
          <w:rFonts w:ascii="Arial" w:hAnsi="Arial" w:cs="Arial"/>
          <w:b/>
          <w:sz w:val="20"/>
        </w:rPr>
        <w:t>Projeto Legal,</w:t>
      </w:r>
      <w:r w:rsidR="00FF3A4D" w:rsidRPr="00742F36">
        <w:rPr>
          <w:rFonts w:ascii="Arial" w:hAnsi="Arial" w:cs="Arial"/>
          <w:sz w:val="20"/>
        </w:rPr>
        <w:t xml:space="preserve"> para que </w:t>
      </w:r>
      <w:r w:rsidR="006103DD" w:rsidRPr="00742F36">
        <w:rPr>
          <w:rFonts w:ascii="Arial" w:hAnsi="Arial" w:cs="Arial"/>
          <w:sz w:val="20"/>
        </w:rPr>
        <w:t>haja</w:t>
      </w:r>
      <w:r w:rsidR="00FF3A4D" w:rsidRPr="00742F36">
        <w:rPr>
          <w:rFonts w:ascii="Arial" w:hAnsi="Arial" w:cs="Arial"/>
          <w:b/>
          <w:sz w:val="20"/>
        </w:rPr>
        <w:t xml:space="preserve"> tempo hábil</w:t>
      </w:r>
      <w:r w:rsidR="006103DD" w:rsidRPr="00742F36">
        <w:rPr>
          <w:rFonts w:ascii="Arial" w:hAnsi="Arial" w:cs="Arial"/>
          <w:sz w:val="20"/>
        </w:rPr>
        <w:t xml:space="preserve"> para o </w:t>
      </w:r>
      <w:r w:rsidR="00FF3A4D" w:rsidRPr="00742F36">
        <w:rPr>
          <w:rFonts w:ascii="Arial" w:hAnsi="Arial" w:cs="Arial"/>
          <w:sz w:val="20"/>
        </w:rPr>
        <w:t xml:space="preserve">processo de aprovação nos órgãos públicos pertinentes, das esferas municipal, estadual e/ou federal, </w:t>
      </w:r>
      <w:r w:rsidR="0067174D" w:rsidRPr="00742F36">
        <w:rPr>
          <w:rFonts w:ascii="Arial" w:hAnsi="Arial" w:cs="Arial"/>
          <w:sz w:val="20"/>
        </w:rPr>
        <w:t xml:space="preserve">e nas concessionárias responsáveis pelo fornecimento dos serviços de infraestrutura, </w:t>
      </w:r>
      <w:r w:rsidR="00FF3A4D" w:rsidRPr="00742F36">
        <w:rPr>
          <w:rFonts w:ascii="Arial" w:hAnsi="Arial" w:cs="Arial"/>
          <w:sz w:val="20"/>
        </w:rPr>
        <w:t xml:space="preserve">dentro das normas de representação gráfica </w:t>
      </w:r>
      <w:r w:rsidR="00276B98" w:rsidRPr="00742F36">
        <w:rPr>
          <w:rFonts w:ascii="Arial" w:hAnsi="Arial" w:cs="Arial"/>
          <w:sz w:val="20"/>
        </w:rPr>
        <w:t xml:space="preserve">e parâmetros legais </w:t>
      </w:r>
      <w:r w:rsidR="00FF3A4D" w:rsidRPr="00742F36">
        <w:rPr>
          <w:rFonts w:ascii="Arial" w:hAnsi="Arial" w:cs="Arial"/>
          <w:sz w:val="20"/>
        </w:rPr>
        <w:t>estabelecid</w:t>
      </w:r>
      <w:r w:rsidR="00276B98" w:rsidRPr="00742F36">
        <w:rPr>
          <w:rFonts w:ascii="Arial" w:hAnsi="Arial" w:cs="Arial"/>
          <w:sz w:val="20"/>
        </w:rPr>
        <w:t>o</w:t>
      </w:r>
      <w:r w:rsidR="00FF3A4D" w:rsidRPr="00742F36">
        <w:rPr>
          <w:rFonts w:ascii="Arial" w:hAnsi="Arial" w:cs="Arial"/>
          <w:sz w:val="20"/>
        </w:rPr>
        <w:t>s pelos referidos órgãos</w:t>
      </w:r>
      <w:r w:rsidR="0067174D" w:rsidRPr="00742F36">
        <w:rPr>
          <w:rFonts w:ascii="Arial" w:hAnsi="Arial" w:cs="Arial"/>
          <w:sz w:val="20"/>
        </w:rPr>
        <w:t xml:space="preserve"> e concessionárias</w:t>
      </w:r>
      <w:r w:rsidR="006103DD" w:rsidRPr="00742F36">
        <w:rPr>
          <w:rFonts w:ascii="Arial" w:hAnsi="Arial" w:cs="Arial"/>
          <w:sz w:val="20"/>
        </w:rPr>
        <w:t>. O início do procedimento de aprovação nos órgãos competentes (como protocolo e número de processo, por exemplo) deve ser oficializado, e a comprovação de sua realização deve ser apresentada à UFF;</w:t>
      </w:r>
    </w:p>
    <w:p w:rsidR="001D5369" w:rsidRPr="00742F36" w:rsidRDefault="0071255A" w:rsidP="00063A89">
      <w:pPr>
        <w:pStyle w:val="Corpodetexto2"/>
        <w:spacing w:before="120" w:line="240" w:lineRule="auto"/>
        <w:ind w:left="426"/>
        <w:jc w:val="both"/>
        <w:rPr>
          <w:rFonts w:ascii="Arial" w:hAnsi="Arial" w:cs="Arial"/>
          <w:color w:val="000000"/>
          <w:sz w:val="20"/>
          <w:szCs w:val="20"/>
        </w:rPr>
      </w:pPr>
      <w:r w:rsidRPr="00742F36">
        <w:rPr>
          <w:rFonts w:ascii="Arial" w:hAnsi="Arial" w:cs="Arial"/>
          <w:sz w:val="20"/>
          <w:szCs w:val="20"/>
        </w:rPr>
        <w:t>4.9</w:t>
      </w:r>
      <w:r w:rsidRPr="00742F36">
        <w:rPr>
          <w:rFonts w:ascii="Arial" w:hAnsi="Arial" w:cs="Arial"/>
          <w:sz w:val="20"/>
          <w:szCs w:val="20"/>
        </w:rPr>
        <w:tab/>
        <w:t>.</w:t>
      </w:r>
      <w:r w:rsidRPr="00742F36">
        <w:rPr>
          <w:rFonts w:ascii="Arial" w:hAnsi="Arial" w:cs="Arial"/>
          <w:sz w:val="20"/>
          <w:szCs w:val="20"/>
        </w:rPr>
        <w:tab/>
      </w:r>
      <w:r w:rsidR="001D5369" w:rsidRPr="00742F36">
        <w:rPr>
          <w:rFonts w:ascii="Arial" w:hAnsi="Arial" w:cs="Arial"/>
          <w:color w:val="000000"/>
          <w:sz w:val="20"/>
          <w:szCs w:val="20"/>
        </w:rPr>
        <w:t xml:space="preserve">Após a fase de Anteprojeto, no efetivo desenvolvimento da fase de Projeto Básico, será necessária a realização de Consulta Prévia para a verificação da necessidade de Licenciamento Ambiental para o empreendimento, conforme dispõem as resoluções do Conselho Nacional de Meio Ambiente (CONAMA) nº 001/86 e nº 237/97 e a Lei Federal nº 6.938/81. Identificada </w:t>
      </w:r>
      <w:r w:rsidR="0067174D" w:rsidRPr="00742F36">
        <w:rPr>
          <w:rFonts w:ascii="Arial" w:hAnsi="Arial" w:cs="Arial"/>
          <w:color w:val="000000"/>
          <w:sz w:val="20"/>
          <w:szCs w:val="20"/>
        </w:rPr>
        <w:t>à</w:t>
      </w:r>
      <w:r w:rsidR="001D5369" w:rsidRPr="00742F36">
        <w:rPr>
          <w:rFonts w:ascii="Arial" w:hAnsi="Arial" w:cs="Arial"/>
          <w:color w:val="000000"/>
          <w:sz w:val="20"/>
          <w:szCs w:val="20"/>
        </w:rPr>
        <w:t xml:space="preserve"> necessidade de Licenciamento Ambiental, es</w:t>
      </w:r>
      <w:r w:rsidR="00276B98" w:rsidRPr="00742F36">
        <w:rPr>
          <w:rFonts w:ascii="Arial" w:hAnsi="Arial" w:cs="Arial"/>
          <w:color w:val="000000"/>
          <w:sz w:val="20"/>
          <w:szCs w:val="20"/>
        </w:rPr>
        <w:t>t</w:t>
      </w:r>
      <w:r w:rsidR="001D5369" w:rsidRPr="00742F36">
        <w:rPr>
          <w:rFonts w:ascii="Arial" w:hAnsi="Arial" w:cs="Arial"/>
          <w:color w:val="000000"/>
          <w:sz w:val="20"/>
          <w:szCs w:val="20"/>
        </w:rPr>
        <w:t>a demanda deve ser comunicada oficialmente à UFF. Caso seja necessário, devem ser elaborados o Estudo de Impacto Ambiental e o Relatório de Impacto Ambiental, como parte integrante do trabalho;</w:t>
      </w:r>
    </w:p>
    <w:p w:rsidR="00FF3A4D" w:rsidRPr="00742F36" w:rsidRDefault="0071255A" w:rsidP="00063A89">
      <w:pPr>
        <w:pStyle w:val="Corpodetexto2"/>
        <w:spacing w:before="120" w:line="240" w:lineRule="auto"/>
        <w:ind w:left="426"/>
        <w:jc w:val="both"/>
        <w:rPr>
          <w:rFonts w:ascii="Arial" w:hAnsi="Arial" w:cs="Arial"/>
          <w:sz w:val="20"/>
          <w:szCs w:val="20"/>
        </w:rPr>
      </w:pPr>
      <w:r w:rsidRPr="00742F36">
        <w:rPr>
          <w:rFonts w:ascii="Arial" w:hAnsi="Arial" w:cs="Arial"/>
          <w:color w:val="000000"/>
          <w:sz w:val="20"/>
          <w:szCs w:val="20"/>
        </w:rPr>
        <w:t>4.10.</w:t>
      </w:r>
      <w:r w:rsidRPr="00742F36">
        <w:rPr>
          <w:rFonts w:ascii="Arial" w:hAnsi="Arial" w:cs="Arial"/>
          <w:color w:val="000000"/>
          <w:sz w:val="20"/>
          <w:szCs w:val="20"/>
        </w:rPr>
        <w:tab/>
      </w:r>
      <w:r w:rsidR="0093277C" w:rsidRPr="00742F36">
        <w:rPr>
          <w:rFonts w:ascii="Arial" w:hAnsi="Arial" w:cs="Arial"/>
          <w:b/>
          <w:sz w:val="20"/>
          <w:szCs w:val="20"/>
        </w:rPr>
        <w:t xml:space="preserve">A quarta </w:t>
      </w:r>
      <w:r w:rsidR="00FF3A4D" w:rsidRPr="00742F36">
        <w:rPr>
          <w:rFonts w:ascii="Arial" w:hAnsi="Arial" w:cs="Arial"/>
          <w:b/>
          <w:sz w:val="20"/>
          <w:szCs w:val="20"/>
        </w:rPr>
        <w:t>fase</w:t>
      </w:r>
      <w:r w:rsidR="00FF3A4D" w:rsidRPr="00742F36">
        <w:rPr>
          <w:rFonts w:ascii="Arial" w:hAnsi="Arial" w:cs="Arial"/>
          <w:sz w:val="20"/>
          <w:szCs w:val="20"/>
        </w:rPr>
        <w:t xml:space="preserve"> se concretiza pelo desenvolvimento do </w:t>
      </w:r>
      <w:r w:rsidR="00FF3A4D" w:rsidRPr="00742F36">
        <w:rPr>
          <w:rFonts w:ascii="Arial" w:hAnsi="Arial" w:cs="Arial"/>
          <w:b/>
          <w:caps/>
          <w:sz w:val="20"/>
          <w:szCs w:val="20"/>
        </w:rPr>
        <w:t>p</w:t>
      </w:r>
      <w:r w:rsidR="00FF3A4D" w:rsidRPr="00742F36">
        <w:rPr>
          <w:rFonts w:ascii="Arial" w:hAnsi="Arial" w:cs="Arial"/>
          <w:b/>
          <w:sz w:val="20"/>
          <w:szCs w:val="20"/>
        </w:rPr>
        <w:t xml:space="preserve">rojeto </w:t>
      </w:r>
      <w:r w:rsidR="00FF3A4D" w:rsidRPr="00742F36">
        <w:rPr>
          <w:rFonts w:ascii="Arial" w:hAnsi="Arial" w:cs="Arial"/>
          <w:b/>
          <w:caps/>
          <w:sz w:val="20"/>
          <w:szCs w:val="20"/>
        </w:rPr>
        <w:t>E</w:t>
      </w:r>
      <w:r w:rsidR="00FF3A4D" w:rsidRPr="00742F36">
        <w:rPr>
          <w:rFonts w:ascii="Arial" w:hAnsi="Arial" w:cs="Arial"/>
          <w:b/>
          <w:sz w:val="20"/>
          <w:szCs w:val="20"/>
        </w:rPr>
        <w:t>xecutivo</w:t>
      </w:r>
      <w:r w:rsidR="00FF3A4D" w:rsidRPr="00742F36">
        <w:rPr>
          <w:rFonts w:ascii="Arial" w:hAnsi="Arial" w:cs="Arial"/>
          <w:sz w:val="20"/>
        </w:rPr>
        <w:t>, que</w:t>
      </w:r>
      <w:r w:rsidR="00FF3A4D" w:rsidRPr="00742F36">
        <w:rPr>
          <w:rFonts w:ascii="Arial" w:hAnsi="Arial" w:cs="Arial"/>
          <w:sz w:val="20"/>
          <w:szCs w:val="20"/>
        </w:rPr>
        <w:t xml:space="preserve"> deve ser </w:t>
      </w:r>
      <w:r w:rsidR="00FF3A4D" w:rsidRPr="00742F36">
        <w:rPr>
          <w:rFonts w:ascii="Arial" w:hAnsi="Arial" w:cs="Arial"/>
          <w:b/>
          <w:i/>
          <w:sz w:val="20"/>
          <w:szCs w:val="20"/>
        </w:rPr>
        <w:t>formalmente entregue revisado e compatibilizado</w:t>
      </w:r>
      <w:r w:rsidR="00FF3A4D" w:rsidRPr="00742F36">
        <w:rPr>
          <w:rFonts w:ascii="Arial" w:hAnsi="Arial" w:cs="Arial"/>
          <w:sz w:val="20"/>
          <w:szCs w:val="20"/>
        </w:rPr>
        <w:t xml:space="preserve"> para análise técnica pela UFF, contendo, além dos desenhos, todas as informações que o subsidiaram na forma de um relatório técnico. Após sofrer os ajustes decorrentes da análise técnica da UFF, o Projeto Executivo deve retornar à UFF para o devido </w:t>
      </w:r>
      <w:r w:rsidR="00FF3A4D" w:rsidRPr="00742F36">
        <w:rPr>
          <w:rFonts w:ascii="Arial" w:hAnsi="Arial" w:cs="Arial"/>
          <w:b/>
          <w:sz w:val="20"/>
          <w:szCs w:val="20"/>
        </w:rPr>
        <w:t>aceite desta fase</w:t>
      </w:r>
      <w:r w:rsidR="00436C88" w:rsidRPr="00742F36">
        <w:rPr>
          <w:rFonts w:ascii="Arial" w:hAnsi="Arial" w:cs="Arial"/>
          <w:sz w:val="20"/>
          <w:szCs w:val="20"/>
        </w:rPr>
        <w:t>;</w:t>
      </w:r>
    </w:p>
    <w:p w:rsidR="001D5369" w:rsidRPr="00742F36" w:rsidRDefault="001D5369" w:rsidP="00063A89">
      <w:pPr>
        <w:spacing w:before="120" w:after="120" w:line="240" w:lineRule="auto"/>
        <w:ind w:left="426"/>
        <w:jc w:val="both"/>
        <w:rPr>
          <w:rFonts w:ascii="Arial" w:hAnsi="Arial" w:cs="Arial"/>
          <w:color w:val="000000"/>
          <w:sz w:val="20"/>
          <w:szCs w:val="20"/>
        </w:rPr>
      </w:pPr>
      <w:r w:rsidRPr="00742F36">
        <w:rPr>
          <w:rFonts w:ascii="Arial" w:hAnsi="Arial" w:cs="Arial"/>
          <w:color w:val="000000"/>
          <w:sz w:val="20"/>
          <w:szCs w:val="20"/>
        </w:rPr>
        <w:t>4.1</w:t>
      </w:r>
      <w:r w:rsidR="0071255A" w:rsidRPr="00742F36">
        <w:rPr>
          <w:rFonts w:ascii="Arial" w:hAnsi="Arial" w:cs="Arial"/>
          <w:color w:val="000000"/>
          <w:sz w:val="20"/>
          <w:szCs w:val="20"/>
        </w:rPr>
        <w:t>1</w:t>
      </w:r>
      <w:r w:rsidR="00EA6A70" w:rsidRPr="00742F36">
        <w:rPr>
          <w:rFonts w:ascii="Arial" w:hAnsi="Arial" w:cs="Arial"/>
          <w:color w:val="000000"/>
          <w:sz w:val="20"/>
          <w:szCs w:val="20"/>
        </w:rPr>
        <w:t>.</w:t>
      </w:r>
      <w:r w:rsidRPr="00742F36">
        <w:rPr>
          <w:rFonts w:ascii="Arial" w:hAnsi="Arial" w:cs="Arial"/>
          <w:color w:val="000000"/>
          <w:sz w:val="20"/>
          <w:szCs w:val="20"/>
        </w:rPr>
        <w:tab/>
        <w:t xml:space="preserve">O objeto do contrato deverá, obrigatoriamente, </w:t>
      </w:r>
      <w:r w:rsidRPr="00742F36">
        <w:rPr>
          <w:rFonts w:ascii="Arial" w:hAnsi="Arial" w:cs="Arial"/>
          <w:color w:val="000000"/>
          <w:sz w:val="20"/>
          <w:szCs w:val="20"/>
          <w:u w:val="single"/>
        </w:rPr>
        <w:t xml:space="preserve">contemplar todas as atividades, documentos e informações que compõem as fases de </w:t>
      </w:r>
      <w:r w:rsidR="008D00D7" w:rsidRPr="00742F36">
        <w:rPr>
          <w:rFonts w:ascii="Arial" w:hAnsi="Arial" w:cs="Arial"/>
          <w:color w:val="000000"/>
          <w:sz w:val="20"/>
          <w:szCs w:val="20"/>
          <w:u w:val="single"/>
        </w:rPr>
        <w:t xml:space="preserve">Serviços Preliminares, </w:t>
      </w:r>
      <w:r w:rsidRPr="00742F36">
        <w:rPr>
          <w:rFonts w:ascii="Arial" w:hAnsi="Arial" w:cs="Arial"/>
          <w:color w:val="000000"/>
          <w:sz w:val="20"/>
          <w:szCs w:val="20"/>
          <w:u w:val="single"/>
        </w:rPr>
        <w:t>Anteprojeto, Projeto Básico, Projeto Executivo e Projeto Legal</w:t>
      </w:r>
      <w:r w:rsidRPr="00742F36">
        <w:rPr>
          <w:rFonts w:ascii="Arial" w:hAnsi="Arial" w:cs="Arial"/>
          <w:color w:val="000000"/>
          <w:sz w:val="20"/>
          <w:szCs w:val="20"/>
        </w:rPr>
        <w:t xml:space="preserve">, conforme definições e detalhamentos contidos </w:t>
      </w:r>
      <w:r w:rsidR="00276B98" w:rsidRPr="00742F36">
        <w:rPr>
          <w:rFonts w:ascii="Arial" w:hAnsi="Arial" w:cs="Arial"/>
          <w:color w:val="000000"/>
          <w:sz w:val="20"/>
          <w:szCs w:val="20"/>
        </w:rPr>
        <w:t>em</w:t>
      </w:r>
      <w:r w:rsidRPr="00742F36">
        <w:rPr>
          <w:rFonts w:ascii="Arial" w:hAnsi="Arial" w:cs="Arial"/>
          <w:color w:val="000000"/>
          <w:sz w:val="20"/>
          <w:szCs w:val="20"/>
        </w:rPr>
        <w:t xml:space="preserve"> </w:t>
      </w:r>
      <w:r w:rsidR="00E15B5B" w:rsidRPr="00742F36">
        <w:rPr>
          <w:rFonts w:ascii="Arial" w:hAnsi="Arial" w:cs="Arial"/>
          <w:b/>
          <w:color w:val="000000"/>
          <w:sz w:val="20"/>
          <w:szCs w:val="20"/>
        </w:rPr>
        <w:t>4.1</w:t>
      </w:r>
      <w:r w:rsidR="008D00D7" w:rsidRPr="00742F36">
        <w:rPr>
          <w:rFonts w:ascii="Arial" w:hAnsi="Arial" w:cs="Arial"/>
          <w:b/>
          <w:color w:val="000000"/>
          <w:sz w:val="20"/>
          <w:szCs w:val="20"/>
        </w:rPr>
        <w:t>5</w:t>
      </w:r>
      <w:r w:rsidRPr="00742F36">
        <w:rPr>
          <w:rFonts w:ascii="Arial" w:hAnsi="Arial" w:cs="Arial"/>
          <w:b/>
          <w:color w:val="000000"/>
          <w:sz w:val="20"/>
          <w:szCs w:val="20"/>
        </w:rPr>
        <w:t>- Conteúdo dos Documentos</w:t>
      </w:r>
      <w:r w:rsidR="00436C88" w:rsidRPr="00742F36">
        <w:rPr>
          <w:rFonts w:ascii="Arial" w:hAnsi="Arial" w:cs="Arial"/>
          <w:color w:val="000000"/>
          <w:sz w:val="20"/>
          <w:szCs w:val="20"/>
        </w:rPr>
        <w:t>;</w:t>
      </w:r>
    </w:p>
    <w:p w:rsidR="001D5369" w:rsidRPr="00742F36" w:rsidRDefault="001D5369" w:rsidP="00063A89">
      <w:pPr>
        <w:autoSpaceDN w:val="0"/>
        <w:adjustRightInd w:val="0"/>
        <w:spacing w:before="120" w:after="120" w:line="240" w:lineRule="auto"/>
        <w:ind w:left="426"/>
        <w:jc w:val="both"/>
        <w:rPr>
          <w:rFonts w:ascii="Arial" w:hAnsi="Arial" w:cs="Arial"/>
          <w:color w:val="000000"/>
          <w:sz w:val="20"/>
          <w:szCs w:val="20"/>
        </w:rPr>
      </w:pPr>
      <w:r w:rsidRPr="00742F36">
        <w:rPr>
          <w:rFonts w:ascii="Arial" w:hAnsi="Arial" w:cs="Arial"/>
          <w:color w:val="000000"/>
          <w:sz w:val="20"/>
          <w:szCs w:val="20"/>
        </w:rPr>
        <w:t>4.1</w:t>
      </w:r>
      <w:r w:rsidR="0071255A" w:rsidRPr="00742F36">
        <w:rPr>
          <w:rFonts w:ascii="Arial" w:hAnsi="Arial" w:cs="Arial"/>
          <w:color w:val="000000"/>
          <w:sz w:val="20"/>
          <w:szCs w:val="20"/>
        </w:rPr>
        <w:t>2</w:t>
      </w:r>
      <w:r w:rsidR="00EA6A70" w:rsidRPr="00742F36">
        <w:rPr>
          <w:rFonts w:ascii="Arial" w:hAnsi="Arial" w:cs="Arial"/>
          <w:color w:val="000000"/>
          <w:sz w:val="20"/>
          <w:szCs w:val="20"/>
        </w:rPr>
        <w:t>.</w:t>
      </w:r>
      <w:r w:rsidR="00DE0E4E" w:rsidRPr="00742F36">
        <w:rPr>
          <w:rFonts w:ascii="Arial" w:hAnsi="Arial" w:cs="Arial"/>
          <w:color w:val="000000"/>
          <w:sz w:val="20"/>
          <w:szCs w:val="20"/>
        </w:rPr>
        <w:tab/>
      </w:r>
      <w:r w:rsidRPr="00742F36">
        <w:rPr>
          <w:rFonts w:ascii="Arial" w:hAnsi="Arial" w:cs="Arial"/>
          <w:b/>
          <w:color w:val="000000"/>
          <w:sz w:val="20"/>
          <w:szCs w:val="20"/>
        </w:rPr>
        <w:t xml:space="preserve">A documentação relativa </w:t>
      </w:r>
      <w:r w:rsidR="00784ED5" w:rsidRPr="00742F36">
        <w:rPr>
          <w:rFonts w:ascii="Arial" w:hAnsi="Arial" w:cs="Arial"/>
          <w:b/>
          <w:color w:val="000000"/>
          <w:sz w:val="20"/>
          <w:szCs w:val="20"/>
        </w:rPr>
        <w:t>a</w:t>
      </w:r>
      <w:r w:rsidRPr="00742F36">
        <w:rPr>
          <w:rFonts w:ascii="Arial" w:hAnsi="Arial" w:cs="Arial"/>
          <w:b/>
          <w:color w:val="000000"/>
          <w:sz w:val="20"/>
          <w:szCs w:val="20"/>
        </w:rPr>
        <w:t xml:space="preserve"> cada fase de projeto só será considerada ENTREGUE à UFF se contiver todo o conteúdo estabelecido para a respectiva fase, conforme especificado </w:t>
      </w:r>
      <w:r w:rsidR="00276B98" w:rsidRPr="00742F36">
        <w:rPr>
          <w:rFonts w:ascii="Arial" w:hAnsi="Arial" w:cs="Arial"/>
          <w:b/>
          <w:color w:val="000000"/>
          <w:sz w:val="20"/>
          <w:szCs w:val="20"/>
        </w:rPr>
        <w:t>em</w:t>
      </w:r>
      <w:r w:rsidRPr="00742F36">
        <w:rPr>
          <w:rFonts w:ascii="Arial" w:hAnsi="Arial" w:cs="Arial"/>
          <w:b/>
          <w:color w:val="000000"/>
          <w:sz w:val="20"/>
          <w:szCs w:val="20"/>
        </w:rPr>
        <w:t xml:space="preserve"> </w:t>
      </w:r>
      <w:r w:rsidR="00E15B5B" w:rsidRPr="00742F36">
        <w:rPr>
          <w:rFonts w:ascii="Arial" w:hAnsi="Arial" w:cs="Arial"/>
          <w:b/>
          <w:color w:val="000000"/>
          <w:sz w:val="20"/>
          <w:szCs w:val="20"/>
        </w:rPr>
        <w:t>4.1</w:t>
      </w:r>
      <w:r w:rsidR="008D00D7" w:rsidRPr="00742F36">
        <w:rPr>
          <w:rFonts w:ascii="Arial" w:hAnsi="Arial" w:cs="Arial"/>
          <w:b/>
          <w:color w:val="000000"/>
          <w:sz w:val="20"/>
          <w:szCs w:val="20"/>
        </w:rPr>
        <w:t>5</w:t>
      </w:r>
      <w:r w:rsidRPr="00742F36">
        <w:rPr>
          <w:rFonts w:ascii="Arial" w:hAnsi="Arial" w:cs="Arial"/>
          <w:b/>
          <w:color w:val="000000"/>
          <w:sz w:val="20"/>
          <w:szCs w:val="20"/>
        </w:rPr>
        <w:t>– Conteúdo dos Documentos</w:t>
      </w:r>
      <w:r w:rsidR="00436C88" w:rsidRPr="00742F36">
        <w:rPr>
          <w:rFonts w:ascii="Arial" w:hAnsi="Arial" w:cs="Arial"/>
          <w:b/>
          <w:color w:val="000000"/>
          <w:sz w:val="20"/>
          <w:szCs w:val="20"/>
        </w:rPr>
        <w:t>;</w:t>
      </w:r>
    </w:p>
    <w:p w:rsidR="00FF3A4D" w:rsidRPr="00742F36" w:rsidRDefault="001D5369" w:rsidP="00063A89">
      <w:pPr>
        <w:autoSpaceDN w:val="0"/>
        <w:adjustRightInd w:val="0"/>
        <w:spacing w:before="120" w:after="120" w:line="240" w:lineRule="auto"/>
        <w:ind w:left="426"/>
        <w:jc w:val="both"/>
        <w:rPr>
          <w:rFonts w:ascii="Arial" w:hAnsi="Arial" w:cs="Arial"/>
          <w:sz w:val="20"/>
          <w:szCs w:val="20"/>
        </w:rPr>
      </w:pPr>
      <w:r w:rsidRPr="00742F36">
        <w:rPr>
          <w:rFonts w:ascii="Arial" w:hAnsi="Arial" w:cs="Arial"/>
          <w:color w:val="000000"/>
          <w:sz w:val="20"/>
          <w:szCs w:val="20"/>
        </w:rPr>
        <w:lastRenderedPageBreak/>
        <w:t>4.1</w:t>
      </w:r>
      <w:r w:rsidR="0071255A" w:rsidRPr="00742F36">
        <w:rPr>
          <w:rFonts w:ascii="Arial" w:hAnsi="Arial" w:cs="Arial"/>
          <w:color w:val="000000"/>
          <w:sz w:val="20"/>
          <w:szCs w:val="20"/>
        </w:rPr>
        <w:t>3</w:t>
      </w:r>
      <w:r w:rsidR="00EA6A70" w:rsidRPr="00742F36">
        <w:rPr>
          <w:rFonts w:ascii="Arial" w:hAnsi="Arial" w:cs="Arial"/>
          <w:color w:val="000000"/>
          <w:sz w:val="20"/>
          <w:szCs w:val="20"/>
        </w:rPr>
        <w:t>.</w:t>
      </w:r>
      <w:r w:rsidRPr="00742F36">
        <w:rPr>
          <w:rFonts w:ascii="Arial" w:hAnsi="Arial" w:cs="Arial"/>
          <w:color w:val="000000"/>
          <w:sz w:val="20"/>
          <w:szCs w:val="20"/>
        </w:rPr>
        <w:tab/>
      </w:r>
      <w:r w:rsidRPr="00742F36">
        <w:rPr>
          <w:rFonts w:ascii="Arial" w:hAnsi="Arial" w:cs="Arial"/>
          <w:b/>
          <w:sz w:val="20"/>
          <w:szCs w:val="20"/>
        </w:rPr>
        <w:t>A critério da contratante, poderão ser solicitados maiores detalhamentos e esclarecimentos dos documentos que compõem as fases de projeto, de modo a facilitar a</w:t>
      </w:r>
      <w:r w:rsidR="00784ED5" w:rsidRPr="00742F36">
        <w:rPr>
          <w:rFonts w:ascii="Arial" w:hAnsi="Arial" w:cs="Arial"/>
          <w:b/>
          <w:sz w:val="20"/>
          <w:szCs w:val="20"/>
        </w:rPr>
        <w:t xml:space="preserve"> licitação e execução das obras</w:t>
      </w:r>
      <w:r w:rsidR="00436C88" w:rsidRPr="00742F36">
        <w:rPr>
          <w:rFonts w:ascii="Arial" w:hAnsi="Arial" w:cs="Arial"/>
          <w:b/>
          <w:sz w:val="20"/>
          <w:szCs w:val="20"/>
        </w:rPr>
        <w:t>;</w:t>
      </w:r>
    </w:p>
    <w:p w:rsidR="008922DB" w:rsidRPr="00742F36" w:rsidRDefault="001D5369" w:rsidP="00063A89">
      <w:pPr>
        <w:pStyle w:val="Corpodetexto2"/>
        <w:spacing w:before="120" w:line="240" w:lineRule="auto"/>
        <w:ind w:left="426"/>
        <w:jc w:val="both"/>
        <w:rPr>
          <w:rFonts w:ascii="Arial" w:hAnsi="Arial" w:cs="Arial"/>
          <w:sz w:val="20"/>
          <w:szCs w:val="20"/>
        </w:rPr>
      </w:pPr>
      <w:r w:rsidRPr="00742F36">
        <w:rPr>
          <w:rFonts w:ascii="Arial" w:hAnsi="Arial" w:cs="Arial"/>
          <w:sz w:val="20"/>
          <w:szCs w:val="20"/>
        </w:rPr>
        <w:t>4.1</w:t>
      </w:r>
      <w:r w:rsidR="0071255A" w:rsidRPr="00742F36">
        <w:rPr>
          <w:rFonts w:ascii="Arial" w:hAnsi="Arial" w:cs="Arial"/>
          <w:sz w:val="20"/>
          <w:szCs w:val="20"/>
        </w:rPr>
        <w:t>4</w:t>
      </w:r>
      <w:r w:rsidR="00EA6A70" w:rsidRPr="00742F36">
        <w:rPr>
          <w:rFonts w:ascii="Arial" w:hAnsi="Arial" w:cs="Arial"/>
          <w:sz w:val="20"/>
          <w:szCs w:val="20"/>
        </w:rPr>
        <w:t>.</w:t>
      </w:r>
      <w:r w:rsidR="008F10BB" w:rsidRPr="00742F36">
        <w:rPr>
          <w:rFonts w:ascii="Arial" w:hAnsi="Arial" w:cs="Arial"/>
          <w:sz w:val="20"/>
          <w:szCs w:val="20"/>
        </w:rPr>
        <w:tab/>
      </w:r>
      <w:r w:rsidR="00FF3A4D" w:rsidRPr="00742F36">
        <w:rPr>
          <w:rFonts w:ascii="Arial" w:hAnsi="Arial" w:cs="Arial"/>
          <w:sz w:val="20"/>
          <w:szCs w:val="20"/>
        </w:rPr>
        <w:t xml:space="preserve">O encerramento do contrato ocorrerá após o aceite formal emitido pela UFF em todos os documentos relacionados ao Projeto, e após a apresentação dos documentos do </w:t>
      </w:r>
      <w:r w:rsidR="00FF3A4D" w:rsidRPr="00742F36">
        <w:rPr>
          <w:rFonts w:ascii="Arial" w:hAnsi="Arial" w:cs="Arial"/>
          <w:b/>
          <w:i/>
          <w:sz w:val="20"/>
          <w:szCs w:val="20"/>
        </w:rPr>
        <w:t>Projeto Legal</w:t>
      </w:r>
      <w:r w:rsidR="00FF3A4D" w:rsidRPr="00742F36">
        <w:rPr>
          <w:rFonts w:ascii="Arial" w:hAnsi="Arial" w:cs="Arial"/>
          <w:sz w:val="20"/>
          <w:szCs w:val="20"/>
        </w:rPr>
        <w:t xml:space="preserve"> devidamente aprovados pelos órgãos competentes das esferas m</w:t>
      </w:r>
      <w:r w:rsidR="00784ED5" w:rsidRPr="00742F36">
        <w:rPr>
          <w:rFonts w:ascii="Arial" w:hAnsi="Arial" w:cs="Arial"/>
          <w:sz w:val="20"/>
          <w:szCs w:val="20"/>
        </w:rPr>
        <w:t>unicipal, estadual e/ou federal</w:t>
      </w:r>
      <w:r w:rsidR="0067174D" w:rsidRPr="00742F36">
        <w:rPr>
          <w:rFonts w:ascii="Arial" w:hAnsi="Arial" w:cs="Arial"/>
          <w:sz w:val="20"/>
          <w:szCs w:val="20"/>
        </w:rPr>
        <w:t xml:space="preserve">, bem como a comprovação da aprovação do projeto nas concessionárias responsáveis pelo fornecimento dos serviços de infraestrutura; </w:t>
      </w:r>
    </w:p>
    <w:p w:rsidR="00210500" w:rsidRPr="00742F36" w:rsidRDefault="00210500" w:rsidP="00210500">
      <w:pPr>
        <w:spacing w:before="120" w:after="120" w:line="240" w:lineRule="auto"/>
        <w:jc w:val="both"/>
        <w:rPr>
          <w:rFonts w:ascii="Arial" w:hAnsi="Arial" w:cs="Arial"/>
          <w:sz w:val="20"/>
          <w:szCs w:val="20"/>
        </w:rPr>
      </w:pPr>
    </w:p>
    <w:p w:rsidR="00C42051" w:rsidRPr="00742F36" w:rsidRDefault="00C42051" w:rsidP="003F3E10">
      <w:pPr>
        <w:pStyle w:val="PargrafodaLista"/>
        <w:numPr>
          <w:ilvl w:val="1"/>
          <w:numId w:val="48"/>
        </w:numPr>
        <w:spacing w:before="120" w:after="120" w:line="240" w:lineRule="auto"/>
        <w:jc w:val="both"/>
        <w:rPr>
          <w:rFonts w:ascii="Arial" w:hAnsi="Arial" w:cs="Arial"/>
          <w:sz w:val="20"/>
          <w:szCs w:val="20"/>
        </w:rPr>
      </w:pPr>
      <w:r w:rsidRPr="00742F36">
        <w:rPr>
          <w:rFonts w:ascii="Arial" w:hAnsi="Arial" w:cs="Arial"/>
          <w:b/>
          <w:color w:val="000000"/>
          <w:sz w:val="20"/>
          <w:szCs w:val="20"/>
        </w:rPr>
        <w:t>CONTEÚDO DOS DOCUMENTOS</w:t>
      </w:r>
      <w:r w:rsidR="00F9343C" w:rsidRPr="00742F36">
        <w:rPr>
          <w:rFonts w:ascii="Arial" w:hAnsi="Arial" w:cs="Arial"/>
          <w:b/>
          <w:color w:val="000000"/>
          <w:sz w:val="20"/>
          <w:szCs w:val="20"/>
        </w:rPr>
        <w:t>:</w:t>
      </w:r>
    </w:p>
    <w:p w:rsidR="00A86F2E" w:rsidRPr="00742F36" w:rsidRDefault="0093277C" w:rsidP="003F3E10">
      <w:pPr>
        <w:pStyle w:val="PargrafodaLista"/>
        <w:numPr>
          <w:ilvl w:val="2"/>
          <w:numId w:val="48"/>
        </w:numPr>
        <w:spacing w:before="120" w:after="120" w:line="240" w:lineRule="auto"/>
        <w:ind w:left="993" w:hanging="13"/>
        <w:jc w:val="both"/>
        <w:rPr>
          <w:rFonts w:ascii="Arial" w:hAnsi="Arial" w:cs="Arial"/>
          <w:b/>
          <w:color w:val="000000"/>
          <w:sz w:val="20"/>
          <w:szCs w:val="20"/>
        </w:rPr>
      </w:pPr>
      <w:r w:rsidRPr="00742F36">
        <w:rPr>
          <w:rFonts w:ascii="Arial" w:hAnsi="Arial" w:cs="Arial"/>
          <w:b/>
          <w:color w:val="000000"/>
          <w:sz w:val="20"/>
          <w:szCs w:val="20"/>
        </w:rPr>
        <w:t>Serviços Preliminares</w:t>
      </w:r>
    </w:p>
    <w:p w:rsidR="00A86F2E" w:rsidRPr="00742F36" w:rsidRDefault="00A86F2E" w:rsidP="00A86F2E">
      <w:pPr>
        <w:pStyle w:val="PargrafodaLista"/>
        <w:spacing w:before="120" w:after="120" w:line="240" w:lineRule="auto"/>
        <w:ind w:left="2140"/>
        <w:jc w:val="both"/>
        <w:rPr>
          <w:rFonts w:ascii="Arial" w:hAnsi="Arial" w:cs="Arial"/>
          <w:b/>
          <w:color w:val="000000"/>
          <w:sz w:val="20"/>
          <w:szCs w:val="20"/>
        </w:rPr>
      </w:pPr>
    </w:p>
    <w:p w:rsidR="0093277C" w:rsidRPr="00742F36" w:rsidRDefault="0093277C" w:rsidP="003F3E10">
      <w:pPr>
        <w:pStyle w:val="PargrafodaLista"/>
        <w:numPr>
          <w:ilvl w:val="3"/>
          <w:numId w:val="48"/>
        </w:numPr>
        <w:spacing w:before="120" w:after="120" w:line="240" w:lineRule="auto"/>
        <w:ind w:left="1701" w:hanging="15"/>
        <w:jc w:val="both"/>
        <w:rPr>
          <w:rFonts w:ascii="Arial" w:hAnsi="Arial" w:cs="Arial"/>
          <w:b/>
          <w:color w:val="000000"/>
          <w:sz w:val="20"/>
          <w:szCs w:val="20"/>
        </w:rPr>
      </w:pPr>
      <w:r w:rsidRPr="00742F36">
        <w:rPr>
          <w:rFonts w:ascii="Arial" w:hAnsi="Arial" w:cs="Arial"/>
          <w:b/>
          <w:color w:val="000000"/>
          <w:sz w:val="20"/>
          <w:szCs w:val="20"/>
        </w:rPr>
        <w:t>Relatório completo de sondagem do terreno;</w:t>
      </w:r>
    </w:p>
    <w:p w:rsidR="00A86F2E" w:rsidRPr="00742F36" w:rsidRDefault="00A86F2E" w:rsidP="00A86F2E">
      <w:pPr>
        <w:pStyle w:val="PargrafodaLista"/>
        <w:spacing w:before="120" w:after="120" w:line="240" w:lineRule="auto"/>
        <w:ind w:left="1701"/>
        <w:jc w:val="both"/>
        <w:rPr>
          <w:rFonts w:ascii="Arial" w:hAnsi="Arial" w:cs="Arial"/>
          <w:b/>
          <w:color w:val="000000"/>
          <w:sz w:val="20"/>
          <w:szCs w:val="20"/>
        </w:rPr>
      </w:pPr>
    </w:p>
    <w:p w:rsidR="0093277C" w:rsidRPr="00742F36" w:rsidRDefault="0093277C" w:rsidP="003F3E10">
      <w:pPr>
        <w:pStyle w:val="PargrafodaLista"/>
        <w:numPr>
          <w:ilvl w:val="3"/>
          <w:numId w:val="48"/>
        </w:numPr>
        <w:tabs>
          <w:tab w:val="left" w:pos="851"/>
        </w:tabs>
        <w:overflowPunct w:val="0"/>
        <w:autoSpaceDE w:val="0"/>
        <w:spacing w:before="120" w:after="120" w:line="240" w:lineRule="auto"/>
        <w:ind w:left="1701" w:hanging="15"/>
        <w:jc w:val="both"/>
        <w:textAlignment w:val="baseline"/>
        <w:rPr>
          <w:rFonts w:ascii="Arial" w:hAnsi="Arial" w:cs="Arial"/>
          <w:b/>
          <w:color w:val="000000"/>
          <w:spacing w:val="-4"/>
          <w:sz w:val="20"/>
          <w:szCs w:val="20"/>
        </w:rPr>
      </w:pPr>
      <w:r w:rsidRPr="00742F36">
        <w:rPr>
          <w:rFonts w:ascii="Arial" w:hAnsi="Arial" w:cs="Arial"/>
          <w:b/>
          <w:color w:val="000000"/>
          <w:spacing w:val="-4"/>
          <w:sz w:val="20"/>
          <w:szCs w:val="20"/>
        </w:rPr>
        <w:t>Levantamento Topográfico Planialtimétrico e Cadastral da área de entorno relativo ao projeto, conforme normas e exigências legais, com respectivos arquivos digitais entregues em versão 2D (todas as informações contidas em um mesmo plano), contendo:</w:t>
      </w:r>
    </w:p>
    <w:p w:rsidR="0093277C" w:rsidRPr="00742F36" w:rsidRDefault="0093277C" w:rsidP="003F3E10">
      <w:pPr>
        <w:numPr>
          <w:ilvl w:val="0"/>
          <w:numId w:val="3"/>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Referenciamento às coordenadas e aos níveis do sistema de marcos de apoio no Campus (caso se constate em consulta à UFF a falta deste sistema no Campus </w:t>
      </w:r>
      <w:r w:rsidRPr="00742F36">
        <w:rPr>
          <w:rFonts w:ascii="Arial" w:hAnsi="Arial" w:cs="Arial"/>
          <w:color w:val="000000"/>
          <w:spacing w:val="-4"/>
          <w:sz w:val="20"/>
          <w:szCs w:val="20"/>
        </w:rPr>
        <w:t>ou terreno</w:t>
      </w:r>
      <w:r w:rsidRPr="00742F36">
        <w:rPr>
          <w:rFonts w:ascii="Arial" w:hAnsi="Arial" w:cs="Arial"/>
          <w:b/>
          <w:color w:val="000000"/>
          <w:spacing w:val="-4"/>
          <w:sz w:val="20"/>
          <w:szCs w:val="20"/>
        </w:rPr>
        <w:t xml:space="preserve"> </w:t>
      </w:r>
      <w:r w:rsidRPr="00742F36">
        <w:rPr>
          <w:rFonts w:ascii="Arial" w:hAnsi="Arial" w:cs="Arial"/>
          <w:color w:val="000000"/>
          <w:sz w:val="20"/>
          <w:szCs w:val="20"/>
        </w:rPr>
        <w:t>objeto do levantamento, deverá ser indicada a referência de nível, e constar norte magnético e verdadeiro);</w:t>
      </w:r>
    </w:p>
    <w:p w:rsidR="0093277C" w:rsidRPr="00742F36" w:rsidRDefault="0093277C" w:rsidP="003F3E10">
      <w:pPr>
        <w:numPr>
          <w:ilvl w:val="0"/>
          <w:numId w:val="3"/>
        </w:numPr>
        <w:tabs>
          <w:tab w:val="clear" w:pos="360"/>
          <w:tab w:val="left" w:pos="720"/>
          <w:tab w:val="num" w:pos="1134"/>
        </w:tabs>
        <w:overflowPunct w:val="0"/>
        <w:autoSpaceDE w:val="0"/>
        <w:spacing w:before="120" w:after="120" w:line="240" w:lineRule="auto"/>
        <w:ind w:left="1701" w:firstLine="0"/>
        <w:jc w:val="both"/>
        <w:textAlignment w:val="baseline"/>
        <w:rPr>
          <w:rFonts w:ascii="Arial" w:hAnsi="Arial" w:cs="Arial"/>
          <w:color w:val="000000"/>
          <w:sz w:val="20"/>
          <w:szCs w:val="20"/>
        </w:rPr>
      </w:pPr>
      <w:r w:rsidRPr="00742F36">
        <w:rPr>
          <w:rFonts w:ascii="Arial" w:hAnsi="Arial" w:cs="Arial"/>
          <w:color w:val="000000"/>
          <w:sz w:val="20"/>
          <w:szCs w:val="20"/>
        </w:rPr>
        <w:t>Informações sobre o terreno: limites, dimensões, orientação, sentido dos ventos, vegetação, construções existentes;</w:t>
      </w:r>
    </w:p>
    <w:p w:rsidR="0093277C" w:rsidRPr="00742F36" w:rsidRDefault="0093277C" w:rsidP="003F3E10">
      <w:pPr>
        <w:numPr>
          <w:ilvl w:val="0"/>
          <w:numId w:val="3"/>
        </w:numPr>
        <w:tabs>
          <w:tab w:val="clear" w:pos="360"/>
          <w:tab w:val="left" w:pos="720"/>
          <w:tab w:val="num" w:pos="1134"/>
        </w:tabs>
        <w:overflowPunct w:val="0"/>
        <w:autoSpaceDE w:val="0"/>
        <w:spacing w:before="120" w:after="120" w:line="240" w:lineRule="auto"/>
        <w:ind w:left="1701" w:firstLine="0"/>
        <w:jc w:val="both"/>
        <w:textAlignment w:val="baseline"/>
        <w:rPr>
          <w:rFonts w:ascii="Arial" w:hAnsi="Arial" w:cs="Arial"/>
          <w:color w:val="000000"/>
          <w:sz w:val="20"/>
          <w:szCs w:val="20"/>
        </w:rPr>
      </w:pPr>
      <w:r w:rsidRPr="00742F36">
        <w:rPr>
          <w:rFonts w:ascii="Arial" w:hAnsi="Arial" w:cs="Arial"/>
          <w:color w:val="000000"/>
          <w:sz w:val="20"/>
          <w:szCs w:val="20"/>
        </w:rPr>
        <w:t>Levantamento arbóreo elaborado por técnico especializado (engenheiro agrônomo);</w:t>
      </w:r>
    </w:p>
    <w:p w:rsidR="0093277C" w:rsidRPr="00742F36" w:rsidRDefault="0093277C" w:rsidP="003F3E10">
      <w:pPr>
        <w:numPr>
          <w:ilvl w:val="0"/>
          <w:numId w:val="3"/>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Indicação de área ajardinada e de outros tipos de vegetação (pasto, macega, cultura, etc.);</w:t>
      </w:r>
    </w:p>
    <w:p w:rsidR="0093277C" w:rsidRPr="00742F36" w:rsidRDefault="0093277C" w:rsidP="003F3E10">
      <w:pPr>
        <w:numPr>
          <w:ilvl w:val="0"/>
          <w:numId w:val="3"/>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Posição (pontos notáveis) e cotas das soleiras das edificações compreendidas na área do levantamento;</w:t>
      </w:r>
    </w:p>
    <w:p w:rsidR="0093277C" w:rsidRPr="00742F36" w:rsidRDefault="0093277C" w:rsidP="003F3E10">
      <w:pPr>
        <w:numPr>
          <w:ilvl w:val="0"/>
          <w:numId w:val="3"/>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Curvas de nível;</w:t>
      </w:r>
    </w:p>
    <w:p w:rsidR="0093277C" w:rsidRPr="00742F36" w:rsidRDefault="0093277C" w:rsidP="003F3E10">
      <w:pPr>
        <w:numPr>
          <w:ilvl w:val="0"/>
          <w:numId w:val="3"/>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Taludes existentes com indicação de cotas de topo e pé de talude;</w:t>
      </w:r>
    </w:p>
    <w:p w:rsidR="0093277C" w:rsidRPr="00742F36" w:rsidRDefault="0093277C" w:rsidP="003F3E10">
      <w:pPr>
        <w:numPr>
          <w:ilvl w:val="0"/>
          <w:numId w:val="3"/>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Indicação e identificação das redes de infraestrutura existentes (rede elétrica, telefonia/lógica, água fria, esgoto, incêndio, águas pluviais) e seus complementos: luminárias, postes, drenos, bocas de lobo, bocas de leão, etc.;</w:t>
      </w:r>
    </w:p>
    <w:p w:rsidR="0093277C" w:rsidRPr="00742F36" w:rsidRDefault="0093277C" w:rsidP="003F3E10">
      <w:pPr>
        <w:numPr>
          <w:ilvl w:val="0"/>
          <w:numId w:val="3"/>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Indicação dos diâmetros das redes, material dos dutos e tubulações, profundidade das redes (cotas de chegada e saídas das caixas) dimensões e cotas de tampo e fundos de caixas de passagem e registros;</w:t>
      </w:r>
    </w:p>
    <w:p w:rsidR="0093277C" w:rsidRPr="00742F36" w:rsidRDefault="0093277C" w:rsidP="003F3E10">
      <w:pPr>
        <w:numPr>
          <w:ilvl w:val="0"/>
          <w:numId w:val="3"/>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Arruamentos existentes (guias, sarjetas, vagas de estacionamento) e calçadas, com identificação dos pavimentos (asfalto, cimentados, etc.);</w:t>
      </w:r>
    </w:p>
    <w:p w:rsidR="0093277C" w:rsidRPr="00742F36" w:rsidRDefault="0093277C" w:rsidP="003F3E10">
      <w:pPr>
        <w:numPr>
          <w:ilvl w:val="0"/>
          <w:numId w:val="3"/>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Afloramentos rochosos, cursos d’água perenes ou intermitentes, lagoas, áreas de brejo, cercas, ou qualquer outra ocorrência;</w:t>
      </w:r>
    </w:p>
    <w:p w:rsidR="0093277C" w:rsidRPr="00742F36" w:rsidRDefault="0093277C" w:rsidP="003F3E10">
      <w:pPr>
        <w:numPr>
          <w:ilvl w:val="0"/>
          <w:numId w:val="3"/>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Edificações existentes e sua área;</w:t>
      </w:r>
    </w:p>
    <w:p w:rsidR="0093277C" w:rsidRPr="00742F36" w:rsidRDefault="0093277C" w:rsidP="003F3E10">
      <w:pPr>
        <w:numPr>
          <w:ilvl w:val="0"/>
          <w:numId w:val="3"/>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Legenda que permita a perfeita compreensão dos dados levantados.</w:t>
      </w:r>
    </w:p>
    <w:p w:rsidR="0093277C" w:rsidRPr="00742F36" w:rsidRDefault="0093277C" w:rsidP="0093277C">
      <w:pPr>
        <w:pStyle w:val="PargrafodaLista"/>
        <w:spacing w:before="120" w:after="120" w:line="240" w:lineRule="auto"/>
        <w:ind w:left="2140"/>
        <w:jc w:val="both"/>
        <w:rPr>
          <w:rFonts w:ascii="Arial" w:hAnsi="Arial" w:cs="Arial"/>
          <w:b/>
          <w:color w:val="000000"/>
          <w:sz w:val="20"/>
          <w:szCs w:val="20"/>
        </w:rPr>
      </w:pPr>
    </w:p>
    <w:p w:rsidR="00A86F2E" w:rsidRPr="00742F36" w:rsidRDefault="00A86F2E" w:rsidP="008506F8">
      <w:pPr>
        <w:pStyle w:val="PargrafodaLista"/>
        <w:numPr>
          <w:ilvl w:val="3"/>
          <w:numId w:val="48"/>
        </w:numPr>
        <w:spacing w:before="120" w:after="120" w:line="240" w:lineRule="auto"/>
        <w:ind w:left="1701" w:hanging="15"/>
        <w:jc w:val="both"/>
        <w:rPr>
          <w:rFonts w:ascii="Arial" w:hAnsi="Arial" w:cs="Arial"/>
          <w:b/>
          <w:color w:val="000000"/>
          <w:sz w:val="20"/>
          <w:szCs w:val="20"/>
        </w:rPr>
      </w:pPr>
      <w:r w:rsidRPr="00742F36">
        <w:rPr>
          <w:rFonts w:ascii="Arial" w:hAnsi="Arial" w:cs="Arial"/>
          <w:b/>
          <w:color w:val="000000"/>
          <w:sz w:val="20"/>
          <w:szCs w:val="20"/>
        </w:rPr>
        <w:t>Laudo Técnico de Estrutura:</w:t>
      </w:r>
    </w:p>
    <w:p w:rsidR="006F257F" w:rsidRPr="00742F36" w:rsidRDefault="006F257F" w:rsidP="006F257F">
      <w:pPr>
        <w:pStyle w:val="PargrafodaLista"/>
        <w:spacing w:before="120" w:after="120" w:line="240" w:lineRule="auto"/>
        <w:ind w:left="2850"/>
        <w:jc w:val="both"/>
        <w:rPr>
          <w:rFonts w:ascii="Arial" w:hAnsi="Arial" w:cs="Arial"/>
          <w:b/>
          <w:color w:val="000000"/>
          <w:sz w:val="20"/>
          <w:szCs w:val="20"/>
        </w:rPr>
      </w:pPr>
    </w:p>
    <w:p w:rsidR="006F257F" w:rsidRPr="00742F36" w:rsidRDefault="006F257F" w:rsidP="00BF2461">
      <w:pPr>
        <w:pStyle w:val="PargrafodaLista"/>
        <w:spacing w:before="120" w:after="120" w:line="240" w:lineRule="auto"/>
        <w:ind w:left="1701"/>
        <w:jc w:val="both"/>
        <w:rPr>
          <w:rFonts w:ascii="Arial" w:hAnsi="Arial" w:cs="Arial"/>
          <w:b/>
          <w:color w:val="000000"/>
          <w:sz w:val="20"/>
          <w:szCs w:val="20"/>
        </w:rPr>
      </w:pPr>
      <w:r w:rsidRPr="00742F36">
        <w:rPr>
          <w:rFonts w:ascii="Arial" w:hAnsi="Arial" w:cs="Arial"/>
          <w:color w:val="000000"/>
          <w:sz w:val="20"/>
          <w:szCs w:val="20"/>
        </w:rPr>
        <w:t xml:space="preserve">Laudo de análise da estrutura existente </w:t>
      </w:r>
      <w:r w:rsidRPr="00742F36">
        <w:rPr>
          <w:rFonts w:ascii="Arial" w:eastAsiaTheme="minorHAnsi" w:hAnsi="Arial" w:cs="Arial"/>
          <w:sz w:val="20"/>
          <w:lang w:eastAsia="en-US"/>
        </w:rPr>
        <w:t>apresentando os elementos textuais e gráficos (plantas, fotografias) necessários à indicação das informações obtidas, c</w:t>
      </w:r>
      <w:r w:rsidR="00236D92" w:rsidRPr="00742F36">
        <w:rPr>
          <w:rFonts w:ascii="Arial" w:eastAsiaTheme="minorHAnsi" w:hAnsi="Arial" w:cs="Arial"/>
          <w:sz w:val="20"/>
          <w:lang w:eastAsia="en-US"/>
        </w:rPr>
        <w:t>ontendo</w:t>
      </w:r>
      <w:r w:rsidRPr="00742F36">
        <w:rPr>
          <w:rFonts w:ascii="Arial" w:eastAsiaTheme="minorHAnsi" w:hAnsi="Arial" w:cs="Arial"/>
          <w:sz w:val="20"/>
          <w:lang w:eastAsia="en-US"/>
        </w:rPr>
        <w:t>:</w:t>
      </w:r>
    </w:p>
    <w:p w:rsidR="008506F8" w:rsidRPr="00742F36" w:rsidRDefault="00236D92" w:rsidP="008506F8">
      <w:pPr>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Indicação do responsável técnico;</w:t>
      </w:r>
    </w:p>
    <w:p w:rsidR="008506F8" w:rsidRPr="00742F36" w:rsidRDefault="008506F8" w:rsidP="00236D92">
      <w:pPr>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Indicação do número da Anotação de Responsabilidade Técnica (ART);</w:t>
      </w:r>
    </w:p>
    <w:p w:rsidR="00236D92" w:rsidRPr="00742F36" w:rsidRDefault="00236D92" w:rsidP="00236D92">
      <w:pPr>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r>
      <w:r w:rsidR="008506F8" w:rsidRPr="00742F36">
        <w:rPr>
          <w:rFonts w:ascii="Arial" w:hAnsi="Arial" w:cs="Arial"/>
          <w:color w:val="000000"/>
          <w:sz w:val="20"/>
          <w:szCs w:val="20"/>
        </w:rPr>
        <w:t xml:space="preserve">A </w:t>
      </w:r>
      <w:r w:rsidRPr="00742F36">
        <w:rPr>
          <w:rFonts w:ascii="Arial" w:hAnsi="Arial" w:cs="Arial"/>
          <w:color w:val="000000"/>
          <w:sz w:val="20"/>
          <w:szCs w:val="20"/>
        </w:rPr>
        <w:t>Anotação de Responsabilidade Técnica (ART);</w:t>
      </w:r>
    </w:p>
    <w:p w:rsidR="008506F8" w:rsidRPr="00742F36" w:rsidRDefault="00236D92" w:rsidP="008506F8">
      <w:pPr>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lastRenderedPageBreak/>
        <w:t>●</w:t>
      </w:r>
      <w:r w:rsidRPr="00742F36">
        <w:rPr>
          <w:rFonts w:ascii="Arial" w:hAnsi="Arial" w:cs="Arial"/>
          <w:color w:val="000000"/>
          <w:sz w:val="20"/>
          <w:szCs w:val="20"/>
        </w:rPr>
        <w:tab/>
        <w:t>Assinatura e carimbo do Responsável Técnico;</w:t>
      </w:r>
    </w:p>
    <w:p w:rsidR="008506F8" w:rsidRPr="00742F36" w:rsidRDefault="008506F8" w:rsidP="008506F8">
      <w:pPr>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Número de Registro do Responsável Técnico no CREA;</w:t>
      </w:r>
    </w:p>
    <w:p w:rsidR="008506F8" w:rsidRPr="00742F36" w:rsidRDefault="008506F8" w:rsidP="00236D92">
      <w:pPr>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Metodologia utilizada;</w:t>
      </w:r>
    </w:p>
    <w:p w:rsidR="002318FF" w:rsidRPr="00742F36" w:rsidRDefault="00236D92" w:rsidP="00A86F2E">
      <w:pPr>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r>
      <w:r w:rsidR="006F257F" w:rsidRPr="00742F36">
        <w:rPr>
          <w:rFonts w:ascii="Arial" w:hAnsi="Arial" w:cs="Arial"/>
          <w:color w:val="000000"/>
          <w:sz w:val="20"/>
          <w:szCs w:val="20"/>
        </w:rPr>
        <w:t>Análise das condições dos</w:t>
      </w:r>
      <w:r w:rsidR="002318FF" w:rsidRPr="00742F36">
        <w:rPr>
          <w:rFonts w:ascii="Arial" w:hAnsi="Arial" w:cs="Arial"/>
          <w:color w:val="000000"/>
          <w:sz w:val="20"/>
          <w:szCs w:val="20"/>
        </w:rPr>
        <w:t xml:space="preserve"> elementos estruturais (pilares, vigas, vigas invertidas</w:t>
      </w:r>
      <w:r w:rsidR="000D05F2" w:rsidRPr="00742F36">
        <w:rPr>
          <w:rFonts w:ascii="Arial" w:hAnsi="Arial" w:cs="Arial"/>
          <w:color w:val="000000"/>
          <w:sz w:val="20"/>
          <w:szCs w:val="20"/>
        </w:rPr>
        <w:t>, fundações</w:t>
      </w:r>
      <w:r w:rsidR="002318FF" w:rsidRPr="00742F36">
        <w:rPr>
          <w:rFonts w:ascii="Arial" w:hAnsi="Arial" w:cs="Arial"/>
          <w:color w:val="000000"/>
          <w:sz w:val="20"/>
          <w:szCs w:val="20"/>
        </w:rPr>
        <w:t>);</w:t>
      </w:r>
    </w:p>
    <w:p w:rsidR="006F257F" w:rsidRPr="00742F36" w:rsidRDefault="00236D92" w:rsidP="00A86F2E">
      <w:pPr>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r>
      <w:r w:rsidR="006F257F" w:rsidRPr="00742F36">
        <w:rPr>
          <w:rFonts w:ascii="Arial" w:hAnsi="Arial" w:cs="Arial"/>
          <w:color w:val="000000"/>
          <w:sz w:val="20"/>
          <w:szCs w:val="20"/>
        </w:rPr>
        <w:t>Conformidade com as normas da Associação Brasileira de Normas Técnicas (ABNT);</w:t>
      </w:r>
    </w:p>
    <w:p w:rsidR="006F257F" w:rsidRPr="00742F36" w:rsidRDefault="00236D92" w:rsidP="00A86F2E">
      <w:pPr>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r>
      <w:r w:rsidR="006F257F" w:rsidRPr="00742F36">
        <w:rPr>
          <w:rFonts w:ascii="Arial" w:hAnsi="Arial" w:cs="Arial"/>
          <w:color w:val="000000"/>
          <w:sz w:val="20"/>
          <w:szCs w:val="20"/>
        </w:rPr>
        <w:t>Conformidade com a legislação vigente;</w:t>
      </w:r>
    </w:p>
    <w:p w:rsidR="006F257F" w:rsidRPr="00742F36" w:rsidRDefault="00236D92" w:rsidP="00A86F2E">
      <w:pPr>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r>
      <w:r w:rsidR="006F257F" w:rsidRPr="00742F36">
        <w:rPr>
          <w:rFonts w:ascii="Arial" w:hAnsi="Arial" w:cs="Arial"/>
          <w:color w:val="000000"/>
          <w:sz w:val="20"/>
          <w:szCs w:val="20"/>
        </w:rPr>
        <w:t>Inspeções;</w:t>
      </w:r>
    </w:p>
    <w:p w:rsidR="006F257F" w:rsidRPr="00742F36" w:rsidRDefault="00236D92" w:rsidP="00236D92">
      <w:pPr>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r>
      <w:r w:rsidR="006F257F" w:rsidRPr="00742F36">
        <w:rPr>
          <w:rFonts w:ascii="Arial" w:hAnsi="Arial" w:cs="Arial"/>
          <w:color w:val="000000"/>
          <w:sz w:val="20"/>
          <w:szCs w:val="20"/>
        </w:rPr>
        <w:t xml:space="preserve">Ensaios </w:t>
      </w:r>
      <w:r w:rsidRPr="00742F36">
        <w:rPr>
          <w:rFonts w:ascii="Arial" w:hAnsi="Arial" w:cs="Arial"/>
          <w:color w:val="000000"/>
          <w:sz w:val="20"/>
          <w:szCs w:val="20"/>
        </w:rPr>
        <w:t xml:space="preserve">tecnológicos </w:t>
      </w:r>
      <w:r w:rsidR="006F257F" w:rsidRPr="00742F36">
        <w:rPr>
          <w:rFonts w:ascii="Arial" w:hAnsi="Arial" w:cs="Arial"/>
          <w:color w:val="000000"/>
          <w:sz w:val="20"/>
          <w:szCs w:val="20"/>
        </w:rPr>
        <w:t>e prospecções que forem necessários;</w:t>
      </w:r>
    </w:p>
    <w:p w:rsidR="00236D92" w:rsidRPr="00742F36" w:rsidRDefault="00236D92" w:rsidP="00236D92">
      <w:pPr>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Registro fotográfico;</w:t>
      </w:r>
    </w:p>
    <w:p w:rsidR="00236D92" w:rsidRPr="00742F36" w:rsidRDefault="00236D92" w:rsidP="00236D92">
      <w:pPr>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Plantas e outros desenhos que forem necessários;</w:t>
      </w:r>
    </w:p>
    <w:p w:rsidR="00236D92" w:rsidRPr="00742F36" w:rsidRDefault="00236D92" w:rsidP="00236D92">
      <w:pPr>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Diretrizes e orientações técnicas para o projeto.</w:t>
      </w:r>
    </w:p>
    <w:p w:rsidR="002318FF" w:rsidRPr="00742F36" w:rsidRDefault="002318FF" w:rsidP="00F9343C">
      <w:pPr>
        <w:spacing w:before="120" w:after="120" w:line="240" w:lineRule="auto"/>
        <w:ind w:left="993"/>
        <w:jc w:val="both"/>
        <w:rPr>
          <w:rFonts w:ascii="Arial" w:hAnsi="Arial" w:cs="Arial"/>
          <w:color w:val="000000"/>
          <w:sz w:val="20"/>
          <w:szCs w:val="20"/>
        </w:rPr>
      </w:pPr>
    </w:p>
    <w:p w:rsidR="00E15B5B" w:rsidRPr="00742F36" w:rsidRDefault="0071255A" w:rsidP="0071255A">
      <w:pPr>
        <w:spacing w:before="120" w:after="120" w:line="240" w:lineRule="auto"/>
        <w:ind w:left="993"/>
        <w:jc w:val="both"/>
        <w:rPr>
          <w:rFonts w:ascii="Arial" w:hAnsi="Arial" w:cs="Arial"/>
          <w:color w:val="000000"/>
          <w:sz w:val="20"/>
          <w:szCs w:val="20"/>
        </w:rPr>
      </w:pPr>
      <w:r w:rsidRPr="00742F36">
        <w:rPr>
          <w:rFonts w:ascii="Arial" w:hAnsi="Arial" w:cs="Arial"/>
          <w:b/>
          <w:color w:val="000000"/>
          <w:sz w:val="20"/>
          <w:szCs w:val="20"/>
        </w:rPr>
        <w:t>4.15.2</w:t>
      </w:r>
      <w:r w:rsidRPr="00742F36">
        <w:rPr>
          <w:rFonts w:ascii="Arial" w:hAnsi="Arial" w:cs="Arial"/>
          <w:color w:val="000000"/>
          <w:sz w:val="20"/>
          <w:szCs w:val="20"/>
        </w:rPr>
        <w:t xml:space="preserve"> </w:t>
      </w:r>
      <w:r w:rsidR="00E15B5B" w:rsidRPr="00742F36">
        <w:rPr>
          <w:rFonts w:ascii="Arial" w:hAnsi="Arial" w:cs="Arial"/>
          <w:color w:val="000000"/>
          <w:sz w:val="20"/>
          <w:szCs w:val="20"/>
        </w:rPr>
        <w:tab/>
      </w:r>
      <w:r w:rsidR="00E15B5B" w:rsidRPr="00742F36">
        <w:rPr>
          <w:rFonts w:ascii="Arial" w:hAnsi="Arial" w:cs="Arial"/>
          <w:b/>
          <w:color w:val="000000"/>
          <w:sz w:val="20"/>
          <w:szCs w:val="20"/>
        </w:rPr>
        <w:t>Anteprojeto:</w:t>
      </w:r>
      <w:r w:rsidR="00F9343C" w:rsidRPr="00742F36">
        <w:rPr>
          <w:rFonts w:ascii="Arial" w:hAnsi="Arial" w:cs="Arial"/>
          <w:b/>
          <w:color w:val="000000"/>
          <w:sz w:val="20"/>
          <w:szCs w:val="20"/>
        </w:rPr>
        <w:t xml:space="preserve"> </w:t>
      </w:r>
      <w:r w:rsidR="00E15B5B" w:rsidRPr="00742F36">
        <w:rPr>
          <w:rFonts w:ascii="Arial" w:hAnsi="Arial" w:cs="Arial"/>
          <w:color w:val="000000"/>
          <w:spacing w:val="-2"/>
          <w:sz w:val="20"/>
          <w:szCs w:val="20"/>
        </w:rPr>
        <w:t>Os seguintes documentos impressos e em arquivos digitais deverão ser apresentados nessa fase para a análise técnica da UFF:</w:t>
      </w:r>
    </w:p>
    <w:p w:rsidR="00E15B5B" w:rsidRPr="00742F36" w:rsidRDefault="00E15B5B" w:rsidP="00063A89">
      <w:pPr>
        <w:spacing w:before="120" w:after="120" w:line="240" w:lineRule="auto"/>
        <w:ind w:left="993"/>
        <w:jc w:val="both"/>
        <w:rPr>
          <w:rFonts w:ascii="Arial" w:hAnsi="Arial" w:cs="Arial"/>
          <w:color w:val="000000"/>
          <w:spacing w:val="-2"/>
          <w:sz w:val="20"/>
          <w:szCs w:val="20"/>
        </w:rPr>
      </w:pPr>
    </w:p>
    <w:p w:rsidR="00E15B5B" w:rsidRPr="00742F36" w:rsidRDefault="0071255A" w:rsidP="00063A89">
      <w:pPr>
        <w:overflowPunct w:val="0"/>
        <w:autoSpaceDE w:val="0"/>
        <w:spacing w:before="120" w:after="120" w:line="240" w:lineRule="auto"/>
        <w:ind w:left="1701"/>
        <w:jc w:val="both"/>
        <w:textAlignment w:val="baseline"/>
        <w:rPr>
          <w:rFonts w:ascii="Arial" w:hAnsi="Arial" w:cs="Arial"/>
          <w:b/>
          <w:color w:val="000000"/>
          <w:sz w:val="20"/>
          <w:szCs w:val="20"/>
        </w:rPr>
      </w:pPr>
      <w:r w:rsidRPr="00742F36">
        <w:rPr>
          <w:rFonts w:ascii="Arial" w:hAnsi="Arial" w:cs="Arial"/>
          <w:b/>
          <w:color w:val="000000"/>
          <w:sz w:val="20"/>
          <w:szCs w:val="20"/>
        </w:rPr>
        <w:t>4.15.</w:t>
      </w:r>
      <w:r w:rsidR="00821624" w:rsidRPr="00742F36">
        <w:rPr>
          <w:rFonts w:ascii="Arial" w:hAnsi="Arial" w:cs="Arial"/>
          <w:b/>
          <w:color w:val="000000"/>
          <w:sz w:val="20"/>
          <w:szCs w:val="20"/>
        </w:rPr>
        <w:t>2</w:t>
      </w:r>
      <w:r w:rsidRPr="00742F36">
        <w:rPr>
          <w:rFonts w:ascii="Arial" w:hAnsi="Arial" w:cs="Arial"/>
          <w:b/>
          <w:color w:val="000000"/>
          <w:sz w:val="20"/>
          <w:szCs w:val="20"/>
        </w:rPr>
        <w:t>.1</w:t>
      </w:r>
      <w:r w:rsidR="00E15B5B" w:rsidRPr="00742F36">
        <w:rPr>
          <w:rFonts w:ascii="Arial" w:hAnsi="Arial" w:cs="Arial"/>
          <w:color w:val="000000"/>
          <w:sz w:val="20"/>
          <w:szCs w:val="20"/>
        </w:rPr>
        <w:tab/>
      </w:r>
      <w:r w:rsidR="00E15B5B" w:rsidRPr="00742F36">
        <w:rPr>
          <w:rFonts w:ascii="Arial" w:hAnsi="Arial" w:cs="Arial"/>
          <w:b/>
          <w:color w:val="000000"/>
          <w:sz w:val="20"/>
          <w:szCs w:val="20"/>
        </w:rPr>
        <w:t>Relatório técnico apresentando todas as informações que subsidiaram essa etapa, bem como as seguintes informações sobre o entorno da área:</w:t>
      </w:r>
    </w:p>
    <w:p w:rsidR="00E15B5B" w:rsidRPr="00742F36" w:rsidRDefault="00E15B5B" w:rsidP="003F3E10">
      <w:pPr>
        <w:numPr>
          <w:ilvl w:val="0"/>
          <w:numId w:val="4"/>
        </w:numPr>
        <w:tabs>
          <w:tab w:val="clear" w:pos="1429"/>
          <w:tab w:val="num" w:pos="1134"/>
        </w:tabs>
        <w:overflowPunct w:val="0"/>
        <w:autoSpaceDE w:val="0"/>
        <w:spacing w:before="120" w:after="120" w:line="240" w:lineRule="auto"/>
        <w:ind w:left="1701" w:firstLine="0"/>
        <w:jc w:val="both"/>
        <w:textAlignment w:val="baseline"/>
        <w:rPr>
          <w:rFonts w:ascii="Arial" w:hAnsi="Arial" w:cs="Arial"/>
          <w:color w:val="000000"/>
          <w:sz w:val="20"/>
          <w:szCs w:val="20"/>
        </w:rPr>
      </w:pPr>
      <w:r w:rsidRPr="00742F36">
        <w:rPr>
          <w:rFonts w:ascii="Arial" w:hAnsi="Arial" w:cs="Arial"/>
          <w:color w:val="000000"/>
          <w:sz w:val="20"/>
          <w:szCs w:val="20"/>
        </w:rPr>
        <w:t xml:space="preserve">Uso e ocupação do solo (conforme as </w:t>
      </w:r>
      <w:r w:rsidRPr="00742F36">
        <w:rPr>
          <w:rFonts w:ascii="Arial" w:hAnsi="Arial" w:cs="Arial"/>
          <w:sz w:val="20"/>
          <w:szCs w:val="20"/>
        </w:rPr>
        <w:t>leis de parcelamento de solo e de zoneamento incluindo informações como, por exemplo, registro de uso, recuos e afastamentos, coeficiente de construção, taxa de ocupação e gabaritos, etc.);</w:t>
      </w:r>
    </w:p>
    <w:p w:rsidR="00E15B5B" w:rsidRPr="00742F36" w:rsidRDefault="00E15B5B" w:rsidP="003F3E10">
      <w:pPr>
        <w:pStyle w:val="PargrafodaLista"/>
        <w:numPr>
          <w:ilvl w:val="0"/>
          <w:numId w:val="4"/>
        </w:numPr>
        <w:tabs>
          <w:tab w:val="clear" w:pos="1429"/>
          <w:tab w:val="num" w:pos="1134"/>
        </w:tabs>
        <w:autoSpaceDE w:val="0"/>
        <w:autoSpaceDN w:val="0"/>
        <w:adjustRightInd w:val="0"/>
        <w:spacing w:before="120" w:after="120" w:line="240" w:lineRule="auto"/>
        <w:ind w:left="1701" w:firstLine="0"/>
        <w:jc w:val="both"/>
        <w:rPr>
          <w:rFonts w:ascii="Arial" w:hAnsi="Arial" w:cs="Arial"/>
          <w:sz w:val="20"/>
          <w:szCs w:val="20"/>
        </w:rPr>
      </w:pPr>
      <w:r w:rsidRPr="00742F36">
        <w:rPr>
          <w:rFonts w:ascii="Arial" w:hAnsi="Arial" w:cs="Arial"/>
          <w:color w:val="000000"/>
          <w:sz w:val="20"/>
          <w:szCs w:val="20"/>
        </w:rPr>
        <w:t xml:space="preserve">Infraestrutura disponível </w:t>
      </w:r>
      <w:r w:rsidRPr="00742F36">
        <w:rPr>
          <w:rFonts w:ascii="Arial" w:hAnsi="Arial" w:cs="Arial"/>
          <w:sz w:val="20"/>
          <w:szCs w:val="20"/>
        </w:rPr>
        <w:t>(serviços públicos como: água potável; esgotos sanitários; escoamento de águas pluviais; energia elétrica em alta ou baixa tensão; iluminação pública; gás combustível; coleta de lixo e pavimentação);</w:t>
      </w:r>
    </w:p>
    <w:p w:rsidR="00E15B5B" w:rsidRPr="00742F36" w:rsidRDefault="00E15B5B" w:rsidP="003F3E10">
      <w:pPr>
        <w:numPr>
          <w:ilvl w:val="0"/>
          <w:numId w:val="4"/>
        </w:numPr>
        <w:tabs>
          <w:tab w:val="clear" w:pos="1429"/>
          <w:tab w:val="num" w:pos="1134"/>
        </w:tabs>
        <w:overflowPunct w:val="0"/>
        <w:autoSpaceDE w:val="0"/>
        <w:spacing w:before="120" w:after="120" w:line="240" w:lineRule="auto"/>
        <w:ind w:left="1701" w:firstLine="0"/>
        <w:jc w:val="both"/>
        <w:textAlignment w:val="baseline"/>
        <w:rPr>
          <w:rFonts w:ascii="Arial" w:hAnsi="Arial" w:cs="Arial"/>
          <w:color w:val="000000"/>
          <w:sz w:val="20"/>
          <w:szCs w:val="20"/>
        </w:rPr>
      </w:pPr>
      <w:r w:rsidRPr="00742F36">
        <w:rPr>
          <w:rFonts w:ascii="Arial" w:hAnsi="Arial" w:cs="Arial"/>
          <w:color w:val="000000"/>
          <w:sz w:val="20"/>
          <w:szCs w:val="20"/>
        </w:rPr>
        <w:t>Estacionamentos.</w:t>
      </w:r>
    </w:p>
    <w:p w:rsidR="00E15B5B" w:rsidRPr="00742F36" w:rsidRDefault="00E15B5B" w:rsidP="0093277C">
      <w:pPr>
        <w:spacing w:before="120" w:after="120" w:line="240" w:lineRule="auto"/>
        <w:jc w:val="both"/>
        <w:rPr>
          <w:rFonts w:ascii="Arial" w:hAnsi="Arial" w:cs="Arial"/>
          <w:sz w:val="20"/>
          <w:szCs w:val="20"/>
        </w:rPr>
      </w:pPr>
    </w:p>
    <w:p w:rsidR="00E15B5B" w:rsidRPr="00742F36" w:rsidRDefault="00E15B5B" w:rsidP="003F3E10">
      <w:pPr>
        <w:pStyle w:val="PargrafodaLista"/>
        <w:numPr>
          <w:ilvl w:val="3"/>
          <w:numId w:val="50"/>
        </w:numPr>
        <w:spacing w:before="120" w:after="120" w:line="240" w:lineRule="auto"/>
        <w:ind w:left="1701" w:hanging="15"/>
        <w:jc w:val="both"/>
        <w:rPr>
          <w:rFonts w:ascii="Arial" w:hAnsi="Arial" w:cs="Arial"/>
          <w:b/>
          <w:color w:val="000000"/>
          <w:sz w:val="20"/>
          <w:szCs w:val="20"/>
        </w:rPr>
      </w:pPr>
      <w:r w:rsidRPr="00742F36">
        <w:rPr>
          <w:rFonts w:ascii="Arial" w:hAnsi="Arial" w:cs="Arial"/>
          <w:b/>
          <w:color w:val="000000"/>
          <w:sz w:val="20"/>
          <w:szCs w:val="20"/>
        </w:rPr>
        <w:t>Anteprojeto de Arquitetura:</w:t>
      </w:r>
    </w:p>
    <w:p w:rsidR="00E15B5B" w:rsidRPr="00742F36" w:rsidRDefault="00E15B5B" w:rsidP="00F9343C">
      <w:pPr>
        <w:spacing w:before="120" w:after="120" w:line="240" w:lineRule="auto"/>
        <w:ind w:left="1701"/>
        <w:jc w:val="both"/>
        <w:rPr>
          <w:rFonts w:ascii="Arial" w:hAnsi="Arial" w:cs="Arial"/>
          <w:b/>
          <w:color w:val="000000"/>
          <w:sz w:val="20"/>
          <w:szCs w:val="20"/>
        </w:rPr>
      </w:pPr>
      <w:r w:rsidRPr="00742F36">
        <w:rPr>
          <w:rFonts w:ascii="Arial" w:hAnsi="Arial" w:cs="Arial"/>
          <w:color w:val="000000"/>
          <w:sz w:val="20"/>
          <w:szCs w:val="20"/>
        </w:rPr>
        <w:t xml:space="preserve">Pranchas de desenhos que traduzam além da configuração formal, e as soluções de conforto ambiental, incluindo luminotécnica, conforto térmico e acústico e o atendimento ao Decreto Federal nº 5.296/04 e à NBR 9050/2015 (Acessibilidade a edificações, mobiliário, espaços e equipamentos urbanos). </w:t>
      </w:r>
      <w:r w:rsidRPr="00742F36">
        <w:rPr>
          <w:rFonts w:ascii="Arial" w:hAnsi="Arial" w:cs="Arial"/>
          <w:color w:val="000000"/>
          <w:spacing w:val="-4"/>
          <w:sz w:val="20"/>
          <w:szCs w:val="20"/>
        </w:rPr>
        <w:t>As soluções de projeto deverão estar referenciadas nos conceitos de construções sustentáveis, de acordo com a Legislação municipal, estadual e ou/ federal relativas à sustentabilidade</w:t>
      </w:r>
      <w:r w:rsidR="00864A3B" w:rsidRPr="00742F36">
        <w:rPr>
          <w:rFonts w:ascii="Arial" w:hAnsi="Arial" w:cs="Arial"/>
          <w:color w:val="000000"/>
          <w:spacing w:val="-4"/>
          <w:sz w:val="20"/>
          <w:szCs w:val="20"/>
        </w:rPr>
        <w:t>.</w:t>
      </w:r>
      <w:r w:rsidRPr="00742F36">
        <w:rPr>
          <w:rFonts w:ascii="Arial" w:hAnsi="Arial" w:cs="Arial"/>
          <w:color w:val="000000"/>
          <w:spacing w:val="-4"/>
          <w:sz w:val="20"/>
          <w:szCs w:val="20"/>
        </w:rPr>
        <w:t xml:space="preserve"> Junto a isto, deverão estar de acordo com as demais normas técnicas e legislações vigentes.</w:t>
      </w:r>
      <w:r w:rsidR="00F9343C" w:rsidRPr="00742F36">
        <w:rPr>
          <w:rFonts w:ascii="Arial" w:hAnsi="Arial" w:cs="Arial"/>
          <w:b/>
          <w:color w:val="000000"/>
          <w:sz w:val="20"/>
          <w:szCs w:val="20"/>
        </w:rPr>
        <w:t xml:space="preserve"> </w:t>
      </w:r>
      <w:r w:rsidRPr="00742F36">
        <w:rPr>
          <w:rFonts w:ascii="Arial" w:hAnsi="Arial" w:cs="Arial"/>
          <w:b/>
          <w:color w:val="000000"/>
          <w:sz w:val="20"/>
          <w:szCs w:val="20"/>
        </w:rPr>
        <w:t>As informações deverão estar sintetizadas nos seguintes documentos:</w:t>
      </w:r>
    </w:p>
    <w:p w:rsidR="00E15B5B" w:rsidRPr="00742F36" w:rsidRDefault="00E15B5B" w:rsidP="00063A89">
      <w:pPr>
        <w:tabs>
          <w:tab w:val="num" w:pos="851"/>
        </w:tabs>
        <w:autoSpaceDE w:val="0"/>
        <w:autoSpaceDN w:val="0"/>
        <w:adjustRightInd w:val="0"/>
        <w:spacing w:before="120" w:after="120" w:line="240" w:lineRule="auto"/>
        <w:ind w:left="1701"/>
        <w:jc w:val="both"/>
        <w:rPr>
          <w:rFonts w:ascii="Arial" w:hAnsi="Arial" w:cs="Arial"/>
          <w:b/>
          <w:sz w:val="20"/>
          <w:szCs w:val="20"/>
        </w:rPr>
      </w:pPr>
      <w:r w:rsidRPr="00742F36">
        <w:rPr>
          <w:rFonts w:ascii="Arial" w:hAnsi="Arial" w:cs="Arial"/>
          <w:b/>
          <w:sz w:val="20"/>
          <w:szCs w:val="20"/>
        </w:rPr>
        <w:t>a)</w:t>
      </w:r>
      <w:r w:rsidRPr="00742F36">
        <w:rPr>
          <w:rFonts w:ascii="Arial" w:hAnsi="Arial" w:cs="Arial"/>
          <w:b/>
          <w:sz w:val="20"/>
          <w:szCs w:val="20"/>
        </w:rPr>
        <w:tab/>
        <w:t>Planta de Localização na escala de 1:1000 ou 1:2000 contendo: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O conjunto total e o entorno, de modo que se tenha clara definição do local da obra com relação à malha urbana; </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sz w:val="20"/>
          <w:szCs w:val="20"/>
        </w:rPr>
      </w:pPr>
      <w:r w:rsidRPr="00742F36">
        <w:rPr>
          <w:rFonts w:ascii="Arial" w:hAnsi="Arial" w:cs="Arial"/>
          <w:color w:val="000000"/>
          <w:sz w:val="20"/>
          <w:szCs w:val="20"/>
        </w:rPr>
        <w:t>Indicação da orientação e dos logradouros existentes com seus nomes.</w:t>
      </w:r>
    </w:p>
    <w:p w:rsidR="00E15B5B" w:rsidRPr="00742F36" w:rsidRDefault="00E15B5B" w:rsidP="00063A89">
      <w:pPr>
        <w:autoSpaceDN w:val="0"/>
        <w:adjustRightInd w:val="0"/>
        <w:spacing w:before="120" w:after="120" w:line="240" w:lineRule="auto"/>
        <w:ind w:left="1701"/>
        <w:jc w:val="both"/>
        <w:rPr>
          <w:rFonts w:ascii="Arial" w:hAnsi="Arial" w:cs="Arial"/>
          <w:sz w:val="20"/>
          <w:szCs w:val="20"/>
        </w:rPr>
      </w:pPr>
    </w:p>
    <w:p w:rsidR="00E15B5B" w:rsidRPr="00742F36" w:rsidRDefault="00E15B5B" w:rsidP="00063A89">
      <w:pPr>
        <w:tabs>
          <w:tab w:val="num" w:pos="1418"/>
        </w:tabs>
        <w:autoSpaceDE w:val="0"/>
        <w:autoSpaceDN w:val="0"/>
        <w:adjustRightInd w:val="0"/>
        <w:spacing w:before="120" w:after="120" w:line="240" w:lineRule="auto"/>
        <w:ind w:left="1701"/>
        <w:jc w:val="both"/>
        <w:rPr>
          <w:rFonts w:ascii="Arial" w:hAnsi="Arial" w:cs="Arial"/>
          <w:b/>
          <w:sz w:val="20"/>
          <w:szCs w:val="20"/>
        </w:rPr>
      </w:pPr>
      <w:r w:rsidRPr="00742F36">
        <w:rPr>
          <w:rFonts w:ascii="Arial" w:hAnsi="Arial" w:cs="Arial"/>
          <w:b/>
          <w:sz w:val="20"/>
          <w:szCs w:val="20"/>
        </w:rPr>
        <w:t xml:space="preserve">b) </w:t>
      </w:r>
      <w:r w:rsidRPr="00742F36">
        <w:rPr>
          <w:rFonts w:ascii="Arial" w:hAnsi="Arial" w:cs="Arial"/>
          <w:b/>
          <w:sz w:val="20"/>
          <w:szCs w:val="20"/>
        </w:rPr>
        <w:tab/>
        <w:t xml:space="preserve">Planta de Situação na escala </w:t>
      </w:r>
      <w:r w:rsidR="002D5AB0" w:rsidRPr="00742F36">
        <w:rPr>
          <w:rFonts w:ascii="Arial" w:hAnsi="Arial" w:cs="Arial"/>
          <w:b/>
          <w:sz w:val="20"/>
          <w:szCs w:val="20"/>
        </w:rPr>
        <w:t>1:25</w:t>
      </w:r>
      <w:r w:rsidRPr="00742F36">
        <w:rPr>
          <w:rFonts w:ascii="Arial" w:hAnsi="Arial" w:cs="Arial"/>
          <w:b/>
          <w:sz w:val="20"/>
          <w:szCs w:val="20"/>
        </w:rPr>
        <w:t>0 contendo: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O conjunto total com as coordenadas geográficas dos pontos notáveis;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Eixos da construção cotados em relação às referências (edificações vizinhas e/ou divisas);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Indicação de Norte Verdadeiro e de Norte Magnético;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lastRenderedPageBreak/>
        <w:t>Identificação de postes, árvores, calçamentos e demais elementos construídos existentes, a demolir e a construir;</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Indicação de taludes;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Gabarito;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Cotas de calçadas e logradouro(s) de acesso;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Cota de soleira;</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Muros e grades de todas as divisas;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Meios-fios e guias rebaixadas;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Indicação do acesso principal, conforme a NBR 6492/94;</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Indicação de áreas ajardinadas e de árvores a serem mantidas;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b/>
          <w:color w:val="000000"/>
          <w:spacing w:val="-4"/>
          <w:sz w:val="20"/>
          <w:szCs w:val="20"/>
        </w:rPr>
      </w:pPr>
      <w:r w:rsidRPr="00742F36">
        <w:rPr>
          <w:rFonts w:ascii="Arial" w:hAnsi="Arial" w:cs="Arial"/>
          <w:color w:val="000000"/>
          <w:sz w:val="20"/>
          <w:szCs w:val="20"/>
        </w:rPr>
        <w:t>Local de fossas, sumidouros, cisternas, bueiros e para-raios, quando cabível;</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pacing w:val="-4"/>
          <w:sz w:val="20"/>
          <w:szCs w:val="20"/>
        </w:rPr>
        <w:t xml:space="preserve">Áreas: </w:t>
      </w:r>
      <w:r w:rsidRPr="00742F36">
        <w:rPr>
          <w:rFonts w:ascii="Arial" w:hAnsi="Arial" w:cs="Arial"/>
          <w:color w:val="000000"/>
          <w:sz w:val="20"/>
          <w:szCs w:val="20"/>
        </w:rPr>
        <w:t>No quadro de áreas deverão constar as seguintes informações:</w:t>
      </w:r>
    </w:p>
    <w:p w:rsidR="00E15B5B" w:rsidRPr="00742F36" w:rsidRDefault="00E15B5B" w:rsidP="003F3E10">
      <w:pPr>
        <w:numPr>
          <w:ilvl w:val="0"/>
          <w:numId w:val="6"/>
        </w:numPr>
        <w:tabs>
          <w:tab w:val="clear" w:pos="360"/>
          <w:tab w:val="num" w:pos="851"/>
          <w:tab w:val="num" w:pos="170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Área total de construção;</w:t>
      </w:r>
    </w:p>
    <w:p w:rsidR="00E15B5B" w:rsidRPr="00742F36" w:rsidRDefault="00E15B5B" w:rsidP="003F3E10">
      <w:pPr>
        <w:numPr>
          <w:ilvl w:val="0"/>
          <w:numId w:val="6"/>
        </w:numPr>
        <w:tabs>
          <w:tab w:val="clear" w:pos="360"/>
          <w:tab w:val="num" w:pos="851"/>
          <w:tab w:val="num" w:pos="170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Área útil total: área dos ambientes, descontadas as paredes;</w:t>
      </w:r>
    </w:p>
    <w:p w:rsidR="00E15B5B" w:rsidRPr="00742F36" w:rsidRDefault="00E15B5B" w:rsidP="003F3E10">
      <w:pPr>
        <w:numPr>
          <w:ilvl w:val="0"/>
          <w:numId w:val="6"/>
        </w:numPr>
        <w:tabs>
          <w:tab w:val="clear" w:pos="360"/>
          <w:tab w:val="num" w:pos="851"/>
          <w:tab w:val="num" w:pos="170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Área total de projeção;</w:t>
      </w:r>
    </w:p>
    <w:p w:rsidR="00E15B5B" w:rsidRPr="00742F36" w:rsidRDefault="00E15B5B" w:rsidP="003F3E10">
      <w:pPr>
        <w:numPr>
          <w:ilvl w:val="0"/>
          <w:numId w:val="6"/>
        </w:numPr>
        <w:tabs>
          <w:tab w:val="clear" w:pos="360"/>
          <w:tab w:val="num" w:pos="170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População instantânea: total de usuários admissíveis obtidos em função da disposição do mobiliário, conforme planta humanizada.</w:t>
      </w:r>
    </w:p>
    <w:p w:rsidR="00E15B5B" w:rsidRPr="00742F36" w:rsidRDefault="00E15B5B" w:rsidP="00063A89">
      <w:pPr>
        <w:autoSpaceDN w:val="0"/>
        <w:adjustRightInd w:val="0"/>
        <w:spacing w:before="120" w:after="120" w:line="240" w:lineRule="auto"/>
        <w:ind w:left="1701"/>
        <w:jc w:val="both"/>
        <w:rPr>
          <w:rFonts w:ascii="Arial" w:hAnsi="Arial" w:cs="Arial"/>
          <w:color w:val="000000"/>
          <w:sz w:val="20"/>
          <w:szCs w:val="20"/>
        </w:rPr>
      </w:pPr>
    </w:p>
    <w:p w:rsidR="00E15B5B" w:rsidRPr="00742F36" w:rsidRDefault="00E15B5B" w:rsidP="003F3E10">
      <w:pPr>
        <w:pStyle w:val="PargrafodaLista"/>
        <w:numPr>
          <w:ilvl w:val="0"/>
          <w:numId w:val="39"/>
        </w:numPr>
        <w:autoSpaceDE w:val="0"/>
        <w:autoSpaceDN w:val="0"/>
        <w:adjustRightInd w:val="0"/>
        <w:spacing w:before="120" w:after="120" w:line="240" w:lineRule="auto"/>
        <w:ind w:left="1701" w:firstLine="0"/>
        <w:jc w:val="both"/>
        <w:rPr>
          <w:rFonts w:ascii="Arial" w:hAnsi="Arial" w:cs="Arial"/>
          <w:b/>
          <w:color w:val="000000"/>
          <w:sz w:val="20"/>
          <w:szCs w:val="20"/>
        </w:rPr>
      </w:pPr>
      <w:r w:rsidRPr="00742F36">
        <w:rPr>
          <w:rFonts w:ascii="Arial" w:hAnsi="Arial" w:cs="Arial"/>
          <w:b/>
          <w:color w:val="000000"/>
          <w:sz w:val="20"/>
          <w:szCs w:val="20"/>
        </w:rPr>
        <w:t xml:space="preserve">Plantas dos Pavimentos </w:t>
      </w:r>
      <w:r w:rsidR="00A623A9" w:rsidRPr="00742F36">
        <w:rPr>
          <w:rFonts w:ascii="Arial" w:hAnsi="Arial" w:cs="Arial"/>
          <w:b/>
          <w:sz w:val="20"/>
          <w:szCs w:val="20"/>
        </w:rPr>
        <w:t>na escala 1:50 e da área do elevador na escala</w:t>
      </w:r>
      <w:r w:rsidRPr="00742F36">
        <w:rPr>
          <w:rFonts w:ascii="Arial" w:hAnsi="Arial" w:cs="Arial"/>
          <w:b/>
          <w:sz w:val="20"/>
          <w:szCs w:val="20"/>
        </w:rPr>
        <w:t xml:space="preserve"> 1:</w:t>
      </w:r>
      <w:r w:rsidR="00A623A9" w:rsidRPr="00742F36">
        <w:rPr>
          <w:rFonts w:ascii="Arial" w:hAnsi="Arial" w:cs="Arial"/>
          <w:b/>
          <w:sz w:val="20"/>
          <w:szCs w:val="20"/>
        </w:rPr>
        <w:t>2</w:t>
      </w:r>
      <w:r w:rsidRPr="00742F36">
        <w:rPr>
          <w:rFonts w:ascii="Arial" w:hAnsi="Arial" w:cs="Arial"/>
          <w:b/>
          <w:sz w:val="20"/>
          <w:szCs w:val="20"/>
        </w:rPr>
        <w:t>0 contendo: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A geometria da vista horizontal com cotas totais e parciais;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Locais de bebedouros, equipamentos sanitários e de copas/ cozinhas, quadros elétricos/telefônicos;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Marcação das descidas de água pluvial, prumadas de instalação (</w:t>
      </w:r>
      <w:r w:rsidRPr="00742F36">
        <w:rPr>
          <w:rFonts w:ascii="Arial" w:hAnsi="Arial" w:cs="Arial"/>
          <w:i/>
          <w:color w:val="000000"/>
          <w:sz w:val="20"/>
          <w:szCs w:val="20"/>
        </w:rPr>
        <w:t>shafts</w:t>
      </w:r>
      <w:r w:rsidRPr="00742F36">
        <w:rPr>
          <w:rFonts w:ascii="Arial" w:hAnsi="Arial" w:cs="Arial"/>
          <w:color w:val="000000"/>
          <w:sz w:val="20"/>
          <w:szCs w:val="20"/>
        </w:rPr>
        <w:t>), etc.;</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Em caso de projeto de reforma, indicação de elementos a construir e a demolir;</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Indicação conforme a NBR 6492/94 de:</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Cotas de piso acabado, medidas internas dos ambientes, espessuras de paredes, dimensões de aberturas e vãos de portas e janelas, alturas de peitoris;</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Desníveis;</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Projeções superiores (marquises, vigas aparentes, alçapões);</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Vãos;</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Esquadrias numeradas e identificadas na legenda (dimensão, tipo, acabamento, localização, quantidade);</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Escadas e rampas com numeração de degraus e indicação do sentido ascendente;</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Rampas e lajes com indicação de inclinação;</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Marcação da estrutura (com numeração dos pilares de acordo com o projeto estrutural);</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Linhas de ruptura, de malhas coordenadas, de direção e posição de planos de seccionamento (planos de corte), de eixos de simetria;</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Chamadas de detalhes e elevações;</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Norte verdadeiro; </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lastRenderedPageBreak/>
        <w:t>○</w:t>
      </w:r>
      <w:r w:rsidRPr="00742F36">
        <w:rPr>
          <w:rFonts w:ascii="Arial" w:hAnsi="Arial" w:cs="Arial"/>
          <w:color w:val="000000"/>
          <w:sz w:val="20"/>
          <w:szCs w:val="20"/>
        </w:rPr>
        <w:tab/>
        <w:t xml:space="preserve">Em cada compartimento: nome ou designação e códigos de revestimentos, área, pé-direito; </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Quadros de acabamentos, de esquadrias e de resumo de áreas, contendo área total e útil do pavimento.</w:t>
      </w:r>
    </w:p>
    <w:p w:rsidR="00E15B5B" w:rsidRPr="00742F36" w:rsidRDefault="00E15B5B" w:rsidP="00D679BE">
      <w:pPr>
        <w:autoSpaceDN w:val="0"/>
        <w:adjustRightInd w:val="0"/>
        <w:spacing w:before="120" w:after="120" w:line="240" w:lineRule="auto"/>
        <w:jc w:val="both"/>
        <w:rPr>
          <w:rFonts w:ascii="Arial" w:hAnsi="Arial" w:cs="Arial"/>
          <w:color w:val="000000"/>
          <w:sz w:val="20"/>
          <w:szCs w:val="20"/>
        </w:rPr>
      </w:pPr>
    </w:p>
    <w:p w:rsidR="00E15B5B" w:rsidRPr="00742F36" w:rsidRDefault="00E15B5B" w:rsidP="003F3E10">
      <w:pPr>
        <w:numPr>
          <w:ilvl w:val="0"/>
          <w:numId w:val="4"/>
        </w:numPr>
        <w:autoSpaceDE w:val="0"/>
        <w:autoSpaceDN w:val="0"/>
        <w:adjustRightInd w:val="0"/>
        <w:spacing w:before="120" w:after="120" w:line="240" w:lineRule="auto"/>
        <w:ind w:left="1701" w:firstLine="0"/>
        <w:jc w:val="both"/>
        <w:rPr>
          <w:rFonts w:ascii="Arial" w:hAnsi="Arial" w:cs="Arial"/>
          <w:b/>
          <w:color w:val="000000"/>
          <w:sz w:val="20"/>
          <w:szCs w:val="20"/>
        </w:rPr>
      </w:pPr>
      <w:r w:rsidRPr="00742F36">
        <w:rPr>
          <w:rFonts w:ascii="Arial" w:hAnsi="Arial" w:cs="Arial"/>
          <w:b/>
          <w:color w:val="000000"/>
          <w:sz w:val="20"/>
          <w:szCs w:val="20"/>
        </w:rPr>
        <w:t xml:space="preserve">Planta(s) de Cobertura </w:t>
      </w:r>
      <w:r w:rsidR="00A623A9" w:rsidRPr="00742F36">
        <w:rPr>
          <w:rFonts w:ascii="Arial" w:hAnsi="Arial" w:cs="Arial"/>
          <w:b/>
          <w:sz w:val="20"/>
          <w:szCs w:val="20"/>
        </w:rPr>
        <w:t>na escala 1:50 e da área do elevador na escala 1:20 contendo: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A geometria da vista horizontal com cotas totais e parciais;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A indicação de todos os elementos da cobertura: telhados, platibandas, calhas (com sentido de caimento e inclinações), ralos para tubos de queda, rufos, contra rufos, chapins, etc.;</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Tipo de telha, com tamanho, elementos de fixação, caimento, ângulo de inclinação;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Lajes impermeabilizadas, com paginação de camada de proteção;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Domus, alçapões, escadas de acesso;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Vista superior de marquises e elementos salientes das fachadas;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Indicação conforme a NBR 6492/94, quando cabível, de:</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Cotas de piso acabado, medidas internas de ambientes, espessuras de paredes, dimensões de aberturas e vãos de portas e janelas, alturas de peitoris; </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Sentido de escoamento de águas; </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Desníveis;</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Projeções superiores (marquises, vigas aparentes, alçapões); </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Vãos; </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Esquadrias numeradas e identificadas na legenda (dimensão, tipo, acabamento, localização, quantidade); </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Escadas e rampas com numeração de degraus e indicação do sentido ascendente; </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Rampas e lajes com indicação de inclinação;</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Marcação da estrutura (com numeração dos pilares de acordo com o projeto estrutural);</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Linhas de ruptura, de malhas coordenadas, de direção e posição de planos de seccionamento (planos de corte), de eixos de simetria;</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Chamadas de detalhes e elevações;</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Norte verdadeiro; </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Em cada compartimento: nome ou designação e códigos de revestimentos, área, pé-direito; </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Quadros de acabamentos, de esquadrias e de resumo de áreas, contendo área total e útil do pavimento.</w:t>
      </w:r>
    </w:p>
    <w:p w:rsidR="00E15B5B" w:rsidRPr="00742F36" w:rsidRDefault="00E15B5B" w:rsidP="00063A89">
      <w:pPr>
        <w:tabs>
          <w:tab w:val="num" w:pos="1701"/>
        </w:tabs>
        <w:autoSpaceDN w:val="0"/>
        <w:adjustRightInd w:val="0"/>
        <w:spacing w:before="120" w:after="120" w:line="240" w:lineRule="auto"/>
        <w:ind w:left="1701"/>
        <w:jc w:val="both"/>
        <w:rPr>
          <w:rFonts w:ascii="Arial" w:hAnsi="Arial" w:cs="Arial"/>
          <w:color w:val="000000"/>
          <w:sz w:val="20"/>
          <w:szCs w:val="20"/>
        </w:rPr>
      </w:pPr>
    </w:p>
    <w:p w:rsidR="00E15B5B" w:rsidRPr="00742F36" w:rsidRDefault="00E15B5B" w:rsidP="003F3E10">
      <w:pPr>
        <w:numPr>
          <w:ilvl w:val="0"/>
          <w:numId w:val="4"/>
        </w:numPr>
        <w:autoSpaceDE w:val="0"/>
        <w:autoSpaceDN w:val="0"/>
        <w:adjustRightInd w:val="0"/>
        <w:spacing w:before="120" w:after="120" w:line="240" w:lineRule="auto"/>
        <w:ind w:left="1701" w:firstLine="0"/>
        <w:jc w:val="both"/>
        <w:rPr>
          <w:rFonts w:ascii="Arial" w:hAnsi="Arial" w:cs="Arial"/>
          <w:b/>
          <w:color w:val="000000"/>
          <w:sz w:val="20"/>
          <w:szCs w:val="20"/>
        </w:rPr>
      </w:pPr>
      <w:r w:rsidRPr="00742F36">
        <w:rPr>
          <w:rFonts w:ascii="Arial" w:hAnsi="Arial" w:cs="Arial"/>
          <w:b/>
          <w:color w:val="000000"/>
          <w:sz w:val="20"/>
          <w:szCs w:val="20"/>
        </w:rPr>
        <w:t>Cortes</w:t>
      </w:r>
      <w:r w:rsidRPr="00742F36">
        <w:rPr>
          <w:rFonts w:ascii="Arial" w:hAnsi="Arial" w:cs="Arial"/>
          <w:b/>
          <w:sz w:val="20"/>
          <w:szCs w:val="20"/>
        </w:rPr>
        <w:t xml:space="preserve"> transversais e longitudinais </w:t>
      </w:r>
      <w:r w:rsidRPr="00742F36">
        <w:rPr>
          <w:rFonts w:ascii="Arial" w:hAnsi="Arial" w:cs="Arial"/>
          <w:b/>
          <w:color w:val="000000"/>
          <w:sz w:val="20"/>
          <w:szCs w:val="20"/>
        </w:rPr>
        <w:t xml:space="preserve">na escala </w:t>
      </w:r>
      <w:r w:rsidR="00A623A9" w:rsidRPr="00742F36">
        <w:rPr>
          <w:rFonts w:ascii="Arial" w:hAnsi="Arial" w:cs="Arial"/>
          <w:b/>
          <w:color w:val="000000"/>
          <w:sz w:val="20"/>
          <w:szCs w:val="20"/>
        </w:rPr>
        <w:t>1:50</w:t>
      </w:r>
      <w:r w:rsidRPr="00742F36">
        <w:rPr>
          <w:rFonts w:ascii="Arial" w:hAnsi="Arial" w:cs="Arial"/>
          <w:b/>
          <w:color w:val="000000"/>
          <w:sz w:val="20"/>
          <w:szCs w:val="20"/>
        </w:rPr>
        <w:t>, em número suficiente que permita o perfeito entendimento da edificação, em número mínimo de 2 (dois) e passando, obrigatoriamente, pela(s) escadas(s)</w:t>
      </w:r>
      <w:r w:rsidR="00B40203" w:rsidRPr="00742F36">
        <w:rPr>
          <w:rFonts w:ascii="Arial" w:hAnsi="Arial" w:cs="Arial"/>
          <w:b/>
          <w:color w:val="000000"/>
          <w:sz w:val="20"/>
          <w:szCs w:val="20"/>
        </w:rPr>
        <w:t>,</w:t>
      </w:r>
      <w:r w:rsidRPr="00742F36">
        <w:rPr>
          <w:rFonts w:ascii="Arial" w:hAnsi="Arial" w:cs="Arial"/>
          <w:b/>
          <w:color w:val="000000"/>
          <w:sz w:val="20"/>
          <w:szCs w:val="20"/>
        </w:rPr>
        <w:t xml:space="preserve"> contendo: </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A geometria dessas vistas verticais com cotas totais e parciais devidamente inter-relacionadas em escala às vistas horizontais;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Indicação de corte de terreno;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lastRenderedPageBreak/>
        <w:t>Indicação de acabamentos, níveis de piso, pisos elevados ou contrapisos rebaixados, forros, sancas, quadros elétricos, elementos estruturais, dutos de ar condicionado;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Indicação conforme a NBR 6492/94:</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Cotas de nível, de piso a piso, de forro, pé-direito, espessuras de lajes, dimensionamento de platibandas, altura de vãos, alturas de peitoris, cotas internas e externas;</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Linhas de ruptura, de malhas coordenadas, de posição de planos de corte, de eixos de simetria;</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Direção de visualização dos cortes transversos ao corte foco da representação;</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Chamadas de detalhes.</w:t>
      </w:r>
    </w:p>
    <w:p w:rsidR="00E15B5B" w:rsidRPr="00742F36" w:rsidRDefault="00E15B5B" w:rsidP="00063A89">
      <w:pPr>
        <w:autoSpaceDN w:val="0"/>
        <w:adjustRightInd w:val="0"/>
        <w:spacing w:before="120" w:after="120" w:line="240" w:lineRule="auto"/>
        <w:ind w:left="1701"/>
        <w:jc w:val="both"/>
        <w:rPr>
          <w:rFonts w:ascii="Arial" w:hAnsi="Arial" w:cs="Arial"/>
          <w:color w:val="000000"/>
          <w:sz w:val="20"/>
          <w:szCs w:val="20"/>
        </w:rPr>
      </w:pPr>
    </w:p>
    <w:p w:rsidR="00E15B5B" w:rsidRPr="00742F36" w:rsidRDefault="00E15B5B" w:rsidP="003F3E10">
      <w:pPr>
        <w:numPr>
          <w:ilvl w:val="0"/>
          <w:numId w:val="4"/>
        </w:numPr>
        <w:autoSpaceDE w:val="0"/>
        <w:autoSpaceDN w:val="0"/>
        <w:adjustRightInd w:val="0"/>
        <w:spacing w:before="120" w:after="120" w:line="240" w:lineRule="auto"/>
        <w:ind w:left="1701" w:firstLine="0"/>
        <w:jc w:val="both"/>
        <w:rPr>
          <w:rFonts w:ascii="Arial" w:hAnsi="Arial" w:cs="Arial"/>
          <w:b/>
          <w:color w:val="000000"/>
          <w:sz w:val="20"/>
          <w:szCs w:val="20"/>
        </w:rPr>
      </w:pPr>
      <w:r w:rsidRPr="00742F36">
        <w:rPr>
          <w:rFonts w:ascii="Arial" w:hAnsi="Arial" w:cs="Arial"/>
          <w:b/>
          <w:color w:val="000000"/>
          <w:sz w:val="20"/>
          <w:szCs w:val="20"/>
        </w:rPr>
        <w:t>Fachadas/</w:t>
      </w:r>
      <w:r w:rsidRPr="00742F36">
        <w:rPr>
          <w:rFonts w:ascii="Arial" w:hAnsi="Arial" w:cs="Arial"/>
          <w:b/>
          <w:sz w:val="20"/>
          <w:szCs w:val="20"/>
        </w:rPr>
        <w:t xml:space="preserve">Elevações em escala </w:t>
      </w:r>
      <w:r w:rsidR="0009160A" w:rsidRPr="00742F36">
        <w:rPr>
          <w:rFonts w:ascii="Arial" w:hAnsi="Arial" w:cs="Arial"/>
          <w:b/>
          <w:color w:val="000000"/>
          <w:sz w:val="20"/>
          <w:szCs w:val="20"/>
        </w:rPr>
        <w:t>1:50</w:t>
      </w:r>
      <w:r w:rsidRPr="00742F36">
        <w:rPr>
          <w:rFonts w:ascii="Arial" w:hAnsi="Arial" w:cs="Arial"/>
          <w:b/>
          <w:sz w:val="20"/>
          <w:szCs w:val="20"/>
        </w:rPr>
        <w:t>, sendo obrigatória a apresentação de todas as fachadas (</w:t>
      </w:r>
      <w:r w:rsidRPr="00742F36">
        <w:rPr>
          <w:rFonts w:ascii="Arial" w:hAnsi="Arial" w:cs="Arial"/>
          <w:b/>
          <w:color w:val="000000"/>
          <w:sz w:val="20"/>
          <w:szCs w:val="20"/>
        </w:rPr>
        <w:t xml:space="preserve">frontal, laterais e posterior), </w:t>
      </w:r>
      <w:r w:rsidRPr="00742F36">
        <w:rPr>
          <w:rFonts w:ascii="Arial" w:hAnsi="Arial" w:cs="Arial"/>
          <w:b/>
          <w:sz w:val="20"/>
          <w:szCs w:val="20"/>
        </w:rPr>
        <w:t>contendo: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A geometria dessas vistas verticais devidamente inter-relacionadas em escala às vistas horizontais;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No caso de fachada contígua com edifício vizinho, representar, pelo menos, 2 (dois) metros da fachada deste com indicação de acabamentos;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Indicação conforme a NBR 6492/94: </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Linhas de ruptura e de eixos de simetria;</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Chamadas de detalhes; </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Aberturas, esquadrias, revestimentos, etc.</w:t>
      </w:r>
    </w:p>
    <w:p w:rsidR="00E15B5B" w:rsidRPr="00742F36" w:rsidRDefault="00E15B5B" w:rsidP="00063A89">
      <w:pPr>
        <w:autoSpaceDN w:val="0"/>
        <w:adjustRightInd w:val="0"/>
        <w:spacing w:before="120" w:after="120" w:line="240" w:lineRule="auto"/>
        <w:ind w:left="1701"/>
        <w:jc w:val="both"/>
        <w:rPr>
          <w:rFonts w:ascii="Arial" w:hAnsi="Arial" w:cs="Arial"/>
          <w:color w:val="000000"/>
          <w:sz w:val="20"/>
          <w:szCs w:val="20"/>
        </w:rPr>
      </w:pPr>
    </w:p>
    <w:p w:rsidR="00E15B5B" w:rsidRPr="00742F36" w:rsidRDefault="00E15B5B" w:rsidP="003F3E10">
      <w:pPr>
        <w:numPr>
          <w:ilvl w:val="0"/>
          <w:numId w:val="4"/>
        </w:numPr>
        <w:autoSpaceDE w:val="0"/>
        <w:autoSpaceDN w:val="0"/>
        <w:adjustRightInd w:val="0"/>
        <w:spacing w:before="120" w:after="120" w:line="240" w:lineRule="auto"/>
        <w:ind w:left="1701" w:firstLine="0"/>
        <w:jc w:val="both"/>
        <w:rPr>
          <w:rFonts w:ascii="Arial" w:hAnsi="Arial" w:cs="Arial"/>
          <w:b/>
          <w:color w:val="000000"/>
          <w:sz w:val="20"/>
          <w:szCs w:val="20"/>
        </w:rPr>
      </w:pPr>
      <w:r w:rsidRPr="00742F36">
        <w:rPr>
          <w:rFonts w:ascii="Arial" w:hAnsi="Arial" w:cs="Arial"/>
          <w:b/>
          <w:color w:val="000000"/>
          <w:sz w:val="20"/>
          <w:szCs w:val="20"/>
        </w:rPr>
        <w:t>Maquete eletrônica de ambientes internos e externos, com objetivo de exibir elementos e detalhes da edificação:</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Serão definidas pela fiscalização as visadas de destaque que deverão ser privilegiadas na elaboração da referida maquete eletrônica.</w:t>
      </w:r>
    </w:p>
    <w:p w:rsidR="00E15B5B" w:rsidRPr="00742F36" w:rsidRDefault="00E15B5B" w:rsidP="00063A89">
      <w:pPr>
        <w:autoSpaceDN w:val="0"/>
        <w:adjustRightInd w:val="0"/>
        <w:spacing w:before="120" w:after="120" w:line="240" w:lineRule="auto"/>
        <w:ind w:left="1701"/>
        <w:jc w:val="both"/>
        <w:rPr>
          <w:rFonts w:ascii="Arial" w:hAnsi="Arial" w:cs="Arial"/>
          <w:color w:val="000000"/>
          <w:sz w:val="20"/>
          <w:szCs w:val="20"/>
        </w:rPr>
      </w:pPr>
    </w:p>
    <w:p w:rsidR="00E15B5B" w:rsidRPr="00742F36" w:rsidRDefault="00E15B5B" w:rsidP="003F3E10">
      <w:pPr>
        <w:pStyle w:val="PargrafodaLista"/>
        <w:numPr>
          <w:ilvl w:val="3"/>
          <w:numId w:val="50"/>
        </w:numPr>
        <w:autoSpaceDE w:val="0"/>
        <w:autoSpaceDN w:val="0"/>
        <w:adjustRightInd w:val="0"/>
        <w:spacing w:before="120" w:after="120" w:line="240" w:lineRule="auto"/>
        <w:ind w:left="1701" w:firstLine="0"/>
        <w:jc w:val="both"/>
        <w:rPr>
          <w:rFonts w:ascii="Arial" w:hAnsi="Arial" w:cs="Arial"/>
          <w:b/>
          <w:color w:val="000000"/>
          <w:sz w:val="20"/>
          <w:szCs w:val="20"/>
        </w:rPr>
      </w:pPr>
      <w:r w:rsidRPr="00742F36">
        <w:rPr>
          <w:rFonts w:ascii="Arial" w:hAnsi="Arial" w:cs="Arial"/>
          <w:b/>
          <w:color w:val="000000"/>
          <w:sz w:val="20"/>
          <w:szCs w:val="20"/>
        </w:rPr>
        <w:t>Anteprojeto de Comunicação Visual/ Tátil/ Sonora:</w:t>
      </w:r>
    </w:p>
    <w:p w:rsidR="00E15B5B" w:rsidRPr="00742F36" w:rsidRDefault="00E15B5B" w:rsidP="003F3E10">
      <w:pPr>
        <w:numPr>
          <w:ilvl w:val="0"/>
          <w:numId w:val="8"/>
        </w:numPr>
        <w:tabs>
          <w:tab w:val="clear" w:pos="360"/>
          <w:tab w:val="left" w:pos="1134"/>
          <w:tab w:val="num" w:pos="1418"/>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Relatório contendo o escopo da proposta;</w:t>
      </w:r>
    </w:p>
    <w:p w:rsidR="00E15B5B" w:rsidRPr="00742F36" w:rsidRDefault="00E15B5B" w:rsidP="003F3E10">
      <w:pPr>
        <w:numPr>
          <w:ilvl w:val="0"/>
          <w:numId w:val="8"/>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Plantas dos pavimentos em escala 1:</w:t>
      </w:r>
      <w:r w:rsidR="00A623A9" w:rsidRPr="00742F36">
        <w:rPr>
          <w:rFonts w:ascii="Arial" w:hAnsi="Arial" w:cs="Arial"/>
          <w:color w:val="000000"/>
          <w:sz w:val="20"/>
          <w:szCs w:val="20"/>
        </w:rPr>
        <w:t>50</w:t>
      </w:r>
      <w:r w:rsidRPr="00742F36">
        <w:rPr>
          <w:rFonts w:ascii="Arial" w:hAnsi="Arial" w:cs="Arial"/>
          <w:color w:val="000000"/>
          <w:sz w:val="20"/>
          <w:szCs w:val="20"/>
        </w:rPr>
        <w:t xml:space="preserve"> </w:t>
      </w:r>
      <w:r w:rsidR="00A623A9" w:rsidRPr="00742F36">
        <w:rPr>
          <w:rFonts w:ascii="Arial" w:hAnsi="Arial" w:cs="Arial"/>
          <w:color w:val="000000"/>
          <w:sz w:val="20"/>
          <w:szCs w:val="20"/>
        </w:rPr>
        <w:t>e da área do elevador em</w:t>
      </w:r>
      <w:r w:rsidRPr="00742F36">
        <w:rPr>
          <w:rFonts w:ascii="Arial" w:hAnsi="Arial" w:cs="Arial"/>
          <w:color w:val="000000"/>
          <w:sz w:val="20"/>
          <w:szCs w:val="20"/>
        </w:rPr>
        <w:t xml:space="preserve"> 1:</w:t>
      </w:r>
      <w:r w:rsidR="00A623A9" w:rsidRPr="00742F36">
        <w:rPr>
          <w:rFonts w:ascii="Arial" w:hAnsi="Arial" w:cs="Arial"/>
          <w:color w:val="000000"/>
          <w:sz w:val="20"/>
          <w:szCs w:val="20"/>
        </w:rPr>
        <w:t>2</w:t>
      </w:r>
      <w:r w:rsidRPr="00742F36">
        <w:rPr>
          <w:rFonts w:ascii="Arial" w:hAnsi="Arial" w:cs="Arial"/>
          <w:color w:val="000000"/>
          <w:sz w:val="20"/>
          <w:szCs w:val="20"/>
        </w:rPr>
        <w:t>0 com a localização dos elementos projetados, respeitando as exigências do Decreto Federal nº 5.296/04 e da NBR 9050/2015;</w:t>
      </w:r>
    </w:p>
    <w:p w:rsidR="00E15B5B" w:rsidRPr="00742F36" w:rsidRDefault="00E15B5B" w:rsidP="003F3E10">
      <w:pPr>
        <w:numPr>
          <w:ilvl w:val="0"/>
          <w:numId w:val="8"/>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Legendas.</w:t>
      </w:r>
    </w:p>
    <w:p w:rsidR="00E15B5B" w:rsidRPr="00742F36" w:rsidRDefault="00E15B5B" w:rsidP="00063A89">
      <w:pPr>
        <w:autoSpaceDE w:val="0"/>
        <w:autoSpaceDN w:val="0"/>
        <w:adjustRightInd w:val="0"/>
        <w:spacing w:before="120" w:after="120" w:line="240" w:lineRule="auto"/>
        <w:ind w:left="1701"/>
        <w:jc w:val="both"/>
        <w:rPr>
          <w:rFonts w:ascii="Arial" w:hAnsi="Arial" w:cs="Arial"/>
          <w:color w:val="000000"/>
          <w:sz w:val="20"/>
          <w:szCs w:val="20"/>
        </w:rPr>
      </w:pPr>
    </w:p>
    <w:p w:rsidR="00E15B5B" w:rsidRPr="00742F36" w:rsidRDefault="00E15B5B" w:rsidP="003F3E10">
      <w:pPr>
        <w:pStyle w:val="PargrafodaLista"/>
        <w:numPr>
          <w:ilvl w:val="3"/>
          <w:numId w:val="50"/>
        </w:numPr>
        <w:autoSpaceDE w:val="0"/>
        <w:autoSpaceDN w:val="0"/>
        <w:adjustRightInd w:val="0"/>
        <w:spacing w:before="120" w:after="120" w:line="240" w:lineRule="auto"/>
        <w:ind w:left="1701" w:firstLine="0"/>
        <w:rPr>
          <w:rFonts w:ascii="Arial" w:hAnsi="Arial" w:cs="Arial"/>
          <w:b/>
          <w:color w:val="000000"/>
          <w:spacing w:val="-4"/>
          <w:sz w:val="20"/>
          <w:szCs w:val="20"/>
        </w:rPr>
      </w:pPr>
      <w:r w:rsidRPr="00742F36">
        <w:rPr>
          <w:rFonts w:ascii="Arial" w:hAnsi="Arial" w:cs="Arial"/>
          <w:b/>
          <w:color w:val="000000"/>
          <w:spacing w:val="-4"/>
          <w:sz w:val="20"/>
          <w:szCs w:val="20"/>
        </w:rPr>
        <w:t>Anteprojeto de Urbanização:</w:t>
      </w:r>
    </w:p>
    <w:p w:rsidR="00E15B5B" w:rsidRPr="00742F36" w:rsidRDefault="00E15B5B" w:rsidP="003F3E10">
      <w:pPr>
        <w:numPr>
          <w:ilvl w:val="0"/>
          <w:numId w:val="7"/>
        </w:numPr>
        <w:autoSpaceDE w:val="0"/>
        <w:autoSpaceDN w:val="0"/>
        <w:adjustRightInd w:val="0"/>
        <w:spacing w:before="120" w:after="120" w:line="240" w:lineRule="auto"/>
        <w:ind w:left="1701" w:firstLine="0"/>
        <w:jc w:val="both"/>
        <w:rPr>
          <w:rFonts w:ascii="Arial" w:hAnsi="Arial" w:cs="Arial"/>
          <w:color w:val="000000"/>
          <w:spacing w:val="-4"/>
          <w:sz w:val="20"/>
          <w:szCs w:val="20"/>
        </w:rPr>
      </w:pPr>
      <w:r w:rsidRPr="00742F36">
        <w:rPr>
          <w:rFonts w:ascii="Arial" w:hAnsi="Arial" w:cs="Arial"/>
          <w:color w:val="000000"/>
          <w:spacing w:val="-4"/>
          <w:sz w:val="20"/>
          <w:szCs w:val="20"/>
        </w:rPr>
        <w:t>Planta em escala 1:200</w:t>
      </w:r>
      <w:r w:rsidR="00A623A9" w:rsidRPr="00742F36">
        <w:rPr>
          <w:rFonts w:ascii="Arial" w:hAnsi="Arial" w:cs="Arial"/>
          <w:color w:val="000000"/>
          <w:spacing w:val="-4"/>
          <w:sz w:val="20"/>
          <w:szCs w:val="20"/>
        </w:rPr>
        <w:t xml:space="preserve"> </w:t>
      </w:r>
      <w:r w:rsidRPr="00742F36">
        <w:rPr>
          <w:rFonts w:ascii="Arial" w:hAnsi="Arial" w:cs="Arial"/>
          <w:color w:val="000000"/>
          <w:spacing w:val="-4"/>
          <w:sz w:val="20"/>
          <w:szCs w:val="20"/>
        </w:rPr>
        <w:t>com a localização dos elementos projetados, respeitando as exigências Decreto Federal nº 5.296/04 e da NBR 9050/2015, contendo cotas totais e parciais.</w:t>
      </w:r>
    </w:p>
    <w:p w:rsidR="00E15B5B" w:rsidRPr="00742F36" w:rsidRDefault="00E15B5B" w:rsidP="003F3E10">
      <w:pPr>
        <w:numPr>
          <w:ilvl w:val="0"/>
          <w:numId w:val="7"/>
        </w:numPr>
        <w:autoSpaceDE w:val="0"/>
        <w:autoSpaceDN w:val="0"/>
        <w:adjustRightInd w:val="0"/>
        <w:spacing w:before="120" w:after="120" w:line="240" w:lineRule="auto"/>
        <w:ind w:left="1701" w:firstLine="0"/>
        <w:jc w:val="both"/>
        <w:rPr>
          <w:rFonts w:ascii="Arial" w:hAnsi="Arial" w:cs="Arial"/>
          <w:color w:val="000000"/>
          <w:spacing w:val="-4"/>
          <w:sz w:val="20"/>
          <w:szCs w:val="20"/>
        </w:rPr>
      </w:pPr>
      <w:r w:rsidRPr="00742F36">
        <w:rPr>
          <w:rFonts w:ascii="Arial" w:hAnsi="Arial" w:cs="Arial"/>
          <w:color w:val="000000"/>
          <w:spacing w:val="-4"/>
          <w:sz w:val="20"/>
          <w:szCs w:val="20"/>
        </w:rPr>
        <w:t>Legendas.</w:t>
      </w:r>
    </w:p>
    <w:p w:rsidR="00E15B5B" w:rsidRPr="00742F36" w:rsidRDefault="00E15B5B" w:rsidP="0009160A">
      <w:pPr>
        <w:autoSpaceDN w:val="0"/>
        <w:adjustRightInd w:val="0"/>
        <w:spacing w:before="120" w:after="120" w:line="240" w:lineRule="auto"/>
        <w:jc w:val="both"/>
        <w:rPr>
          <w:rFonts w:ascii="Arial" w:hAnsi="Arial" w:cs="Arial"/>
          <w:b/>
          <w:color w:val="000000"/>
          <w:sz w:val="20"/>
          <w:szCs w:val="20"/>
        </w:rPr>
      </w:pPr>
    </w:p>
    <w:p w:rsidR="00E15B5B" w:rsidRPr="00742F36" w:rsidRDefault="00E15B5B" w:rsidP="003F3E10">
      <w:pPr>
        <w:pStyle w:val="PargrafodaLista"/>
        <w:numPr>
          <w:ilvl w:val="3"/>
          <w:numId w:val="50"/>
        </w:numPr>
        <w:tabs>
          <w:tab w:val="left" w:pos="851"/>
        </w:tabs>
        <w:overflowPunct w:val="0"/>
        <w:autoSpaceDE w:val="0"/>
        <w:spacing w:before="120" w:after="120" w:line="240" w:lineRule="auto"/>
        <w:ind w:left="1701" w:firstLine="0"/>
        <w:jc w:val="both"/>
        <w:textAlignment w:val="baseline"/>
        <w:rPr>
          <w:rFonts w:ascii="Arial" w:hAnsi="Arial" w:cs="Arial"/>
          <w:b/>
          <w:color w:val="000000"/>
          <w:sz w:val="20"/>
          <w:szCs w:val="20"/>
        </w:rPr>
      </w:pPr>
      <w:r w:rsidRPr="00742F36">
        <w:rPr>
          <w:rFonts w:ascii="Arial" w:hAnsi="Arial" w:cs="Arial"/>
          <w:b/>
          <w:color w:val="000000"/>
          <w:sz w:val="20"/>
          <w:szCs w:val="20"/>
        </w:rPr>
        <w:t>Anteprojeto de Estruturas:</w:t>
      </w:r>
    </w:p>
    <w:p w:rsidR="00E15B5B" w:rsidRPr="00742F36" w:rsidRDefault="00E15B5B" w:rsidP="003F3E10">
      <w:pPr>
        <w:numPr>
          <w:ilvl w:val="0"/>
          <w:numId w:val="9"/>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Parecer técnico de fundações elaborado por engenheiro especialista de solos;</w:t>
      </w:r>
    </w:p>
    <w:p w:rsidR="00E15B5B" w:rsidRPr="00742F36" w:rsidRDefault="00E15B5B" w:rsidP="003F3E10">
      <w:pPr>
        <w:numPr>
          <w:ilvl w:val="0"/>
          <w:numId w:val="9"/>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Memorial descritivo contendo a justificativa técnica do modelo (sistema) </w:t>
      </w:r>
      <w:r w:rsidRPr="00742F36">
        <w:rPr>
          <w:rFonts w:ascii="Arial" w:hAnsi="Arial" w:cs="Arial"/>
          <w:color w:val="000000"/>
          <w:spacing w:val="-4"/>
          <w:sz w:val="20"/>
          <w:szCs w:val="20"/>
        </w:rPr>
        <w:t>adotado para a estrutura e para as fundações, com indicação de materiais</w:t>
      </w:r>
      <w:r w:rsidRPr="00742F36">
        <w:rPr>
          <w:rFonts w:ascii="Arial" w:hAnsi="Arial" w:cs="Arial"/>
          <w:color w:val="000000"/>
          <w:sz w:val="20"/>
          <w:szCs w:val="20"/>
        </w:rPr>
        <w:t>;</w:t>
      </w:r>
    </w:p>
    <w:p w:rsidR="00E15B5B" w:rsidRPr="00742F36" w:rsidRDefault="00E15B5B" w:rsidP="003F3E10">
      <w:pPr>
        <w:numPr>
          <w:ilvl w:val="0"/>
          <w:numId w:val="9"/>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Memória de cálculo;</w:t>
      </w:r>
    </w:p>
    <w:p w:rsidR="00E15B5B" w:rsidRPr="00742F36" w:rsidRDefault="00E15B5B" w:rsidP="003F3E10">
      <w:pPr>
        <w:numPr>
          <w:ilvl w:val="0"/>
          <w:numId w:val="9"/>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lastRenderedPageBreak/>
        <w:t>Pranchas com Plantas e Cortes de pré-formas de to</w:t>
      </w:r>
      <w:r w:rsidR="00A623A9" w:rsidRPr="00742F36">
        <w:rPr>
          <w:rFonts w:ascii="Arial" w:hAnsi="Arial" w:cs="Arial"/>
          <w:color w:val="000000"/>
          <w:sz w:val="20"/>
          <w:szCs w:val="20"/>
        </w:rPr>
        <w:t>dos os pavimentos na escala 1:5</w:t>
      </w:r>
      <w:r w:rsidRPr="00742F36">
        <w:rPr>
          <w:rFonts w:ascii="Arial" w:hAnsi="Arial" w:cs="Arial"/>
          <w:color w:val="000000"/>
          <w:sz w:val="20"/>
          <w:szCs w:val="20"/>
        </w:rPr>
        <w:t>0</w:t>
      </w:r>
      <w:r w:rsidR="00A623A9" w:rsidRPr="00742F36">
        <w:rPr>
          <w:rFonts w:ascii="Arial" w:hAnsi="Arial" w:cs="Arial"/>
          <w:color w:val="000000"/>
          <w:sz w:val="20"/>
          <w:szCs w:val="20"/>
        </w:rPr>
        <w:t xml:space="preserve"> ou 1:20</w:t>
      </w:r>
      <w:r w:rsidRPr="00742F36">
        <w:rPr>
          <w:rFonts w:ascii="Arial" w:hAnsi="Arial" w:cs="Arial"/>
          <w:color w:val="000000"/>
          <w:sz w:val="20"/>
          <w:szCs w:val="20"/>
        </w:rPr>
        <w:t xml:space="preserve"> contendo área de formas e volume de concreto;</w:t>
      </w:r>
    </w:p>
    <w:p w:rsidR="00E15B5B" w:rsidRPr="00742F36" w:rsidRDefault="00E15B5B" w:rsidP="003F3E10">
      <w:pPr>
        <w:numPr>
          <w:ilvl w:val="0"/>
          <w:numId w:val="9"/>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Legendas.</w:t>
      </w:r>
    </w:p>
    <w:p w:rsidR="00C348E8" w:rsidRPr="00742F36" w:rsidRDefault="00C348E8" w:rsidP="00063A89">
      <w:pPr>
        <w:tabs>
          <w:tab w:val="left" w:pos="851"/>
        </w:tabs>
        <w:spacing w:before="120" w:after="120" w:line="240" w:lineRule="auto"/>
        <w:ind w:left="1701"/>
        <w:jc w:val="both"/>
        <w:rPr>
          <w:rFonts w:ascii="Arial" w:hAnsi="Arial" w:cs="Arial"/>
          <w:color w:val="000000"/>
          <w:sz w:val="20"/>
          <w:szCs w:val="20"/>
        </w:rPr>
      </w:pPr>
    </w:p>
    <w:p w:rsidR="00E15B5B" w:rsidRPr="00742F36" w:rsidRDefault="00E15B5B" w:rsidP="003F3E10">
      <w:pPr>
        <w:pStyle w:val="PargrafodaLista"/>
        <w:numPr>
          <w:ilvl w:val="3"/>
          <w:numId w:val="50"/>
        </w:numPr>
        <w:tabs>
          <w:tab w:val="left" w:pos="851"/>
        </w:tabs>
        <w:overflowPunct w:val="0"/>
        <w:autoSpaceDE w:val="0"/>
        <w:spacing w:before="120" w:after="120" w:line="240" w:lineRule="auto"/>
        <w:ind w:left="1701" w:firstLine="0"/>
        <w:jc w:val="both"/>
        <w:textAlignment w:val="baseline"/>
        <w:rPr>
          <w:rFonts w:ascii="Arial" w:hAnsi="Arial" w:cs="Arial"/>
          <w:b/>
          <w:color w:val="000000"/>
          <w:sz w:val="20"/>
          <w:szCs w:val="20"/>
        </w:rPr>
      </w:pPr>
      <w:r w:rsidRPr="00742F36">
        <w:rPr>
          <w:rFonts w:ascii="Arial" w:hAnsi="Arial" w:cs="Arial"/>
          <w:b/>
          <w:color w:val="000000"/>
          <w:sz w:val="20"/>
          <w:szCs w:val="20"/>
        </w:rPr>
        <w:t>Anteprojeto das Instalações Pluviais e Sistemas de Impermeabilização contendo:</w:t>
      </w:r>
    </w:p>
    <w:p w:rsidR="00E15B5B" w:rsidRPr="00742F36" w:rsidRDefault="00E15B5B" w:rsidP="003F3E10">
      <w:pPr>
        <w:numPr>
          <w:ilvl w:val="0"/>
          <w:numId w:val="10"/>
        </w:numPr>
        <w:tabs>
          <w:tab w:val="clear" w:pos="1429"/>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Memorial descritivo;</w:t>
      </w:r>
    </w:p>
    <w:p w:rsidR="00E15B5B" w:rsidRPr="00742F36" w:rsidRDefault="00E15B5B" w:rsidP="003F3E10">
      <w:pPr>
        <w:numPr>
          <w:ilvl w:val="0"/>
          <w:numId w:val="10"/>
        </w:numPr>
        <w:tabs>
          <w:tab w:val="clear" w:pos="1429"/>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Memória de cálculo;</w:t>
      </w:r>
    </w:p>
    <w:p w:rsidR="00E15B5B" w:rsidRPr="00742F36" w:rsidRDefault="00E15B5B" w:rsidP="003F3E10">
      <w:pPr>
        <w:numPr>
          <w:ilvl w:val="0"/>
          <w:numId w:val="10"/>
        </w:numPr>
        <w:tabs>
          <w:tab w:val="clear" w:pos="1429"/>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Planta de i</w:t>
      </w:r>
      <w:r w:rsidR="00A623A9" w:rsidRPr="00742F36">
        <w:rPr>
          <w:rFonts w:ascii="Arial" w:hAnsi="Arial" w:cs="Arial"/>
          <w:color w:val="000000"/>
          <w:sz w:val="20"/>
          <w:szCs w:val="20"/>
        </w:rPr>
        <w:t>mplantação em escala mínima 1:10</w:t>
      </w:r>
      <w:r w:rsidRPr="00742F36">
        <w:rPr>
          <w:rFonts w:ascii="Arial" w:hAnsi="Arial" w:cs="Arial"/>
          <w:color w:val="000000"/>
          <w:sz w:val="20"/>
          <w:szCs w:val="20"/>
        </w:rPr>
        <w:t>0 com indicação das ligações às redes existentes, cotas de tampa e fundo e dimensões das caixas, cotas das geratrizes inferiores das tubulações, dimensionamento e indicação de redes existentes e a executar, etc.;</w:t>
      </w:r>
    </w:p>
    <w:p w:rsidR="00E15B5B" w:rsidRPr="00742F36" w:rsidRDefault="00E15B5B" w:rsidP="003F3E10">
      <w:pPr>
        <w:numPr>
          <w:ilvl w:val="0"/>
          <w:numId w:val="10"/>
        </w:numPr>
        <w:tabs>
          <w:tab w:val="clear" w:pos="1429"/>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Plantas dos pavimentos, inclusive cobertura, em escala 1:50 com os sistemas de impermeabilização identificados, bem como com o traçado das tubulações;</w:t>
      </w:r>
    </w:p>
    <w:p w:rsidR="00E15B5B" w:rsidRPr="00742F36" w:rsidRDefault="00E15B5B" w:rsidP="003F3E10">
      <w:pPr>
        <w:numPr>
          <w:ilvl w:val="0"/>
          <w:numId w:val="10"/>
        </w:numPr>
        <w:tabs>
          <w:tab w:val="clear" w:pos="1429"/>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Legendas.</w:t>
      </w:r>
    </w:p>
    <w:p w:rsidR="00E15B5B" w:rsidRPr="00742F36" w:rsidRDefault="00E15B5B" w:rsidP="00063A89">
      <w:pPr>
        <w:tabs>
          <w:tab w:val="left" w:pos="851"/>
        </w:tabs>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NOTA: Na inexistência de redes externas as mesmas deverão ser projetadas pela contratada.</w:t>
      </w:r>
    </w:p>
    <w:p w:rsidR="00E15B5B" w:rsidRPr="00742F36" w:rsidRDefault="00E15B5B" w:rsidP="00063A89">
      <w:pPr>
        <w:autoSpaceDN w:val="0"/>
        <w:adjustRightInd w:val="0"/>
        <w:spacing w:before="120" w:after="120" w:line="240" w:lineRule="auto"/>
        <w:ind w:left="1701"/>
        <w:jc w:val="both"/>
        <w:rPr>
          <w:rFonts w:ascii="Arial" w:hAnsi="Arial" w:cs="Arial"/>
          <w:color w:val="000000"/>
          <w:sz w:val="20"/>
          <w:szCs w:val="20"/>
        </w:rPr>
      </w:pPr>
    </w:p>
    <w:p w:rsidR="00E15B5B" w:rsidRPr="00742F36" w:rsidRDefault="00E15B5B" w:rsidP="003F3E10">
      <w:pPr>
        <w:pStyle w:val="PargrafodaLista"/>
        <w:numPr>
          <w:ilvl w:val="3"/>
          <w:numId w:val="50"/>
        </w:numPr>
        <w:tabs>
          <w:tab w:val="left" w:pos="851"/>
        </w:tabs>
        <w:overflowPunct w:val="0"/>
        <w:autoSpaceDE w:val="0"/>
        <w:spacing w:before="120" w:after="120" w:line="240" w:lineRule="auto"/>
        <w:ind w:left="1701" w:firstLine="0"/>
        <w:jc w:val="both"/>
        <w:textAlignment w:val="baseline"/>
        <w:rPr>
          <w:rFonts w:ascii="Arial" w:hAnsi="Arial" w:cs="Arial"/>
          <w:b/>
          <w:color w:val="000000"/>
          <w:sz w:val="20"/>
          <w:szCs w:val="20"/>
        </w:rPr>
      </w:pPr>
      <w:r w:rsidRPr="00742F36">
        <w:rPr>
          <w:rFonts w:ascii="Arial" w:hAnsi="Arial" w:cs="Arial"/>
          <w:b/>
          <w:color w:val="000000"/>
          <w:sz w:val="20"/>
          <w:szCs w:val="20"/>
        </w:rPr>
        <w:t xml:space="preserve">Anteprojeto de Instalações Elétricas, inclusive transformador e </w:t>
      </w:r>
      <w:r w:rsidRPr="00742F36">
        <w:rPr>
          <w:rFonts w:ascii="Arial" w:hAnsi="Arial" w:cs="Arial"/>
          <w:b/>
          <w:caps/>
          <w:color w:val="000000"/>
          <w:sz w:val="20"/>
          <w:szCs w:val="20"/>
        </w:rPr>
        <w:t>s</w:t>
      </w:r>
      <w:r w:rsidRPr="00742F36">
        <w:rPr>
          <w:rFonts w:ascii="Arial" w:hAnsi="Arial" w:cs="Arial"/>
          <w:b/>
          <w:color w:val="000000"/>
          <w:sz w:val="20"/>
          <w:szCs w:val="20"/>
        </w:rPr>
        <w:t xml:space="preserve">istemas de </w:t>
      </w:r>
      <w:r w:rsidRPr="00742F36">
        <w:rPr>
          <w:rFonts w:ascii="Arial" w:hAnsi="Arial" w:cs="Arial"/>
          <w:b/>
          <w:caps/>
          <w:color w:val="000000"/>
          <w:sz w:val="20"/>
          <w:szCs w:val="20"/>
        </w:rPr>
        <w:t>p</w:t>
      </w:r>
      <w:r w:rsidRPr="00742F36">
        <w:rPr>
          <w:rFonts w:ascii="Arial" w:hAnsi="Arial" w:cs="Arial"/>
          <w:b/>
          <w:color w:val="000000"/>
          <w:sz w:val="20"/>
          <w:szCs w:val="20"/>
        </w:rPr>
        <w:t xml:space="preserve">roteção contra </w:t>
      </w:r>
      <w:r w:rsidRPr="00742F36">
        <w:rPr>
          <w:rFonts w:ascii="Arial" w:hAnsi="Arial" w:cs="Arial"/>
          <w:b/>
          <w:caps/>
          <w:color w:val="000000"/>
          <w:sz w:val="20"/>
          <w:szCs w:val="20"/>
        </w:rPr>
        <w:t>d</w:t>
      </w:r>
      <w:r w:rsidRPr="00742F36">
        <w:rPr>
          <w:rFonts w:ascii="Arial" w:hAnsi="Arial" w:cs="Arial"/>
          <w:b/>
          <w:color w:val="000000"/>
          <w:sz w:val="20"/>
          <w:szCs w:val="20"/>
        </w:rPr>
        <w:t xml:space="preserve">escargas </w:t>
      </w:r>
      <w:r w:rsidRPr="00742F36">
        <w:rPr>
          <w:rFonts w:ascii="Arial" w:hAnsi="Arial" w:cs="Arial"/>
          <w:b/>
          <w:caps/>
          <w:color w:val="000000"/>
          <w:sz w:val="20"/>
          <w:szCs w:val="20"/>
        </w:rPr>
        <w:t>a</w:t>
      </w:r>
      <w:r w:rsidRPr="00742F36">
        <w:rPr>
          <w:rFonts w:ascii="Arial" w:hAnsi="Arial" w:cs="Arial"/>
          <w:b/>
          <w:color w:val="000000"/>
          <w:sz w:val="20"/>
          <w:szCs w:val="20"/>
        </w:rPr>
        <w:t>tmosféricas (SPDA):</w:t>
      </w:r>
    </w:p>
    <w:p w:rsidR="00E15B5B" w:rsidRPr="00742F36" w:rsidRDefault="00E15B5B" w:rsidP="003F3E10">
      <w:pPr>
        <w:numPr>
          <w:ilvl w:val="0"/>
          <w:numId w:val="11"/>
        </w:numPr>
        <w:tabs>
          <w:tab w:val="clear" w:pos="1429"/>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Memorial descritivo;</w:t>
      </w:r>
    </w:p>
    <w:p w:rsidR="00E15B5B" w:rsidRPr="00742F36" w:rsidRDefault="00E15B5B" w:rsidP="003F3E10">
      <w:pPr>
        <w:numPr>
          <w:ilvl w:val="0"/>
          <w:numId w:val="11"/>
        </w:numPr>
        <w:tabs>
          <w:tab w:val="clear" w:pos="1429"/>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Memória de cálculo;</w:t>
      </w:r>
    </w:p>
    <w:p w:rsidR="00E15B5B" w:rsidRPr="00742F36" w:rsidRDefault="00E15B5B" w:rsidP="003F3E10">
      <w:pPr>
        <w:numPr>
          <w:ilvl w:val="0"/>
          <w:numId w:val="11"/>
        </w:numPr>
        <w:tabs>
          <w:tab w:val="clear" w:pos="1429"/>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Planta de implantação;</w:t>
      </w:r>
    </w:p>
    <w:p w:rsidR="00E15B5B" w:rsidRPr="00742F36" w:rsidRDefault="00E15B5B" w:rsidP="003F3E10">
      <w:pPr>
        <w:numPr>
          <w:ilvl w:val="0"/>
          <w:numId w:val="11"/>
        </w:numPr>
        <w:tabs>
          <w:tab w:val="clear" w:pos="1429"/>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Plantas dos pavimentos em escala 1:50 </w:t>
      </w:r>
      <w:r w:rsidR="00A623A9" w:rsidRPr="00742F36">
        <w:rPr>
          <w:rFonts w:ascii="Arial" w:hAnsi="Arial" w:cs="Arial"/>
          <w:color w:val="000000"/>
          <w:sz w:val="20"/>
          <w:szCs w:val="20"/>
        </w:rPr>
        <w:t xml:space="preserve">e da área do elevador na escala 1:20 </w:t>
      </w:r>
      <w:r w:rsidRPr="00742F36">
        <w:rPr>
          <w:rFonts w:ascii="Arial" w:hAnsi="Arial" w:cs="Arial"/>
          <w:sz w:val="20"/>
          <w:szCs w:val="20"/>
        </w:rPr>
        <w:t>contendo o traçado e os pontos das instalações;</w:t>
      </w:r>
    </w:p>
    <w:p w:rsidR="00E15B5B" w:rsidRPr="00742F36" w:rsidRDefault="00E15B5B" w:rsidP="003F3E10">
      <w:pPr>
        <w:numPr>
          <w:ilvl w:val="0"/>
          <w:numId w:val="11"/>
        </w:numPr>
        <w:tabs>
          <w:tab w:val="clear" w:pos="1429"/>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Planta de cobertura em escala 1:50 com o Sistema de Proteção de Descargas Atmosféricas (SPDA</w:t>
      </w:r>
      <w:r w:rsidRPr="00742F36">
        <w:rPr>
          <w:rFonts w:ascii="Arial" w:hAnsi="Arial" w:cs="Arial"/>
          <w:sz w:val="20"/>
          <w:szCs w:val="20"/>
        </w:rPr>
        <w:t>) contendo os pontos e o traçado das instalações;</w:t>
      </w:r>
    </w:p>
    <w:p w:rsidR="00E15B5B" w:rsidRPr="00742F36" w:rsidRDefault="00E15B5B" w:rsidP="003F3E10">
      <w:pPr>
        <w:numPr>
          <w:ilvl w:val="0"/>
          <w:numId w:val="11"/>
        </w:numPr>
        <w:tabs>
          <w:tab w:val="clear" w:pos="1429"/>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Diagrama de quadros;</w:t>
      </w:r>
    </w:p>
    <w:p w:rsidR="00E15B5B" w:rsidRPr="00742F36" w:rsidRDefault="00E15B5B" w:rsidP="003F3E10">
      <w:pPr>
        <w:numPr>
          <w:ilvl w:val="0"/>
          <w:numId w:val="11"/>
        </w:numPr>
        <w:tabs>
          <w:tab w:val="clear" w:pos="1429"/>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Legendas.</w:t>
      </w:r>
    </w:p>
    <w:p w:rsidR="00E15B5B" w:rsidRPr="00742F36" w:rsidRDefault="00E15B5B" w:rsidP="00063A89">
      <w:pPr>
        <w:autoSpaceDN w:val="0"/>
        <w:adjustRightInd w:val="0"/>
        <w:spacing w:before="120" w:after="120" w:line="240" w:lineRule="auto"/>
        <w:ind w:left="1701"/>
        <w:jc w:val="both"/>
        <w:rPr>
          <w:rFonts w:ascii="Arial" w:hAnsi="Arial" w:cs="Arial"/>
          <w:b/>
          <w:color w:val="000000"/>
          <w:sz w:val="20"/>
          <w:szCs w:val="20"/>
        </w:rPr>
      </w:pPr>
    </w:p>
    <w:p w:rsidR="00E15B5B" w:rsidRPr="00742F36" w:rsidRDefault="00E15B5B" w:rsidP="003F3E10">
      <w:pPr>
        <w:pStyle w:val="PargrafodaLista"/>
        <w:numPr>
          <w:ilvl w:val="3"/>
          <w:numId w:val="50"/>
        </w:numPr>
        <w:autoSpaceDE w:val="0"/>
        <w:autoSpaceDN w:val="0"/>
        <w:adjustRightInd w:val="0"/>
        <w:spacing w:before="120" w:after="120" w:line="240" w:lineRule="auto"/>
        <w:ind w:left="1701" w:firstLine="0"/>
        <w:jc w:val="both"/>
        <w:rPr>
          <w:rFonts w:ascii="Arial" w:hAnsi="Arial" w:cs="Arial"/>
          <w:b/>
          <w:color w:val="000000"/>
          <w:sz w:val="20"/>
          <w:szCs w:val="20"/>
        </w:rPr>
      </w:pPr>
      <w:r w:rsidRPr="00742F36">
        <w:rPr>
          <w:rFonts w:ascii="Arial" w:hAnsi="Arial" w:cs="Arial"/>
          <w:b/>
          <w:color w:val="000000"/>
          <w:sz w:val="20"/>
          <w:szCs w:val="20"/>
        </w:rPr>
        <w:t>Anteprojeto de Instalações de Telefonia e Cabeamento Estruturado, elaborado em consonância com as diretrizes estabelecidas pela Superintendência de Tecnologia da Informação (STI</w:t>
      </w:r>
      <w:r w:rsidR="00C842C0" w:rsidRPr="00742F36">
        <w:rPr>
          <w:rFonts w:ascii="Arial" w:hAnsi="Arial" w:cs="Arial"/>
          <w:b/>
          <w:color w:val="000000"/>
          <w:sz w:val="20"/>
          <w:szCs w:val="20"/>
        </w:rPr>
        <w:t>/UFF</w:t>
      </w:r>
      <w:r w:rsidRPr="00742F36">
        <w:rPr>
          <w:rFonts w:ascii="Arial" w:hAnsi="Arial" w:cs="Arial"/>
          <w:b/>
          <w:color w:val="000000"/>
          <w:sz w:val="20"/>
          <w:szCs w:val="20"/>
        </w:rPr>
        <w:t>):</w:t>
      </w:r>
    </w:p>
    <w:p w:rsidR="00E15B5B" w:rsidRPr="00742F36" w:rsidRDefault="00E15B5B" w:rsidP="003F3E10">
      <w:pPr>
        <w:numPr>
          <w:ilvl w:val="0"/>
          <w:numId w:val="12"/>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Memorial descritivo;</w:t>
      </w:r>
    </w:p>
    <w:p w:rsidR="00E15B5B" w:rsidRPr="00742F36" w:rsidRDefault="00E15B5B" w:rsidP="003F3E10">
      <w:pPr>
        <w:numPr>
          <w:ilvl w:val="0"/>
          <w:numId w:val="12"/>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Memória de cálculo;</w:t>
      </w:r>
    </w:p>
    <w:p w:rsidR="00E15B5B" w:rsidRPr="00742F36" w:rsidRDefault="00E15B5B" w:rsidP="003F3E10">
      <w:pPr>
        <w:numPr>
          <w:ilvl w:val="0"/>
          <w:numId w:val="12"/>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Planta de implantação;</w:t>
      </w:r>
    </w:p>
    <w:p w:rsidR="00E15B5B" w:rsidRPr="00742F36" w:rsidRDefault="00E15B5B" w:rsidP="003F3E10">
      <w:pPr>
        <w:numPr>
          <w:ilvl w:val="0"/>
          <w:numId w:val="12"/>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Plantas dos pavimentos em escala 1:50 </w:t>
      </w:r>
      <w:r w:rsidR="00A623A9" w:rsidRPr="00742F36">
        <w:rPr>
          <w:rFonts w:ascii="Arial" w:hAnsi="Arial" w:cs="Arial"/>
          <w:color w:val="000000"/>
          <w:sz w:val="20"/>
          <w:szCs w:val="20"/>
        </w:rPr>
        <w:t xml:space="preserve">e da área do elevador na escala 1:20 </w:t>
      </w:r>
      <w:r w:rsidRPr="00742F36">
        <w:rPr>
          <w:rFonts w:ascii="Arial" w:hAnsi="Arial" w:cs="Arial"/>
          <w:sz w:val="20"/>
          <w:szCs w:val="20"/>
        </w:rPr>
        <w:t>contendo os pontos e o traçado das instalações;</w:t>
      </w:r>
    </w:p>
    <w:p w:rsidR="00E15B5B" w:rsidRPr="00742F36" w:rsidRDefault="00E15B5B" w:rsidP="003F3E10">
      <w:pPr>
        <w:numPr>
          <w:ilvl w:val="0"/>
          <w:numId w:val="12"/>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Diagrama de quadros;</w:t>
      </w:r>
    </w:p>
    <w:p w:rsidR="00E15B5B" w:rsidRPr="00742F36" w:rsidRDefault="00E15B5B" w:rsidP="003F3E10">
      <w:pPr>
        <w:numPr>
          <w:ilvl w:val="0"/>
          <w:numId w:val="12"/>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Legendas.</w:t>
      </w:r>
    </w:p>
    <w:p w:rsidR="00E15B5B" w:rsidRPr="00742F36" w:rsidRDefault="00E15B5B" w:rsidP="00063A89">
      <w:pPr>
        <w:tabs>
          <w:tab w:val="left" w:pos="851"/>
        </w:tabs>
        <w:spacing w:before="120" w:after="120" w:line="240" w:lineRule="auto"/>
        <w:ind w:left="1701"/>
        <w:jc w:val="both"/>
        <w:rPr>
          <w:rFonts w:ascii="Arial" w:hAnsi="Arial" w:cs="Arial"/>
          <w:b/>
          <w:color w:val="000000"/>
          <w:sz w:val="20"/>
          <w:szCs w:val="20"/>
        </w:rPr>
      </w:pPr>
    </w:p>
    <w:p w:rsidR="00E15B5B" w:rsidRPr="00742F36" w:rsidRDefault="00E15B5B" w:rsidP="003F3E10">
      <w:pPr>
        <w:pStyle w:val="PargrafodaLista"/>
        <w:numPr>
          <w:ilvl w:val="3"/>
          <w:numId w:val="50"/>
        </w:numPr>
        <w:autoSpaceDE w:val="0"/>
        <w:autoSpaceDN w:val="0"/>
        <w:adjustRightInd w:val="0"/>
        <w:spacing w:before="120" w:after="120" w:line="240" w:lineRule="auto"/>
        <w:ind w:left="1701" w:firstLine="0"/>
        <w:jc w:val="both"/>
        <w:rPr>
          <w:rFonts w:ascii="Arial" w:hAnsi="Arial" w:cs="Arial"/>
          <w:b/>
          <w:color w:val="000000"/>
          <w:sz w:val="20"/>
          <w:szCs w:val="20"/>
        </w:rPr>
      </w:pPr>
      <w:r w:rsidRPr="00742F36">
        <w:rPr>
          <w:rFonts w:ascii="Arial" w:hAnsi="Arial" w:cs="Arial"/>
          <w:b/>
          <w:color w:val="000000"/>
          <w:sz w:val="20"/>
          <w:szCs w:val="20"/>
        </w:rPr>
        <w:t>Anteprojeto de Instalações Mecânicas, incluindo elevadores e contemplando comunicação por meio de voz, indicadores táteis e demais sistemas mecânicos cabíveis às peculiaridades da edificação:</w:t>
      </w:r>
    </w:p>
    <w:p w:rsidR="00E15B5B" w:rsidRPr="00742F36" w:rsidRDefault="00E15B5B" w:rsidP="003F3E10">
      <w:pPr>
        <w:numPr>
          <w:ilvl w:val="0"/>
          <w:numId w:val="13"/>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Memorial descritivo;</w:t>
      </w:r>
    </w:p>
    <w:p w:rsidR="00E15B5B" w:rsidRPr="00742F36" w:rsidRDefault="00E15B5B" w:rsidP="003F3E10">
      <w:pPr>
        <w:numPr>
          <w:ilvl w:val="0"/>
          <w:numId w:val="13"/>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Memória de cálculo (quando pertinente);</w:t>
      </w:r>
    </w:p>
    <w:p w:rsidR="00E15B5B" w:rsidRPr="00742F36" w:rsidRDefault="00E15B5B" w:rsidP="003F3E10">
      <w:pPr>
        <w:numPr>
          <w:ilvl w:val="0"/>
          <w:numId w:val="13"/>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lastRenderedPageBreak/>
        <w:t xml:space="preserve">Plantas dos pavimentos em escala 1:50 </w:t>
      </w:r>
      <w:r w:rsidR="00A623A9" w:rsidRPr="00742F36">
        <w:rPr>
          <w:rFonts w:ascii="Arial" w:hAnsi="Arial" w:cs="Arial"/>
          <w:color w:val="000000"/>
          <w:sz w:val="20"/>
          <w:szCs w:val="20"/>
        </w:rPr>
        <w:t xml:space="preserve">e da área do elevador na escala 1:20 </w:t>
      </w:r>
      <w:r w:rsidRPr="00742F36">
        <w:rPr>
          <w:rFonts w:ascii="Arial" w:hAnsi="Arial" w:cs="Arial"/>
          <w:color w:val="000000"/>
          <w:sz w:val="20"/>
          <w:szCs w:val="20"/>
        </w:rPr>
        <w:t>contendo as informações cabíveis ao tipo de instalação;</w:t>
      </w:r>
    </w:p>
    <w:p w:rsidR="00E15B5B" w:rsidRPr="00742F36" w:rsidRDefault="00E15B5B" w:rsidP="003F3E10">
      <w:pPr>
        <w:numPr>
          <w:ilvl w:val="0"/>
          <w:numId w:val="13"/>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Legendas.</w:t>
      </w:r>
    </w:p>
    <w:p w:rsidR="00E15B5B" w:rsidRPr="00742F36" w:rsidRDefault="00E15B5B" w:rsidP="00063A89">
      <w:pPr>
        <w:autoSpaceDE w:val="0"/>
        <w:autoSpaceDN w:val="0"/>
        <w:adjustRightInd w:val="0"/>
        <w:spacing w:before="120" w:after="120" w:line="240" w:lineRule="auto"/>
        <w:ind w:left="1701"/>
        <w:jc w:val="both"/>
        <w:rPr>
          <w:rFonts w:ascii="Arial" w:hAnsi="Arial" w:cs="Arial"/>
          <w:b/>
          <w:color w:val="000000"/>
          <w:sz w:val="20"/>
          <w:szCs w:val="20"/>
        </w:rPr>
      </w:pPr>
    </w:p>
    <w:p w:rsidR="00E15B5B" w:rsidRPr="00742F36" w:rsidRDefault="00E15B5B" w:rsidP="003F3E10">
      <w:pPr>
        <w:pStyle w:val="PargrafodaLista"/>
        <w:numPr>
          <w:ilvl w:val="3"/>
          <w:numId w:val="50"/>
        </w:numPr>
        <w:autoSpaceDE w:val="0"/>
        <w:autoSpaceDN w:val="0"/>
        <w:adjustRightInd w:val="0"/>
        <w:spacing w:before="120" w:after="120" w:line="240" w:lineRule="auto"/>
        <w:ind w:left="1701" w:firstLine="0"/>
        <w:jc w:val="both"/>
        <w:rPr>
          <w:rFonts w:ascii="Arial" w:hAnsi="Arial" w:cs="Arial"/>
          <w:b/>
          <w:color w:val="000000"/>
          <w:sz w:val="20"/>
          <w:szCs w:val="20"/>
        </w:rPr>
      </w:pPr>
      <w:r w:rsidRPr="00742F36">
        <w:rPr>
          <w:rFonts w:ascii="Arial" w:hAnsi="Arial" w:cs="Arial"/>
          <w:b/>
          <w:color w:val="000000"/>
          <w:sz w:val="20"/>
          <w:szCs w:val="20"/>
        </w:rPr>
        <w:t xml:space="preserve">Anteprojeto do Sistema de Automação Predial, </w:t>
      </w:r>
      <w:r w:rsidRPr="00742F36">
        <w:rPr>
          <w:rFonts w:ascii="Arial" w:hAnsi="Arial" w:cs="Arial"/>
          <w:b/>
          <w:color w:val="000000"/>
          <w:spacing w:val="-4"/>
          <w:sz w:val="20"/>
          <w:szCs w:val="20"/>
        </w:rPr>
        <w:t>inclusive Circuito Fechado de Televisão (CFTV):</w:t>
      </w:r>
    </w:p>
    <w:p w:rsidR="00E15B5B" w:rsidRPr="00742F36" w:rsidRDefault="00E15B5B" w:rsidP="003F3E10">
      <w:pPr>
        <w:numPr>
          <w:ilvl w:val="0"/>
          <w:numId w:val="14"/>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Plantas dos pavimentos em escala 1:50 </w:t>
      </w:r>
      <w:r w:rsidR="00A623A9" w:rsidRPr="00742F36">
        <w:rPr>
          <w:rFonts w:ascii="Arial" w:hAnsi="Arial" w:cs="Arial"/>
          <w:color w:val="000000"/>
          <w:sz w:val="20"/>
          <w:szCs w:val="20"/>
        </w:rPr>
        <w:t xml:space="preserve">e da área do elevador na escala 1:20 </w:t>
      </w:r>
      <w:r w:rsidRPr="00742F36">
        <w:rPr>
          <w:rFonts w:ascii="Arial" w:hAnsi="Arial" w:cs="Arial"/>
          <w:color w:val="000000"/>
          <w:sz w:val="20"/>
          <w:szCs w:val="20"/>
        </w:rPr>
        <w:t>contendo a representação do conjunto de sistemas que permitem o controle de instalações, em especial, de detecção e alarme de incêndio e de bombas do sistema hidráulico;</w:t>
      </w:r>
    </w:p>
    <w:p w:rsidR="00E15B5B" w:rsidRPr="00742F36" w:rsidRDefault="00E15B5B" w:rsidP="003F3E10">
      <w:pPr>
        <w:numPr>
          <w:ilvl w:val="0"/>
          <w:numId w:val="14"/>
        </w:numPr>
        <w:tabs>
          <w:tab w:val="clear" w:pos="36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Legendas.</w:t>
      </w:r>
    </w:p>
    <w:p w:rsidR="00E15B5B" w:rsidRPr="00742F36" w:rsidRDefault="00E15B5B" w:rsidP="00063A89">
      <w:pPr>
        <w:autoSpaceDN w:val="0"/>
        <w:adjustRightInd w:val="0"/>
        <w:spacing w:before="120" w:after="120" w:line="240" w:lineRule="auto"/>
        <w:ind w:left="1701"/>
        <w:jc w:val="both"/>
        <w:rPr>
          <w:rFonts w:ascii="Arial" w:hAnsi="Arial" w:cs="Arial"/>
          <w:color w:val="000000"/>
          <w:sz w:val="20"/>
          <w:szCs w:val="20"/>
        </w:rPr>
      </w:pPr>
    </w:p>
    <w:p w:rsidR="00E15B5B" w:rsidRPr="00742F36" w:rsidRDefault="00F9343C" w:rsidP="003F3E10">
      <w:pPr>
        <w:pStyle w:val="PargrafodaLista"/>
        <w:numPr>
          <w:ilvl w:val="3"/>
          <w:numId w:val="50"/>
        </w:numPr>
        <w:autoSpaceDE w:val="0"/>
        <w:autoSpaceDN w:val="0"/>
        <w:adjustRightInd w:val="0"/>
        <w:spacing w:before="120" w:after="120" w:line="240" w:lineRule="auto"/>
        <w:ind w:left="1701" w:firstLine="0"/>
        <w:jc w:val="both"/>
        <w:rPr>
          <w:rFonts w:ascii="Arial" w:hAnsi="Arial" w:cs="Arial"/>
          <w:b/>
          <w:color w:val="000000"/>
          <w:sz w:val="20"/>
          <w:szCs w:val="20"/>
        </w:rPr>
      </w:pPr>
      <w:r w:rsidRPr="00742F36">
        <w:rPr>
          <w:rFonts w:ascii="Arial" w:hAnsi="Arial" w:cs="Arial"/>
          <w:b/>
          <w:color w:val="000000"/>
          <w:sz w:val="20"/>
          <w:szCs w:val="20"/>
        </w:rPr>
        <w:t>Estimativa de Preço</w:t>
      </w:r>
      <w:r w:rsidR="00501A84" w:rsidRPr="00742F36">
        <w:rPr>
          <w:rFonts w:ascii="Arial" w:hAnsi="Arial" w:cs="Arial"/>
          <w:b/>
          <w:color w:val="000000"/>
          <w:sz w:val="20"/>
          <w:szCs w:val="20"/>
        </w:rPr>
        <w:t xml:space="preserve">, </w:t>
      </w:r>
      <w:r w:rsidR="00501A84" w:rsidRPr="00742F36">
        <w:rPr>
          <w:rFonts w:ascii="Arial" w:hAnsi="Arial" w:cs="Arial"/>
          <w:color w:val="000000"/>
          <w:sz w:val="20"/>
          <w:szCs w:val="20"/>
        </w:rPr>
        <w:t>que deve ser</w:t>
      </w:r>
      <w:r w:rsidR="00501A84" w:rsidRPr="00742F36">
        <w:rPr>
          <w:rFonts w:ascii="Arial" w:hAnsi="Arial" w:cs="Arial"/>
          <w:b/>
          <w:color w:val="000000"/>
          <w:sz w:val="20"/>
          <w:szCs w:val="20"/>
        </w:rPr>
        <w:t xml:space="preserve"> </w:t>
      </w:r>
      <w:r w:rsidR="00501A84" w:rsidRPr="00742F36">
        <w:rPr>
          <w:rFonts w:ascii="Arial" w:hAnsi="Arial" w:cs="Arial"/>
          <w:color w:val="000000"/>
          <w:sz w:val="20"/>
          <w:szCs w:val="20"/>
        </w:rPr>
        <w:t>baseada em:</w:t>
      </w:r>
    </w:p>
    <w:p w:rsidR="00E15B5B" w:rsidRPr="00742F36" w:rsidRDefault="00E15B5B" w:rsidP="003F3E10">
      <w:pPr>
        <w:numPr>
          <w:ilvl w:val="0"/>
          <w:numId w:val="15"/>
        </w:numPr>
        <w:tabs>
          <w:tab w:val="clear" w:pos="1429"/>
          <w:tab w:val="num" w:pos="993"/>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Serviços extraídos do </w:t>
      </w:r>
      <w:r w:rsidRPr="00742F36">
        <w:rPr>
          <w:rFonts w:ascii="Arial" w:hAnsi="Arial" w:cs="Arial"/>
          <w:sz w:val="21"/>
          <w:szCs w:val="21"/>
        </w:rPr>
        <w:t>Sistema Nacional de Pesquisa de Custos e Índices da Construção Civil - SINAPI</w:t>
      </w:r>
      <w:r w:rsidRPr="00742F36">
        <w:rPr>
          <w:rFonts w:ascii="Arial" w:hAnsi="Arial" w:cs="Arial"/>
          <w:color w:val="000000"/>
          <w:sz w:val="20"/>
          <w:szCs w:val="20"/>
        </w:rPr>
        <w:t>, conforme a Lei Federal nº 10.524/2002 – art.</w:t>
      </w:r>
      <w:r w:rsidR="00C842C0" w:rsidRPr="00742F36">
        <w:rPr>
          <w:rFonts w:ascii="Arial" w:hAnsi="Arial" w:cs="Arial"/>
          <w:color w:val="000000"/>
          <w:sz w:val="20"/>
          <w:szCs w:val="20"/>
        </w:rPr>
        <w:t xml:space="preserve"> </w:t>
      </w:r>
      <w:r w:rsidRPr="00742F36">
        <w:rPr>
          <w:rFonts w:ascii="Arial" w:hAnsi="Arial" w:cs="Arial"/>
          <w:color w:val="000000"/>
          <w:sz w:val="20"/>
          <w:szCs w:val="20"/>
        </w:rPr>
        <w:t xml:space="preserve">93, e o Decreto nº 7.982/2013 – art. 3º; </w:t>
      </w:r>
    </w:p>
    <w:p w:rsidR="00E15B5B" w:rsidRPr="00742F36" w:rsidRDefault="00E15B5B" w:rsidP="003F3E10">
      <w:pPr>
        <w:pStyle w:val="PargrafodaLista"/>
        <w:numPr>
          <w:ilvl w:val="0"/>
          <w:numId w:val="15"/>
        </w:numPr>
        <w:tabs>
          <w:tab w:val="clear" w:pos="1429"/>
          <w:tab w:val="num" w:pos="1134"/>
          <w:tab w:val="num" w:pos="1276"/>
        </w:tabs>
        <w:autoSpaceDE w:val="0"/>
        <w:autoSpaceDN w:val="0"/>
        <w:adjustRightInd w:val="0"/>
        <w:spacing w:before="120" w:after="120" w:line="240" w:lineRule="auto"/>
        <w:ind w:left="1701" w:firstLine="0"/>
        <w:jc w:val="both"/>
        <w:rPr>
          <w:rFonts w:ascii="Arial" w:hAnsi="Arial" w:cs="Arial"/>
          <w:sz w:val="20"/>
          <w:szCs w:val="20"/>
        </w:rPr>
      </w:pPr>
      <w:r w:rsidRPr="00742F36">
        <w:rPr>
          <w:rFonts w:ascii="Arial" w:hAnsi="Arial" w:cs="Arial"/>
          <w:color w:val="000000"/>
          <w:sz w:val="20"/>
          <w:szCs w:val="20"/>
        </w:rPr>
        <w:t>Para os casos de inexistência de algum serviço dentro do Relatório de Serviços do SINAPI, admite-se a utilização da composição deste serviço através de</w:t>
      </w:r>
      <w:r w:rsidR="009E7AD2" w:rsidRPr="00742F36">
        <w:rPr>
          <w:rFonts w:ascii="Arial" w:hAnsi="Arial" w:cs="Arial"/>
          <w:color w:val="000000"/>
          <w:sz w:val="20"/>
          <w:szCs w:val="20"/>
        </w:rPr>
        <w:t xml:space="preserve"> pesquisa em</w:t>
      </w:r>
      <w:r w:rsidRPr="00742F36">
        <w:rPr>
          <w:rFonts w:ascii="Arial" w:hAnsi="Arial" w:cs="Arial"/>
          <w:color w:val="000000"/>
          <w:sz w:val="20"/>
          <w:szCs w:val="20"/>
        </w:rPr>
        <w:t xml:space="preserve"> </w:t>
      </w:r>
      <w:r w:rsidR="009E7AD2" w:rsidRPr="00742F36">
        <w:rPr>
          <w:rFonts w:ascii="Arial" w:hAnsi="Arial" w:cs="Arial"/>
          <w:color w:val="000000"/>
          <w:sz w:val="20"/>
          <w:szCs w:val="20"/>
        </w:rPr>
        <w:t>tabela de referência formalmente aprovada por órgãos ou entidades da Administração Pública Federal,</w:t>
      </w:r>
      <w:r w:rsidR="009E7AD2" w:rsidRPr="00742F36">
        <w:rPr>
          <w:rFonts w:ascii="Arial" w:hAnsi="Arial" w:cs="Arial"/>
          <w:sz w:val="18"/>
          <w:szCs w:val="18"/>
        </w:rPr>
        <w:t xml:space="preserve"> </w:t>
      </w:r>
      <w:r w:rsidRPr="00742F36">
        <w:rPr>
          <w:rFonts w:ascii="Arial" w:hAnsi="Arial" w:cs="Arial"/>
          <w:color w:val="000000"/>
          <w:sz w:val="20"/>
          <w:szCs w:val="20"/>
        </w:rPr>
        <w:t xml:space="preserve">conforme a seguinte hierarquia: Boletins e Catálogos de Referência da Empresa de Obras Públicas do Estado do Rio de Janeiro (EMOP), </w:t>
      </w:r>
      <w:r w:rsidRPr="00742F36">
        <w:rPr>
          <w:rFonts w:ascii="Arial" w:eastAsia="Calibri" w:hAnsi="Arial" w:cs="Arial"/>
          <w:sz w:val="20"/>
          <w:szCs w:val="20"/>
        </w:rPr>
        <w:t>Catálogo de itens do Sistema de Custo de Obras da Prefeitura Municipal do Rio de Janeiro</w:t>
      </w:r>
      <w:r w:rsidRPr="00742F36">
        <w:rPr>
          <w:rFonts w:ascii="Arial" w:hAnsi="Arial" w:cs="Arial"/>
          <w:sz w:val="20"/>
          <w:szCs w:val="20"/>
        </w:rPr>
        <w:t xml:space="preserve"> </w:t>
      </w:r>
      <w:r w:rsidRPr="00742F36">
        <w:rPr>
          <w:rFonts w:ascii="Arial" w:hAnsi="Arial" w:cs="Arial"/>
          <w:color w:val="000000"/>
          <w:sz w:val="20"/>
          <w:szCs w:val="20"/>
        </w:rPr>
        <w:t xml:space="preserve">(SCO-Rio), Base de Dados </w:t>
      </w:r>
      <w:r w:rsidR="00C842C0" w:rsidRPr="00742F36">
        <w:rPr>
          <w:rFonts w:ascii="Arial" w:hAnsi="Arial" w:cs="Arial"/>
          <w:color w:val="000000"/>
          <w:sz w:val="20"/>
          <w:szCs w:val="20"/>
        </w:rPr>
        <w:t xml:space="preserve">do Informativo </w:t>
      </w:r>
      <w:r w:rsidRPr="00742F36">
        <w:rPr>
          <w:rFonts w:ascii="Arial" w:hAnsi="Arial" w:cs="Arial"/>
          <w:color w:val="000000"/>
          <w:sz w:val="20"/>
          <w:szCs w:val="20"/>
        </w:rPr>
        <w:t xml:space="preserve">SBC (SBC) e mercado. Para tanto, os custos unitários dos insumos </w:t>
      </w:r>
      <w:r w:rsidR="00C842C0" w:rsidRPr="00742F36">
        <w:rPr>
          <w:rFonts w:ascii="Arial" w:hAnsi="Arial" w:cs="Arial"/>
          <w:color w:val="000000"/>
          <w:sz w:val="20"/>
          <w:szCs w:val="20"/>
        </w:rPr>
        <w:t xml:space="preserve">e composições auxiliares </w:t>
      </w:r>
      <w:r w:rsidRPr="00742F36">
        <w:rPr>
          <w:rFonts w:ascii="Arial" w:hAnsi="Arial" w:cs="Arial"/>
          <w:color w:val="000000"/>
          <w:sz w:val="20"/>
          <w:szCs w:val="20"/>
        </w:rPr>
        <w:t>do SINAPI devem ser incorporados a essas composições;</w:t>
      </w:r>
    </w:p>
    <w:p w:rsidR="00E15B5B" w:rsidRPr="00742F36" w:rsidRDefault="00E15B5B" w:rsidP="003F3E10">
      <w:pPr>
        <w:pStyle w:val="PargrafodaLista"/>
        <w:numPr>
          <w:ilvl w:val="0"/>
          <w:numId w:val="15"/>
        </w:numPr>
        <w:tabs>
          <w:tab w:val="clear" w:pos="1429"/>
          <w:tab w:val="num" w:pos="1134"/>
          <w:tab w:val="num" w:pos="1276"/>
        </w:tabs>
        <w:autoSpaceDE w:val="0"/>
        <w:autoSpaceDN w:val="0"/>
        <w:adjustRightInd w:val="0"/>
        <w:spacing w:before="120" w:after="120" w:line="240" w:lineRule="auto"/>
        <w:ind w:left="1701" w:firstLine="0"/>
        <w:jc w:val="both"/>
        <w:rPr>
          <w:rFonts w:ascii="Arial" w:hAnsi="Arial" w:cs="Arial"/>
          <w:sz w:val="20"/>
          <w:szCs w:val="20"/>
        </w:rPr>
      </w:pPr>
      <w:r w:rsidRPr="00742F36">
        <w:rPr>
          <w:rFonts w:ascii="Arial" w:hAnsi="Arial" w:cs="Arial"/>
          <w:color w:val="000000"/>
          <w:sz w:val="20"/>
          <w:szCs w:val="20"/>
        </w:rPr>
        <w:t>Estimativa de áreas e quantidades de componentes, fundamentada em dimensões e índices médios de consumo ou aplicação referentes a edificações similares.</w:t>
      </w:r>
    </w:p>
    <w:p w:rsidR="00E15B5B" w:rsidRPr="00742F36" w:rsidRDefault="00E15B5B" w:rsidP="00063A89">
      <w:pPr>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OBSERVAÇÃO: Quando a obra tiver previsão de execução em etapas ou módulos, deverá ser apresentada uma estimativa de preço de cada etapa/módulo.</w:t>
      </w:r>
    </w:p>
    <w:p w:rsidR="00E15B5B" w:rsidRPr="00742F36" w:rsidRDefault="00E15B5B" w:rsidP="00063A89">
      <w:pPr>
        <w:spacing w:before="120" w:after="120" w:line="240" w:lineRule="auto"/>
        <w:ind w:left="1701"/>
        <w:jc w:val="both"/>
        <w:rPr>
          <w:rFonts w:ascii="Arial" w:hAnsi="Arial" w:cs="Arial"/>
          <w:sz w:val="20"/>
          <w:szCs w:val="20"/>
        </w:rPr>
      </w:pPr>
    </w:p>
    <w:p w:rsidR="00E15B5B" w:rsidRPr="00742F36" w:rsidRDefault="00E15B5B" w:rsidP="00501A84">
      <w:pPr>
        <w:spacing w:before="120" w:after="120" w:line="240" w:lineRule="auto"/>
        <w:ind w:left="993"/>
        <w:jc w:val="both"/>
        <w:rPr>
          <w:rFonts w:ascii="Arial" w:hAnsi="Arial" w:cs="Arial"/>
          <w:color w:val="000000"/>
          <w:sz w:val="20"/>
          <w:szCs w:val="20"/>
        </w:rPr>
      </w:pPr>
      <w:r w:rsidRPr="00742F36">
        <w:rPr>
          <w:rFonts w:ascii="Arial" w:hAnsi="Arial" w:cs="Arial"/>
          <w:b/>
          <w:color w:val="000000"/>
          <w:sz w:val="20"/>
          <w:szCs w:val="20"/>
        </w:rPr>
        <w:t>4.1</w:t>
      </w:r>
      <w:r w:rsidR="0089081C" w:rsidRPr="00742F36">
        <w:rPr>
          <w:rFonts w:ascii="Arial" w:hAnsi="Arial" w:cs="Arial"/>
          <w:b/>
          <w:color w:val="000000"/>
          <w:sz w:val="20"/>
          <w:szCs w:val="20"/>
        </w:rPr>
        <w:t>5</w:t>
      </w:r>
      <w:r w:rsidRPr="00742F36">
        <w:rPr>
          <w:rFonts w:ascii="Arial" w:hAnsi="Arial" w:cs="Arial"/>
          <w:b/>
          <w:color w:val="000000"/>
          <w:sz w:val="20"/>
          <w:szCs w:val="20"/>
        </w:rPr>
        <w:t>.</w:t>
      </w:r>
      <w:r w:rsidR="0089081C" w:rsidRPr="00742F36">
        <w:rPr>
          <w:rFonts w:ascii="Arial" w:hAnsi="Arial" w:cs="Arial"/>
          <w:b/>
          <w:color w:val="000000"/>
          <w:sz w:val="20"/>
          <w:szCs w:val="20"/>
        </w:rPr>
        <w:t>3</w:t>
      </w:r>
      <w:r w:rsidRPr="00742F36">
        <w:rPr>
          <w:rFonts w:ascii="Arial" w:hAnsi="Arial" w:cs="Arial"/>
          <w:color w:val="000000"/>
          <w:sz w:val="20"/>
          <w:szCs w:val="20"/>
        </w:rPr>
        <w:tab/>
      </w:r>
      <w:r w:rsidRPr="00742F36">
        <w:rPr>
          <w:rFonts w:ascii="Arial" w:hAnsi="Arial" w:cs="Arial"/>
          <w:b/>
          <w:color w:val="000000"/>
          <w:sz w:val="20"/>
          <w:szCs w:val="20"/>
        </w:rPr>
        <w:t>Projeto Básico:</w:t>
      </w:r>
      <w:r w:rsidR="00501A84" w:rsidRPr="00742F36">
        <w:rPr>
          <w:rFonts w:ascii="Arial" w:hAnsi="Arial" w:cs="Arial"/>
          <w:b/>
          <w:color w:val="000000"/>
          <w:sz w:val="20"/>
          <w:szCs w:val="20"/>
        </w:rPr>
        <w:t xml:space="preserve"> </w:t>
      </w:r>
      <w:r w:rsidRPr="00742F36">
        <w:rPr>
          <w:rFonts w:ascii="Arial" w:hAnsi="Arial" w:cs="Arial"/>
          <w:color w:val="000000"/>
          <w:spacing w:val="-2"/>
          <w:sz w:val="20"/>
          <w:szCs w:val="20"/>
        </w:rPr>
        <w:t>Os seguintes documentos impressos e em arquivos digitais deverão ser apresentados para a análise técnica da UFF:</w:t>
      </w:r>
    </w:p>
    <w:p w:rsidR="00E15B5B" w:rsidRPr="00742F36" w:rsidRDefault="00E15B5B" w:rsidP="00063A89">
      <w:pPr>
        <w:spacing w:before="120" w:after="120" w:line="240" w:lineRule="auto"/>
        <w:ind w:left="993"/>
        <w:jc w:val="both"/>
        <w:rPr>
          <w:rFonts w:ascii="Arial" w:hAnsi="Arial" w:cs="Arial"/>
          <w:color w:val="000000"/>
          <w:sz w:val="20"/>
          <w:szCs w:val="20"/>
        </w:rPr>
      </w:pPr>
    </w:p>
    <w:p w:rsidR="00E15B5B" w:rsidRPr="00742F36" w:rsidRDefault="00E83002" w:rsidP="00E83002">
      <w:pPr>
        <w:pStyle w:val="PargrafodaLista"/>
        <w:overflowPunct w:val="0"/>
        <w:autoSpaceDE w:val="0"/>
        <w:spacing w:before="120" w:after="120" w:line="240" w:lineRule="auto"/>
        <w:ind w:left="1985"/>
        <w:jc w:val="both"/>
        <w:textAlignment w:val="baseline"/>
        <w:rPr>
          <w:rFonts w:ascii="Arial" w:hAnsi="Arial" w:cs="Arial"/>
          <w:b/>
          <w:sz w:val="20"/>
          <w:szCs w:val="20"/>
        </w:rPr>
      </w:pPr>
      <w:r w:rsidRPr="00742F36">
        <w:rPr>
          <w:rFonts w:ascii="Arial" w:hAnsi="Arial" w:cs="Arial"/>
          <w:b/>
          <w:color w:val="000000"/>
          <w:sz w:val="20"/>
          <w:szCs w:val="20"/>
        </w:rPr>
        <w:t>4.1</w:t>
      </w:r>
      <w:r w:rsidR="0089081C" w:rsidRPr="00742F36">
        <w:rPr>
          <w:rFonts w:ascii="Arial" w:hAnsi="Arial" w:cs="Arial"/>
          <w:b/>
          <w:color w:val="000000"/>
          <w:sz w:val="20"/>
          <w:szCs w:val="20"/>
        </w:rPr>
        <w:t>5</w:t>
      </w:r>
      <w:r w:rsidRPr="00742F36">
        <w:rPr>
          <w:rFonts w:ascii="Arial" w:hAnsi="Arial" w:cs="Arial"/>
          <w:b/>
          <w:color w:val="000000"/>
          <w:sz w:val="20"/>
          <w:szCs w:val="20"/>
        </w:rPr>
        <w:t>.</w:t>
      </w:r>
      <w:r w:rsidR="0089081C" w:rsidRPr="00742F36">
        <w:rPr>
          <w:rFonts w:ascii="Arial" w:hAnsi="Arial" w:cs="Arial"/>
          <w:b/>
          <w:color w:val="000000"/>
          <w:sz w:val="20"/>
          <w:szCs w:val="20"/>
        </w:rPr>
        <w:t>3</w:t>
      </w:r>
      <w:r w:rsidRPr="00742F36">
        <w:rPr>
          <w:rFonts w:ascii="Arial" w:hAnsi="Arial" w:cs="Arial"/>
          <w:b/>
          <w:color w:val="000000"/>
          <w:sz w:val="20"/>
          <w:szCs w:val="20"/>
        </w:rPr>
        <w:t>.1</w:t>
      </w:r>
      <w:r w:rsidR="00EA6A70" w:rsidRPr="00742F36">
        <w:rPr>
          <w:rFonts w:ascii="Arial" w:hAnsi="Arial" w:cs="Arial"/>
          <w:color w:val="000000"/>
          <w:sz w:val="20"/>
          <w:szCs w:val="20"/>
        </w:rPr>
        <w:t xml:space="preserve"> </w:t>
      </w:r>
      <w:r w:rsidR="00EA6A70" w:rsidRPr="00742F36">
        <w:rPr>
          <w:rFonts w:ascii="Arial" w:hAnsi="Arial" w:cs="Arial"/>
          <w:color w:val="000000"/>
          <w:sz w:val="20"/>
          <w:szCs w:val="20"/>
        </w:rPr>
        <w:tab/>
      </w:r>
      <w:r w:rsidR="00E15B5B" w:rsidRPr="00742F36">
        <w:rPr>
          <w:rFonts w:ascii="Arial" w:hAnsi="Arial" w:cs="Arial"/>
          <w:b/>
          <w:color w:val="000000"/>
          <w:sz w:val="20"/>
          <w:szCs w:val="20"/>
        </w:rPr>
        <w:t>Memorial descritivo:</w:t>
      </w:r>
    </w:p>
    <w:p w:rsidR="00E15B5B" w:rsidRPr="00742F36" w:rsidRDefault="00E15B5B" w:rsidP="00063A89">
      <w:pPr>
        <w:overflowPunct w:val="0"/>
        <w:autoSpaceDE w:val="0"/>
        <w:spacing w:before="120" w:after="120" w:line="240" w:lineRule="auto"/>
        <w:ind w:left="1985"/>
        <w:jc w:val="both"/>
        <w:textAlignment w:val="baseline"/>
        <w:rPr>
          <w:rFonts w:ascii="Arial" w:hAnsi="Arial" w:cs="Arial"/>
          <w:b/>
          <w:sz w:val="20"/>
          <w:szCs w:val="20"/>
        </w:rPr>
      </w:pPr>
      <w:r w:rsidRPr="00742F36">
        <w:rPr>
          <w:rFonts w:ascii="Arial" w:hAnsi="Arial" w:cs="Arial"/>
          <w:color w:val="000000"/>
          <w:sz w:val="20"/>
          <w:szCs w:val="20"/>
        </w:rPr>
        <w:t>Documento que apresenta uma visão global do empreendimento, com seus elementos constituintes compatibilizados além de todas as informações que subsidiaram a fase de Projeto Básico.</w:t>
      </w:r>
    </w:p>
    <w:p w:rsidR="00E15B5B" w:rsidRPr="00742F36" w:rsidRDefault="00E83002" w:rsidP="00A86F2E">
      <w:pPr>
        <w:overflowPunct w:val="0"/>
        <w:autoSpaceDE w:val="0"/>
        <w:spacing w:before="120" w:after="120" w:line="240" w:lineRule="auto"/>
        <w:ind w:left="1985"/>
        <w:jc w:val="both"/>
        <w:textAlignment w:val="baseline"/>
        <w:rPr>
          <w:rFonts w:ascii="Arial" w:hAnsi="Arial" w:cs="Arial"/>
          <w:b/>
          <w:sz w:val="20"/>
          <w:szCs w:val="20"/>
        </w:rPr>
      </w:pPr>
      <w:r w:rsidRPr="00742F36">
        <w:rPr>
          <w:rFonts w:ascii="Arial" w:hAnsi="Arial" w:cs="Arial"/>
          <w:b/>
          <w:sz w:val="20"/>
          <w:szCs w:val="20"/>
        </w:rPr>
        <w:t>4.1</w:t>
      </w:r>
      <w:r w:rsidR="0089081C" w:rsidRPr="00742F36">
        <w:rPr>
          <w:rFonts w:ascii="Arial" w:hAnsi="Arial" w:cs="Arial"/>
          <w:b/>
          <w:sz w:val="20"/>
          <w:szCs w:val="20"/>
        </w:rPr>
        <w:t>5</w:t>
      </w:r>
      <w:r w:rsidRPr="00742F36">
        <w:rPr>
          <w:rFonts w:ascii="Arial" w:hAnsi="Arial" w:cs="Arial"/>
          <w:b/>
          <w:sz w:val="20"/>
          <w:szCs w:val="20"/>
        </w:rPr>
        <w:t>.</w:t>
      </w:r>
      <w:r w:rsidR="0089081C" w:rsidRPr="00742F36">
        <w:rPr>
          <w:rFonts w:ascii="Arial" w:hAnsi="Arial" w:cs="Arial"/>
          <w:b/>
          <w:sz w:val="20"/>
          <w:szCs w:val="20"/>
        </w:rPr>
        <w:t>3</w:t>
      </w:r>
      <w:r w:rsidRPr="00742F36">
        <w:rPr>
          <w:rFonts w:ascii="Arial" w:hAnsi="Arial" w:cs="Arial"/>
          <w:b/>
          <w:sz w:val="20"/>
          <w:szCs w:val="20"/>
        </w:rPr>
        <w:t>.2</w:t>
      </w:r>
      <w:r w:rsidR="00EA6A70" w:rsidRPr="00742F36">
        <w:rPr>
          <w:rFonts w:ascii="Arial" w:hAnsi="Arial" w:cs="Arial"/>
          <w:b/>
          <w:sz w:val="20"/>
          <w:szCs w:val="20"/>
        </w:rPr>
        <w:t xml:space="preserve"> </w:t>
      </w:r>
      <w:r w:rsidR="00EA6A70" w:rsidRPr="00742F36">
        <w:rPr>
          <w:rFonts w:ascii="Arial" w:hAnsi="Arial" w:cs="Arial"/>
          <w:b/>
          <w:sz w:val="20"/>
          <w:szCs w:val="20"/>
        </w:rPr>
        <w:tab/>
      </w:r>
      <w:r w:rsidR="00E15B5B" w:rsidRPr="00742F36">
        <w:rPr>
          <w:rFonts w:ascii="Arial" w:hAnsi="Arial" w:cs="Arial"/>
          <w:b/>
          <w:sz w:val="20"/>
          <w:szCs w:val="20"/>
        </w:rPr>
        <w:t>Projeto Básico Geotécnico:</w:t>
      </w:r>
    </w:p>
    <w:p w:rsidR="00E15B5B" w:rsidRPr="00742F36" w:rsidRDefault="00E15B5B" w:rsidP="003F3E10">
      <w:pPr>
        <w:numPr>
          <w:ilvl w:val="0"/>
          <w:numId w:val="18"/>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t>Planta da topografia proposta na escala 1:200, indicando:</w:t>
      </w:r>
    </w:p>
    <w:p w:rsidR="00E15B5B" w:rsidRPr="00742F36" w:rsidRDefault="00E15B5B" w:rsidP="003F3E10">
      <w:pPr>
        <w:numPr>
          <w:ilvl w:val="1"/>
          <w:numId w:val="18"/>
        </w:numPr>
        <w:overflowPunct w:val="0"/>
        <w:autoSpaceDE w:val="0"/>
        <w:spacing w:before="120" w:after="120" w:line="240" w:lineRule="auto"/>
        <w:ind w:left="1985" w:firstLine="0"/>
        <w:jc w:val="both"/>
        <w:textAlignment w:val="baseline"/>
        <w:rPr>
          <w:rFonts w:ascii="Arial" w:hAnsi="Arial" w:cs="Arial"/>
          <w:sz w:val="20"/>
          <w:szCs w:val="20"/>
        </w:rPr>
      </w:pPr>
      <w:r w:rsidRPr="00742F36">
        <w:rPr>
          <w:rFonts w:ascii="Arial" w:hAnsi="Arial" w:cs="Arial"/>
          <w:sz w:val="20"/>
          <w:szCs w:val="20"/>
        </w:rPr>
        <w:t>Patamares construtivos;</w:t>
      </w:r>
    </w:p>
    <w:p w:rsidR="00E15B5B" w:rsidRPr="00742F36" w:rsidRDefault="00E15B5B" w:rsidP="003F3E10">
      <w:pPr>
        <w:numPr>
          <w:ilvl w:val="1"/>
          <w:numId w:val="18"/>
        </w:numPr>
        <w:overflowPunct w:val="0"/>
        <w:autoSpaceDE w:val="0"/>
        <w:spacing w:before="120" w:after="120" w:line="240" w:lineRule="auto"/>
        <w:ind w:left="1985" w:firstLine="0"/>
        <w:jc w:val="both"/>
        <w:textAlignment w:val="baseline"/>
        <w:rPr>
          <w:rFonts w:ascii="Arial" w:hAnsi="Arial" w:cs="Arial"/>
          <w:sz w:val="20"/>
          <w:szCs w:val="20"/>
        </w:rPr>
      </w:pPr>
      <w:r w:rsidRPr="00742F36">
        <w:rPr>
          <w:rFonts w:ascii="Arial" w:hAnsi="Arial" w:cs="Arial"/>
          <w:sz w:val="20"/>
          <w:szCs w:val="20"/>
        </w:rPr>
        <w:t>Arruamentos;</w:t>
      </w:r>
    </w:p>
    <w:p w:rsidR="00E15B5B" w:rsidRPr="00742F36" w:rsidRDefault="00E15B5B" w:rsidP="003F3E10">
      <w:pPr>
        <w:numPr>
          <w:ilvl w:val="1"/>
          <w:numId w:val="18"/>
        </w:numPr>
        <w:overflowPunct w:val="0"/>
        <w:autoSpaceDE w:val="0"/>
        <w:spacing w:before="120" w:after="120" w:line="240" w:lineRule="auto"/>
        <w:ind w:left="1985" w:firstLine="0"/>
        <w:jc w:val="both"/>
        <w:textAlignment w:val="baseline"/>
        <w:rPr>
          <w:rFonts w:ascii="Arial" w:hAnsi="Arial" w:cs="Arial"/>
          <w:sz w:val="20"/>
          <w:szCs w:val="20"/>
        </w:rPr>
      </w:pPr>
      <w:r w:rsidRPr="00742F36">
        <w:rPr>
          <w:rFonts w:ascii="Arial" w:hAnsi="Arial" w:cs="Arial"/>
          <w:sz w:val="20"/>
          <w:szCs w:val="20"/>
        </w:rPr>
        <w:t>Drenagem superficial e profunda;</w:t>
      </w:r>
    </w:p>
    <w:p w:rsidR="00E15B5B" w:rsidRPr="00742F36" w:rsidRDefault="00E15B5B" w:rsidP="003F3E10">
      <w:pPr>
        <w:numPr>
          <w:ilvl w:val="1"/>
          <w:numId w:val="18"/>
        </w:numPr>
        <w:overflowPunct w:val="0"/>
        <w:autoSpaceDE w:val="0"/>
        <w:spacing w:before="120" w:after="120" w:line="240" w:lineRule="auto"/>
        <w:ind w:left="1985" w:firstLine="0"/>
        <w:jc w:val="both"/>
        <w:textAlignment w:val="baseline"/>
        <w:rPr>
          <w:rFonts w:ascii="Arial" w:hAnsi="Arial" w:cs="Arial"/>
          <w:sz w:val="20"/>
          <w:szCs w:val="20"/>
        </w:rPr>
      </w:pPr>
      <w:r w:rsidRPr="00742F36">
        <w:rPr>
          <w:rFonts w:ascii="Arial" w:hAnsi="Arial" w:cs="Arial"/>
          <w:sz w:val="20"/>
          <w:szCs w:val="20"/>
        </w:rPr>
        <w:t>Arrimos, fundações e injeções;</w:t>
      </w:r>
    </w:p>
    <w:p w:rsidR="00E15B5B" w:rsidRPr="00742F36" w:rsidRDefault="00E15B5B" w:rsidP="003F3E10">
      <w:pPr>
        <w:numPr>
          <w:ilvl w:val="1"/>
          <w:numId w:val="18"/>
        </w:numPr>
        <w:overflowPunct w:val="0"/>
        <w:autoSpaceDE w:val="0"/>
        <w:spacing w:before="120" w:after="120" w:line="240" w:lineRule="auto"/>
        <w:ind w:left="1985" w:firstLine="0"/>
        <w:jc w:val="both"/>
        <w:textAlignment w:val="baseline"/>
        <w:rPr>
          <w:rFonts w:ascii="Arial" w:hAnsi="Arial" w:cs="Arial"/>
          <w:sz w:val="20"/>
          <w:szCs w:val="20"/>
        </w:rPr>
      </w:pPr>
      <w:r w:rsidRPr="00742F36">
        <w:rPr>
          <w:rFonts w:ascii="Arial" w:hAnsi="Arial" w:cs="Arial"/>
          <w:sz w:val="20"/>
          <w:szCs w:val="20"/>
        </w:rPr>
        <w:t>Cortes e seções do terreno identificando áreas de aterro e corte, níveis de crista e pé de taludes;</w:t>
      </w:r>
    </w:p>
    <w:p w:rsidR="00E15B5B" w:rsidRPr="00742F36" w:rsidRDefault="00E15B5B" w:rsidP="003F3E10">
      <w:pPr>
        <w:numPr>
          <w:ilvl w:val="1"/>
          <w:numId w:val="18"/>
        </w:numPr>
        <w:overflowPunct w:val="0"/>
        <w:autoSpaceDE w:val="0"/>
        <w:spacing w:before="120" w:after="120" w:line="240" w:lineRule="auto"/>
        <w:ind w:left="1985" w:firstLine="0"/>
        <w:jc w:val="both"/>
        <w:textAlignment w:val="baseline"/>
        <w:rPr>
          <w:rFonts w:ascii="Arial" w:hAnsi="Arial" w:cs="Arial"/>
          <w:sz w:val="20"/>
          <w:szCs w:val="20"/>
        </w:rPr>
      </w:pPr>
      <w:r w:rsidRPr="00742F36">
        <w:rPr>
          <w:rFonts w:ascii="Arial" w:hAnsi="Arial" w:cs="Arial"/>
          <w:sz w:val="20"/>
          <w:szCs w:val="20"/>
        </w:rPr>
        <w:t>Detalhes de projetos das diversas obras de terra;</w:t>
      </w:r>
    </w:p>
    <w:p w:rsidR="00E15B5B" w:rsidRPr="00742F36" w:rsidRDefault="00E15B5B" w:rsidP="003F3E10">
      <w:pPr>
        <w:numPr>
          <w:ilvl w:val="0"/>
          <w:numId w:val="18"/>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t>Memória de cálculo dos volumes de terra envolvidos;</w:t>
      </w:r>
    </w:p>
    <w:p w:rsidR="00E15B5B" w:rsidRPr="00742F36" w:rsidRDefault="00E15B5B" w:rsidP="003F3E10">
      <w:pPr>
        <w:numPr>
          <w:ilvl w:val="0"/>
          <w:numId w:val="18"/>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lastRenderedPageBreak/>
        <w:t xml:space="preserve">Esquemas de orientação da execução do projeto estrutural relativo à locação e carga nos pilares da fundação. </w:t>
      </w:r>
    </w:p>
    <w:p w:rsidR="00E15B5B" w:rsidRPr="00742F36" w:rsidRDefault="00E15B5B" w:rsidP="00063A89">
      <w:pPr>
        <w:spacing w:before="120" w:after="120" w:line="240" w:lineRule="auto"/>
        <w:ind w:left="1985"/>
        <w:jc w:val="both"/>
        <w:rPr>
          <w:rFonts w:ascii="Arial" w:hAnsi="Arial" w:cs="Arial"/>
          <w:b/>
          <w:sz w:val="20"/>
          <w:szCs w:val="20"/>
        </w:rPr>
      </w:pPr>
    </w:p>
    <w:p w:rsidR="00E15B5B" w:rsidRPr="00742F36" w:rsidRDefault="00E83002" w:rsidP="00A86F2E">
      <w:pPr>
        <w:overflowPunct w:val="0"/>
        <w:autoSpaceDE w:val="0"/>
        <w:spacing w:before="120" w:after="120" w:line="240" w:lineRule="auto"/>
        <w:ind w:left="1985"/>
        <w:jc w:val="both"/>
        <w:textAlignment w:val="baseline"/>
        <w:rPr>
          <w:rFonts w:ascii="Arial" w:hAnsi="Arial" w:cs="Arial"/>
          <w:b/>
          <w:sz w:val="20"/>
          <w:szCs w:val="20"/>
        </w:rPr>
      </w:pPr>
      <w:r w:rsidRPr="00742F36">
        <w:rPr>
          <w:rFonts w:ascii="Arial" w:hAnsi="Arial" w:cs="Arial"/>
          <w:b/>
          <w:sz w:val="20"/>
          <w:szCs w:val="20"/>
        </w:rPr>
        <w:t>4.1</w:t>
      </w:r>
      <w:r w:rsidR="0089081C" w:rsidRPr="00742F36">
        <w:rPr>
          <w:rFonts w:ascii="Arial" w:hAnsi="Arial" w:cs="Arial"/>
          <w:b/>
          <w:sz w:val="20"/>
          <w:szCs w:val="20"/>
        </w:rPr>
        <w:t>5</w:t>
      </w:r>
      <w:r w:rsidRPr="00742F36">
        <w:rPr>
          <w:rFonts w:ascii="Arial" w:hAnsi="Arial" w:cs="Arial"/>
          <w:b/>
          <w:sz w:val="20"/>
          <w:szCs w:val="20"/>
        </w:rPr>
        <w:t>.</w:t>
      </w:r>
      <w:r w:rsidR="0089081C" w:rsidRPr="00742F36">
        <w:rPr>
          <w:rFonts w:ascii="Arial" w:hAnsi="Arial" w:cs="Arial"/>
          <w:b/>
          <w:sz w:val="20"/>
          <w:szCs w:val="20"/>
        </w:rPr>
        <w:t>3</w:t>
      </w:r>
      <w:r w:rsidRPr="00742F36">
        <w:rPr>
          <w:rFonts w:ascii="Arial" w:hAnsi="Arial" w:cs="Arial"/>
          <w:b/>
          <w:sz w:val="20"/>
          <w:szCs w:val="20"/>
        </w:rPr>
        <w:t>.3</w:t>
      </w:r>
      <w:r w:rsidR="00EA6A70" w:rsidRPr="00742F36">
        <w:rPr>
          <w:rFonts w:ascii="Arial" w:hAnsi="Arial" w:cs="Arial"/>
          <w:b/>
          <w:sz w:val="20"/>
          <w:szCs w:val="20"/>
        </w:rPr>
        <w:tab/>
      </w:r>
      <w:r w:rsidR="00E15B5B" w:rsidRPr="00742F36">
        <w:rPr>
          <w:rFonts w:ascii="Arial" w:hAnsi="Arial" w:cs="Arial"/>
          <w:b/>
          <w:sz w:val="20"/>
          <w:szCs w:val="20"/>
        </w:rPr>
        <w:t>Projeto Básico de Arquitetura:</w:t>
      </w:r>
    </w:p>
    <w:p w:rsidR="00E15B5B" w:rsidRPr="00742F36" w:rsidRDefault="00E15B5B" w:rsidP="003F3E10">
      <w:pPr>
        <w:numPr>
          <w:ilvl w:val="0"/>
          <w:numId w:val="26"/>
        </w:numPr>
        <w:tabs>
          <w:tab w:val="clear" w:pos="360"/>
          <w:tab w:val="num" w:pos="1134"/>
        </w:tabs>
        <w:autoSpaceDE w:val="0"/>
        <w:autoSpaceDN w:val="0"/>
        <w:adjustRightInd w:val="0"/>
        <w:spacing w:before="120" w:after="120" w:line="240" w:lineRule="auto"/>
        <w:ind w:left="1985" w:firstLine="0"/>
        <w:jc w:val="both"/>
        <w:rPr>
          <w:rFonts w:ascii="Arial" w:hAnsi="Arial" w:cs="Arial"/>
          <w:b/>
          <w:sz w:val="20"/>
          <w:szCs w:val="20"/>
        </w:rPr>
      </w:pPr>
      <w:r w:rsidRPr="00742F36">
        <w:rPr>
          <w:rFonts w:ascii="Arial" w:hAnsi="Arial" w:cs="Arial"/>
          <w:b/>
          <w:sz w:val="20"/>
          <w:szCs w:val="20"/>
        </w:rPr>
        <w:t>Planta de Localização na escala de 1:1000 ou 1:2000 contendo: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 xml:space="preserve">O conjunto total e o entorno, de modo que se tenha clara definição do local da obra com relação à malha urbana; </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color w:val="000000"/>
          <w:sz w:val="20"/>
          <w:szCs w:val="20"/>
        </w:rPr>
        <w:t>Indicação da orientação e dos logradouros existentes com seus nomes.</w:t>
      </w:r>
    </w:p>
    <w:p w:rsidR="00E15B5B" w:rsidRPr="00742F36" w:rsidRDefault="00E15B5B" w:rsidP="00063A89">
      <w:pPr>
        <w:autoSpaceDN w:val="0"/>
        <w:adjustRightInd w:val="0"/>
        <w:spacing w:before="120" w:after="120" w:line="240" w:lineRule="auto"/>
        <w:ind w:left="1985"/>
        <w:jc w:val="both"/>
        <w:rPr>
          <w:rFonts w:ascii="Arial" w:hAnsi="Arial" w:cs="Arial"/>
          <w:sz w:val="20"/>
          <w:szCs w:val="20"/>
        </w:rPr>
      </w:pPr>
    </w:p>
    <w:p w:rsidR="00E15B5B" w:rsidRPr="00742F36" w:rsidRDefault="00E15B5B" w:rsidP="003F3E10">
      <w:pPr>
        <w:numPr>
          <w:ilvl w:val="0"/>
          <w:numId w:val="26"/>
        </w:numPr>
        <w:tabs>
          <w:tab w:val="clear" w:pos="360"/>
          <w:tab w:val="num" w:pos="1134"/>
        </w:tabs>
        <w:autoSpaceDE w:val="0"/>
        <w:autoSpaceDN w:val="0"/>
        <w:adjustRightInd w:val="0"/>
        <w:spacing w:before="120" w:after="120" w:line="240" w:lineRule="auto"/>
        <w:ind w:left="1985" w:firstLine="0"/>
        <w:jc w:val="both"/>
        <w:rPr>
          <w:rFonts w:ascii="Arial" w:hAnsi="Arial" w:cs="Arial"/>
          <w:b/>
          <w:sz w:val="20"/>
          <w:szCs w:val="20"/>
        </w:rPr>
      </w:pPr>
      <w:r w:rsidRPr="00742F36">
        <w:rPr>
          <w:rFonts w:ascii="Arial" w:hAnsi="Arial" w:cs="Arial"/>
          <w:b/>
          <w:sz w:val="20"/>
          <w:szCs w:val="20"/>
        </w:rPr>
        <w:t>Planta de Situação na escala 1:2</w:t>
      </w:r>
      <w:r w:rsidR="002D5AB0" w:rsidRPr="00742F36">
        <w:rPr>
          <w:rFonts w:ascii="Arial" w:hAnsi="Arial" w:cs="Arial"/>
          <w:b/>
          <w:sz w:val="20"/>
          <w:szCs w:val="20"/>
        </w:rPr>
        <w:t xml:space="preserve">50 </w:t>
      </w:r>
      <w:r w:rsidRPr="00742F36">
        <w:rPr>
          <w:rFonts w:ascii="Arial" w:hAnsi="Arial" w:cs="Arial"/>
          <w:b/>
          <w:sz w:val="20"/>
          <w:szCs w:val="20"/>
        </w:rPr>
        <w:t>contendo: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O conjunto total com as coordenadas geográficas dos pontos notáveis;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Eixos da construção cotados em relação às referências (edificações vizinhas e/ou divisas);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Indicação de Norte Verdadeiro e de Norte Magnético;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Identificação de postes, árvores, calçamentos e demais elementos construídos existentes, a demolir e a construir;</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Indicação de taludes;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Gabarito;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 xml:space="preserve">Cotas de calçadas e logradouro(s) de acesso; </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Cota de soleira;</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Muros e grades de todas as divisas;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Meios-fios e guias rebaixadas;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Indicação do acesso principal, conforme a NBR 6492/94;</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Indicação de áreas ajardinadas e de árvores a serem mantidas;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b/>
          <w:color w:val="000000"/>
          <w:spacing w:val="-4"/>
          <w:sz w:val="20"/>
          <w:szCs w:val="20"/>
        </w:rPr>
      </w:pPr>
      <w:r w:rsidRPr="00742F36">
        <w:rPr>
          <w:rFonts w:ascii="Arial" w:hAnsi="Arial" w:cs="Arial"/>
          <w:color w:val="000000"/>
          <w:spacing w:val="-8"/>
          <w:sz w:val="20"/>
          <w:szCs w:val="20"/>
        </w:rPr>
        <w:t>Local de fossas, sumidouros, cisternas, bueiros e para raios, quando cabível</w:t>
      </w:r>
      <w:r w:rsidRPr="00742F36">
        <w:rPr>
          <w:rFonts w:ascii="Arial" w:hAnsi="Arial" w:cs="Arial"/>
          <w:color w:val="000000"/>
          <w:sz w:val="20"/>
          <w:szCs w:val="20"/>
        </w:rPr>
        <w:t>;</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pacing w:val="-4"/>
          <w:sz w:val="20"/>
          <w:szCs w:val="20"/>
        </w:rPr>
        <w:t xml:space="preserve">Áreas: </w:t>
      </w:r>
      <w:r w:rsidRPr="00742F36">
        <w:rPr>
          <w:rFonts w:ascii="Arial" w:hAnsi="Arial" w:cs="Arial"/>
          <w:color w:val="000000"/>
          <w:sz w:val="20"/>
          <w:szCs w:val="20"/>
        </w:rPr>
        <w:t>no quadro de áreas deverão constar as seguintes informações:</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Área total de construção; </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Área útil total: área dos ambientes, descontadas as paredes;</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Área total de projeção;</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População instantânea: total de usuários admissíveis obtidos em função da disposição do mobiliário, conforme planta humanizada.</w:t>
      </w:r>
    </w:p>
    <w:p w:rsidR="00E15B5B" w:rsidRPr="00742F36" w:rsidRDefault="00E15B5B" w:rsidP="00063A89">
      <w:pPr>
        <w:autoSpaceDN w:val="0"/>
        <w:adjustRightInd w:val="0"/>
        <w:spacing w:before="120" w:after="120" w:line="240" w:lineRule="auto"/>
        <w:ind w:left="1985"/>
        <w:jc w:val="both"/>
        <w:rPr>
          <w:rFonts w:ascii="Arial" w:hAnsi="Arial" w:cs="Arial"/>
          <w:color w:val="000000"/>
          <w:sz w:val="20"/>
          <w:szCs w:val="20"/>
        </w:rPr>
      </w:pPr>
    </w:p>
    <w:p w:rsidR="00E15B5B" w:rsidRPr="00742F36" w:rsidRDefault="00E15B5B" w:rsidP="003F3E10">
      <w:pPr>
        <w:numPr>
          <w:ilvl w:val="0"/>
          <w:numId w:val="26"/>
        </w:numPr>
        <w:tabs>
          <w:tab w:val="clear" w:pos="360"/>
          <w:tab w:val="num" w:pos="1134"/>
        </w:tabs>
        <w:autoSpaceDE w:val="0"/>
        <w:autoSpaceDN w:val="0"/>
        <w:adjustRightInd w:val="0"/>
        <w:spacing w:before="120" w:after="120" w:line="240" w:lineRule="auto"/>
        <w:ind w:left="1985" w:firstLine="0"/>
        <w:jc w:val="both"/>
        <w:rPr>
          <w:rFonts w:ascii="Arial" w:hAnsi="Arial" w:cs="Arial"/>
          <w:b/>
          <w:sz w:val="20"/>
          <w:szCs w:val="20"/>
        </w:rPr>
      </w:pPr>
      <w:r w:rsidRPr="00742F36">
        <w:rPr>
          <w:rFonts w:ascii="Arial" w:hAnsi="Arial" w:cs="Arial"/>
          <w:b/>
          <w:sz w:val="20"/>
          <w:szCs w:val="20"/>
        </w:rPr>
        <w:t xml:space="preserve">Plantas dos Pavimentos na escala </w:t>
      </w:r>
      <w:r w:rsidR="002D5AB0" w:rsidRPr="00742F36">
        <w:rPr>
          <w:rFonts w:ascii="Arial" w:hAnsi="Arial" w:cs="Arial"/>
          <w:b/>
          <w:sz w:val="20"/>
          <w:szCs w:val="20"/>
        </w:rPr>
        <w:t xml:space="preserve">1:50 e da área do elevador na escala 1:20 </w:t>
      </w:r>
      <w:r w:rsidRPr="00742F36">
        <w:rPr>
          <w:rFonts w:ascii="Arial" w:hAnsi="Arial" w:cs="Arial"/>
          <w:b/>
          <w:sz w:val="20"/>
          <w:szCs w:val="20"/>
        </w:rPr>
        <w:t>contendo: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A geometria da vista horizontal com cotas totais e parciais;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Locais de bebedouros, equipamentos sanitários e de copas/cozinhas, quadros elétricos/telefônicos;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Marcação das descidas de água pluvial, prumadas de instalação (</w:t>
      </w:r>
      <w:r w:rsidRPr="00742F36">
        <w:rPr>
          <w:rFonts w:ascii="Arial" w:hAnsi="Arial" w:cs="Arial"/>
          <w:i/>
          <w:color w:val="000000"/>
          <w:sz w:val="20"/>
          <w:szCs w:val="20"/>
        </w:rPr>
        <w:t>shafts</w:t>
      </w:r>
      <w:r w:rsidRPr="00742F36">
        <w:rPr>
          <w:rFonts w:ascii="Arial" w:hAnsi="Arial" w:cs="Arial"/>
          <w:color w:val="000000"/>
          <w:sz w:val="20"/>
          <w:szCs w:val="20"/>
        </w:rPr>
        <w:t>), etc.;</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Em caso de projeto de reforma, indicação de elementos a construir e a demolir;</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Indicação conforme a NBR 6492/94 de:</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Cotas de piso acabado, medidas internas dos ambientes, espessuras de paredes, dimensões de aberturas e vãos de portas e janelas, alturas de peitoris; </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lastRenderedPageBreak/>
        <w:t>○</w:t>
      </w:r>
      <w:r w:rsidRPr="00742F36">
        <w:rPr>
          <w:rFonts w:ascii="Arial" w:hAnsi="Arial" w:cs="Arial"/>
          <w:color w:val="000000"/>
          <w:sz w:val="20"/>
          <w:szCs w:val="20"/>
        </w:rPr>
        <w:tab/>
        <w:t xml:space="preserve">Desníveis; </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Projeções superiores (marquises, vigas aparentes, alçapões), </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Vãos; </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Esquadrias numeradas e identificadas na legenda (dimensão, tipo, acabamento, localização, quantidade); </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Escadas e rampas com numeração de degraus e indicação do sentido ascendente; </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Rampas e lajes com indicação de inclinação;</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Marcação da estrutura (com numeração dos pilares de acordo com o projeto estrutural);</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Linhas de ruptura, de malhas coordenadas, de posição de planos de corte, de eixos de simetria;</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Direção de visualização dos cortes e elevações;</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Chamadas de detalhes e elevações;</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Norte verdadeiro, </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Em cada compartimento: nome ou designação e códigos de revestimentos, área, pé-direito; </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Quadros de acabamentos, de esquadrias e de resumo de áreas, contendo área total e útil do pavimento.</w:t>
      </w:r>
    </w:p>
    <w:p w:rsidR="00E15B5B" w:rsidRPr="00742F36" w:rsidRDefault="00E15B5B" w:rsidP="00063A89">
      <w:pPr>
        <w:autoSpaceDN w:val="0"/>
        <w:adjustRightInd w:val="0"/>
        <w:spacing w:before="120" w:after="120" w:line="240" w:lineRule="auto"/>
        <w:ind w:left="1985"/>
        <w:jc w:val="both"/>
        <w:rPr>
          <w:rFonts w:ascii="Arial" w:hAnsi="Arial" w:cs="Arial"/>
          <w:color w:val="000000"/>
          <w:sz w:val="20"/>
          <w:szCs w:val="20"/>
        </w:rPr>
      </w:pPr>
    </w:p>
    <w:p w:rsidR="00E15B5B" w:rsidRPr="00742F36" w:rsidRDefault="00E15B5B" w:rsidP="003F3E10">
      <w:pPr>
        <w:numPr>
          <w:ilvl w:val="0"/>
          <w:numId w:val="26"/>
        </w:numPr>
        <w:tabs>
          <w:tab w:val="clear" w:pos="360"/>
          <w:tab w:val="num" w:pos="1134"/>
        </w:tabs>
        <w:autoSpaceDE w:val="0"/>
        <w:autoSpaceDN w:val="0"/>
        <w:adjustRightInd w:val="0"/>
        <w:spacing w:before="120" w:after="120" w:line="240" w:lineRule="auto"/>
        <w:ind w:left="1985" w:firstLine="0"/>
        <w:jc w:val="both"/>
        <w:rPr>
          <w:rFonts w:ascii="Arial" w:hAnsi="Arial" w:cs="Arial"/>
          <w:b/>
          <w:sz w:val="20"/>
          <w:szCs w:val="20"/>
        </w:rPr>
      </w:pPr>
      <w:r w:rsidRPr="00742F36">
        <w:rPr>
          <w:rFonts w:ascii="Arial" w:hAnsi="Arial" w:cs="Arial"/>
          <w:b/>
          <w:sz w:val="20"/>
          <w:szCs w:val="20"/>
        </w:rPr>
        <w:t xml:space="preserve">Planta(s) de Cobertura na escala </w:t>
      </w:r>
      <w:r w:rsidR="002D5AB0" w:rsidRPr="00742F36">
        <w:rPr>
          <w:rFonts w:ascii="Arial" w:hAnsi="Arial" w:cs="Arial"/>
          <w:b/>
          <w:sz w:val="20"/>
          <w:szCs w:val="20"/>
        </w:rPr>
        <w:t xml:space="preserve">1:50 e da área do elevador na escala 1:20 </w:t>
      </w:r>
      <w:r w:rsidRPr="00742F36">
        <w:rPr>
          <w:rFonts w:ascii="Arial" w:hAnsi="Arial" w:cs="Arial"/>
          <w:b/>
          <w:sz w:val="20"/>
          <w:szCs w:val="20"/>
        </w:rPr>
        <w:t xml:space="preserve">contendo: </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A geometria da vista horizontal com cotas totais e parciais;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A indicação de todos os elementos da cobertura: telhados, platibandas, calhas (com sentido de caimento e inclinações), ralos para tubos de queda, rufos, contra rufos, chapins, etc.;</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Tipo de telha, com tamanho, elementos de fixação, caimento, ângulo de inclinação;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Lajes impermeabilizadas, com paginação de camada de proteção;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Domus, alçapões, escadas de acesso;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Vista superior de marquises e elementos salientes das fachadas;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Indicação conforme a NBR 6492/94, quando cabível, de:</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Cotas de piso acabado, medidas internas de ambientes, espessuras de paredes, dimensões de aberturas e vãos de portas e janelas, alturas de peitoris; </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Sentido de escoamento de águas, </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Desníveis;</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Projeções superiores (marquises, vigas aparentes, alçapões); </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Vãos; </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Esquadrias numeradas e identificadas na legenda (dimensão, tipo, acabamento, localização, quantidade); </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Escadas e rampas com numeração de degraus e indicação do sentido ascendente; </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Rampas e lajes com indicação de inclinação;</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Marcação da estrutura (com numeração dos pilares de acordo com o projeto estrutural);</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Linhas de ruptura, de malhas coordenadas, de posição de planos de corte, de eixos de simetria;</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lastRenderedPageBreak/>
        <w:t>○</w:t>
      </w:r>
      <w:r w:rsidRPr="00742F36">
        <w:rPr>
          <w:rFonts w:ascii="Arial" w:hAnsi="Arial" w:cs="Arial"/>
          <w:color w:val="000000"/>
          <w:sz w:val="20"/>
          <w:szCs w:val="20"/>
        </w:rPr>
        <w:tab/>
        <w:t>Direção de visualização dos cortes e elevações;</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Chamadas de detalhes e elevações;</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Norte verdadeiro, </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 xml:space="preserve">Em cada compartimento: nome ou designação e códigos de revestimentos, área, pé-direito; </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Quadros de acabamentos, de esquadrias e de resumo de áreas, contendo área total e útil do pavimento.</w:t>
      </w:r>
    </w:p>
    <w:p w:rsidR="00E15B5B" w:rsidRPr="00742F36" w:rsidRDefault="00E15B5B" w:rsidP="00063A89">
      <w:pPr>
        <w:tabs>
          <w:tab w:val="num" w:pos="1701"/>
        </w:tabs>
        <w:autoSpaceDN w:val="0"/>
        <w:adjustRightInd w:val="0"/>
        <w:spacing w:before="120" w:after="120" w:line="240" w:lineRule="auto"/>
        <w:ind w:left="1985"/>
        <w:jc w:val="both"/>
        <w:rPr>
          <w:rFonts w:ascii="Arial" w:hAnsi="Arial" w:cs="Arial"/>
          <w:color w:val="000000"/>
          <w:sz w:val="20"/>
          <w:szCs w:val="20"/>
        </w:rPr>
      </w:pPr>
    </w:p>
    <w:p w:rsidR="00E15B5B" w:rsidRPr="00742F36" w:rsidRDefault="00123146" w:rsidP="003F3E10">
      <w:pPr>
        <w:numPr>
          <w:ilvl w:val="0"/>
          <w:numId w:val="26"/>
        </w:numPr>
        <w:tabs>
          <w:tab w:val="clear" w:pos="360"/>
          <w:tab w:val="num" w:pos="1134"/>
        </w:tabs>
        <w:autoSpaceDE w:val="0"/>
        <w:autoSpaceDN w:val="0"/>
        <w:adjustRightInd w:val="0"/>
        <w:spacing w:before="120" w:after="120" w:line="240" w:lineRule="auto"/>
        <w:ind w:left="1985" w:firstLine="0"/>
        <w:jc w:val="both"/>
        <w:rPr>
          <w:rFonts w:ascii="Arial" w:hAnsi="Arial" w:cs="Arial"/>
          <w:b/>
          <w:sz w:val="20"/>
          <w:szCs w:val="20"/>
        </w:rPr>
      </w:pPr>
      <w:r w:rsidRPr="00742F36">
        <w:rPr>
          <w:rFonts w:ascii="Arial" w:hAnsi="Arial" w:cs="Arial"/>
          <w:b/>
          <w:sz w:val="20"/>
          <w:szCs w:val="20"/>
        </w:rPr>
        <w:t xml:space="preserve"> </w:t>
      </w:r>
      <w:r w:rsidR="00E15B5B" w:rsidRPr="00742F36">
        <w:rPr>
          <w:rFonts w:ascii="Arial" w:hAnsi="Arial" w:cs="Arial"/>
          <w:b/>
          <w:sz w:val="20"/>
          <w:szCs w:val="20"/>
        </w:rPr>
        <w:t xml:space="preserve">Cortes transversais e longitudinais na escala </w:t>
      </w:r>
      <w:r w:rsidR="0009160A" w:rsidRPr="00742F36">
        <w:rPr>
          <w:rFonts w:ascii="Arial" w:hAnsi="Arial" w:cs="Arial"/>
          <w:b/>
          <w:color w:val="000000"/>
          <w:sz w:val="20"/>
          <w:szCs w:val="20"/>
        </w:rPr>
        <w:t>1:50</w:t>
      </w:r>
      <w:r w:rsidR="00E15B5B" w:rsidRPr="00742F36">
        <w:rPr>
          <w:rFonts w:ascii="Arial" w:hAnsi="Arial" w:cs="Arial"/>
          <w:b/>
          <w:sz w:val="20"/>
          <w:szCs w:val="20"/>
        </w:rPr>
        <w:t xml:space="preserve">, em número suficiente que permita o perfeito entendimento da edificação, em número mínimo de 2 (dois) e passando, obrigatoriamente, pela(s) escadas(s), contendo: </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A geometria dessas vistas verticais com cotas totais e parciais devidamente inter-relacionadas em escala às vistas horizontais;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Indicação de corte de terreno;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Indicação de acabamentos, níveis de piso, pisos elevados ou contrapisos rebaixados, forros, sancas, quadros elétricos, elementos estruturais, dutos de ar condicionado;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 xml:space="preserve">Indicação conforme a NBR 6492/94: </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Cotas de nível, de piso a piso, de forro, pé-direito, espessuras de lajes, dimensionamento de platibandas, altura de vãos, alturas de peitoris; cotas internas e externas;</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Linhas de ruptura, de malhas coordenadas, de posição de planos de corte, de eixos de simetria;</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Direção de visualização dos cortes transversos ao corte foco da representação;</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Chamadas de detalhes.</w:t>
      </w:r>
    </w:p>
    <w:p w:rsidR="00E15B5B" w:rsidRPr="00742F36" w:rsidRDefault="00E15B5B" w:rsidP="00063A89">
      <w:pPr>
        <w:autoSpaceDN w:val="0"/>
        <w:adjustRightInd w:val="0"/>
        <w:spacing w:before="120" w:after="120" w:line="240" w:lineRule="auto"/>
        <w:ind w:left="1985"/>
        <w:jc w:val="both"/>
        <w:rPr>
          <w:rFonts w:ascii="Arial" w:hAnsi="Arial" w:cs="Arial"/>
          <w:b/>
          <w:color w:val="000000"/>
          <w:sz w:val="20"/>
          <w:szCs w:val="20"/>
        </w:rPr>
      </w:pPr>
    </w:p>
    <w:p w:rsidR="00E15B5B" w:rsidRPr="00742F36" w:rsidRDefault="00E15B5B" w:rsidP="003F3E10">
      <w:pPr>
        <w:numPr>
          <w:ilvl w:val="0"/>
          <w:numId w:val="26"/>
        </w:numPr>
        <w:tabs>
          <w:tab w:val="clear" w:pos="360"/>
          <w:tab w:val="num" w:pos="1134"/>
        </w:tabs>
        <w:autoSpaceDE w:val="0"/>
        <w:autoSpaceDN w:val="0"/>
        <w:adjustRightInd w:val="0"/>
        <w:spacing w:before="120" w:after="120" w:line="240" w:lineRule="auto"/>
        <w:ind w:left="1985" w:firstLine="0"/>
        <w:jc w:val="both"/>
        <w:rPr>
          <w:rFonts w:ascii="Arial" w:hAnsi="Arial" w:cs="Arial"/>
          <w:b/>
          <w:sz w:val="20"/>
          <w:szCs w:val="20"/>
        </w:rPr>
      </w:pPr>
      <w:r w:rsidRPr="00742F36">
        <w:rPr>
          <w:rFonts w:ascii="Arial" w:hAnsi="Arial" w:cs="Arial"/>
          <w:b/>
          <w:sz w:val="20"/>
          <w:szCs w:val="20"/>
        </w:rPr>
        <w:t xml:space="preserve">Fachadas/ Elevações em escala </w:t>
      </w:r>
      <w:r w:rsidR="0009160A" w:rsidRPr="00742F36">
        <w:rPr>
          <w:rFonts w:ascii="Arial" w:hAnsi="Arial" w:cs="Arial"/>
          <w:b/>
          <w:color w:val="000000"/>
          <w:sz w:val="20"/>
          <w:szCs w:val="20"/>
        </w:rPr>
        <w:t>1:50</w:t>
      </w:r>
      <w:r w:rsidRPr="00742F36">
        <w:rPr>
          <w:rFonts w:ascii="Arial" w:hAnsi="Arial" w:cs="Arial"/>
          <w:b/>
          <w:sz w:val="20"/>
          <w:szCs w:val="20"/>
        </w:rPr>
        <w:t>, sendo obrigatória a apresentação de todas as fachadas (frontal, laterais e posterior), contendo: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A geometria dessas vistas verticais devidamente inter-relacionadas em escala às vistas horizontais;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No caso de fachada contígua com edifício vizinho, representar, pelo menos, 2 (dois) metros da fachada deste com indicação de acabamentos;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Indicação conforme a NBR 6492/94:</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Linhas de ruptura e de eixos de simetria;</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Chamadas de detalhes;</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w:t>
      </w:r>
      <w:r w:rsidRPr="00742F36">
        <w:rPr>
          <w:rFonts w:ascii="Arial" w:hAnsi="Arial" w:cs="Arial"/>
          <w:color w:val="000000"/>
          <w:sz w:val="20"/>
          <w:szCs w:val="20"/>
        </w:rPr>
        <w:tab/>
        <w:t>Aberturas, esquadrias, revestimentos, etc.</w:t>
      </w:r>
    </w:p>
    <w:p w:rsidR="00E15B5B" w:rsidRPr="00742F36" w:rsidRDefault="00E15B5B" w:rsidP="00063A89">
      <w:pPr>
        <w:autoSpaceDN w:val="0"/>
        <w:adjustRightInd w:val="0"/>
        <w:spacing w:before="120" w:after="120" w:line="240" w:lineRule="auto"/>
        <w:ind w:left="1985"/>
        <w:jc w:val="both"/>
        <w:rPr>
          <w:rFonts w:ascii="Arial" w:hAnsi="Arial" w:cs="Arial"/>
          <w:b/>
          <w:color w:val="000000"/>
          <w:sz w:val="20"/>
          <w:szCs w:val="20"/>
        </w:rPr>
      </w:pPr>
    </w:p>
    <w:p w:rsidR="00E15B5B" w:rsidRPr="00742F36" w:rsidRDefault="00E15B5B" w:rsidP="003F3E10">
      <w:pPr>
        <w:numPr>
          <w:ilvl w:val="0"/>
          <w:numId w:val="26"/>
        </w:numPr>
        <w:tabs>
          <w:tab w:val="clear" w:pos="360"/>
          <w:tab w:val="num" w:pos="1134"/>
        </w:tabs>
        <w:autoSpaceDE w:val="0"/>
        <w:autoSpaceDN w:val="0"/>
        <w:adjustRightInd w:val="0"/>
        <w:spacing w:before="120" w:after="120" w:line="240" w:lineRule="auto"/>
        <w:ind w:left="1985" w:firstLine="0"/>
        <w:jc w:val="both"/>
        <w:rPr>
          <w:rFonts w:ascii="Arial" w:hAnsi="Arial" w:cs="Arial"/>
          <w:b/>
          <w:sz w:val="20"/>
          <w:szCs w:val="20"/>
        </w:rPr>
      </w:pPr>
      <w:r w:rsidRPr="00742F36">
        <w:rPr>
          <w:rFonts w:ascii="Arial" w:hAnsi="Arial" w:cs="Arial"/>
          <w:b/>
          <w:sz w:val="20"/>
          <w:szCs w:val="20"/>
        </w:rPr>
        <w:t xml:space="preserve">Plantas de Teto em escala </w:t>
      </w:r>
      <w:r w:rsidR="002D5AB0" w:rsidRPr="00742F36">
        <w:rPr>
          <w:rFonts w:ascii="Arial" w:hAnsi="Arial" w:cs="Arial"/>
          <w:b/>
          <w:sz w:val="20"/>
          <w:szCs w:val="20"/>
        </w:rPr>
        <w:t xml:space="preserve">1:50 e da área do elevador na escala 1:20 </w:t>
      </w:r>
      <w:r w:rsidRPr="00742F36">
        <w:rPr>
          <w:rFonts w:ascii="Arial" w:hAnsi="Arial" w:cs="Arial"/>
          <w:b/>
          <w:sz w:val="20"/>
          <w:szCs w:val="20"/>
        </w:rPr>
        <w:t>contendo: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A geometria da vista horizontal refletida com cotas totais e parciais;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 xml:space="preserve">Indicação da paginação de forro modulado (direção para colocação de placas); </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Indicação da localização e especificação de luminárias, difusores, grelhas de insuflamento e retorno, dutos aparentes de ar condicionado, sprinklers e detectores de incêndio; vigas aparentes e mudanças de nível do teto; projeção de vigas embutidas, (para posteriores modificações); marcação de divisórias de piso a teto;</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lastRenderedPageBreak/>
        <w:t>Indicação de linhas de ruptura, malhas coordenadas, planos de corte, e de eixos de simetria, todos conforme a NBR 6492/94.</w:t>
      </w:r>
    </w:p>
    <w:p w:rsidR="00E15B5B" w:rsidRPr="00742F36" w:rsidRDefault="00E15B5B" w:rsidP="0009160A">
      <w:pPr>
        <w:autoSpaceDN w:val="0"/>
        <w:adjustRightInd w:val="0"/>
        <w:spacing w:before="120" w:after="120" w:line="240" w:lineRule="auto"/>
        <w:jc w:val="both"/>
        <w:rPr>
          <w:rFonts w:ascii="Arial" w:hAnsi="Arial" w:cs="Arial"/>
          <w:color w:val="000000"/>
          <w:sz w:val="20"/>
          <w:szCs w:val="20"/>
        </w:rPr>
      </w:pPr>
    </w:p>
    <w:p w:rsidR="00E15B5B" w:rsidRPr="00742F36" w:rsidRDefault="00123146" w:rsidP="003F3E10">
      <w:pPr>
        <w:numPr>
          <w:ilvl w:val="0"/>
          <w:numId w:val="26"/>
        </w:numPr>
        <w:tabs>
          <w:tab w:val="clear" w:pos="360"/>
          <w:tab w:val="num" w:pos="1134"/>
        </w:tabs>
        <w:autoSpaceDE w:val="0"/>
        <w:autoSpaceDN w:val="0"/>
        <w:adjustRightInd w:val="0"/>
        <w:spacing w:before="120" w:after="120" w:line="240" w:lineRule="auto"/>
        <w:ind w:left="1985" w:firstLine="0"/>
        <w:jc w:val="both"/>
        <w:rPr>
          <w:rFonts w:ascii="Arial" w:hAnsi="Arial" w:cs="Arial"/>
          <w:b/>
          <w:sz w:val="20"/>
          <w:szCs w:val="20"/>
        </w:rPr>
      </w:pPr>
      <w:r w:rsidRPr="00742F36">
        <w:rPr>
          <w:rFonts w:ascii="Arial" w:hAnsi="Arial" w:cs="Arial"/>
          <w:b/>
          <w:sz w:val="20"/>
          <w:szCs w:val="20"/>
        </w:rPr>
        <w:t xml:space="preserve"> </w:t>
      </w:r>
      <w:r w:rsidR="00E15B5B" w:rsidRPr="00742F36">
        <w:rPr>
          <w:rFonts w:ascii="Arial" w:hAnsi="Arial" w:cs="Arial"/>
          <w:b/>
          <w:sz w:val="20"/>
          <w:szCs w:val="20"/>
        </w:rPr>
        <w:t>Detalhes de Escadas: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Escala adequada aos detalhes;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Plantas baixas, cortes e vistas, mostrando arremates, revestimentos de piso e espelho, corrimão, guarda-corpo, bocel, etc.;</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Dimensões e fixação de todos os elementos.</w:t>
      </w:r>
    </w:p>
    <w:p w:rsidR="00E15B5B" w:rsidRPr="00742F36" w:rsidRDefault="00E15B5B" w:rsidP="0009160A">
      <w:pPr>
        <w:autoSpaceDN w:val="0"/>
        <w:adjustRightInd w:val="0"/>
        <w:spacing w:before="120" w:after="120" w:line="240" w:lineRule="auto"/>
        <w:jc w:val="both"/>
        <w:rPr>
          <w:rFonts w:ascii="Arial" w:hAnsi="Arial" w:cs="Arial"/>
          <w:color w:val="000000"/>
          <w:sz w:val="20"/>
          <w:szCs w:val="20"/>
        </w:rPr>
      </w:pPr>
    </w:p>
    <w:p w:rsidR="00E15B5B" w:rsidRPr="00742F36" w:rsidRDefault="00EA6A70" w:rsidP="003F3E10">
      <w:pPr>
        <w:numPr>
          <w:ilvl w:val="0"/>
          <w:numId w:val="26"/>
        </w:numPr>
        <w:tabs>
          <w:tab w:val="clear" w:pos="360"/>
          <w:tab w:val="num" w:pos="1134"/>
        </w:tabs>
        <w:autoSpaceDE w:val="0"/>
        <w:autoSpaceDN w:val="0"/>
        <w:adjustRightInd w:val="0"/>
        <w:spacing w:before="120" w:after="120" w:line="240" w:lineRule="auto"/>
        <w:ind w:left="1985" w:firstLine="0"/>
        <w:jc w:val="both"/>
        <w:rPr>
          <w:rFonts w:ascii="Arial" w:hAnsi="Arial" w:cs="Arial"/>
          <w:b/>
          <w:sz w:val="20"/>
          <w:szCs w:val="20"/>
        </w:rPr>
      </w:pPr>
      <w:r w:rsidRPr="00742F36">
        <w:rPr>
          <w:rFonts w:ascii="Arial" w:hAnsi="Arial" w:cs="Arial"/>
          <w:b/>
          <w:sz w:val="20"/>
          <w:szCs w:val="20"/>
        </w:rPr>
        <w:t xml:space="preserve"> </w:t>
      </w:r>
      <w:r w:rsidRPr="00742F36">
        <w:rPr>
          <w:rFonts w:ascii="Arial" w:hAnsi="Arial" w:cs="Arial"/>
          <w:b/>
          <w:sz w:val="20"/>
          <w:szCs w:val="20"/>
        </w:rPr>
        <w:tab/>
      </w:r>
      <w:r w:rsidR="00E15B5B" w:rsidRPr="00742F36">
        <w:rPr>
          <w:rFonts w:ascii="Arial" w:hAnsi="Arial" w:cs="Arial"/>
          <w:b/>
          <w:sz w:val="20"/>
          <w:szCs w:val="20"/>
        </w:rPr>
        <w:t>Detalhes de Serraria/Vidraçaria:</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Escala adequadas aos detalhes;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Grades, alçapões, mastro, abrigo de medidores, quadros elétricos, escadas de marinheiro, corrimãos, guarda-corpos, telas metálicas e esquadrias metálicas;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Apresentar cortes gerais, elevações com sistema de funcionamento, sentido de abertura, encaixe de perfis, vidros e ferragens;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Quadro de especificação de perfis e ferragens.</w:t>
      </w:r>
    </w:p>
    <w:p w:rsidR="00E15B5B" w:rsidRPr="00742F36" w:rsidRDefault="00E15B5B" w:rsidP="00063A89">
      <w:pPr>
        <w:autoSpaceDN w:val="0"/>
        <w:adjustRightInd w:val="0"/>
        <w:spacing w:before="120" w:after="120" w:line="240" w:lineRule="auto"/>
        <w:ind w:left="1985"/>
        <w:jc w:val="both"/>
        <w:rPr>
          <w:rFonts w:ascii="Arial" w:hAnsi="Arial" w:cs="Arial"/>
          <w:color w:val="000000"/>
          <w:sz w:val="20"/>
          <w:szCs w:val="20"/>
        </w:rPr>
      </w:pPr>
    </w:p>
    <w:p w:rsidR="00E15B5B" w:rsidRPr="00742F36" w:rsidRDefault="00E15B5B" w:rsidP="003F3E10">
      <w:pPr>
        <w:numPr>
          <w:ilvl w:val="0"/>
          <w:numId w:val="26"/>
        </w:numPr>
        <w:tabs>
          <w:tab w:val="clear" w:pos="360"/>
          <w:tab w:val="num" w:pos="1134"/>
        </w:tabs>
        <w:autoSpaceDE w:val="0"/>
        <w:autoSpaceDN w:val="0"/>
        <w:adjustRightInd w:val="0"/>
        <w:spacing w:before="120" w:after="120" w:line="240" w:lineRule="auto"/>
        <w:ind w:left="1985" w:firstLine="0"/>
        <w:jc w:val="both"/>
        <w:rPr>
          <w:rFonts w:ascii="Arial" w:hAnsi="Arial" w:cs="Arial"/>
          <w:b/>
          <w:sz w:val="20"/>
          <w:szCs w:val="20"/>
        </w:rPr>
      </w:pPr>
      <w:r w:rsidRPr="00742F36">
        <w:rPr>
          <w:rFonts w:ascii="Arial" w:hAnsi="Arial" w:cs="Arial"/>
          <w:b/>
          <w:sz w:val="20"/>
          <w:szCs w:val="20"/>
        </w:rPr>
        <w:t>Detalhes de Esquadrias: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Escala adequada aos detalhes;</w:t>
      </w:r>
    </w:p>
    <w:p w:rsidR="00E15B5B" w:rsidRPr="00742F36" w:rsidRDefault="00E15B5B" w:rsidP="003F3E10">
      <w:pPr>
        <w:numPr>
          <w:ilvl w:val="0"/>
          <w:numId w:val="5"/>
        </w:numPr>
        <w:tabs>
          <w:tab w:val="clear" w:pos="360"/>
          <w:tab w:val="num" w:pos="851"/>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Detalhes de Esquadrias, com indicação de vergas, peitoris, acabamentos, acessórios etc.</w:t>
      </w:r>
    </w:p>
    <w:p w:rsidR="00E15B5B" w:rsidRPr="00742F36" w:rsidRDefault="00E15B5B" w:rsidP="0009160A">
      <w:pPr>
        <w:autoSpaceDN w:val="0"/>
        <w:adjustRightInd w:val="0"/>
        <w:spacing w:before="120" w:after="120" w:line="240" w:lineRule="auto"/>
        <w:jc w:val="both"/>
        <w:rPr>
          <w:rFonts w:ascii="Arial" w:hAnsi="Arial" w:cs="Arial"/>
          <w:color w:val="000000"/>
          <w:sz w:val="20"/>
          <w:szCs w:val="20"/>
        </w:rPr>
      </w:pPr>
    </w:p>
    <w:p w:rsidR="00E15B5B" w:rsidRPr="00742F36" w:rsidRDefault="00E83002" w:rsidP="00E83002">
      <w:pPr>
        <w:pStyle w:val="PargrafodaLista"/>
        <w:autoSpaceDE w:val="0"/>
        <w:autoSpaceDN w:val="0"/>
        <w:adjustRightInd w:val="0"/>
        <w:spacing w:before="120" w:after="120" w:line="240" w:lineRule="auto"/>
        <w:ind w:left="1985"/>
        <w:jc w:val="both"/>
        <w:rPr>
          <w:rFonts w:ascii="Arial" w:hAnsi="Arial" w:cs="Arial"/>
          <w:b/>
          <w:color w:val="000000"/>
          <w:sz w:val="20"/>
          <w:szCs w:val="20"/>
        </w:rPr>
      </w:pPr>
      <w:r w:rsidRPr="00742F36">
        <w:rPr>
          <w:rFonts w:ascii="Arial" w:hAnsi="Arial" w:cs="Arial"/>
          <w:b/>
          <w:sz w:val="20"/>
          <w:szCs w:val="20"/>
        </w:rPr>
        <w:t>4.1</w:t>
      </w:r>
      <w:r w:rsidR="0089081C" w:rsidRPr="00742F36">
        <w:rPr>
          <w:rFonts w:ascii="Arial" w:hAnsi="Arial" w:cs="Arial"/>
          <w:b/>
          <w:sz w:val="20"/>
          <w:szCs w:val="20"/>
        </w:rPr>
        <w:t>5</w:t>
      </w:r>
      <w:r w:rsidRPr="00742F36">
        <w:rPr>
          <w:rFonts w:ascii="Arial" w:hAnsi="Arial" w:cs="Arial"/>
          <w:b/>
          <w:sz w:val="20"/>
          <w:szCs w:val="20"/>
        </w:rPr>
        <w:t>.</w:t>
      </w:r>
      <w:r w:rsidR="0089081C" w:rsidRPr="00742F36">
        <w:rPr>
          <w:rFonts w:ascii="Arial" w:hAnsi="Arial" w:cs="Arial"/>
          <w:b/>
          <w:sz w:val="20"/>
          <w:szCs w:val="20"/>
        </w:rPr>
        <w:t>3</w:t>
      </w:r>
      <w:r w:rsidRPr="00742F36">
        <w:rPr>
          <w:rFonts w:ascii="Arial" w:hAnsi="Arial" w:cs="Arial"/>
          <w:b/>
          <w:sz w:val="20"/>
          <w:szCs w:val="20"/>
        </w:rPr>
        <w:t>.4</w:t>
      </w:r>
      <w:r w:rsidR="00EA6A70" w:rsidRPr="00742F36">
        <w:rPr>
          <w:rFonts w:ascii="Arial" w:hAnsi="Arial" w:cs="Arial"/>
          <w:b/>
          <w:sz w:val="20"/>
          <w:szCs w:val="20"/>
        </w:rPr>
        <w:t xml:space="preserve"> </w:t>
      </w:r>
      <w:r w:rsidR="00EA6A70" w:rsidRPr="00742F36">
        <w:rPr>
          <w:rFonts w:ascii="Arial" w:hAnsi="Arial" w:cs="Arial"/>
          <w:b/>
          <w:sz w:val="20"/>
          <w:szCs w:val="20"/>
        </w:rPr>
        <w:tab/>
      </w:r>
      <w:r w:rsidR="00E15B5B" w:rsidRPr="00742F36">
        <w:rPr>
          <w:rFonts w:ascii="Arial" w:hAnsi="Arial" w:cs="Arial"/>
          <w:b/>
          <w:sz w:val="20"/>
          <w:szCs w:val="20"/>
        </w:rPr>
        <w:t xml:space="preserve">Projeto Básico de </w:t>
      </w:r>
      <w:r w:rsidR="00E15B5B" w:rsidRPr="00742F36">
        <w:rPr>
          <w:rFonts w:ascii="Arial" w:hAnsi="Arial" w:cs="Arial"/>
          <w:b/>
          <w:color w:val="000000"/>
          <w:sz w:val="20"/>
          <w:szCs w:val="20"/>
        </w:rPr>
        <w:t>Comunicação Visual:</w:t>
      </w:r>
    </w:p>
    <w:p w:rsidR="00E15B5B" w:rsidRPr="00742F36" w:rsidRDefault="00E15B5B" w:rsidP="003F3E10">
      <w:pPr>
        <w:numPr>
          <w:ilvl w:val="0"/>
          <w:numId w:val="17"/>
        </w:numPr>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t>Memorial descritivo e explicativo da proposta;</w:t>
      </w:r>
    </w:p>
    <w:p w:rsidR="00E15B5B" w:rsidRPr="00742F36" w:rsidRDefault="00E15B5B" w:rsidP="003F3E10">
      <w:pPr>
        <w:numPr>
          <w:ilvl w:val="0"/>
          <w:numId w:val="17"/>
        </w:numPr>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Plantas dos pavimentos em escala 1:100 ou 1:50 com a localização dos elementos projetados, etc.;</w:t>
      </w:r>
    </w:p>
    <w:p w:rsidR="00E15B5B" w:rsidRPr="00742F36" w:rsidRDefault="00E15B5B" w:rsidP="003F3E10">
      <w:pPr>
        <w:numPr>
          <w:ilvl w:val="0"/>
          <w:numId w:val="17"/>
        </w:numPr>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color w:val="000000"/>
          <w:sz w:val="20"/>
          <w:szCs w:val="20"/>
        </w:rPr>
        <w:t>Arte-final dos elementos propostos.</w:t>
      </w:r>
    </w:p>
    <w:p w:rsidR="00E15B5B" w:rsidRPr="00742F36" w:rsidRDefault="00E15B5B" w:rsidP="00063A89">
      <w:pPr>
        <w:autoSpaceDE w:val="0"/>
        <w:autoSpaceDN w:val="0"/>
        <w:adjustRightInd w:val="0"/>
        <w:spacing w:before="120" w:after="120" w:line="240" w:lineRule="auto"/>
        <w:ind w:left="1985"/>
        <w:jc w:val="both"/>
        <w:rPr>
          <w:rFonts w:ascii="Arial" w:hAnsi="Arial" w:cs="Arial"/>
          <w:color w:val="000000"/>
          <w:sz w:val="20"/>
          <w:szCs w:val="20"/>
        </w:rPr>
      </w:pPr>
    </w:p>
    <w:p w:rsidR="00E15B5B" w:rsidRPr="00742F36" w:rsidRDefault="00E83002" w:rsidP="00E83002">
      <w:pPr>
        <w:autoSpaceDE w:val="0"/>
        <w:autoSpaceDN w:val="0"/>
        <w:adjustRightInd w:val="0"/>
        <w:spacing w:before="120" w:after="120" w:line="240" w:lineRule="auto"/>
        <w:ind w:left="1985"/>
        <w:rPr>
          <w:rFonts w:ascii="Arial" w:hAnsi="Arial" w:cs="Arial"/>
          <w:b/>
          <w:color w:val="000000"/>
          <w:sz w:val="20"/>
          <w:szCs w:val="20"/>
        </w:rPr>
      </w:pPr>
      <w:r w:rsidRPr="00742F36">
        <w:rPr>
          <w:rFonts w:ascii="Arial" w:hAnsi="Arial" w:cs="Arial"/>
          <w:b/>
          <w:sz w:val="20"/>
          <w:szCs w:val="20"/>
        </w:rPr>
        <w:t>4.1</w:t>
      </w:r>
      <w:r w:rsidR="0089081C" w:rsidRPr="00742F36">
        <w:rPr>
          <w:rFonts w:ascii="Arial" w:hAnsi="Arial" w:cs="Arial"/>
          <w:b/>
          <w:sz w:val="20"/>
          <w:szCs w:val="20"/>
        </w:rPr>
        <w:t>5</w:t>
      </w:r>
      <w:r w:rsidRPr="00742F36">
        <w:rPr>
          <w:rFonts w:ascii="Arial" w:hAnsi="Arial" w:cs="Arial"/>
          <w:b/>
          <w:sz w:val="20"/>
          <w:szCs w:val="20"/>
        </w:rPr>
        <w:t>.</w:t>
      </w:r>
      <w:r w:rsidR="0089081C" w:rsidRPr="00742F36">
        <w:rPr>
          <w:rFonts w:ascii="Arial" w:hAnsi="Arial" w:cs="Arial"/>
          <w:b/>
          <w:sz w:val="20"/>
          <w:szCs w:val="20"/>
        </w:rPr>
        <w:t>3</w:t>
      </w:r>
      <w:r w:rsidRPr="00742F36">
        <w:rPr>
          <w:rFonts w:ascii="Arial" w:hAnsi="Arial" w:cs="Arial"/>
          <w:b/>
          <w:sz w:val="20"/>
          <w:szCs w:val="20"/>
        </w:rPr>
        <w:t xml:space="preserve">.5 </w:t>
      </w:r>
      <w:r w:rsidR="00EA6A70" w:rsidRPr="00742F36">
        <w:rPr>
          <w:rFonts w:ascii="Arial" w:hAnsi="Arial" w:cs="Arial"/>
          <w:b/>
          <w:sz w:val="20"/>
          <w:szCs w:val="20"/>
        </w:rPr>
        <w:t xml:space="preserve"> </w:t>
      </w:r>
      <w:r w:rsidR="00EA6A70" w:rsidRPr="00742F36">
        <w:rPr>
          <w:rFonts w:ascii="Arial" w:hAnsi="Arial" w:cs="Arial"/>
          <w:b/>
          <w:sz w:val="20"/>
          <w:szCs w:val="20"/>
        </w:rPr>
        <w:tab/>
      </w:r>
      <w:r w:rsidR="00E15B5B" w:rsidRPr="00742F36">
        <w:rPr>
          <w:rFonts w:ascii="Arial" w:hAnsi="Arial" w:cs="Arial"/>
          <w:b/>
          <w:sz w:val="20"/>
          <w:szCs w:val="20"/>
        </w:rPr>
        <w:t xml:space="preserve">Projeto Básico de </w:t>
      </w:r>
      <w:r w:rsidR="00E15B5B" w:rsidRPr="00742F36">
        <w:rPr>
          <w:rFonts w:ascii="Arial" w:hAnsi="Arial" w:cs="Arial"/>
          <w:b/>
          <w:color w:val="000000"/>
          <w:sz w:val="20"/>
          <w:szCs w:val="20"/>
        </w:rPr>
        <w:t>Urbanização:</w:t>
      </w:r>
    </w:p>
    <w:p w:rsidR="00E15B5B" w:rsidRPr="00742F36" w:rsidRDefault="00E15B5B" w:rsidP="003F3E10">
      <w:pPr>
        <w:numPr>
          <w:ilvl w:val="0"/>
          <w:numId w:val="19"/>
        </w:numPr>
        <w:tabs>
          <w:tab w:val="clear" w:pos="360"/>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sz w:val="20"/>
          <w:szCs w:val="20"/>
        </w:rPr>
        <w:t>Memorial descritivo e explicativo da proposta.</w:t>
      </w:r>
    </w:p>
    <w:p w:rsidR="00E15B5B" w:rsidRPr="00742F36" w:rsidRDefault="00E15B5B" w:rsidP="003F3E10">
      <w:pPr>
        <w:numPr>
          <w:ilvl w:val="0"/>
          <w:numId w:val="19"/>
        </w:numPr>
        <w:tabs>
          <w:tab w:val="clear" w:pos="360"/>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Planta em escala 1:200.</w:t>
      </w:r>
    </w:p>
    <w:p w:rsidR="00E15B5B" w:rsidRPr="00742F36" w:rsidRDefault="00E15B5B" w:rsidP="003F3E10">
      <w:pPr>
        <w:numPr>
          <w:ilvl w:val="0"/>
          <w:numId w:val="19"/>
        </w:numPr>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Detalhes construtivos em escala adequada.</w:t>
      </w:r>
    </w:p>
    <w:p w:rsidR="00E15B5B" w:rsidRPr="00742F36" w:rsidRDefault="00E15B5B" w:rsidP="0009160A">
      <w:pPr>
        <w:autoSpaceDE w:val="0"/>
        <w:autoSpaceDN w:val="0"/>
        <w:adjustRightInd w:val="0"/>
        <w:spacing w:before="120" w:after="120" w:line="240" w:lineRule="auto"/>
        <w:jc w:val="both"/>
        <w:rPr>
          <w:rFonts w:ascii="Arial" w:hAnsi="Arial" w:cs="Arial"/>
          <w:sz w:val="20"/>
          <w:szCs w:val="20"/>
        </w:rPr>
      </w:pPr>
    </w:p>
    <w:p w:rsidR="00E15B5B" w:rsidRPr="00742F36" w:rsidRDefault="00E83002" w:rsidP="00E83002">
      <w:pPr>
        <w:overflowPunct w:val="0"/>
        <w:autoSpaceDE w:val="0"/>
        <w:spacing w:before="120" w:after="120" w:line="240" w:lineRule="auto"/>
        <w:ind w:left="1985"/>
        <w:jc w:val="both"/>
        <w:textAlignment w:val="baseline"/>
        <w:rPr>
          <w:rFonts w:ascii="Arial" w:hAnsi="Arial" w:cs="Arial"/>
          <w:b/>
          <w:sz w:val="20"/>
          <w:szCs w:val="20"/>
        </w:rPr>
      </w:pPr>
      <w:r w:rsidRPr="00742F36">
        <w:rPr>
          <w:rFonts w:ascii="Arial" w:hAnsi="Arial" w:cs="Arial"/>
          <w:b/>
          <w:sz w:val="20"/>
          <w:szCs w:val="20"/>
        </w:rPr>
        <w:t>4.1</w:t>
      </w:r>
      <w:r w:rsidR="0089081C" w:rsidRPr="00742F36">
        <w:rPr>
          <w:rFonts w:ascii="Arial" w:hAnsi="Arial" w:cs="Arial"/>
          <w:b/>
          <w:sz w:val="20"/>
          <w:szCs w:val="20"/>
        </w:rPr>
        <w:t>5</w:t>
      </w:r>
      <w:r w:rsidRPr="00742F36">
        <w:rPr>
          <w:rFonts w:ascii="Arial" w:hAnsi="Arial" w:cs="Arial"/>
          <w:b/>
          <w:sz w:val="20"/>
          <w:szCs w:val="20"/>
        </w:rPr>
        <w:t>.</w:t>
      </w:r>
      <w:r w:rsidR="0089081C" w:rsidRPr="00742F36">
        <w:rPr>
          <w:rFonts w:ascii="Arial" w:hAnsi="Arial" w:cs="Arial"/>
          <w:b/>
          <w:sz w:val="20"/>
          <w:szCs w:val="20"/>
        </w:rPr>
        <w:t>3</w:t>
      </w:r>
      <w:r w:rsidRPr="00742F36">
        <w:rPr>
          <w:rFonts w:ascii="Arial" w:hAnsi="Arial" w:cs="Arial"/>
          <w:b/>
          <w:sz w:val="20"/>
          <w:szCs w:val="20"/>
        </w:rPr>
        <w:t xml:space="preserve">.6 </w:t>
      </w:r>
      <w:r w:rsidR="00EA6A70" w:rsidRPr="00742F36">
        <w:rPr>
          <w:rFonts w:ascii="Arial" w:hAnsi="Arial" w:cs="Arial"/>
          <w:b/>
          <w:sz w:val="20"/>
          <w:szCs w:val="20"/>
        </w:rPr>
        <w:t xml:space="preserve"> </w:t>
      </w:r>
      <w:r w:rsidR="00EA6A70" w:rsidRPr="00742F36">
        <w:rPr>
          <w:rFonts w:ascii="Arial" w:hAnsi="Arial" w:cs="Arial"/>
          <w:b/>
          <w:sz w:val="20"/>
          <w:szCs w:val="20"/>
        </w:rPr>
        <w:tab/>
      </w:r>
      <w:r w:rsidR="00E15B5B" w:rsidRPr="00742F36">
        <w:rPr>
          <w:rFonts w:ascii="Arial" w:hAnsi="Arial" w:cs="Arial"/>
          <w:b/>
          <w:sz w:val="20"/>
          <w:szCs w:val="20"/>
        </w:rPr>
        <w:t>Projeto Básico de Estruturas:</w:t>
      </w:r>
    </w:p>
    <w:p w:rsidR="00E15B5B" w:rsidRPr="00742F36" w:rsidRDefault="00E15B5B" w:rsidP="003F3E10">
      <w:pPr>
        <w:numPr>
          <w:ilvl w:val="0"/>
          <w:numId w:val="20"/>
        </w:numPr>
        <w:tabs>
          <w:tab w:val="clear" w:pos="360"/>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Memorial descritivo;</w:t>
      </w:r>
    </w:p>
    <w:p w:rsidR="00E15B5B" w:rsidRPr="00742F36" w:rsidRDefault="00E15B5B" w:rsidP="003F3E10">
      <w:pPr>
        <w:numPr>
          <w:ilvl w:val="0"/>
          <w:numId w:val="20"/>
        </w:numPr>
        <w:tabs>
          <w:tab w:val="clear" w:pos="360"/>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Memória de cálculo;</w:t>
      </w:r>
    </w:p>
    <w:p w:rsidR="00E15B5B" w:rsidRPr="00742F36" w:rsidRDefault="00E15B5B" w:rsidP="003F3E10">
      <w:pPr>
        <w:numPr>
          <w:ilvl w:val="0"/>
          <w:numId w:val="20"/>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t xml:space="preserve">Planta de formas das fundações em escala 1:50 </w:t>
      </w:r>
      <w:r w:rsidRPr="00742F36">
        <w:rPr>
          <w:rFonts w:ascii="Arial" w:hAnsi="Arial" w:cs="Arial"/>
          <w:color w:val="000000"/>
          <w:sz w:val="20"/>
          <w:szCs w:val="20"/>
        </w:rPr>
        <w:t>contendo área de formas e volume de concreto</w:t>
      </w:r>
      <w:r w:rsidRPr="00742F36">
        <w:rPr>
          <w:rFonts w:ascii="Arial" w:hAnsi="Arial" w:cs="Arial"/>
          <w:sz w:val="20"/>
          <w:szCs w:val="20"/>
        </w:rPr>
        <w:t>;</w:t>
      </w:r>
    </w:p>
    <w:p w:rsidR="00E15B5B" w:rsidRPr="00742F36" w:rsidRDefault="00E15B5B" w:rsidP="003F3E10">
      <w:pPr>
        <w:numPr>
          <w:ilvl w:val="0"/>
          <w:numId w:val="20"/>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t>Plantas de formas dos pavimentos em escala</w:t>
      </w:r>
      <w:r w:rsidR="002D5AB0" w:rsidRPr="00742F36">
        <w:rPr>
          <w:rFonts w:ascii="Arial" w:hAnsi="Arial" w:cs="Arial"/>
          <w:sz w:val="20"/>
          <w:szCs w:val="20"/>
        </w:rPr>
        <w:t xml:space="preserve">1:50 e da área do elevador na escala 1:20 </w:t>
      </w:r>
      <w:r w:rsidRPr="00742F36">
        <w:rPr>
          <w:rFonts w:ascii="Arial" w:hAnsi="Arial" w:cs="Arial"/>
          <w:color w:val="000000"/>
          <w:sz w:val="20"/>
          <w:szCs w:val="20"/>
        </w:rPr>
        <w:t>contendo área de formas e volume de concreto</w:t>
      </w:r>
      <w:r w:rsidRPr="00742F36">
        <w:rPr>
          <w:rFonts w:ascii="Arial" w:hAnsi="Arial" w:cs="Arial"/>
          <w:sz w:val="20"/>
          <w:szCs w:val="20"/>
        </w:rPr>
        <w:t>;</w:t>
      </w:r>
    </w:p>
    <w:p w:rsidR="00E15B5B" w:rsidRPr="00742F36" w:rsidRDefault="00E15B5B" w:rsidP="003F3E10">
      <w:pPr>
        <w:numPr>
          <w:ilvl w:val="0"/>
          <w:numId w:val="20"/>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t xml:space="preserve">Planta de formas da cobertura em escala 1:50 </w:t>
      </w:r>
      <w:r w:rsidRPr="00742F36">
        <w:rPr>
          <w:rFonts w:ascii="Arial" w:hAnsi="Arial" w:cs="Arial"/>
          <w:color w:val="000000"/>
          <w:sz w:val="20"/>
          <w:szCs w:val="20"/>
        </w:rPr>
        <w:t>contendo área de formas e volume de concreto</w:t>
      </w:r>
      <w:r w:rsidRPr="00742F36">
        <w:rPr>
          <w:rFonts w:ascii="Arial" w:hAnsi="Arial" w:cs="Arial"/>
          <w:sz w:val="20"/>
          <w:szCs w:val="20"/>
        </w:rPr>
        <w:t>;</w:t>
      </w:r>
    </w:p>
    <w:p w:rsidR="00E15B5B" w:rsidRPr="00742F36" w:rsidRDefault="00501A84" w:rsidP="003F3E10">
      <w:pPr>
        <w:numPr>
          <w:ilvl w:val="0"/>
          <w:numId w:val="20"/>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tab/>
      </w:r>
      <w:r w:rsidR="00E15B5B" w:rsidRPr="00742F36">
        <w:rPr>
          <w:rFonts w:ascii="Arial" w:hAnsi="Arial" w:cs="Arial"/>
          <w:sz w:val="20"/>
          <w:szCs w:val="20"/>
        </w:rPr>
        <w:t>Cortes transversais e longitudinais em escala 1:50;</w:t>
      </w:r>
    </w:p>
    <w:p w:rsidR="00E15B5B" w:rsidRPr="00742F36" w:rsidRDefault="00E15B5B" w:rsidP="003F3E10">
      <w:pPr>
        <w:numPr>
          <w:ilvl w:val="0"/>
          <w:numId w:val="20"/>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t>Plantas de armaduras;</w:t>
      </w:r>
    </w:p>
    <w:p w:rsidR="00E15B5B" w:rsidRPr="00742F36" w:rsidRDefault="00E15B5B" w:rsidP="003F3E10">
      <w:pPr>
        <w:numPr>
          <w:ilvl w:val="0"/>
          <w:numId w:val="20"/>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t>Desenhos de detalhes em escalas ampliadas;</w:t>
      </w:r>
    </w:p>
    <w:p w:rsidR="00E15B5B" w:rsidRPr="00742F36" w:rsidRDefault="00E15B5B" w:rsidP="003F3E10">
      <w:pPr>
        <w:numPr>
          <w:ilvl w:val="0"/>
          <w:numId w:val="20"/>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lastRenderedPageBreak/>
        <w:t>Desenhos de estruturas metálicas com identificação de tipos dos perfis, posição e dimensionamento dos mesmos.</w:t>
      </w:r>
    </w:p>
    <w:p w:rsidR="00E15B5B" w:rsidRPr="00742F36" w:rsidRDefault="00E15B5B" w:rsidP="00063A89">
      <w:pPr>
        <w:autoSpaceDN w:val="0"/>
        <w:adjustRightInd w:val="0"/>
        <w:spacing w:before="120" w:after="120" w:line="240" w:lineRule="auto"/>
        <w:ind w:left="1985"/>
        <w:jc w:val="both"/>
        <w:rPr>
          <w:rFonts w:ascii="Arial" w:hAnsi="Arial" w:cs="Arial"/>
          <w:sz w:val="20"/>
          <w:szCs w:val="20"/>
        </w:rPr>
      </w:pPr>
    </w:p>
    <w:p w:rsidR="00E15B5B" w:rsidRPr="00742F36" w:rsidRDefault="00E83002" w:rsidP="00E83002">
      <w:pPr>
        <w:tabs>
          <w:tab w:val="left" w:pos="851"/>
        </w:tabs>
        <w:overflowPunct w:val="0"/>
        <w:autoSpaceDE w:val="0"/>
        <w:spacing w:before="120" w:after="120" w:line="240" w:lineRule="auto"/>
        <w:ind w:left="1983"/>
        <w:jc w:val="both"/>
        <w:textAlignment w:val="baseline"/>
        <w:rPr>
          <w:rFonts w:ascii="Arial" w:hAnsi="Arial" w:cs="Arial"/>
          <w:b/>
          <w:color w:val="000000"/>
          <w:sz w:val="20"/>
          <w:szCs w:val="20"/>
        </w:rPr>
      </w:pPr>
      <w:r w:rsidRPr="00742F36">
        <w:rPr>
          <w:rFonts w:ascii="Arial" w:hAnsi="Arial" w:cs="Arial"/>
          <w:b/>
          <w:sz w:val="20"/>
          <w:szCs w:val="20"/>
        </w:rPr>
        <w:t>4.1</w:t>
      </w:r>
      <w:r w:rsidR="0089081C" w:rsidRPr="00742F36">
        <w:rPr>
          <w:rFonts w:ascii="Arial" w:hAnsi="Arial" w:cs="Arial"/>
          <w:b/>
          <w:sz w:val="20"/>
          <w:szCs w:val="20"/>
        </w:rPr>
        <w:t>5</w:t>
      </w:r>
      <w:r w:rsidRPr="00742F36">
        <w:rPr>
          <w:rFonts w:ascii="Arial" w:hAnsi="Arial" w:cs="Arial"/>
          <w:b/>
          <w:sz w:val="20"/>
          <w:szCs w:val="20"/>
        </w:rPr>
        <w:t>.</w:t>
      </w:r>
      <w:r w:rsidR="0089081C" w:rsidRPr="00742F36">
        <w:rPr>
          <w:rFonts w:ascii="Arial" w:hAnsi="Arial" w:cs="Arial"/>
          <w:b/>
          <w:sz w:val="20"/>
          <w:szCs w:val="20"/>
        </w:rPr>
        <w:t>3</w:t>
      </w:r>
      <w:r w:rsidRPr="00742F36">
        <w:rPr>
          <w:rFonts w:ascii="Arial" w:hAnsi="Arial" w:cs="Arial"/>
          <w:b/>
          <w:sz w:val="20"/>
          <w:szCs w:val="20"/>
        </w:rPr>
        <w:t xml:space="preserve">.7 </w:t>
      </w:r>
      <w:r w:rsidR="00EA6A70" w:rsidRPr="00742F36">
        <w:rPr>
          <w:rFonts w:ascii="Arial" w:hAnsi="Arial" w:cs="Arial"/>
          <w:b/>
          <w:color w:val="000000"/>
          <w:sz w:val="20"/>
          <w:szCs w:val="20"/>
        </w:rPr>
        <w:t>.</w:t>
      </w:r>
      <w:r w:rsidR="00EA6A70" w:rsidRPr="00742F36">
        <w:rPr>
          <w:rFonts w:ascii="Arial" w:hAnsi="Arial" w:cs="Arial"/>
          <w:b/>
          <w:color w:val="000000"/>
          <w:sz w:val="20"/>
          <w:szCs w:val="20"/>
        </w:rPr>
        <w:tab/>
      </w:r>
      <w:r w:rsidR="00E15B5B" w:rsidRPr="00742F36">
        <w:rPr>
          <w:rFonts w:ascii="Arial" w:hAnsi="Arial" w:cs="Arial"/>
          <w:b/>
          <w:color w:val="000000"/>
          <w:sz w:val="20"/>
          <w:szCs w:val="20"/>
        </w:rPr>
        <w:t>Projeto Básico das Instalações Pluviais e Sistemas de Impermeabilização contendo:</w:t>
      </w:r>
    </w:p>
    <w:p w:rsidR="00E15B5B" w:rsidRPr="00742F36" w:rsidRDefault="00E15B5B" w:rsidP="003F3E10">
      <w:pPr>
        <w:numPr>
          <w:ilvl w:val="0"/>
          <w:numId w:val="21"/>
        </w:numPr>
        <w:tabs>
          <w:tab w:val="clear" w:pos="360"/>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Memorial descritivo;</w:t>
      </w:r>
    </w:p>
    <w:p w:rsidR="00E15B5B" w:rsidRPr="00742F36" w:rsidRDefault="00E15B5B" w:rsidP="003F3E10">
      <w:pPr>
        <w:numPr>
          <w:ilvl w:val="0"/>
          <w:numId w:val="21"/>
        </w:numPr>
        <w:tabs>
          <w:tab w:val="clear" w:pos="360"/>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sz w:val="20"/>
          <w:szCs w:val="20"/>
        </w:rPr>
        <w:t>Memória de cálculo;</w:t>
      </w:r>
    </w:p>
    <w:p w:rsidR="00E15B5B" w:rsidRPr="00742F36" w:rsidRDefault="00E15B5B" w:rsidP="003F3E10">
      <w:pPr>
        <w:numPr>
          <w:ilvl w:val="0"/>
          <w:numId w:val="21"/>
        </w:numPr>
        <w:tabs>
          <w:tab w:val="clear" w:pos="360"/>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sz w:val="20"/>
          <w:szCs w:val="20"/>
        </w:rPr>
        <w:t>Planta de implantação em escala mínima 1:100 com indicação das ligações às redes existentes, cotas de tampa e fundo e dimensões das caixas, cotas das geratrizes inferiores das tubulações, dimensionamento, traçado de redes existentes e a executar, indicação do remanejamento de redes, quando necessário; localização de interferências, assim como árvores, postes, bancos, etc.;</w:t>
      </w:r>
    </w:p>
    <w:p w:rsidR="00E15B5B" w:rsidRPr="00742F36" w:rsidRDefault="00E15B5B" w:rsidP="003F3E10">
      <w:pPr>
        <w:numPr>
          <w:ilvl w:val="0"/>
          <w:numId w:val="21"/>
        </w:numPr>
        <w:tabs>
          <w:tab w:val="clear" w:pos="360"/>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Plantas dos pavimentos inclusive cobertura em escala 1:50 com os sistemas de impermeabilização identificados bem como com o traçado e dimensionamento de tubulações;</w:t>
      </w:r>
    </w:p>
    <w:p w:rsidR="00E15B5B" w:rsidRPr="00742F36" w:rsidRDefault="00E15B5B" w:rsidP="003F3E10">
      <w:pPr>
        <w:numPr>
          <w:ilvl w:val="0"/>
          <w:numId w:val="21"/>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t>Ampliações em escala 1:20, isométricos gerais e detalhes necessários à perfeita compreensão da obra em escala adequada;</w:t>
      </w:r>
    </w:p>
    <w:p w:rsidR="00E15B5B" w:rsidRPr="00742F36" w:rsidRDefault="00E15B5B" w:rsidP="003F3E10">
      <w:pPr>
        <w:numPr>
          <w:ilvl w:val="0"/>
          <w:numId w:val="21"/>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color w:val="000000"/>
          <w:sz w:val="20"/>
          <w:szCs w:val="20"/>
        </w:rPr>
        <w:t>Legendas.</w:t>
      </w:r>
    </w:p>
    <w:p w:rsidR="00E15B5B" w:rsidRPr="00742F36" w:rsidRDefault="00E15B5B" w:rsidP="00063A89">
      <w:pPr>
        <w:autoSpaceDN w:val="0"/>
        <w:adjustRightInd w:val="0"/>
        <w:spacing w:before="120" w:after="120" w:line="240" w:lineRule="auto"/>
        <w:ind w:left="1985"/>
        <w:jc w:val="both"/>
        <w:rPr>
          <w:rFonts w:ascii="Arial" w:hAnsi="Arial" w:cs="Arial"/>
          <w:color w:val="000000"/>
          <w:sz w:val="20"/>
          <w:szCs w:val="20"/>
        </w:rPr>
      </w:pPr>
    </w:p>
    <w:p w:rsidR="00E15B5B" w:rsidRPr="00742F36" w:rsidRDefault="00E83002" w:rsidP="00E83002">
      <w:pPr>
        <w:tabs>
          <w:tab w:val="left" w:pos="360"/>
          <w:tab w:val="left" w:pos="851"/>
        </w:tabs>
        <w:overflowPunct w:val="0"/>
        <w:autoSpaceDE w:val="0"/>
        <w:spacing w:before="120" w:after="120" w:line="240" w:lineRule="auto"/>
        <w:ind w:left="1985"/>
        <w:jc w:val="both"/>
        <w:textAlignment w:val="baseline"/>
        <w:rPr>
          <w:rFonts w:ascii="Arial" w:hAnsi="Arial" w:cs="Arial"/>
          <w:b/>
          <w:color w:val="000000"/>
          <w:sz w:val="20"/>
          <w:szCs w:val="20"/>
        </w:rPr>
      </w:pPr>
      <w:r w:rsidRPr="00742F36">
        <w:rPr>
          <w:rFonts w:ascii="Arial" w:hAnsi="Arial" w:cs="Arial"/>
          <w:b/>
          <w:color w:val="000000"/>
          <w:sz w:val="20"/>
          <w:szCs w:val="20"/>
        </w:rPr>
        <w:t>4.</w:t>
      </w:r>
      <w:r w:rsidR="0089081C" w:rsidRPr="00742F36">
        <w:rPr>
          <w:rFonts w:ascii="Arial" w:hAnsi="Arial" w:cs="Arial"/>
          <w:b/>
          <w:color w:val="000000"/>
          <w:sz w:val="20"/>
          <w:szCs w:val="20"/>
        </w:rPr>
        <w:t>15</w:t>
      </w:r>
      <w:r w:rsidRPr="00742F36">
        <w:rPr>
          <w:rFonts w:ascii="Arial" w:hAnsi="Arial" w:cs="Arial"/>
          <w:b/>
          <w:color w:val="000000"/>
          <w:sz w:val="20"/>
          <w:szCs w:val="20"/>
        </w:rPr>
        <w:t>.</w:t>
      </w:r>
      <w:r w:rsidR="0089081C" w:rsidRPr="00742F36">
        <w:rPr>
          <w:rFonts w:ascii="Arial" w:hAnsi="Arial" w:cs="Arial"/>
          <w:b/>
          <w:color w:val="000000"/>
          <w:sz w:val="20"/>
          <w:szCs w:val="20"/>
        </w:rPr>
        <w:t>3</w:t>
      </w:r>
      <w:r w:rsidRPr="00742F36">
        <w:rPr>
          <w:rFonts w:ascii="Arial" w:hAnsi="Arial" w:cs="Arial"/>
          <w:b/>
          <w:color w:val="000000"/>
          <w:sz w:val="20"/>
          <w:szCs w:val="20"/>
        </w:rPr>
        <w:t>.8</w:t>
      </w:r>
      <w:r w:rsidR="00EA6A70" w:rsidRPr="00742F36">
        <w:rPr>
          <w:rFonts w:ascii="Arial" w:hAnsi="Arial" w:cs="Arial"/>
          <w:b/>
          <w:color w:val="000000"/>
          <w:sz w:val="20"/>
          <w:szCs w:val="20"/>
        </w:rPr>
        <w:t>.</w:t>
      </w:r>
      <w:r w:rsidR="00EA6A70" w:rsidRPr="00742F36">
        <w:rPr>
          <w:rFonts w:ascii="Arial" w:hAnsi="Arial" w:cs="Arial"/>
          <w:b/>
          <w:color w:val="000000"/>
          <w:sz w:val="20"/>
          <w:szCs w:val="20"/>
        </w:rPr>
        <w:tab/>
      </w:r>
      <w:r w:rsidR="00E15B5B" w:rsidRPr="00742F36">
        <w:rPr>
          <w:rFonts w:ascii="Arial" w:hAnsi="Arial" w:cs="Arial"/>
          <w:b/>
          <w:color w:val="000000"/>
          <w:sz w:val="20"/>
          <w:szCs w:val="20"/>
        </w:rPr>
        <w:t>Projeto Básico de Instalações Elétricas, inclusive transformador e Sistemas de Proteção contra Descargas Atmosféricas (SPDA):</w:t>
      </w:r>
    </w:p>
    <w:p w:rsidR="00E15B5B" w:rsidRPr="00742F36" w:rsidRDefault="00E15B5B" w:rsidP="003F3E10">
      <w:pPr>
        <w:numPr>
          <w:ilvl w:val="0"/>
          <w:numId w:val="22"/>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t>Memorial descritivo;</w:t>
      </w:r>
    </w:p>
    <w:p w:rsidR="00E15B5B" w:rsidRPr="00742F36" w:rsidRDefault="00E15B5B" w:rsidP="003F3E10">
      <w:pPr>
        <w:numPr>
          <w:ilvl w:val="0"/>
          <w:numId w:val="22"/>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t>Memória de cálculo do dimensionamento dos alimentadores principais e as proteções com a apresentação dos critérios, parâmetros e normas adotadas para a elaboração do projeto;</w:t>
      </w:r>
    </w:p>
    <w:p w:rsidR="00E15B5B" w:rsidRPr="00742F36" w:rsidRDefault="00E15B5B" w:rsidP="003F3E10">
      <w:pPr>
        <w:numPr>
          <w:ilvl w:val="0"/>
          <w:numId w:val="22"/>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t>Implantação geral contendo a alimentação da edificação e as instalações externas em escala adequada a perfeita resolução das informações;</w:t>
      </w:r>
    </w:p>
    <w:p w:rsidR="00E15B5B" w:rsidRPr="00742F36" w:rsidRDefault="00E15B5B" w:rsidP="003F3E10">
      <w:pPr>
        <w:numPr>
          <w:ilvl w:val="0"/>
          <w:numId w:val="22"/>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t xml:space="preserve">Plantas dos pavimentos em escala </w:t>
      </w:r>
      <w:r w:rsidR="002D5AB0" w:rsidRPr="00742F36">
        <w:rPr>
          <w:rFonts w:ascii="Arial" w:hAnsi="Arial" w:cs="Arial"/>
          <w:sz w:val="20"/>
          <w:szCs w:val="20"/>
        </w:rPr>
        <w:t>1:50 e da área do elevador na escala 1:20</w:t>
      </w:r>
      <w:r w:rsidR="002D5AB0" w:rsidRPr="00742F36">
        <w:rPr>
          <w:rFonts w:ascii="Arial" w:hAnsi="Arial" w:cs="Arial"/>
          <w:b/>
          <w:sz w:val="20"/>
          <w:szCs w:val="20"/>
        </w:rPr>
        <w:t xml:space="preserve"> </w:t>
      </w:r>
      <w:r w:rsidRPr="00742F36">
        <w:rPr>
          <w:rFonts w:ascii="Arial" w:hAnsi="Arial" w:cs="Arial"/>
          <w:sz w:val="20"/>
          <w:szCs w:val="20"/>
        </w:rPr>
        <w:t>(tomadas, iluminação e infraestrutura) contendo os pontos, o traçado e o dimensionamento das instalações;</w:t>
      </w:r>
    </w:p>
    <w:p w:rsidR="00E15B5B" w:rsidRPr="00742F36" w:rsidRDefault="00E15B5B" w:rsidP="003F3E10">
      <w:pPr>
        <w:numPr>
          <w:ilvl w:val="0"/>
          <w:numId w:val="22"/>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t>Planta de cobertura com SPDA em escala 1:50 contendo os pontos, o traçado e o dimensionamento das instalações;</w:t>
      </w:r>
    </w:p>
    <w:p w:rsidR="00E15B5B" w:rsidRPr="00742F36" w:rsidRDefault="00E15B5B" w:rsidP="003F3E10">
      <w:pPr>
        <w:numPr>
          <w:ilvl w:val="0"/>
          <w:numId w:val="22"/>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t xml:space="preserve">Planta do térreo com SPDA e aterramento com detalhes específicos em escala </w:t>
      </w:r>
      <w:r w:rsidR="002D5AB0" w:rsidRPr="00742F36">
        <w:rPr>
          <w:rFonts w:ascii="Arial" w:hAnsi="Arial" w:cs="Arial"/>
          <w:sz w:val="20"/>
          <w:szCs w:val="20"/>
        </w:rPr>
        <w:t>1:50 e da área do elevador na escala 1:20</w:t>
      </w:r>
      <w:r w:rsidRPr="00742F36">
        <w:rPr>
          <w:rFonts w:ascii="Arial" w:hAnsi="Arial" w:cs="Arial"/>
          <w:sz w:val="20"/>
          <w:szCs w:val="20"/>
        </w:rPr>
        <w:t>contendo os pontos, o traçado e o dimensionamento das instalações;</w:t>
      </w:r>
    </w:p>
    <w:p w:rsidR="00E15B5B" w:rsidRPr="00742F36" w:rsidRDefault="00E15B5B" w:rsidP="003F3E10">
      <w:pPr>
        <w:numPr>
          <w:ilvl w:val="0"/>
          <w:numId w:val="22"/>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t>Diagrama de quadros;</w:t>
      </w:r>
    </w:p>
    <w:p w:rsidR="00E15B5B" w:rsidRPr="00742F36" w:rsidRDefault="00E15B5B" w:rsidP="003F3E10">
      <w:pPr>
        <w:numPr>
          <w:ilvl w:val="0"/>
          <w:numId w:val="22"/>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sz w:val="20"/>
          <w:szCs w:val="20"/>
        </w:rPr>
        <w:t>Legendas.</w:t>
      </w:r>
    </w:p>
    <w:p w:rsidR="00E15B5B" w:rsidRPr="00742F36" w:rsidRDefault="00E15B5B" w:rsidP="00063A89">
      <w:pPr>
        <w:autoSpaceDN w:val="0"/>
        <w:adjustRightInd w:val="0"/>
        <w:spacing w:before="120" w:after="120" w:line="240" w:lineRule="auto"/>
        <w:ind w:left="1985"/>
        <w:jc w:val="both"/>
        <w:rPr>
          <w:rFonts w:ascii="Arial" w:hAnsi="Arial" w:cs="Arial"/>
          <w:sz w:val="20"/>
          <w:szCs w:val="20"/>
        </w:rPr>
      </w:pPr>
    </w:p>
    <w:p w:rsidR="00E15B5B" w:rsidRPr="00742F36" w:rsidRDefault="00E83002" w:rsidP="00063A89">
      <w:pPr>
        <w:tabs>
          <w:tab w:val="left" w:pos="360"/>
          <w:tab w:val="left" w:pos="851"/>
        </w:tabs>
        <w:overflowPunct w:val="0"/>
        <w:autoSpaceDE w:val="0"/>
        <w:spacing w:before="120" w:after="120" w:line="240" w:lineRule="auto"/>
        <w:ind w:left="1985"/>
        <w:jc w:val="both"/>
        <w:textAlignment w:val="baseline"/>
        <w:rPr>
          <w:rFonts w:ascii="Arial" w:hAnsi="Arial" w:cs="Arial"/>
          <w:b/>
          <w:color w:val="000000"/>
          <w:sz w:val="20"/>
          <w:szCs w:val="20"/>
        </w:rPr>
      </w:pPr>
      <w:r w:rsidRPr="00742F36">
        <w:rPr>
          <w:rFonts w:ascii="Arial" w:hAnsi="Arial" w:cs="Arial"/>
          <w:b/>
          <w:color w:val="000000"/>
          <w:sz w:val="20"/>
          <w:szCs w:val="20"/>
        </w:rPr>
        <w:t>4.1</w:t>
      </w:r>
      <w:r w:rsidR="0089081C" w:rsidRPr="00742F36">
        <w:rPr>
          <w:rFonts w:ascii="Arial" w:hAnsi="Arial" w:cs="Arial"/>
          <w:b/>
          <w:color w:val="000000"/>
          <w:sz w:val="20"/>
          <w:szCs w:val="20"/>
        </w:rPr>
        <w:t>5</w:t>
      </w:r>
      <w:r w:rsidRPr="00742F36">
        <w:rPr>
          <w:rFonts w:ascii="Arial" w:hAnsi="Arial" w:cs="Arial"/>
          <w:b/>
          <w:color w:val="000000"/>
          <w:sz w:val="20"/>
          <w:szCs w:val="20"/>
        </w:rPr>
        <w:t>.</w:t>
      </w:r>
      <w:r w:rsidR="0089081C" w:rsidRPr="00742F36">
        <w:rPr>
          <w:rFonts w:ascii="Arial" w:hAnsi="Arial" w:cs="Arial"/>
          <w:b/>
          <w:color w:val="000000"/>
          <w:sz w:val="20"/>
          <w:szCs w:val="20"/>
        </w:rPr>
        <w:t>3</w:t>
      </w:r>
      <w:r w:rsidRPr="00742F36">
        <w:rPr>
          <w:rFonts w:ascii="Arial" w:hAnsi="Arial" w:cs="Arial"/>
          <w:b/>
          <w:color w:val="000000"/>
          <w:sz w:val="20"/>
          <w:szCs w:val="20"/>
        </w:rPr>
        <w:t>.9</w:t>
      </w:r>
      <w:r w:rsidR="00E15B5B" w:rsidRPr="00742F36">
        <w:rPr>
          <w:rFonts w:ascii="Arial" w:hAnsi="Arial" w:cs="Arial"/>
          <w:b/>
          <w:color w:val="000000"/>
          <w:sz w:val="20"/>
          <w:szCs w:val="20"/>
        </w:rPr>
        <w:tab/>
      </w:r>
      <w:r w:rsidR="00EA6A70" w:rsidRPr="00742F36">
        <w:rPr>
          <w:rFonts w:ascii="Arial" w:hAnsi="Arial" w:cs="Arial"/>
          <w:color w:val="000000"/>
          <w:sz w:val="20"/>
          <w:szCs w:val="20"/>
        </w:rPr>
        <w:t>.</w:t>
      </w:r>
      <w:r w:rsidR="00EA6A70" w:rsidRPr="00742F36">
        <w:rPr>
          <w:rFonts w:ascii="Arial" w:hAnsi="Arial" w:cs="Arial"/>
          <w:color w:val="000000"/>
          <w:sz w:val="20"/>
          <w:szCs w:val="20"/>
        </w:rPr>
        <w:tab/>
      </w:r>
      <w:r w:rsidR="00E15B5B" w:rsidRPr="00742F36">
        <w:rPr>
          <w:rFonts w:ascii="Arial" w:hAnsi="Arial" w:cs="Arial"/>
          <w:b/>
          <w:color w:val="000000"/>
          <w:sz w:val="20"/>
          <w:szCs w:val="20"/>
        </w:rPr>
        <w:t>Projeto Básico de Instalações de Telefonia e Cabeamento Estruturado,</w:t>
      </w:r>
      <w:r w:rsidR="00E15B5B" w:rsidRPr="00742F36">
        <w:rPr>
          <w:rFonts w:ascii="Arial" w:hAnsi="Arial" w:cs="Arial"/>
          <w:color w:val="000000"/>
          <w:sz w:val="20"/>
          <w:szCs w:val="20"/>
        </w:rPr>
        <w:t xml:space="preserve"> </w:t>
      </w:r>
      <w:r w:rsidR="00E15B5B" w:rsidRPr="00742F36">
        <w:rPr>
          <w:rFonts w:ascii="Arial" w:hAnsi="Arial" w:cs="Arial"/>
          <w:b/>
          <w:color w:val="000000"/>
          <w:sz w:val="20"/>
          <w:szCs w:val="20"/>
        </w:rPr>
        <w:t>elaborado em consonância com as diretrizes estabelecidas pela Superintendência de Tecnologia da Informação (STI</w:t>
      </w:r>
      <w:r w:rsidR="00BF73AA" w:rsidRPr="00742F36">
        <w:rPr>
          <w:rFonts w:ascii="Arial" w:hAnsi="Arial" w:cs="Arial"/>
          <w:b/>
          <w:color w:val="000000"/>
          <w:sz w:val="20"/>
          <w:szCs w:val="20"/>
        </w:rPr>
        <w:t>/</w:t>
      </w:r>
      <w:r w:rsidR="00E15B5B" w:rsidRPr="00742F36">
        <w:rPr>
          <w:rFonts w:ascii="Arial" w:hAnsi="Arial" w:cs="Arial"/>
          <w:b/>
          <w:color w:val="000000"/>
          <w:sz w:val="20"/>
          <w:szCs w:val="20"/>
        </w:rPr>
        <w:t>UFF</w:t>
      </w:r>
      <w:r w:rsidR="00BF73AA" w:rsidRPr="00742F36">
        <w:rPr>
          <w:rFonts w:ascii="Arial" w:hAnsi="Arial" w:cs="Arial"/>
          <w:b/>
          <w:color w:val="000000"/>
          <w:sz w:val="20"/>
          <w:szCs w:val="20"/>
        </w:rPr>
        <w:t>)</w:t>
      </w:r>
      <w:r w:rsidR="00E15B5B" w:rsidRPr="00742F36">
        <w:rPr>
          <w:rFonts w:ascii="Arial" w:hAnsi="Arial" w:cs="Arial"/>
          <w:b/>
          <w:color w:val="000000"/>
          <w:sz w:val="20"/>
          <w:szCs w:val="20"/>
        </w:rPr>
        <w:t>:</w:t>
      </w:r>
    </w:p>
    <w:p w:rsidR="00E15B5B" w:rsidRPr="00742F36" w:rsidRDefault="00E15B5B" w:rsidP="003F3E10">
      <w:pPr>
        <w:numPr>
          <w:ilvl w:val="0"/>
          <w:numId w:val="23"/>
        </w:numPr>
        <w:tabs>
          <w:tab w:val="clear" w:pos="360"/>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Memorial descritivo;</w:t>
      </w:r>
    </w:p>
    <w:p w:rsidR="00E15B5B" w:rsidRPr="00742F36" w:rsidRDefault="00E15B5B" w:rsidP="003F3E10">
      <w:pPr>
        <w:numPr>
          <w:ilvl w:val="0"/>
          <w:numId w:val="23"/>
        </w:numPr>
        <w:tabs>
          <w:tab w:val="clear" w:pos="360"/>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Memória de cálculo;</w:t>
      </w:r>
    </w:p>
    <w:p w:rsidR="00E15B5B" w:rsidRPr="00742F36" w:rsidRDefault="00E15B5B" w:rsidP="003F3E10">
      <w:pPr>
        <w:numPr>
          <w:ilvl w:val="0"/>
          <w:numId w:val="23"/>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color w:val="000000"/>
          <w:sz w:val="20"/>
          <w:szCs w:val="20"/>
        </w:rPr>
        <w:t xml:space="preserve">Planta de implantação </w:t>
      </w:r>
      <w:r w:rsidRPr="00742F36">
        <w:rPr>
          <w:rFonts w:ascii="Arial" w:hAnsi="Arial" w:cs="Arial"/>
          <w:sz w:val="20"/>
          <w:szCs w:val="20"/>
        </w:rPr>
        <w:t>contendo as ligações externas em escala adequada à perfeita resolução das informações;</w:t>
      </w:r>
    </w:p>
    <w:p w:rsidR="00E15B5B" w:rsidRPr="00742F36" w:rsidRDefault="00E15B5B" w:rsidP="003F3E10">
      <w:pPr>
        <w:numPr>
          <w:ilvl w:val="0"/>
          <w:numId w:val="23"/>
        </w:numPr>
        <w:tabs>
          <w:tab w:val="clear" w:pos="360"/>
          <w:tab w:val="num" w:pos="1134"/>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color w:val="000000"/>
          <w:sz w:val="20"/>
          <w:szCs w:val="20"/>
        </w:rPr>
        <w:t xml:space="preserve">Plantas dos pavimentos em escala </w:t>
      </w:r>
      <w:r w:rsidR="002D5AB0" w:rsidRPr="00742F36">
        <w:rPr>
          <w:rFonts w:ascii="Arial" w:hAnsi="Arial" w:cs="Arial"/>
          <w:sz w:val="20"/>
          <w:szCs w:val="20"/>
        </w:rPr>
        <w:t xml:space="preserve">1:50 e da área do elevador na escala 1:20 </w:t>
      </w:r>
      <w:r w:rsidRPr="00742F36">
        <w:rPr>
          <w:rFonts w:ascii="Arial" w:hAnsi="Arial" w:cs="Arial"/>
          <w:sz w:val="20"/>
          <w:szCs w:val="20"/>
        </w:rPr>
        <w:t>contendo os pontos, o traçado e o dimensionamento das instalações;</w:t>
      </w:r>
    </w:p>
    <w:p w:rsidR="00E15B5B" w:rsidRPr="00742F36" w:rsidRDefault="00E15B5B" w:rsidP="003F3E10">
      <w:pPr>
        <w:numPr>
          <w:ilvl w:val="0"/>
          <w:numId w:val="23"/>
        </w:numPr>
        <w:tabs>
          <w:tab w:val="clear" w:pos="360"/>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lastRenderedPageBreak/>
        <w:t>Diagrama de quadros;</w:t>
      </w:r>
    </w:p>
    <w:p w:rsidR="00E15B5B" w:rsidRPr="00742F36" w:rsidRDefault="00501A84" w:rsidP="003F3E10">
      <w:pPr>
        <w:numPr>
          <w:ilvl w:val="0"/>
          <w:numId w:val="23"/>
        </w:numPr>
        <w:tabs>
          <w:tab w:val="clear" w:pos="360"/>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ab/>
      </w:r>
      <w:r w:rsidR="00E15B5B" w:rsidRPr="00742F36">
        <w:rPr>
          <w:rFonts w:ascii="Arial" w:hAnsi="Arial" w:cs="Arial"/>
          <w:color w:val="000000"/>
          <w:sz w:val="20"/>
          <w:szCs w:val="20"/>
        </w:rPr>
        <w:t>Legendas.</w:t>
      </w:r>
    </w:p>
    <w:p w:rsidR="00E15B5B" w:rsidRPr="00742F36" w:rsidRDefault="00E15B5B" w:rsidP="00063A89">
      <w:pPr>
        <w:autoSpaceDN w:val="0"/>
        <w:adjustRightInd w:val="0"/>
        <w:spacing w:before="120" w:after="120" w:line="240" w:lineRule="auto"/>
        <w:ind w:left="1985"/>
        <w:jc w:val="both"/>
        <w:rPr>
          <w:rFonts w:ascii="Arial" w:hAnsi="Arial" w:cs="Arial"/>
          <w:color w:val="000000"/>
          <w:sz w:val="20"/>
          <w:szCs w:val="20"/>
        </w:rPr>
      </w:pPr>
    </w:p>
    <w:p w:rsidR="00E15B5B" w:rsidRPr="00742F36" w:rsidRDefault="00E83002" w:rsidP="00E83002">
      <w:pPr>
        <w:tabs>
          <w:tab w:val="left" w:pos="360"/>
          <w:tab w:val="left" w:pos="851"/>
        </w:tabs>
        <w:overflowPunct w:val="0"/>
        <w:autoSpaceDE w:val="0"/>
        <w:spacing w:before="120" w:after="120" w:line="240" w:lineRule="auto"/>
        <w:ind w:left="1985"/>
        <w:jc w:val="both"/>
        <w:textAlignment w:val="baseline"/>
        <w:rPr>
          <w:rFonts w:ascii="Arial" w:hAnsi="Arial" w:cs="Arial"/>
          <w:b/>
          <w:color w:val="000000"/>
          <w:sz w:val="20"/>
          <w:szCs w:val="20"/>
        </w:rPr>
      </w:pPr>
      <w:r w:rsidRPr="00742F36">
        <w:rPr>
          <w:rFonts w:ascii="Arial" w:hAnsi="Arial" w:cs="Arial"/>
          <w:b/>
          <w:color w:val="000000"/>
          <w:sz w:val="20"/>
          <w:szCs w:val="20"/>
        </w:rPr>
        <w:t>4.1</w:t>
      </w:r>
      <w:r w:rsidR="0089081C" w:rsidRPr="00742F36">
        <w:rPr>
          <w:rFonts w:ascii="Arial" w:hAnsi="Arial" w:cs="Arial"/>
          <w:b/>
          <w:color w:val="000000"/>
          <w:sz w:val="20"/>
          <w:szCs w:val="20"/>
        </w:rPr>
        <w:t>5</w:t>
      </w:r>
      <w:r w:rsidRPr="00742F36">
        <w:rPr>
          <w:rFonts w:ascii="Arial" w:hAnsi="Arial" w:cs="Arial"/>
          <w:b/>
          <w:color w:val="000000"/>
          <w:sz w:val="20"/>
          <w:szCs w:val="20"/>
        </w:rPr>
        <w:t>.</w:t>
      </w:r>
      <w:r w:rsidR="0089081C" w:rsidRPr="00742F36">
        <w:rPr>
          <w:rFonts w:ascii="Arial" w:hAnsi="Arial" w:cs="Arial"/>
          <w:b/>
          <w:color w:val="000000"/>
          <w:sz w:val="20"/>
          <w:szCs w:val="20"/>
        </w:rPr>
        <w:t>3</w:t>
      </w:r>
      <w:r w:rsidRPr="00742F36">
        <w:rPr>
          <w:rFonts w:ascii="Arial" w:hAnsi="Arial" w:cs="Arial"/>
          <w:b/>
          <w:color w:val="000000"/>
          <w:sz w:val="20"/>
          <w:szCs w:val="20"/>
        </w:rPr>
        <w:t>.10</w:t>
      </w:r>
      <w:r w:rsidR="00EA6A70" w:rsidRPr="00742F36">
        <w:rPr>
          <w:rFonts w:ascii="Arial" w:hAnsi="Arial" w:cs="Arial"/>
          <w:color w:val="000000"/>
          <w:sz w:val="20"/>
          <w:szCs w:val="20"/>
        </w:rPr>
        <w:t xml:space="preserve"> </w:t>
      </w:r>
      <w:r w:rsidR="00EA6A70" w:rsidRPr="00742F36">
        <w:rPr>
          <w:rFonts w:ascii="Arial" w:hAnsi="Arial" w:cs="Arial"/>
          <w:color w:val="000000"/>
          <w:sz w:val="20"/>
          <w:szCs w:val="20"/>
        </w:rPr>
        <w:tab/>
      </w:r>
      <w:r w:rsidR="00E15B5B" w:rsidRPr="00742F36">
        <w:rPr>
          <w:rFonts w:ascii="Arial" w:hAnsi="Arial" w:cs="Arial"/>
          <w:b/>
          <w:color w:val="000000"/>
          <w:sz w:val="20"/>
          <w:szCs w:val="20"/>
        </w:rPr>
        <w:t>Projeto Básico de Instalações Mecânicas, incluindo elevadores e contemplando comunicação por meio de voz e indicadores táteis e demais sistemas mecânicos cabíveis as peculiaridades da edificação:</w:t>
      </w:r>
    </w:p>
    <w:p w:rsidR="00E15B5B" w:rsidRPr="00742F36" w:rsidRDefault="00E15B5B" w:rsidP="003F3E10">
      <w:pPr>
        <w:numPr>
          <w:ilvl w:val="0"/>
          <w:numId w:val="24"/>
        </w:numPr>
        <w:tabs>
          <w:tab w:val="clear" w:pos="360"/>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Memorial descritivo;</w:t>
      </w:r>
    </w:p>
    <w:p w:rsidR="00E15B5B" w:rsidRPr="00742F36" w:rsidRDefault="00E15B5B" w:rsidP="003F3E10">
      <w:pPr>
        <w:numPr>
          <w:ilvl w:val="0"/>
          <w:numId w:val="24"/>
        </w:numPr>
        <w:tabs>
          <w:tab w:val="clear" w:pos="360"/>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Plantas dos pavimentos em</w:t>
      </w:r>
      <w:r w:rsidR="002D5AB0" w:rsidRPr="00742F36">
        <w:rPr>
          <w:rFonts w:ascii="Arial" w:hAnsi="Arial" w:cs="Arial"/>
          <w:color w:val="000000"/>
          <w:sz w:val="20"/>
          <w:szCs w:val="20"/>
        </w:rPr>
        <w:t xml:space="preserve"> escala</w:t>
      </w:r>
      <w:r w:rsidRPr="00742F36">
        <w:rPr>
          <w:rFonts w:ascii="Arial" w:hAnsi="Arial" w:cs="Arial"/>
          <w:color w:val="000000"/>
          <w:sz w:val="20"/>
          <w:szCs w:val="20"/>
        </w:rPr>
        <w:t xml:space="preserve"> </w:t>
      </w:r>
      <w:r w:rsidR="002D5AB0" w:rsidRPr="00742F36">
        <w:rPr>
          <w:rFonts w:ascii="Arial" w:hAnsi="Arial" w:cs="Arial"/>
          <w:sz w:val="20"/>
          <w:szCs w:val="20"/>
        </w:rPr>
        <w:t>1:50 e da área do elevador na escala 1:20</w:t>
      </w:r>
      <w:r w:rsidRPr="00742F36">
        <w:rPr>
          <w:rFonts w:ascii="Arial" w:hAnsi="Arial" w:cs="Arial"/>
          <w:color w:val="000000"/>
          <w:sz w:val="20"/>
          <w:szCs w:val="20"/>
        </w:rPr>
        <w:t>contendo as informações cabíveis ao tipo de instalação;</w:t>
      </w:r>
    </w:p>
    <w:p w:rsidR="00E15B5B" w:rsidRPr="00742F36" w:rsidRDefault="00E15B5B" w:rsidP="003F3E10">
      <w:pPr>
        <w:numPr>
          <w:ilvl w:val="0"/>
          <w:numId w:val="24"/>
        </w:numPr>
        <w:tabs>
          <w:tab w:val="clear" w:pos="360"/>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Cortes e detalhes das instalações considerando, inclusive, as demais disciplinas;</w:t>
      </w:r>
    </w:p>
    <w:p w:rsidR="00E15B5B" w:rsidRPr="00742F36" w:rsidRDefault="00E15B5B" w:rsidP="003F3E10">
      <w:pPr>
        <w:numPr>
          <w:ilvl w:val="0"/>
          <w:numId w:val="24"/>
        </w:numPr>
        <w:tabs>
          <w:tab w:val="clear" w:pos="360"/>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Legendas.</w:t>
      </w:r>
    </w:p>
    <w:p w:rsidR="00E15B5B" w:rsidRPr="00742F36" w:rsidRDefault="00E15B5B" w:rsidP="0009160A">
      <w:pPr>
        <w:autoSpaceDN w:val="0"/>
        <w:adjustRightInd w:val="0"/>
        <w:spacing w:before="120" w:after="120" w:line="240" w:lineRule="auto"/>
        <w:jc w:val="both"/>
        <w:rPr>
          <w:rFonts w:ascii="Arial" w:hAnsi="Arial" w:cs="Arial"/>
          <w:b/>
          <w:color w:val="000000"/>
          <w:sz w:val="20"/>
          <w:szCs w:val="20"/>
        </w:rPr>
      </w:pPr>
    </w:p>
    <w:p w:rsidR="00E15B5B" w:rsidRPr="00742F36" w:rsidRDefault="00E83002" w:rsidP="00E83002">
      <w:pPr>
        <w:tabs>
          <w:tab w:val="left" w:pos="360"/>
          <w:tab w:val="left" w:pos="851"/>
        </w:tabs>
        <w:overflowPunct w:val="0"/>
        <w:autoSpaceDE w:val="0"/>
        <w:spacing w:before="120" w:after="120" w:line="240" w:lineRule="auto"/>
        <w:ind w:left="1985"/>
        <w:jc w:val="both"/>
        <w:textAlignment w:val="baseline"/>
        <w:rPr>
          <w:rFonts w:ascii="Arial" w:hAnsi="Arial" w:cs="Arial"/>
          <w:b/>
          <w:color w:val="000000"/>
          <w:spacing w:val="-4"/>
          <w:sz w:val="20"/>
          <w:szCs w:val="20"/>
        </w:rPr>
      </w:pPr>
      <w:r w:rsidRPr="00742F36">
        <w:rPr>
          <w:rFonts w:ascii="Arial" w:hAnsi="Arial" w:cs="Arial"/>
          <w:b/>
          <w:color w:val="000000"/>
          <w:spacing w:val="-4"/>
          <w:sz w:val="20"/>
          <w:szCs w:val="20"/>
        </w:rPr>
        <w:t>4.1</w:t>
      </w:r>
      <w:r w:rsidR="0089081C" w:rsidRPr="00742F36">
        <w:rPr>
          <w:rFonts w:ascii="Arial" w:hAnsi="Arial" w:cs="Arial"/>
          <w:b/>
          <w:color w:val="000000"/>
          <w:spacing w:val="-4"/>
          <w:sz w:val="20"/>
          <w:szCs w:val="20"/>
        </w:rPr>
        <w:t>5</w:t>
      </w:r>
      <w:r w:rsidRPr="00742F36">
        <w:rPr>
          <w:rFonts w:ascii="Arial" w:hAnsi="Arial" w:cs="Arial"/>
          <w:b/>
          <w:color w:val="000000"/>
          <w:spacing w:val="-4"/>
          <w:sz w:val="20"/>
          <w:szCs w:val="20"/>
        </w:rPr>
        <w:t>.</w:t>
      </w:r>
      <w:r w:rsidR="0089081C" w:rsidRPr="00742F36">
        <w:rPr>
          <w:rFonts w:ascii="Arial" w:hAnsi="Arial" w:cs="Arial"/>
          <w:b/>
          <w:color w:val="000000"/>
          <w:spacing w:val="-4"/>
          <w:sz w:val="20"/>
          <w:szCs w:val="20"/>
        </w:rPr>
        <w:t>3</w:t>
      </w:r>
      <w:r w:rsidRPr="00742F36">
        <w:rPr>
          <w:rFonts w:ascii="Arial" w:hAnsi="Arial" w:cs="Arial"/>
          <w:b/>
          <w:color w:val="000000"/>
          <w:spacing w:val="-4"/>
          <w:sz w:val="20"/>
          <w:szCs w:val="20"/>
        </w:rPr>
        <w:t>.11</w:t>
      </w:r>
      <w:r w:rsidR="00EA6A70" w:rsidRPr="00742F36">
        <w:rPr>
          <w:rFonts w:ascii="Arial" w:hAnsi="Arial" w:cs="Arial"/>
          <w:b/>
          <w:color w:val="000000"/>
          <w:spacing w:val="-4"/>
          <w:sz w:val="20"/>
          <w:szCs w:val="20"/>
        </w:rPr>
        <w:t>.</w:t>
      </w:r>
      <w:r w:rsidR="00EA6A70" w:rsidRPr="00742F36">
        <w:rPr>
          <w:rFonts w:ascii="Arial" w:hAnsi="Arial" w:cs="Arial"/>
          <w:b/>
          <w:color w:val="000000"/>
          <w:spacing w:val="-4"/>
          <w:sz w:val="20"/>
          <w:szCs w:val="20"/>
        </w:rPr>
        <w:tab/>
      </w:r>
      <w:r w:rsidR="00E15B5B" w:rsidRPr="00742F36">
        <w:rPr>
          <w:rFonts w:ascii="Arial" w:hAnsi="Arial" w:cs="Arial"/>
          <w:b/>
          <w:color w:val="000000"/>
          <w:spacing w:val="-4"/>
          <w:sz w:val="20"/>
          <w:szCs w:val="20"/>
        </w:rPr>
        <w:t>Projeto Básico do Sistema de Automação Predial, inclusive Circuito Fechado de Televisão (CFTV):</w:t>
      </w:r>
    </w:p>
    <w:p w:rsidR="00E15B5B" w:rsidRPr="00742F36" w:rsidRDefault="00E15B5B" w:rsidP="003F3E10">
      <w:pPr>
        <w:numPr>
          <w:ilvl w:val="0"/>
          <w:numId w:val="25"/>
        </w:numPr>
        <w:tabs>
          <w:tab w:val="clear" w:pos="1429"/>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Memorial descritivo e explicativo;</w:t>
      </w:r>
    </w:p>
    <w:p w:rsidR="00E15B5B" w:rsidRPr="00742F36" w:rsidRDefault="00E15B5B" w:rsidP="003F3E10">
      <w:pPr>
        <w:numPr>
          <w:ilvl w:val="0"/>
          <w:numId w:val="25"/>
        </w:numPr>
        <w:tabs>
          <w:tab w:val="clear" w:pos="1429"/>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Memorial de cálculo indicando todos os parâmetros utilizados e as normas consultadas;</w:t>
      </w:r>
    </w:p>
    <w:p w:rsidR="00E15B5B" w:rsidRPr="00742F36" w:rsidRDefault="00E15B5B" w:rsidP="003F3E10">
      <w:pPr>
        <w:numPr>
          <w:ilvl w:val="0"/>
          <w:numId w:val="25"/>
        </w:numPr>
        <w:tabs>
          <w:tab w:val="clear" w:pos="1429"/>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 xml:space="preserve">Plantas dos pavimentos em escala </w:t>
      </w:r>
      <w:r w:rsidR="002D5AB0" w:rsidRPr="00742F36">
        <w:rPr>
          <w:rFonts w:ascii="Arial" w:hAnsi="Arial" w:cs="Arial"/>
          <w:sz w:val="20"/>
          <w:szCs w:val="20"/>
        </w:rPr>
        <w:t xml:space="preserve">1:50 e da área do elevador na escala 1:20 </w:t>
      </w:r>
      <w:r w:rsidRPr="00742F36">
        <w:rPr>
          <w:rFonts w:ascii="Arial" w:hAnsi="Arial" w:cs="Arial"/>
          <w:color w:val="000000"/>
          <w:sz w:val="20"/>
          <w:szCs w:val="20"/>
        </w:rPr>
        <w:t>contendo a representação do conjunto de sistemas que permitem o controle de instalações</w:t>
      </w:r>
      <w:r w:rsidR="00D679BE" w:rsidRPr="00742F36">
        <w:rPr>
          <w:rFonts w:ascii="Arial" w:hAnsi="Arial" w:cs="Arial"/>
          <w:color w:val="000000"/>
          <w:sz w:val="20"/>
          <w:szCs w:val="20"/>
        </w:rPr>
        <w:t>.</w:t>
      </w:r>
    </w:p>
    <w:p w:rsidR="00E15B5B" w:rsidRPr="00742F36" w:rsidRDefault="00E15B5B" w:rsidP="003F3E10">
      <w:pPr>
        <w:numPr>
          <w:ilvl w:val="0"/>
          <w:numId w:val="25"/>
        </w:numPr>
        <w:tabs>
          <w:tab w:val="clear" w:pos="1429"/>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Legendas.</w:t>
      </w:r>
    </w:p>
    <w:p w:rsidR="00E15B5B" w:rsidRPr="00742F36" w:rsidRDefault="00E15B5B" w:rsidP="00063A89">
      <w:pPr>
        <w:autoSpaceDN w:val="0"/>
        <w:adjustRightInd w:val="0"/>
        <w:spacing w:before="120" w:after="120" w:line="240" w:lineRule="auto"/>
        <w:ind w:left="1985"/>
        <w:jc w:val="both"/>
        <w:rPr>
          <w:rFonts w:ascii="Arial" w:hAnsi="Arial" w:cs="Arial"/>
          <w:b/>
          <w:color w:val="000000"/>
          <w:sz w:val="20"/>
          <w:szCs w:val="20"/>
        </w:rPr>
      </w:pPr>
    </w:p>
    <w:p w:rsidR="00E15B5B" w:rsidRPr="00742F36" w:rsidRDefault="00E83002" w:rsidP="00E83002">
      <w:pPr>
        <w:tabs>
          <w:tab w:val="left" w:pos="360"/>
          <w:tab w:val="left" w:pos="851"/>
        </w:tabs>
        <w:overflowPunct w:val="0"/>
        <w:autoSpaceDE w:val="0"/>
        <w:spacing w:before="120" w:after="120" w:line="240" w:lineRule="auto"/>
        <w:ind w:left="1985"/>
        <w:jc w:val="both"/>
        <w:textAlignment w:val="baseline"/>
        <w:rPr>
          <w:rFonts w:ascii="Arial" w:hAnsi="Arial" w:cs="Arial"/>
          <w:b/>
          <w:color w:val="000000"/>
          <w:spacing w:val="-4"/>
          <w:sz w:val="20"/>
          <w:szCs w:val="20"/>
        </w:rPr>
      </w:pPr>
      <w:r w:rsidRPr="00742F36">
        <w:rPr>
          <w:rFonts w:ascii="Arial" w:hAnsi="Arial" w:cs="Arial"/>
          <w:b/>
          <w:color w:val="000000"/>
          <w:spacing w:val="-4"/>
          <w:sz w:val="20"/>
          <w:szCs w:val="20"/>
        </w:rPr>
        <w:t>4.1</w:t>
      </w:r>
      <w:r w:rsidR="0089081C" w:rsidRPr="00742F36">
        <w:rPr>
          <w:rFonts w:ascii="Arial" w:hAnsi="Arial" w:cs="Arial"/>
          <w:b/>
          <w:color w:val="000000"/>
          <w:spacing w:val="-4"/>
          <w:sz w:val="20"/>
          <w:szCs w:val="20"/>
        </w:rPr>
        <w:t>5</w:t>
      </w:r>
      <w:r w:rsidRPr="00742F36">
        <w:rPr>
          <w:rFonts w:ascii="Arial" w:hAnsi="Arial" w:cs="Arial"/>
          <w:b/>
          <w:color w:val="000000"/>
          <w:spacing w:val="-4"/>
          <w:sz w:val="20"/>
          <w:szCs w:val="20"/>
        </w:rPr>
        <w:t>.</w:t>
      </w:r>
      <w:r w:rsidR="0089081C" w:rsidRPr="00742F36">
        <w:rPr>
          <w:rFonts w:ascii="Arial" w:hAnsi="Arial" w:cs="Arial"/>
          <w:b/>
          <w:color w:val="000000"/>
          <w:spacing w:val="-4"/>
          <w:sz w:val="20"/>
          <w:szCs w:val="20"/>
        </w:rPr>
        <w:t>3</w:t>
      </w:r>
      <w:r w:rsidRPr="00742F36">
        <w:rPr>
          <w:rFonts w:ascii="Arial" w:hAnsi="Arial" w:cs="Arial"/>
          <w:b/>
          <w:color w:val="000000"/>
          <w:spacing w:val="-4"/>
          <w:sz w:val="20"/>
          <w:szCs w:val="20"/>
        </w:rPr>
        <w:t>.12.</w:t>
      </w:r>
      <w:r w:rsidR="00EA6A70" w:rsidRPr="00742F36">
        <w:rPr>
          <w:rFonts w:ascii="Arial" w:hAnsi="Arial" w:cs="Arial"/>
          <w:b/>
          <w:color w:val="000000"/>
          <w:spacing w:val="-4"/>
          <w:sz w:val="20"/>
          <w:szCs w:val="20"/>
        </w:rPr>
        <w:tab/>
      </w:r>
      <w:r w:rsidR="00E15B5B" w:rsidRPr="00742F36">
        <w:rPr>
          <w:rFonts w:ascii="Arial" w:hAnsi="Arial" w:cs="Arial"/>
          <w:b/>
          <w:color w:val="000000"/>
          <w:spacing w:val="-4"/>
          <w:sz w:val="20"/>
          <w:szCs w:val="20"/>
        </w:rPr>
        <w:t xml:space="preserve">Caderno de Especificações: </w:t>
      </w:r>
    </w:p>
    <w:p w:rsidR="00E15B5B" w:rsidRPr="00742F36" w:rsidRDefault="00E15B5B" w:rsidP="00063A89">
      <w:pPr>
        <w:tabs>
          <w:tab w:val="left" w:pos="709"/>
        </w:tabs>
        <w:spacing w:before="120" w:after="120" w:line="240" w:lineRule="auto"/>
        <w:ind w:left="1985"/>
        <w:jc w:val="both"/>
        <w:rPr>
          <w:rFonts w:ascii="Arial" w:hAnsi="Arial" w:cs="Arial"/>
          <w:color w:val="000000"/>
          <w:spacing w:val="-4"/>
          <w:sz w:val="20"/>
          <w:szCs w:val="20"/>
        </w:rPr>
      </w:pPr>
      <w:r w:rsidRPr="00742F36">
        <w:rPr>
          <w:rFonts w:ascii="Arial" w:hAnsi="Arial" w:cs="Arial"/>
          <w:color w:val="000000"/>
          <w:spacing w:val="-4"/>
          <w:sz w:val="20"/>
          <w:szCs w:val="20"/>
        </w:rPr>
        <w:tab/>
        <w:t xml:space="preserve">Documento que busca definir a obra, estabelecendo os requisitos, condições e diretrizes técnicas e administrativas para sua execução, especificando todos os materiais de construção a usar, e sua forma de aplicação, bem como a fase da obra em que se aplicam. </w:t>
      </w:r>
    </w:p>
    <w:p w:rsidR="00E15B5B" w:rsidRPr="00742F36" w:rsidRDefault="00E15B5B" w:rsidP="00063A89">
      <w:pPr>
        <w:tabs>
          <w:tab w:val="left" w:pos="709"/>
        </w:tabs>
        <w:spacing w:before="120" w:after="120" w:line="240" w:lineRule="auto"/>
        <w:ind w:left="1985"/>
        <w:jc w:val="both"/>
        <w:rPr>
          <w:rFonts w:ascii="Arial" w:hAnsi="Arial" w:cs="Arial"/>
          <w:color w:val="000000"/>
          <w:sz w:val="20"/>
          <w:szCs w:val="20"/>
        </w:rPr>
      </w:pPr>
      <w:r w:rsidRPr="00742F36">
        <w:rPr>
          <w:rFonts w:ascii="Arial" w:hAnsi="Arial" w:cs="Arial"/>
          <w:color w:val="000000"/>
          <w:spacing w:val="-4"/>
          <w:sz w:val="20"/>
          <w:szCs w:val="20"/>
        </w:rPr>
        <w:tab/>
        <w:t>Deve conter a identificação de todos os serviços, materiais e equipamentos, necessários à execução da obra, com todas as suas especificações técnicas; e indicação, quando pertinente, de fabricante, cor, textura, linha, padrão, modelo, dimensões e observações de uso de todas as disciplinas de projetos. Junto a isto, deve indicar as normas técnicas aprovadas/recomendadas e métodos de ensaio/verificação, específicos de materiais, elementos, instalações e equipamentos</w:t>
      </w:r>
      <w:r w:rsidRPr="00742F36">
        <w:rPr>
          <w:rFonts w:ascii="Arial" w:hAnsi="Arial" w:cs="Arial"/>
          <w:color w:val="000000"/>
          <w:sz w:val="20"/>
          <w:szCs w:val="20"/>
        </w:rPr>
        <w:t>.</w:t>
      </w:r>
    </w:p>
    <w:p w:rsidR="00E15B5B" w:rsidRPr="00742F36" w:rsidRDefault="00E15B5B" w:rsidP="00063A89">
      <w:pPr>
        <w:tabs>
          <w:tab w:val="left" w:pos="709"/>
        </w:tabs>
        <w:spacing w:before="120" w:after="120" w:line="240" w:lineRule="auto"/>
        <w:ind w:left="1985"/>
        <w:jc w:val="both"/>
        <w:rPr>
          <w:rFonts w:ascii="Arial" w:hAnsi="Arial" w:cs="Arial"/>
          <w:color w:val="000000"/>
          <w:sz w:val="20"/>
          <w:szCs w:val="20"/>
        </w:rPr>
      </w:pPr>
    </w:p>
    <w:p w:rsidR="00E15B5B" w:rsidRPr="00742F36" w:rsidRDefault="00E83002" w:rsidP="00E83002">
      <w:pPr>
        <w:tabs>
          <w:tab w:val="left" w:pos="360"/>
          <w:tab w:val="left" w:pos="851"/>
        </w:tabs>
        <w:overflowPunct w:val="0"/>
        <w:autoSpaceDE w:val="0"/>
        <w:spacing w:before="120" w:after="120" w:line="240" w:lineRule="auto"/>
        <w:ind w:left="1985"/>
        <w:jc w:val="both"/>
        <w:textAlignment w:val="baseline"/>
        <w:rPr>
          <w:rFonts w:ascii="Arial" w:hAnsi="Arial" w:cs="Arial"/>
          <w:b/>
          <w:color w:val="000000"/>
          <w:spacing w:val="-4"/>
          <w:sz w:val="20"/>
          <w:szCs w:val="20"/>
        </w:rPr>
      </w:pPr>
      <w:r w:rsidRPr="00742F36">
        <w:rPr>
          <w:rFonts w:ascii="Arial" w:hAnsi="Arial" w:cs="Arial"/>
          <w:b/>
          <w:color w:val="000000"/>
          <w:spacing w:val="-4"/>
          <w:sz w:val="20"/>
          <w:szCs w:val="20"/>
        </w:rPr>
        <w:t>4.1</w:t>
      </w:r>
      <w:r w:rsidR="0089081C" w:rsidRPr="00742F36">
        <w:rPr>
          <w:rFonts w:ascii="Arial" w:hAnsi="Arial" w:cs="Arial"/>
          <w:b/>
          <w:color w:val="000000"/>
          <w:spacing w:val="-4"/>
          <w:sz w:val="20"/>
          <w:szCs w:val="20"/>
        </w:rPr>
        <w:t>5</w:t>
      </w:r>
      <w:r w:rsidRPr="00742F36">
        <w:rPr>
          <w:rFonts w:ascii="Arial" w:hAnsi="Arial" w:cs="Arial"/>
          <w:b/>
          <w:color w:val="000000"/>
          <w:spacing w:val="-4"/>
          <w:sz w:val="20"/>
          <w:szCs w:val="20"/>
        </w:rPr>
        <w:t>.</w:t>
      </w:r>
      <w:r w:rsidR="0089081C" w:rsidRPr="00742F36">
        <w:rPr>
          <w:rFonts w:ascii="Arial" w:hAnsi="Arial" w:cs="Arial"/>
          <w:b/>
          <w:color w:val="000000"/>
          <w:spacing w:val="-4"/>
          <w:sz w:val="20"/>
          <w:szCs w:val="20"/>
        </w:rPr>
        <w:t>3</w:t>
      </w:r>
      <w:r w:rsidRPr="00742F36">
        <w:rPr>
          <w:rFonts w:ascii="Arial" w:hAnsi="Arial" w:cs="Arial"/>
          <w:b/>
          <w:color w:val="000000"/>
          <w:spacing w:val="-4"/>
          <w:sz w:val="20"/>
          <w:szCs w:val="20"/>
        </w:rPr>
        <w:t>.13.</w:t>
      </w:r>
      <w:r w:rsidR="00EA6A70" w:rsidRPr="00742F36">
        <w:rPr>
          <w:rFonts w:ascii="Arial" w:hAnsi="Arial" w:cs="Arial"/>
          <w:b/>
          <w:color w:val="000000"/>
          <w:spacing w:val="-4"/>
          <w:sz w:val="20"/>
          <w:szCs w:val="20"/>
        </w:rPr>
        <w:tab/>
      </w:r>
      <w:r w:rsidR="00E15B5B" w:rsidRPr="00742F36">
        <w:rPr>
          <w:rFonts w:ascii="Arial" w:hAnsi="Arial" w:cs="Arial"/>
          <w:b/>
          <w:color w:val="000000"/>
          <w:spacing w:val="-4"/>
          <w:sz w:val="20"/>
          <w:szCs w:val="20"/>
        </w:rPr>
        <w:t xml:space="preserve">Orçamento Analítico: </w:t>
      </w:r>
    </w:p>
    <w:p w:rsidR="00E15B5B" w:rsidRPr="00742F36" w:rsidRDefault="00E15B5B" w:rsidP="00063A89">
      <w:pPr>
        <w:autoSpaceDN w:val="0"/>
        <w:adjustRightInd w:val="0"/>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Documento que apresenta a avaliação de custo, obtida através do levantamento e estimativa de quantidades de todos os materiais, equipamentos e serviços previstos em todas as disciplinas de projeto e da pesquisa dos respectivos preços. A elaboração do Orçamento Analítico deve basear-se em:</w:t>
      </w:r>
    </w:p>
    <w:p w:rsidR="00E15B5B" w:rsidRPr="00742F36" w:rsidRDefault="00E15B5B" w:rsidP="003F3E10">
      <w:pPr>
        <w:numPr>
          <w:ilvl w:val="0"/>
          <w:numId w:val="15"/>
        </w:numPr>
        <w:tabs>
          <w:tab w:val="clear" w:pos="1429"/>
          <w:tab w:val="num" w:pos="993"/>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 xml:space="preserve">Serviços extraídos do </w:t>
      </w:r>
      <w:r w:rsidRPr="00742F36">
        <w:rPr>
          <w:rFonts w:ascii="Arial" w:hAnsi="Arial" w:cs="Arial"/>
          <w:sz w:val="21"/>
          <w:szCs w:val="21"/>
        </w:rPr>
        <w:t>Sistema Nacional de Pesquisa de Custos e Índices da Construção Civil (SINAPI)</w:t>
      </w:r>
      <w:r w:rsidRPr="00742F36">
        <w:rPr>
          <w:rFonts w:ascii="Arial" w:hAnsi="Arial" w:cs="Arial"/>
          <w:color w:val="000000"/>
          <w:sz w:val="20"/>
          <w:szCs w:val="20"/>
        </w:rPr>
        <w:t>, conforme a Lei Federal nº 10.524/2002 – art.</w:t>
      </w:r>
      <w:r w:rsidR="00BF73AA" w:rsidRPr="00742F36">
        <w:rPr>
          <w:rFonts w:ascii="Arial" w:hAnsi="Arial" w:cs="Arial"/>
          <w:color w:val="000000"/>
          <w:sz w:val="20"/>
          <w:szCs w:val="20"/>
        </w:rPr>
        <w:t xml:space="preserve"> </w:t>
      </w:r>
      <w:r w:rsidRPr="00742F36">
        <w:rPr>
          <w:rFonts w:ascii="Arial" w:hAnsi="Arial" w:cs="Arial"/>
          <w:color w:val="000000"/>
          <w:sz w:val="20"/>
          <w:szCs w:val="20"/>
        </w:rPr>
        <w:t xml:space="preserve">93, e o Decreto Federal nº 7.982/2013 – art. 3º; </w:t>
      </w:r>
    </w:p>
    <w:p w:rsidR="00BF73AA" w:rsidRPr="00742F36" w:rsidRDefault="00BF73AA" w:rsidP="003F3E10">
      <w:pPr>
        <w:pStyle w:val="PargrafodaLista"/>
        <w:numPr>
          <w:ilvl w:val="0"/>
          <w:numId w:val="15"/>
        </w:numPr>
        <w:tabs>
          <w:tab w:val="clear" w:pos="1429"/>
          <w:tab w:val="num" w:pos="1134"/>
          <w:tab w:val="num" w:pos="1276"/>
        </w:tabs>
        <w:autoSpaceDE w:val="0"/>
        <w:autoSpaceDN w:val="0"/>
        <w:adjustRightInd w:val="0"/>
        <w:spacing w:before="120" w:after="120" w:line="240" w:lineRule="auto"/>
        <w:ind w:left="1985" w:firstLine="0"/>
        <w:jc w:val="both"/>
        <w:rPr>
          <w:rFonts w:ascii="Arial" w:hAnsi="Arial" w:cs="Arial"/>
          <w:sz w:val="20"/>
          <w:szCs w:val="20"/>
        </w:rPr>
      </w:pPr>
      <w:r w:rsidRPr="00742F36">
        <w:rPr>
          <w:rFonts w:ascii="Arial" w:hAnsi="Arial" w:cs="Arial"/>
          <w:color w:val="000000"/>
          <w:sz w:val="20"/>
          <w:szCs w:val="20"/>
        </w:rPr>
        <w:t>Para os casos de inexistência de algum serviço dentro do Relatório de Serviços do SINAPI, admite-se a utilização da composição deste serviço através de pesquisa em tabela de referência formalmente aprovada por órgãos ou entidades da Administração Pública Federal,</w:t>
      </w:r>
      <w:r w:rsidRPr="00742F36">
        <w:rPr>
          <w:rFonts w:ascii="Arial" w:hAnsi="Arial" w:cs="Arial"/>
          <w:sz w:val="18"/>
          <w:szCs w:val="18"/>
        </w:rPr>
        <w:t xml:space="preserve"> </w:t>
      </w:r>
      <w:r w:rsidRPr="00742F36">
        <w:rPr>
          <w:rFonts w:ascii="Arial" w:hAnsi="Arial" w:cs="Arial"/>
          <w:color w:val="000000"/>
          <w:sz w:val="20"/>
          <w:szCs w:val="20"/>
        </w:rPr>
        <w:t xml:space="preserve">conforme a seguinte hierarquia: Boletins e Catálogos de Referência da Empresa de Obras Públicas do Estado do Rio de Janeiro (EMOP), </w:t>
      </w:r>
      <w:r w:rsidRPr="00742F36">
        <w:rPr>
          <w:rFonts w:ascii="Arial" w:eastAsia="Calibri" w:hAnsi="Arial" w:cs="Arial"/>
          <w:sz w:val="20"/>
          <w:szCs w:val="20"/>
        </w:rPr>
        <w:t>Catálogo de itens do Sistema de Custo de Obras da Prefeitura Municipal do Rio de Janeiro</w:t>
      </w:r>
      <w:r w:rsidRPr="00742F36">
        <w:rPr>
          <w:rFonts w:ascii="Arial" w:hAnsi="Arial" w:cs="Arial"/>
          <w:sz w:val="20"/>
          <w:szCs w:val="20"/>
        </w:rPr>
        <w:t xml:space="preserve"> </w:t>
      </w:r>
      <w:r w:rsidRPr="00742F36">
        <w:rPr>
          <w:rFonts w:ascii="Arial" w:hAnsi="Arial" w:cs="Arial"/>
          <w:color w:val="000000"/>
          <w:sz w:val="20"/>
          <w:szCs w:val="20"/>
        </w:rPr>
        <w:lastRenderedPageBreak/>
        <w:t>(SCO-Rio), Base de Dados do Informativo SBC (SBC) e mercado. Para tanto, os custos unitários dos insumos e composições auxiliares do SINAPI devem ser incorporados a essas composições;</w:t>
      </w:r>
    </w:p>
    <w:p w:rsidR="00E15B5B" w:rsidRPr="00742F36" w:rsidRDefault="00E15B5B" w:rsidP="003F3E10">
      <w:pPr>
        <w:numPr>
          <w:ilvl w:val="0"/>
          <w:numId w:val="15"/>
        </w:numPr>
        <w:tabs>
          <w:tab w:val="clear" w:pos="1429"/>
          <w:tab w:val="num" w:pos="993"/>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Estimativa de áreas e quantidades de componentes, fundamentada em dimensões e índices médios de consumo ou aplicação referentes a edificações similares;</w:t>
      </w:r>
    </w:p>
    <w:p w:rsidR="00E15B5B" w:rsidRPr="00742F36" w:rsidRDefault="00E15B5B" w:rsidP="003F3E10">
      <w:pPr>
        <w:numPr>
          <w:ilvl w:val="0"/>
          <w:numId w:val="15"/>
        </w:numPr>
        <w:tabs>
          <w:tab w:val="clear" w:pos="1429"/>
          <w:tab w:val="num" w:pos="993"/>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Avaliação das taxas de encargos sociais (ou leis sociais) em função das especificidades do Estado do Rio de Janeiro de execução dos serviços, mediante comprovação por demonstrativo de sua composição analítica;</w:t>
      </w:r>
    </w:p>
    <w:p w:rsidR="00E15B5B" w:rsidRPr="00742F36" w:rsidRDefault="00E15B5B" w:rsidP="003F3E10">
      <w:pPr>
        <w:numPr>
          <w:ilvl w:val="0"/>
          <w:numId w:val="15"/>
        </w:numPr>
        <w:tabs>
          <w:tab w:val="clear" w:pos="1429"/>
          <w:tab w:val="num" w:pos="1134"/>
        </w:tabs>
        <w:autoSpaceDE w:val="0"/>
        <w:autoSpaceDN w:val="0"/>
        <w:adjustRightInd w:val="0"/>
        <w:spacing w:before="120" w:after="120" w:line="240" w:lineRule="auto"/>
        <w:ind w:left="1985" w:firstLine="0"/>
        <w:jc w:val="both"/>
        <w:rPr>
          <w:rFonts w:ascii="Arial" w:hAnsi="Arial" w:cs="Arial"/>
          <w:color w:val="000000"/>
          <w:sz w:val="20"/>
          <w:szCs w:val="20"/>
        </w:rPr>
      </w:pPr>
      <w:r w:rsidRPr="00742F36">
        <w:rPr>
          <w:rFonts w:ascii="Arial" w:hAnsi="Arial" w:cs="Arial"/>
          <w:color w:val="000000"/>
          <w:sz w:val="20"/>
          <w:szCs w:val="20"/>
        </w:rPr>
        <w:t>Avaliação da Taxa de BDI (Benefícios e Despesas Indiretas), também conhecida como LDI (Lucro e Despesas Indiretas), em função do volume ou porte dos serviços e do local de execução, mediante comprovação por demonstrativo de sua composição analítica, de acordo com o Acórdão nº 2.622/2013 do Tribunal de Contas da União (TCU), e com o Decreto Federal nº 7.982/2013, que estabelece:</w:t>
      </w:r>
    </w:p>
    <w:p w:rsidR="00E15B5B" w:rsidRPr="00742F36" w:rsidRDefault="00E15B5B" w:rsidP="00EA6A70">
      <w:pPr>
        <w:autoSpaceDE w:val="0"/>
        <w:autoSpaceDN w:val="0"/>
        <w:adjustRightInd w:val="0"/>
        <w:spacing w:after="0" w:line="240" w:lineRule="auto"/>
        <w:ind w:left="1985"/>
        <w:jc w:val="both"/>
        <w:rPr>
          <w:rFonts w:ascii="Arial" w:hAnsi="Arial" w:cs="Arial"/>
          <w:color w:val="000000"/>
          <w:sz w:val="18"/>
          <w:szCs w:val="18"/>
        </w:rPr>
      </w:pPr>
    </w:p>
    <w:p w:rsidR="00E15B5B" w:rsidRPr="00742F36" w:rsidRDefault="00E15B5B" w:rsidP="00EA6A70">
      <w:pPr>
        <w:autoSpaceDE w:val="0"/>
        <w:autoSpaceDN w:val="0"/>
        <w:adjustRightInd w:val="0"/>
        <w:spacing w:after="0" w:line="240" w:lineRule="auto"/>
        <w:ind w:left="1985"/>
        <w:jc w:val="both"/>
        <w:rPr>
          <w:rFonts w:ascii="Arial" w:hAnsi="Arial" w:cs="Arial"/>
          <w:color w:val="000000"/>
          <w:sz w:val="18"/>
          <w:szCs w:val="18"/>
        </w:rPr>
      </w:pPr>
    </w:p>
    <w:p w:rsidR="00E15B5B" w:rsidRPr="00742F36" w:rsidRDefault="00E15B5B" w:rsidP="00F859F3">
      <w:pPr>
        <w:pStyle w:val="PargrafodaLista"/>
        <w:autoSpaceDE w:val="0"/>
        <w:autoSpaceDN w:val="0"/>
        <w:adjustRightInd w:val="0"/>
        <w:spacing w:after="0" w:line="240" w:lineRule="auto"/>
        <w:ind w:left="2268"/>
        <w:jc w:val="both"/>
        <w:rPr>
          <w:rFonts w:ascii="Arial" w:hAnsi="Arial" w:cs="Arial"/>
          <w:sz w:val="18"/>
          <w:szCs w:val="18"/>
        </w:rPr>
      </w:pPr>
      <w:r w:rsidRPr="00742F36">
        <w:rPr>
          <w:rFonts w:ascii="Arial" w:hAnsi="Arial" w:cs="Arial"/>
          <w:sz w:val="18"/>
          <w:szCs w:val="18"/>
        </w:rPr>
        <w:t>Art. 9º O preço global de referência será o resultante do custo global de referência acrescido do valor correspondente ao BDI, que deverá evidenciar em sua composição, no mínimo:</w:t>
      </w:r>
    </w:p>
    <w:p w:rsidR="00E15B5B" w:rsidRPr="00742F36" w:rsidRDefault="00E15B5B" w:rsidP="00F859F3">
      <w:pPr>
        <w:pStyle w:val="PargrafodaLista"/>
        <w:autoSpaceDE w:val="0"/>
        <w:autoSpaceDN w:val="0"/>
        <w:adjustRightInd w:val="0"/>
        <w:spacing w:after="0" w:line="240" w:lineRule="auto"/>
        <w:ind w:left="2268"/>
        <w:jc w:val="both"/>
        <w:rPr>
          <w:rFonts w:ascii="Arial" w:hAnsi="Arial" w:cs="Arial"/>
          <w:sz w:val="18"/>
          <w:szCs w:val="18"/>
        </w:rPr>
      </w:pPr>
      <w:r w:rsidRPr="00742F36">
        <w:rPr>
          <w:rFonts w:ascii="Arial" w:hAnsi="Arial" w:cs="Arial"/>
          <w:sz w:val="18"/>
          <w:szCs w:val="18"/>
        </w:rPr>
        <w:t>I - taxa de rateio da administração central;</w:t>
      </w:r>
    </w:p>
    <w:p w:rsidR="00E15B5B" w:rsidRPr="00742F36" w:rsidRDefault="00E15B5B" w:rsidP="00F859F3">
      <w:pPr>
        <w:pStyle w:val="PargrafodaLista"/>
        <w:autoSpaceDE w:val="0"/>
        <w:autoSpaceDN w:val="0"/>
        <w:adjustRightInd w:val="0"/>
        <w:spacing w:after="0" w:line="240" w:lineRule="auto"/>
        <w:ind w:left="2268"/>
        <w:jc w:val="both"/>
        <w:rPr>
          <w:rFonts w:ascii="Arial" w:hAnsi="Arial" w:cs="Arial"/>
          <w:sz w:val="18"/>
          <w:szCs w:val="18"/>
        </w:rPr>
      </w:pPr>
      <w:r w:rsidRPr="00742F36">
        <w:rPr>
          <w:rFonts w:ascii="Arial" w:hAnsi="Arial" w:cs="Arial"/>
          <w:sz w:val="18"/>
          <w:szCs w:val="18"/>
        </w:rPr>
        <w:t>II - percentuais de tributos incidentes sobre o preço do serviço, excluídos aqueles de natureza direta e personalística que oneram o contratado;</w:t>
      </w:r>
    </w:p>
    <w:p w:rsidR="00E15B5B" w:rsidRPr="00742F36" w:rsidRDefault="00E15B5B" w:rsidP="00F859F3">
      <w:pPr>
        <w:pStyle w:val="PargrafodaLista"/>
        <w:autoSpaceDE w:val="0"/>
        <w:autoSpaceDN w:val="0"/>
        <w:adjustRightInd w:val="0"/>
        <w:spacing w:after="0" w:line="240" w:lineRule="auto"/>
        <w:ind w:left="2268"/>
        <w:jc w:val="both"/>
        <w:rPr>
          <w:rFonts w:ascii="Arial" w:hAnsi="Arial" w:cs="Arial"/>
          <w:sz w:val="18"/>
          <w:szCs w:val="18"/>
        </w:rPr>
      </w:pPr>
      <w:r w:rsidRPr="00742F36">
        <w:rPr>
          <w:rFonts w:ascii="Arial" w:hAnsi="Arial" w:cs="Arial"/>
          <w:sz w:val="18"/>
          <w:szCs w:val="18"/>
        </w:rPr>
        <w:t>III - taxa de risco, seguro e garantia do empreendimento; e</w:t>
      </w:r>
    </w:p>
    <w:p w:rsidR="00E15B5B" w:rsidRPr="00742F36" w:rsidRDefault="00E15B5B" w:rsidP="00F859F3">
      <w:pPr>
        <w:pStyle w:val="PargrafodaLista"/>
        <w:autoSpaceDE w:val="0"/>
        <w:autoSpaceDN w:val="0"/>
        <w:adjustRightInd w:val="0"/>
        <w:spacing w:after="0" w:line="240" w:lineRule="auto"/>
        <w:ind w:left="2268"/>
        <w:jc w:val="both"/>
        <w:rPr>
          <w:rFonts w:ascii="Arial" w:hAnsi="Arial" w:cs="Arial"/>
          <w:sz w:val="18"/>
          <w:szCs w:val="18"/>
        </w:rPr>
      </w:pPr>
      <w:r w:rsidRPr="00742F36">
        <w:rPr>
          <w:rFonts w:ascii="Arial" w:hAnsi="Arial" w:cs="Arial"/>
          <w:sz w:val="18"/>
          <w:szCs w:val="18"/>
        </w:rPr>
        <w:t xml:space="preserve">IV - taxa de lucro </w:t>
      </w:r>
    </w:p>
    <w:p w:rsidR="00E15B5B" w:rsidRPr="00742F36" w:rsidRDefault="00E15B5B" w:rsidP="00F859F3">
      <w:pPr>
        <w:autoSpaceDE w:val="0"/>
        <w:autoSpaceDN w:val="0"/>
        <w:adjustRightInd w:val="0"/>
        <w:spacing w:after="0" w:line="240" w:lineRule="auto"/>
        <w:ind w:left="2268"/>
        <w:jc w:val="both"/>
        <w:rPr>
          <w:rFonts w:ascii="Arial" w:hAnsi="Arial" w:cs="Arial"/>
          <w:sz w:val="18"/>
          <w:szCs w:val="18"/>
        </w:rPr>
      </w:pPr>
      <w:r w:rsidRPr="00742F36">
        <w:rPr>
          <w:rFonts w:ascii="Arial" w:hAnsi="Arial" w:cs="Arial"/>
          <w:sz w:val="18"/>
          <w:szCs w:val="18"/>
        </w:rPr>
        <w:t>§ 1o Comprovada a inviabilidade técnico-econômica de parcelamento do objeto da licitação, nos termos da legislação em vigor, os itens de fornecimento de materiais e equipamentos de natureza específica que possam ser fornecidos por empresas com especialidades próprias e diversas e que representem percentual significativo do preço global da obra devem apresentar incidência de taxa de BDI reduzida em relação à taxa aplicável aos demais itens.</w:t>
      </w:r>
    </w:p>
    <w:p w:rsidR="00E15B5B" w:rsidRPr="00742F36" w:rsidRDefault="00E15B5B" w:rsidP="00F859F3">
      <w:pPr>
        <w:autoSpaceDE w:val="0"/>
        <w:autoSpaceDN w:val="0"/>
        <w:adjustRightInd w:val="0"/>
        <w:spacing w:after="0" w:line="240" w:lineRule="auto"/>
        <w:ind w:left="2268"/>
        <w:jc w:val="both"/>
        <w:rPr>
          <w:rFonts w:ascii="Arial" w:hAnsi="Arial" w:cs="Arial"/>
          <w:sz w:val="18"/>
          <w:szCs w:val="18"/>
        </w:rPr>
      </w:pPr>
      <w:r w:rsidRPr="00742F36">
        <w:rPr>
          <w:rFonts w:ascii="Arial" w:hAnsi="Arial" w:cs="Arial"/>
          <w:sz w:val="18"/>
          <w:szCs w:val="18"/>
        </w:rPr>
        <w:t>§ 2o No caso do fornecimento de equipamentos, sistemas e materiais em que o contratado não atue como intermediário entre o fabricante e a administração pública ou que tenham projetos, fabricação e logísticas não padronizados e não enquadrados como itens de fabricação regular e contínua nos mercados nacional ou internacional, o BDI poderá ser calculado e justificado com base na complexidade da aquisição, com exceção à regra prevista no § 1o. (BRASIL, 2013).</w:t>
      </w:r>
    </w:p>
    <w:p w:rsidR="00E15B5B" w:rsidRPr="00742F36" w:rsidRDefault="00E15B5B" w:rsidP="00EA6A70">
      <w:pPr>
        <w:tabs>
          <w:tab w:val="left" w:pos="0"/>
        </w:tabs>
        <w:spacing w:after="0" w:line="240" w:lineRule="auto"/>
        <w:ind w:left="1985"/>
        <w:jc w:val="both"/>
        <w:rPr>
          <w:rFonts w:ascii="Arial" w:hAnsi="Arial" w:cs="Arial"/>
          <w:color w:val="000000"/>
          <w:spacing w:val="-2"/>
          <w:sz w:val="18"/>
          <w:szCs w:val="18"/>
        </w:rPr>
      </w:pPr>
    </w:p>
    <w:p w:rsidR="00E15B5B" w:rsidRPr="00742F36" w:rsidRDefault="00E15B5B" w:rsidP="00EA6A70">
      <w:pPr>
        <w:tabs>
          <w:tab w:val="left" w:pos="0"/>
        </w:tabs>
        <w:spacing w:after="0" w:line="240" w:lineRule="auto"/>
        <w:ind w:left="1985"/>
        <w:jc w:val="both"/>
        <w:rPr>
          <w:rFonts w:ascii="Arial" w:hAnsi="Arial" w:cs="Arial"/>
          <w:color w:val="000000"/>
          <w:spacing w:val="-2"/>
          <w:sz w:val="18"/>
          <w:szCs w:val="18"/>
        </w:rPr>
      </w:pPr>
    </w:p>
    <w:p w:rsidR="00E15B5B" w:rsidRPr="00742F36" w:rsidRDefault="00E15B5B" w:rsidP="00063A89">
      <w:pPr>
        <w:tabs>
          <w:tab w:val="left" w:pos="0"/>
        </w:tabs>
        <w:spacing w:before="120" w:after="120" w:line="240" w:lineRule="auto"/>
        <w:ind w:left="1985"/>
        <w:jc w:val="both"/>
        <w:rPr>
          <w:rFonts w:ascii="Arial" w:hAnsi="Arial" w:cs="Arial"/>
          <w:color w:val="000000"/>
          <w:sz w:val="20"/>
          <w:szCs w:val="20"/>
        </w:rPr>
      </w:pPr>
      <w:r w:rsidRPr="00742F36">
        <w:rPr>
          <w:rFonts w:ascii="Arial" w:hAnsi="Arial" w:cs="Arial"/>
          <w:color w:val="000000"/>
          <w:spacing w:val="-2"/>
          <w:sz w:val="20"/>
          <w:szCs w:val="20"/>
        </w:rPr>
        <w:t>Os documentos devem ser apresentados sob a forma de planilha</w:t>
      </w:r>
      <w:r w:rsidRPr="00742F36">
        <w:rPr>
          <w:rFonts w:ascii="Arial" w:hAnsi="Arial" w:cs="Arial"/>
          <w:b/>
          <w:color w:val="000000"/>
          <w:spacing w:val="-2"/>
          <w:sz w:val="20"/>
          <w:szCs w:val="20"/>
        </w:rPr>
        <w:t>,</w:t>
      </w:r>
      <w:r w:rsidRPr="00742F36">
        <w:rPr>
          <w:rFonts w:ascii="Arial" w:hAnsi="Arial" w:cs="Arial"/>
          <w:color w:val="000000"/>
          <w:spacing w:val="-2"/>
          <w:sz w:val="20"/>
          <w:szCs w:val="20"/>
        </w:rPr>
        <w:t xml:space="preserve"> contendo a descrição dos serviços, especificação e quantificação completa dos materiais e equipamentos, com indicação, quando pertinente, de fabricante, cor, textura, linha, padrão, modelo, dimensões, além de observações de uso, contemplando todas as disciplinas de projetos consideradas, que deverão estar necessariamente compatibilizadas, para a perfeita execução da obra</w:t>
      </w:r>
      <w:r w:rsidRPr="00742F36">
        <w:rPr>
          <w:rFonts w:ascii="Arial" w:hAnsi="Arial" w:cs="Arial"/>
          <w:color w:val="000000"/>
          <w:sz w:val="20"/>
          <w:szCs w:val="20"/>
        </w:rPr>
        <w:t>.</w:t>
      </w:r>
    </w:p>
    <w:p w:rsidR="00E15B5B" w:rsidRPr="00742F36" w:rsidRDefault="00E15B5B" w:rsidP="00063A89">
      <w:pPr>
        <w:tabs>
          <w:tab w:val="left" w:pos="0"/>
        </w:tabs>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Para a execução de obras que sejam planejadas para ocorrer divididas em etapas distintas, as planilhas devem ser apresentadas da seguinte forma:</w:t>
      </w:r>
    </w:p>
    <w:p w:rsidR="00DD7AB5" w:rsidRPr="00742F36" w:rsidRDefault="00DD7AB5" w:rsidP="003F3E10">
      <w:pPr>
        <w:numPr>
          <w:ilvl w:val="0"/>
          <w:numId w:val="16"/>
        </w:numPr>
        <w:overflowPunct w:val="0"/>
        <w:autoSpaceDE w:val="0"/>
        <w:spacing w:before="120" w:after="120" w:line="240" w:lineRule="auto"/>
        <w:ind w:left="1985"/>
        <w:jc w:val="both"/>
        <w:textAlignment w:val="baseline"/>
        <w:rPr>
          <w:rFonts w:ascii="Arial" w:hAnsi="Arial" w:cs="Arial"/>
          <w:color w:val="000000"/>
          <w:sz w:val="20"/>
          <w:szCs w:val="20"/>
        </w:rPr>
      </w:pPr>
      <w:r w:rsidRPr="00742F36">
        <w:rPr>
          <w:rFonts w:ascii="Arial" w:hAnsi="Arial" w:cs="Arial"/>
          <w:color w:val="000000"/>
          <w:sz w:val="20"/>
          <w:szCs w:val="20"/>
        </w:rPr>
        <w:t xml:space="preserve">Um orçamento detalhado por preço unitário, referente </w:t>
      </w:r>
      <w:r w:rsidRPr="00742F36">
        <w:rPr>
          <w:rFonts w:ascii="Arial" w:hAnsi="Arial" w:cs="Arial"/>
          <w:b/>
          <w:color w:val="000000"/>
          <w:sz w:val="20"/>
          <w:szCs w:val="20"/>
        </w:rPr>
        <w:t>à primeira etapa</w:t>
      </w:r>
      <w:r w:rsidRPr="00742F36">
        <w:rPr>
          <w:rFonts w:ascii="Arial" w:hAnsi="Arial" w:cs="Arial"/>
          <w:color w:val="000000"/>
          <w:sz w:val="20"/>
          <w:szCs w:val="20"/>
        </w:rPr>
        <w:t xml:space="preserve"> </w:t>
      </w:r>
      <w:r w:rsidRPr="00742F36">
        <w:rPr>
          <w:rFonts w:ascii="Arial" w:hAnsi="Arial" w:cs="Arial"/>
          <w:b/>
          <w:color w:val="000000"/>
          <w:sz w:val="20"/>
          <w:szCs w:val="20"/>
        </w:rPr>
        <w:t>de obra</w:t>
      </w:r>
      <w:r w:rsidRPr="00742F36">
        <w:rPr>
          <w:rFonts w:ascii="Arial" w:hAnsi="Arial" w:cs="Arial"/>
          <w:color w:val="000000"/>
          <w:sz w:val="20"/>
          <w:szCs w:val="20"/>
        </w:rPr>
        <w:t xml:space="preserve">, contemplando todos os serviços necessários à execução da mesma, em planilha única, </w:t>
      </w:r>
      <w:r w:rsidRPr="00742F36">
        <w:rPr>
          <w:rFonts w:ascii="Arial" w:hAnsi="Arial" w:cs="Arial"/>
          <w:color w:val="000000"/>
          <w:sz w:val="20"/>
          <w:szCs w:val="20"/>
          <w:u w:val="single"/>
        </w:rPr>
        <w:t>incluindo nos custos apontados em planilha, o fornecimento e adequação de projeto executivo e / ou projetos contendo os “</w:t>
      </w:r>
      <w:r w:rsidRPr="00742F36">
        <w:rPr>
          <w:rFonts w:ascii="Arial" w:hAnsi="Arial" w:cs="Arial"/>
          <w:i/>
          <w:color w:val="000000"/>
          <w:sz w:val="20"/>
          <w:szCs w:val="20"/>
          <w:u w:val="single"/>
        </w:rPr>
        <w:t>as-built</w:t>
      </w:r>
      <w:r w:rsidRPr="00742F36">
        <w:rPr>
          <w:rFonts w:ascii="Arial" w:hAnsi="Arial" w:cs="Arial"/>
          <w:color w:val="000000"/>
          <w:sz w:val="20"/>
          <w:szCs w:val="20"/>
          <w:u w:val="single"/>
        </w:rPr>
        <w:t>”</w:t>
      </w:r>
      <w:r w:rsidRPr="00742F36">
        <w:rPr>
          <w:rFonts w:ascii="Arial" w:hAnsi="Arial" w:cs="Arial"/>
          <w:color w:val="000000"/>
          <w:sz w:val="20"/>
          <w:szCs w:val="20"/>
        </w:rPr>
        <w:t>.</w:t>
      </w:r>
    </w:p>
    <w:p w:rsidR="00DD7AB5" w:rsidRPr="00742F36" w:rsidRDefault="00DD7AB5" w:rsidP="003F3E10">
      <w:pPr>
        <w:numPr>
          <w:ilvl w:val="0"/>
          <w:numId w:val="16"/>
        </w:numPr>
        <w:overflowPunct w:val="0"/>
        <w:autoSpaceDE w:val="0"/>
        <w:spacing w:before="120" w:after="120" w:line="240" w:lineRule="auto"/>
        <w:ind w:left="1985"/>
        <w:jc w:val="both"/>
        <w:textAlignment w:val="baseline"/>
        <w:rPr>
          <w:rFonts w:ascii="Arial" w:hAnsi="Arial" w:cs="Arial"/>
          <w:color w:val="000000"/>
          <w:sz w:val="20"/>
          <w:szCs w:val="20"/>
        </w:rPr>
      </w:pPr>
      <w:r w:rsidRPr="00742F36">
        <w:rPr>
          <w:rFonts w:ascii="Arial" w:hAnsi="Arial" w:cs="Arial"/>
          <w:color w:val="000000"/>
          <w:sz w:val="20"/>
          <w:szCs w:val="20"/>
        </w:rPr>
        <w:t xml:space="preserve">Um orçamento detalhado por preço unitário, referente </w:t>
      </w:r>
      <w:r w:rsidRPr="00742F36">
        <w:rPr>
          <w:rFonts w:ascii="Arial" w:hAnsi="Arial" w:cs="Arial"/>
          <w:b/>
          <w:color w:val="000000"/>
          <w:sz w:val="20"/>
          <w:szCs w:val="20"/>
        </w:rPr>
        <w:t>à segunda etapa</w:t>
      </w:r>
      <w:r w:rsidRPr="00742F36">
        <w:rPr>
          <w:rFonts w:ascii="Arial" w:hAnsi="Arial" w:cs="Arial"/>
          <w:color w:val="000000"/>
          <w:sz w:val="20"/>
          <w:szCs w:val="20"/>
        </w:rPr>
        <w:t xml:space="preserve"> </w:t>
      </w:r>
      <w:r w:rsidRPr="00742F36">
        <w:rPr>
          <w:rFonts w:ascii="Arial" w:hAnsi="Arial" w:cs="Arial"/>
          <w:b/>
          <w:color w:val="000000"/>
          <w:sz w:val="20"/>
          <w:szCs w:val="20"/>
        </w:rPr>
        <w:t>de obra</w:t>
      </w:r>
      <w:r w:rsidRPr="00742F36">
        <w:rPr>
          <w:rFonts w:ascii="Arial" w:hAnsi="Arial" w:cs="Arial"/>
          <w:color w:val="000000"/>
          <w:sz w:val="20"/>
          <w:szCs w:val="20"/>
        </w:rPr>
        <w:t xml:space="preserve">, contemplando todos os serviços necessários à execução da mesma, em planilha única, </w:t>
      </w:r>
      <w:r w:rsidRPr="00742F36">
        <w:rPr>
          <w:rFonts w:ascii="Arial" w:hAnsi="Arial" w:cs="Arial"/>
          <w:color w:val="000000"/>
          <w:sz w:val="20"/>
          <w:szCs w:val="20"/>
          <w:u w:val="single"/>
        </w:rPr>
        <w:t>incluindo nos custos apontados em planilha, o fornecimento e adequação de projeto executivo e / ou projetos contendo os “</w:t>
      </w:r>
      <w:r w:rsidRPr="00742F36">
        <w:rPr>
          <w:rFonts w:ascii="Arial" w:hAnsi="Arial" w:cs="Arial"/>
          <w:i/>
          <w:color w:val="000000"/>
          <w:sz w:val="20"/>
          <w:szCs w:val="20"/>
          <w:u w:val="single"/>
        </w:rPr>
        <w:t>as-built</w:t>
      </w:r>
      <w:r w:rsidRPr="00742F36">
        <w:rPr>
          <w:rFonts w:ascii="Arial" w:hAnsi="Arial" w:cs="Arial"/>
          <w:color w:val="000000"/>
          <w:sz w:val="20"/>
          <w:szCs w:val="20"/>
          <w:u w:val="single"/>
        </w:rPr>
        <w:t>”</w:t>
      </w:r>
      <w:r w:rsidRPr="00742F36">
        <w:rPr>
          <w:rFonts w:ascii="Arial" w:hAnsi="Arial" w:cs="Arial"/>
          <w:color w:val="000000"/>
          <w:sz w:val="20"/>
          <w:szCs w:val="20"/>
        </w:rPr>
        <w:t>.</w:t>
      </w:r>
    </w:p>
    <w:p w:rsidR="00DD7AB5" w:rsidRPr="00742F36" w:rsidRDefault="00DD7AB5" w:rsidP="003F3E10">
      <w:pPr>
        <w:numPr>
          <w:ilvl w:val="0"/>
          <w:numId w:val="16"/>
        </w:numPr>
        <w:overflowPunct w:val="0"/>
        <w:autoSpaceDE w:val="0"/>
        <w:spacing w:before="120" w:after="120" w:line="240" w:lineRule="auto"/>
        <w:ind w:left="1985"/>
        <w:jc w:val="both"/>
        <w:textAlignment w:val="baseline"/>
        <w:rPr>
          <w:rFonts w:ascii="Arial" w:hAnsi="Arial" w:cs="Arial"/>
          <w:color w:val="000000"/>
          <w:sz w:val="20"/>
          <w:szCs w:val="20"/>
        </w:rPr>
      </w:pPr>
      <w:r w:rsidRPr="00742F36">
        <w:rPr>
          <w:rFonts w:ascii="Arial" w:hAnsi="Arial" w:cs="Arial"/>
          <w:color w:val="000000"/>
          <w:sz w:val="20"/>
          <w:szCs w:val="20"/>
        </w:rPr>
        <w:t xml:space="preserve">Um orçamento detalhado por preço unitário, para </w:t>
      </w:r>
      <w:r w:rsidRPr="00742F36">
        <w:rPr>
          <w:rFonts w:ascii="Arial" w:hAnsi="Arial" w:cs="Arial"/>
          <w:b/>
          <w:color w:val="000000"/>
          <w:sz w:val="20"/>
          <w:szCs w:val="20"/>
        </w:rPr>
        <w:t>a obra como um todo</w:t>
      </w:r>
      <w:r w:rsidRPr="00742F36">
        <w:rPr>
          <w:rFonts w:ascii="Arial" w:hAnsi="Arial" w:cs="Arial"/>
          <w:color w:val="000000"/>
          <w:sz w:val="20"/>
          <w:szCs w:val="20"/>
        </w:rPr>
        <w:t xml:space="preserve">, contemplando todos os serviços necessários à execução mesma, em planilha única, incluindo nos custos apontados em planilha, o </w:t>
      </w:r>
      <w:r w:rsidRPr="00742F36">
        <w:rPr>
          <w:rFonts w:ascii="Arial" w:hAnsi="Arial" w:cs="Arial"/>
          <w:color w:val="000000"/>
          <w:sz w:val="20"/>
          <w:szCs w:val="20"/>
        </w:rPr>
        <w:lastRenderedPageBreak/>
        <w:t>fornecimento e adequação de projeto executivo e / ou projetos contendo os “</w:t>
      </w:r>
      <w:r w:rsidRPr="00742F36">
        <w:rPr>
          <w:rFonts w:ascii="Arial" w:hAnsi="Arial" w:cs="Arial"/>
          <w:i/>
          <w:color w:val="000000"/>
          <w:sz w:val="20"/>
          <w:szCs w:val="20"/>
        </w:rPr>
        <w:t>as-built</w:t>
      </w:r>
      <w:r w:rsidRPr="00742F36">
        <w:rPr>
          <w:rFonts w:ascii="Arial" w:hAnsi="Arial" w:cs="Arial"/>
          <w:color w:val="000000"/>
          <w:sz w:val="20"/>
          <w:szCs w:val="20"/>
        </w:rPr>
        <w:t>”.</w:t>
      </w:r>
    </w:p>
    <w:p w:rsidR="00E15B5B" w:rsidRPr="00742F36" w:rsidRDefault="00E15B5B" w:rsidP="006F667D">
      <w:pPr>
        <w:tabs>
          <w:tab w:val="left" w:pos="1134"/>
        </w:tabs>
        <w:spacing w:before="120" w:after="120" w:line="240" w:lineRule="auto"/>
        <w:ind w:left="1985"/>
        <w:jc w:val="both"/>
        <w:outlineLvl w:val="0"/>
        <w:rPr>
          <w:rFonts w:ascii="Arial" w:hAnsi="Arial" w:cs="Arial"/>
          <w:b/>
          <w:color w:val="000000"/>
          <w:sz w:val="20"/>
          <w:szCs w:val="20"/>
        </w:rPr>
      </w:pPr>
      <w:r w:rsidRPr="00742F36">
        <w:rPr>
          <w:rFonts w:ascii="Arial" w:hAnsi="Arial" w:cs="Arial"/>
          <w:b/>
          <w:color w:val="000000"/>
          <w:sz w:val="20"/>
          <w:szCs w:val="20"/>
        </w:rPr>
        <w:t>NOTAS IMPORTANTES:</w:t>
      </w:r>
    </w:p>
    <w:p w:rsidR="00E15B5B" w:rsidRPr="00742F36" w:rsidRDefault="00E15B5B" w:rsidP="00063A89">
      <w:pPr>
        <w:tabs>
          <w:tab w:val="left" w:pos="1134"/>
        </w:tabs>
        <w:spacing w:before="120" w:after="120" w:line="240" w:lineRule="auto"/>
        <w:ind w:left="1985"/>
        <w:jc w:val="both"/>
        <w:rPr>
          <w:rFonts w:ascii="Arial" w:hAnsi="Arial" w:cs="Arial"/>
          <w:b/>
          <w:color w:val="000000"/>
          <w:sz w:val="20"/>
          <w:szCs w:val="20"/>
        </w:rPr>
      </w:pPr>
      <w:r w:rsidRPr="00742F36">
        <w:rPr>
          <w:rFonts w:ascii="Arial" w:hAnsi="Arial" w:cs="Arial"/>
          <w:color w:val="000000"/>
          <w:sz w:val="20"/>
          <w:szCs w:val="20"/>
        </w:rPr>
        <w:t>1ª - As planilhas orçamentárias deverão conter indicação da fonte oficial de consulta dos preços (insumos SINAPI/Caixa Econômica Federal, conforme Lei Federal nº 10.524/2002 – art.</w:t>
      </w:r>
      <w:r w:rsidR="00B22903" w:rsidRPr="00742F36">
        <w:rPr>
          <w:rFonts w:ascii="Arial" w:hAnsi="Arial" w:cs="Arial"/>
          <w:color w:val="000000"/>
          <w:sz w:val="20"/>
          <w:szCs w:val="20"/>
        </w:rPr>
        <w:t xml:space="preserve"> </w:t>
      </w:r>
      <w:r w:rsidRPr="00742F36">
        <w:rPr>
          <w:rFonts w:ascii="Arial" w:hAnsi="Arial" w:cs="Arial"/>
          <w:color w:val="000000"/>
          <w:sz w:val="20"/>
          <w:szCs w:val="20"/>
        </w:rPr>
        <w:t xml:space="preserve">93 e o Decreto nº 7.982/2013 – art. 3º), </w:t>
      </w:r>
      <w:r w:rsidRPr="00742F36">
        <w:rPr>
          <w:rFonts w:ascii="Arial" w:hAnsi="Arial" w:cs="Arial"/>
          <w:b/>
          <w:color w:val="000000"/>
          <w:sz w:val="20"/>
          <w:szCs w:val="20"/>
        </w:rPr>
        <w:t xml:space="preserve">bem como mês e ano de referência; </w:t>
      </w:r>
    </w:p>
    <w:p w:rsidR="00E15B5B" w:rsidRPr="00742F36" w:rsidRDefault="00E15B5B" w:rsidP="00063A89">
      <w:pPr>
        <w:tabs>
          <w:tab w:val="left" w:pos="1134"/>
        </w:tabs>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2ª -</w:t>
      </w:r>
      <w:r w:rsidRPr="00742F36">
        <w:rPr>
          <w:rFonts w:ascii="Arial" w:hAnsi="Arial" w:cs="Arial"/>
          <w:b/>
          <w:color w:val="000000"/>
          <w:sz w:val="20"/>
          <w:szCs w:val="20"/>
        </w:rPr>
        <w:t xml:space="preserve"> </w:t>
      </w:r>
      <w:r w:rsidRPr="00742F36">
        <w:rPr>
          <w:rFonts w:ascii="Arial" w:hAnsi="Arial" w:cs="Arial"/>
          <w:color w:val="000000"/>
          <w:sz w:val="20"/>
          <w:szCs w:val="20"/>
        </w:rPr>
        <w:t xml:space="preserve">Os orçamentos detalhados por preços unitários </w:t>
      </w:r>
      <w:r w:rsidRPr="00742F36">
        <w:rPr>
          <w:rFonts w:ascii="Arial" w:hAnsi="Arial" w:cs="Arial"/>
          <w:b/>
          <w:color w:val="000000"/>
          <w:sz w:val="20"/>
          <w:szCs w:val="20"/>
          <w:u w:val="single"/>
        </w:rPr>
        <w:t xml:space="preserve">NÃO </w:t>
      </w:r>
      <w:r w:rsidRPr="00742F36">
        <w:rPr>
          <w:rFonts w:ascii="Arial" w:hAnsi="Arial" w:cs="Arial"/>
          <w:color w:val="000000"/>
          <w:sz w:val="20"/>
          <w:szCs w:val="20"/>
        </w:rPr>
        <w:t xml:space="preserve">deverão ter nenhum item cotado em </w:t>
      </w:r>
      <w:r w:rsidRPr="00742F36">
        <w:rPr>
          <w:rFonts w:ascii="Arial" w:hAnsi="Arial" w:cs="Arial"/>
          <w:b/>
          <w:color w:val="000000"/>
          <w:sz w:val="20"/>
          <w:szCs w:val="20"/>
          <w:u w:val="single"/>
        </w:rPr>
        <w:t>VB</w:t>
      </w:r>
      <w:r w:rsidRPr="00742F36">
        <w:rPr>
          <w:rFonts w:ascii="Arial" w:hAnsi="Arial" w:cs="Arial"/>
          <w:color w:val="000000"/>
          <w:sz w:val="20"/>
          <w:szCs w:val="20"/>
        </w:rPr>
        <w:t xml:space="preserve"> (Verba), </w:t>
      </w:r>
      <w:r w:rsidRPr="00742F36">
        <w:rPr>
          <w:rFonts w:ascii="Arial" w:hAnsi="Arial" w:cs="Arial"/>
          <w:b/>
          <w:color w:val="000000"/>
          <w:sz w:val="20"/>
          <w:szCs w:val="20"/>
          <w:u w:val="single"/>
        </w:rPr>
        <w:t>UR</w:t>
      </w:r>
      <w:r w:rsidRPr="00742F36">
        <w:rPr>
          <w:rFonts w:ascii="Arial" w:hAnsi="Arial" w:cs="Arial"/>
          <w:b/>
          <w:color w:val="000000"/>
          <w:sz w:val="20"/>
          <w:szCs w:val="20"/>
        </w:rPr>
        <w:t xml:space="preserve"> </w:t>
      </w:r>
      <w:r w:rsidRPr="00742F36">
        <w:rPr>
          <w:rFonts w:ascii="Arial" w:hAnsi="Arial" w:cs="Arial"/>
          <w:color w:val="000000"/>
          <w:sz w:val="20"/>
          <w:szCs w:val="20"/>
        </w:rPr>
        <w:t xml:space="preserve">(Unidade de Referência) e </w:t>
      </w:r>
      <w:r w:rsidRPr="00742F36">
        <w:rPr>
          <w:rFonts w:ascii="Arial" w:hAnsi="Arial" w:cs="Arial"/>
          <w:b/>
          <w:color w:val="000000"/>
          <w:sz w:val="20"/>
          <w:szCs w:val="20"/>
          <w:u w:val="single"/>
        </w:rPr>
        <w:t>SV</w:t>
      </w:r>
      <w:r w:rsidRPr="00742F36">
        <w:rPr>
          <w:rFonts w:ascii="Arial" w:hAnsi="Arial" w:cs="Arial"/>
          <w:color w:val="000000"/>
          <w:sz w:val="20"/>
          <w:szCs w:val="20"/>
        </w:rPr>
        <w:t xml:space="preserve"> (serviço);</w:t>
      </w:r>
    </w:p>
    <w:p w:rsidR="00E15B5B" w:rsidRPr="00742F36" w:rsidRDefault="00E15B5B" w:rsidP="00063A89">
      <w:pPr>
        <w:tabs>
          <w:tab w:val="left" w:pos="1134"/>
          <w:tab w:val="left" w:pos="1418"/>
        </w:tabs>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3ª - Os custos de administração local, canteiro de obras e mobilização e desmobilização devem ser discriminados na planilha orçamentária como custos diretos, em conformidade com a Lei nº. 8.666/1993 e com o Decreto Federal nº 7.982/2013;</w:t>
      </w:r>
    </w:p>
    <w:p w:rsidR="00E15B5B" w:rsidRPr="00742F36" w:rsidRDefault="00E15B5B" w:rsidP="00063A89">
      <w:pPr>
        <w:tabs>
          <w:tab w:val="left" w:pos="1134"/>
        </w:tabs>
        <w:autoSpaceDE w:val="0"/>
        <w:autoSpaceDN w:val="0"/>
        <w:adjustRightInd w:val="0"/>
        <w:spacing w:before="120" w:after="120" w:line="240" w:lineRule="auto"/>
        <w:ind w:left="1985"/>
        <w:jc w:val="both"/>
        <w:rPr>
          <w:rFonts w:ascii="Arial" w:hAnsi="Arial" w:cs="Arial"/>
          <w:sz w:val="20"/>
          <w:szCs w:val="20"/>
        </w:rPr>
      </w:pPr>
      <w:r w:rsidRPr="00742F36">
        <w:rPr>
          <w:rFonts w:ascii="Arial" w:hAnsi="Arial" w:cs="Arial"/>
          <w:color w:val="000000"/>
          <w:sz w:val="20"/>
          <w:szCs w:val="20"/>
        </w:rPr>
        <w:t xml:space="preserve">4º - </w:t>
      </w:r>
      <w:r w:rsidRPr="00742F36">
        <w:rPr>
          <w:rFonts w:ascii="Arial" w:hAnsi="Arial" w:cs="Arial"/>
          <w:sz w:val="20"/>
          <w:szCs w:val="20"/>
        </w:rPr>
        <w:t xml:space="preserve">Para a composição do BDI, deve ser utilizado percentual de Imposto sobre Serviço (ISS) compatível com a legislação tributária do município onde serão prestados os serviços referentes à obra, considerando a forma de definição da base de cálculo do tributo prevista na legislação municipal, conforme o </w:t>
      </w:r>
      <w:r w:rsidRPr="00742F36">
        <w:rPr>
          <w:rFonts w:ascii="Arial" w:hAnsi="Arial" w:cs="Arial"/>
          <w:color w:val="000000"/>
          <w:sz w:val="20"/>
          <w:szCs w:val="20"/>
        </w:rPr>
        <w:t>Acórdão TCU nº 2.622/2013;</w:t>
      </w:r>
    </w:p>
    <w:p w:rsidR="00E15B5B" w:rsidRPr="00742F36" w:rsidRDefault="00E15B5B" w:rsidP="00063A89">
      <w:pPr>
        <w:tabs>
          <w:tab w:val="left" w:pos="1134"/>
        </w:tabs>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5ª – Deve ser entregue o Registro de Responsabilidade Técnica (RRT) ou a Anotação de Responsabilidade Técnica (ART) referente ao orçamento, e inclusive sobre alterações no mesmo, de acordo com o Decreto nº 7.982/2013.</w:t>
      </w:r>
    </w:p>
    <w:p w:rsidR="00E15B5B" w:rsidRPr="00742F36" w:rsidRDefault="00E15B5B" w:rsidP="00063A89">
      <w:pPr>
        <w:tabs>
          <w:tab w:val="left" w:pos="1134"/>
        </w:tabs>
        <w:spacing w:before="120" w:after="120" w:line="240" w:lineRule="auto"/>
        <w:ind w:left="1985"/>
        <w:jc w:val="both"/>
        <w:rPr>
          <w:rFonts w:ascii="Arial" w:hAnsi="Arial" w:cs="Arial"/>
          <w:color w:val="000000"/>
          <w:sz w:val="20"/>
          <w:szCs w:val="20"/>
        </w:rPr>
      </w:pPr>
    </w:p>
    <w:p w:rsidR="00E15B5B" w:rsidRPr="00742F36" w:rsidRDefault="00E83002" w:rsidP="00E83002">
      <w:pPr>
        <w:pStyle w:val="PargrafodaLista"/>
        <w:tabs>
          <w:tab w:val="left" w:pos="360"/>
          <w:tab w:val="left" w:pos="851"/>
        </w:tabs>
        <w:overflowPunct w:val="0"/>
        <w:autoSpaceDE w:val="0"/>
        <w:spacing w:before="120" w:after="120" w:line="240" w:lineRule="auto"/>
        <w:ind w:left="1985"/>
        <w:jc w:val="both"/>
        <w:textAlignment w:val="baseline"/>
        <w:rPr>
          <w:rFonts w:ascii="Arial" w:hAnsi="Arial" w:cs="Arial"/>
          <w:b/>
          <w:color w:val="000000"/>
          <w:spacing w:val="-4"/>
          <w:sz w:val="20"/>
          <w:szCs w:val="20"/>
        </w:rPr>
      </w:pPr>
      <w:r w:rsidRPr="00742F36">
        <w:rPr>
          <w:rFonts w:ascii="Arial" w:hAnsi="Arial" w:cs="Arial"/>
          <w:b/>
          <w:color w:val="000000"/>
          <w:spacing w:val="-4"/>
          <w:sz w:val="20"/>
          <w:szCs w:val="20"/>
        </w:rPr>
        <w:t>4.1</w:t>
      </w:r>
      <w:r w:rsidR="0089081C" w:rsidRPr="00742F36">
        <w:rPr>
          <w:rFonts w:ascii="Arial" w:hAnsi="Arial" w:cs="Arial"/>
          <w:b/>
          <w:color w:val="000000"/>
          <w:spacing w:val="-4"/>
          <w:sz w:val="20"/>
          <w:szCs w:val="20"/>
        </w:rPr>
        <w:t>5</w:t>
      </w:r>
      <w:r w:rsidRPr="00742F36">
        <w:rPr>
          <w:rFonts w:ascii="Arial" w:hAnsi="Arial" w:cs="Arial"/>
          <w:b/>
          <w:color w:val="000000"/>
          <w:spacing w:val="-4"/>
          <w:sz w:val="20"/>
          <w:szCs w:val="20"/>
        </w:rPr>
        <w:t>.</w:t>
      </w:r>
      <w:r w:rsidR="0089081C" w:rsidRPr="00742F36">
        <w:rPr>
          <w:rFonts w:ascii="Arial" w:hAnsi="Arial" w:cs="Arial"/>
          <w:b/>
          <w:color w:val="000000"/>
          <w:spacing w:val="-4"/>
          <w:sz w:val="20"/>
          <w:szCs w:val="20"/>
        </w:rPr>
        <w:t>3</w:t>
      </w:r>
      <w:r w:rsidRPr="00742F36">
        <w:rPr>
          <w:rFonts w:ascii="Arial" w:hAnsi="Arial" w:cs="Arial"/>
          <w:b/>
          <w:color w:val="000000"/>
          <w:spacing w:val="-4"/>
          <w:sz w:val="20"/>
          <w:szCs w:val="20"/>
        </w:rPr>
        <w:t>.14</w:t>
      </w:r>
      <w:r w:rsidR="00EA6A70" w:rsidRPr="00742F36">
        <w:rPr>
          <w:rFonts w:ascii="Arial" w:hAnsi="Arial" w:cs="Arial"/>
          <w:b/>
          <w:color w:val="000000"/>
          <w:spacing w:val="-4"/>
          <w:sz w:val="20"/>
          <w:szCs w:val="20"/>
        </w:rPr>
        <w:t>.</w:t>
      </w:r>
      <w:r w:rsidR="00EA6A70" w:rsidRPr="00742F36">
        <w:rPr>
          <w:rFonts w:ascii="Arial" w:hAnsi="Arial" w:cs="Arial"/>
          <w:b/>
          <w:color w:val="000000"/>
          <w:spacing w:val="-4"/>
          <w:sz w:val="20"/>
          <w:szCs w:val="20"/>
        </w:rPr>
        <w:tab/>
      </w:r>
      <w:r w:rsidR="00E15B5B" w:rsidRPr="00742F36">
        <w:rPr>
          <w:rFonts w:ascii="Arial" w:hAnsi="Arial" w:cs="Arial"/>
          <w:b/>
          <w:color w:val="000000"/>
          <w:spacing w:val="-4"/>
          <w:sz w:val="20"/>
          <w:szCs w:val="20"/>
        </w:rPr>
        <w:t xml:space="preserve">Cronograma Físico-Financeiro: </w:t>
      </w:r>
    </w:p>
    <w:p w:rsidR="00E15B5B" w:rsidRPr="00742F36" w:rsidRDefault="00E15B5B" w:rsidP="00063A89">
      <w:pPr>
        <w:tabs>
          <w:tab w:val="left" w:pos="0"/>
          <w:tab w:val="left" w:pos="709"/>
        </w:tabs>
        <w:spacing w:before="120" w:after="120" w:line="240" w:lineRule="auto"/>
        <w:ind w:left="1985"/>
        <w:jc w:val="both"/>
        <w:rPr>
          <w:rFonts w:ascii="Arial" w:hAnsi="Arial" w:cs="Arial"/>
          <w:color w:val="000000"/>
          <w:spacing w:val="-4"/>
          <w:sz w:val="20"/>
          <w:szCs w:val="20"/>
        </w:rPr>
      </w:pPr>
      <w:r w:rsidRPr="00742F36">
        <w:rPr>
          <w:rFonts w:ascii="Arial" w:hAnsi="Arial" w:cs="Arial"/>
          <w:color w:val="000000"/>
          <w:spacing w:val="-4"/>
          <w:sz w:val="20"/>
          <w:szCs w:val="20"/>
        </w:rPr>
        <w:t>Documento que apresenta, graficamente, as etapas e os prazos da execução da obra, com porcentagens e valores, de acordo com a planilha orçamentária</w:t>
      </w:r>
      <w:r w:rsidRPr="00742F36">
        <w:rPr>
          <w:rFonts w:ascii="Arial" w:eastAsia="WBIJGJ+TTE14F72A8t00" w:hAnsi="Arial" w:cs="Arial"/>
          <w:sz w:val="20"/>
          <w:szCs w:val="20"/>
        </w:rPr>
        <w:t>.</w:t>
      </w:r>
    </w:p>
    <w:p w:rsidR="00E15B5B" w:rsidRPr="00742F36" w:rsidRDefault="006A71EC" w:rsidP="00063A89">
      <w:pPr>
        <w:spacing w:before="120" w:after="120" w:line="240" w:lineRule="auto"/>
        <w:ind w:left="1985"/>
        <w:jc w:val="both"/>
        <w:rPr>
          <w:rFonts w:ascii="Arial" w:hAnsi="Arial" w:cs="Arial"/>
          <w:color w:val="000000"/>
          <w:sz w:val="20"/>
          <w:szCs w:val="20"/>
        </w:rPr>
      </w:pPr>
      <w:r w:rsidRPr="00742F36">
        <w:rPr>
          <w:rFonts w:ascii="Arial" w:hAnsi="Arial" w:cs="Arial"/>
          <w:color w:val="000000"/>
          <w:sz w:val="20"/>
          <w:szCs w:val="20"/>
        </w:rPr>
        <w:t>Para a execução de obras que sejam planejadas para ocorrer divididas em etapas distintas, devem ser apresentados os seguintes documentos:</w:t>
      </w:r>
    </w:p>
    <w:p w:rsidR="006A71EC" w:rsidRPr="00742F36" w:rsidRDefault="006A71EC" w:rsidP="003F3E10">
      <w:pPr>
        <w:numPr>
          <w:ilvl w:val="0"/>
          <w:numId w:val="46"/>
        </w:numPr>
        <w:tabs>
          <w:tab w:val="clear" w:pos="0"/>
          <w:tab w:val="num" w:pos="1134"/>
        </w:tabs>
        <w:overflowPunct w:val="0"/>
        <w:autoSpaceDE w:val="0"/>
        <w:spacing w:before="120" w:after="120" w:line="240" w:lineRule="auto"/>
        <w:ind w:left="1985"/>
        <w:jc w:val="both"/>
        <w:textAlignment w:val="baseline"/>
        <w:rPr>
          <w:rFonts w:ascii="Arial" w:hAnsi="Arial" w:cs="Arial"/>
          <w:color w:val="000000"/>
          <w:sz w:val="20"/>
          <w:szCs w:val="20"/>
        </w:rPr>
      </w:pPr>
      <w:r w:rsidRPr="00742F36">
        <w:rPr>
          <w:rFonts w:ascii="Arial" w:hAnsi="Arial" w:cs="Arial"/>
          <w:color w:val="000000"/>
          <w:sz w:val="20"/>
          <w:szCs w:val="20"/>
        </w:rPr>
        <w:t>Cronograma Físico-Financeiro da 1ª etapa de obra;</w:t>
      </w:r>
    </w:p>
    <w:p w:rsidR="006A71EC" w:rsidRPr="00742F36" w:rsidRDefault="006A71EC" w:rsidP="003F3E10">
      <w:pPr>
        <w:numPr>
          <w:ilvl w:val="0"/>
          <w:numId w:val="46"/>
        </w:numPr>
        <w:tabs>
          <w:tab w:val="clear" w:pos="0"/>
          <w:tab w:val="num" w:pos="1134"/>
        </w:tabs>
        <w:overflowPunct w:val="0"/>
        <w:autoSpaceDE w:val="0"/>
        <w:spacing w:before="120" w:after="120" w:line="240" w:lineRule="auto"/>
        <w:ind w:left="1985"/>
        <w:jc w:val="both"/>
        <w:textAlignment w:val="baseline"/>
        <w:rPr>
          <w:rFonts w:ascii="Arial" w:hAnsi="Arial" w:cs="Arial"/>
          <w:color w:val="000000"/>
          <w:sz w:val="20"/>
          <w:szCs w:val="20"/>
        </w:rPr>
      </w:pPr>
      <w:r w:rsidRPr="00742F36">
        <w:rPr>
          <w:rFonts w:ascii="Arial" w:hAnsi="Arial" w:cs="Arial"/>
          <w:color w:val="000000"/>
          <w:sz w:val="20"/>
          <w:szCs w:val="20"/>
        </w:rPr>
        <w:t>Cronograma Físico-Financeiro da 2ª etapa de obra;</w:t>
      </w:r>
    </w:p>
    <w:p w:rsidR="006A71EC" w:rsidRPr="00742F36" w:rsidRDefault="006A71EC" w:rsidP="003F3E10">
      <w:pPr>
        <w:numPr>
          <w:ilvl w:val="0"/>
          <w:numId w:val="46"/>
        </w:numPr>
        <w:tabs>
          <w:tab w:val="clear" w:pos="0"/>
          <w:tab w:val="num" w:pos="1134"/>
        </w:tabs>
        <w:overflowPunct w:val="0"/>
        <w:autoSpaceDE w:val="0"/>
        <w:spacing w:before="120" w:after="120" w:line="240" w:lineRule="auto"/>
        <w:ind w:left="1985"/>
        <w:jc w:val="both"/>
        <w:textAlignment w:val="baseline"/>
        <w:rPr>
          <w:rFonts w:ascii="Arial" w:hAnsi="Arial" w:cs="Arial"/>
          <w:color w:val="000000"/>
          <w:sz w:val="20"/>
          <w:szCs w:val="20"/>
        </w:rPr>
      </w:pPr>
      <w:r w:rsidRPr="00742F36">
        <w:rPr>
          <w:rFonts w:ascii="Arial" w:hAnsi="Arial" w:cs="Arial"/>
          <w:color w:val="000000"/>
          <w:sz w:val="20"/>
          <w:szCs w:val="20"/>
        </w:rPr>
        <w:t>Cronograma Físico-Financeiro da obra como um todo.</w:t>
      </w:r>
    </w:p>
    <w:p w:rsidR="006A71EC" w:rsidRPr="00742F36" w:rsidRDefault="006A71EC" w:rsidP="006A71EC">
      <w:pPr>
        <w:spacing w:before="120" w:after="120" w:line="240" w:lineRule="auto"/>
        <w:jc w:val="both"/>
        <w:rPr>
          <w:rFonts w:ascii="Arial" w:hAnsi="Arial" w:cs="Arial"/>
          <w:b/>
          <w:color w:val="000000"/>
          <w:sz w:val="20"/>
          <w:szCs w:val="20"/>
        </w:rPr>
      </w:pPr>
    </w:p>
    <w:p w:rsidR="00E15B5B" w:rsidRPr="00742F36" w:rsidRDefault="00E15B5B" w:rsidP="00063A89">
      <w:pPr>
        <w:spacing w:before="120" w:after="120" w:line="240" w:lineRule="auto"/>
        <w:ind w:left="993"/>
        <w:jc w:val="both"/>
        <w:rPr>
          <w:rFonts w:ascii="Arial" w:hAnsi="Arial" w:cs="Arial"/>
          <w:b/>
          <w:color w:val="000000"/>
          <w:sz w:val="20"/>
          <w:szCs w:val="20"/>
        </w:rPr>
      </w:pPr>
      <w:r w:rsidRPr="00742F36">
        <w:rPr>
          <w:rFonts w:ascii="Arial" w:hAnsi="Arial" w:cs="Arial"/>
          <w:b/>
          <w:color w:val="000000"/>
          <w:sz w:val="20"/>
          <w:szCs w:val="20"/>
        </w:rPr>
        <w:t>4.1</w:t>
      </w:r>
      <w:r w:rsidR="0089081C" w:rsidRPr="00742F36">
        <w:rPr>
          <w:rFonts w:ascii="Arial" w:hAnsi="Arial" w:cs="Arial"/>
          <w:b/>
          <w:color w:val="000000"/>
          <w:sz w:val="20"/>
          <w:szCs w:val="20"/>
        </w:rPr>
        <w:t>5</w:t>
      </w:r>
      <w:r w:rsidRPr="00742F36">
        <w:rPr>
          <w:rFonts w:ascii="Arial" w:hAnsi="Arial" w:cs="Arial"/>
          <w:b/>
          <w:color w:val="000000"/>
          <w:sz w:val="20"/>
          <w:szCs w:val="20"/>
        </w:rPr>
        <w:t>.</w:t>
      </w:r>
      <w:r w:rsidR="0089081C" w:rsidRPr="00742F36">
        <w:rPr>
          <w:rFonts w:ascii="Arial" w:hAnsi="Arial" w:cs="Arial"/>
          <w:b/>
          <w:color w:val="000000"/>
          <w:sz w:val="20"/>
          <w:szCs w:val="20"/>
        </w:rPr>
        <w:t>4</w:t>
      </w:r>
      <w:r w:rsidR="00EA6A70" w:rsidRPr="00742F36">
        <w:rPr>
          <w:rFonts w:ascii="Arial" w:hAnsi="Arial" w:cs="Arial"/>
          <w:b/>
          <w:color w:val="000000"/>
          <w:sz w:val="20"/>
          <w:szCs w:val="20"/>
        </w:rPr>
        <w:t>.</w:t>
      </w:r>
      <w:r w:rsidRPr="00742F36">
        <w:rPr>
          <w:rFonts w:ascii="Arial" w:hAnsi="Arial" w:cs="Arial"/>
          <w:b/>
          <w:color w:val="000000"/>
          <w:sz w:val="20"/>
          <w:szCs w:val="20"/>
        </w:rPr>
        <w:tab/>
        <w:t>Projeto Executivo:</w:t>
      </w:r>
    </w:p>
    <w:p w:rsidR="00E15B5B" w:rsidRPr="00742F36" w:rsidRDefault="00E15B5B" w:rsidP="00063A89">
      <w:pPr>
        <w:pStyle w:val="Corpodetexto2"/>
        <w:spacing w:before="120" w:line="240" w:lineRule="auto"/>
        <w:ind w:left="993"/>
        <w:jc w:val="both"/>
        <w:rPr>
          <w:rFonts w:ascii="Arial" w:hAnsi="Arial" w:cs="Arial"/>
          <w:sz w:val="20"/>
          <w:szCs w:val="20"/>
        </w:rPr>
      </w:pPr>
      <w:r w:rsidRPr="00742F36">
        <w:rPr>
          <w:rFonts w:ascii="Arial" w:hAnsi="Arial" w:cs="Arial"/>
          <w:b/>
          <w:i/>
          <w:spacing w:val="-2"/>
          <w:sz w:val="20"/>
          <w:szCs w:val="20"/>
          <w:u w:val="single"/>
        </w:rPr>
        <w:t>Todos</w:t>
      </w:r>
      <w:r w:rsidRPr="00742F36">
        <w:rPr>
          <w:rFonts w:ascii="Arial" w:hAnsi="Arial" w:cs="Arial"/>
          <w:spacing w:val="-2"/>
          <w:sz w:val="20"/>
          <w:szCs w:val="20"/>
        </w:rPr>
        <w:t xml:space="preserve"> os documentos impressos e em arquivos digitais apresentados no Projeto Básico devem sofrer a necessária revisão e incorporar </w:t>
      </w:r>
      <w:r w:rsidRPr="00742F36">
        <w:rPr>
          <w:rFonts w:ascii="Arial" w:hAnsi="Arial" w:cs="Arial"/>
          <w:b/>
          <w:i/>
          <w:spacing w:val="-2"/>
          <w:sz w:val="20"/>
          <w:szCs w:val="20"/>
          <w:u w:val="single"/>
        </w:rPr>
        <w:t>todo</w:t>
      </w:r>
      <w:r w:rsidRPr="00742F36">
        <w:rPr>
          <w:rFonts w:ascii="Arial" w:hAnsi="Arial" w:cs="Arial"/>
          <w:spacing w:val="-2"/>
          <w:sz w:val="20"/>
          <w:szCs w:val="20"/>
        </w:rPr>
        <w:t xml:space="preserve"> detalhamento construtivo que viabilize a execução da obra</w:t>
      </w:r>
      <w:r w:rsidRPr="00742F36">
        <w:rPr>
          <w:rFonts w:ascii="Arial" w:hAnsi="Arial" w:cs="Arial"/>
          <w:sz w:val="20"/>
          <w:szCs w:val="20"/>
        </w:rPr>
        <w:t>.</w:t>
      </w:r>
    </w:p>
    <w:p w:rsidR="00E15B5B" w:rsidRPr="00742F36" w:rsidRDefault="00E15B5B" w:rsidP="00063A89">
      <w:pPr>
        <w:pStyle w:val="Corpodetexto2"/>
        <w:spacing w:before="120" w:line="240" w:lineRule="auto"/>
        <w:ind w:left="993"/>
        <w:jc w:val="both"/>
        <w:rPr>
          <w:rFonts w:ascii="Arial" w:hAnsi="Arial" w:cs="Arial"/>
          <w:sz w:val="20"/>
          <w:szCs w:val="20"/>
        </w:rPr>
      </w:pPr>
      <w:r w:rsidRPr="00742F36">
        <w:rPr>
          <w:rFonts w:ascii="Arial" w:hAnsi="Arial" w:cs="Arial"/>
          <w:sz w:val="20"/>
          <w:szCs w:val="20"/>
        </w:rPr>
        <w:t>Desta forma, entende-se que o Projeto Executivo corresponde ao tratamento técnico do Projeto Básico.</w:t>
      </w:r>
    </w:p>
    <w:p w:rsidR="00E15B5B" w:rsidRPr="00742F36" w:rsidRDefault="00E15B5B" w:rsidP="00063A89">
      <w:pPr>
        <w:pStyle w:val="Corpodetexto2"/>
        <w:spacing w:before="120" w:line="240" w:lineRule="auto"/>
        <w:ind w:left="993"/>
        <w:jc w:val="both"/>
        <w:rPr>
          <w:rFonts w:ascii="Arial" w:hAnsi="Arial" w:cs="Arial"/>
          <w:sz w:val="20"/>
          <w:szCs w:val="20"/>
        </w:rPr>
      </w:pPr>
      <w:r w:rsidRPr="00742F36">
        <w:rPr>
          <w:rFonts w:ascii="Arial" w:hAnsi="Arial" w:cs="Arial"/>
          <w:sz w:val="20"/>
          <w:szCs w:val="20"/>
        </w:rPr>
        <w:t>Além de todo</w:t>
      </w:r>
      <w:r w:rsidR="00B22903" w:rsidRPr="00742F36">
        <w:rPr>
          <w:rFonts w:ascii="Arial" w:hAnsi="Arial" w:cs="Arial"/>
          <w:sz w:val="20"/>
          <w:szCs w:val="20"/>
        </w:rPr>
        <w:t>s os documentos descritos em</w:t>
      </w:r>
      <w:r w:rsidRPr="00742F36">
        <w:rPr>
          <w:rFonts w:ascii="Arial" w:hAnsi="Arial" w:cs="Arial"/>
          <w:sz w:val="20"/>
          <w:szCs w:val="20"/>
        </w:rPr>
        <w:t xml:space="preserve"> </w:t>
      </w:r>
      <w:r w:rsidR="00F859F3" w:rsidRPr="00742F36">
        <w:rPr>
          <w:rFonts w:ascii="Arial" w:hAnsi="Arial" w:cs="Arial"/>
          <w:color w:val="000000"/>
          <w:spacing w:val="-2"/>
          <w:sz w:val="20"/>
          <w:szCs w:val="20"/>
        </w:rPr>
        <w:t>4</w:t>
      </w:r>
      <w:r w:rsidRPr="00742F36">
        <w:rPr>
          <w:rFonts w:ascii="Arial" w:hAnsi="Arial" w:cs="Arial"/>
          <w:color w:val="000000"/>
          <w:spacing w:val="-2"/>
          <w:sz w:val="20"/>
          <w:szCs w:val="20"/>
        </w:rPr>
        <w:t>.</w:t>
      </w:r>
      <w:r w:rsidR="00C25897" w:rsidRPr="00742F36">
        <w:rPr>
          <w:rFonts w:ascii="Arial" w:hAnsi="Arial" w:cs="Arial"/>
          <w:color w:val="000000"/>
          <w:spacing w:val="-2"/>
          <w:sz w:val="20"/>
          <w:szCs w:val="20"/>
        </w:rPr>
        <w:t>1</w:t>
      </w:r>
      <w:r w:rsidR="00E83002" w:rsidRPr="00742F36">
        <w:rPr>
          <w:rFonts w:ascii="Arial" w:hAnsi="Arial" w:cs="Arial"/>
          <w:color w:val="000000"/>
          <w:spacing w:val="-2"/>
          <w:sz w:val="20"/>
          <w:szCs w:val="20"/>
        </w:rPr>
        <w:t>4</w:t>
      </w:r>
      <w:r w:rsidR="00C25897" w:rsidRPr="00742F36">
        <w:rPr>
          <w:rFonts w:ascii="Arial" w:hAnsi="Arial" w:cs="Arial"/>
          <w:color w:val="000000"/>
          <w:spacing w:val="-2"/>
          <w:sz w:val="20"/>
          <w:szCs w:val="20"/>
        </w:rPr>
        <w:t>.</w:t>
      </w:r>
      <w:r w:rsidR="00123146" w:rsidRPr="00742F36">
        <w:rPr>
          <w:rFonts w:ascii="Arial" w:hAnsi="Arial" w:cs="Arial"/>
          <w:color w:val="000000"/>
          <w:spacing w:val="-2"/>
          <w:sz w:val="20"/>
          <w:szCs w:val="20"/>
        </w:rPr>
        <w:t>3</w:t>
      </w:r>
      <w:r w:rsidRPr="00742F36">
        <w:rPr>
          <w:rFonts w:ascii="Arial" w:hAnsi="Arial" w:cs="Arial"/>
          <w:color w:val="000000"/>
          <w:spacing w:val="-2"/>
          <w:sz w:val="20"/>
          <w:szCs w:val="20"/>
        </w:rPr>
        <w:t xml:space="preserve"> Projeto Básico,</w:t>
      </w:r>
      <w:r w:rsidRPr="00742F36">
        <w:rPr>
          <w:rFonts w:ascii="Arial" w:hAnsi="Arial" w:cs="Arial"/>
          <w:sz w:val="20"/>
          <w:szCs w:val="20"/>
        </w:rPr>
        <w:t xml:space="preserve"> acrescidos dos detalhes de execução que se fizerem necessários, deve ser apresentado um relatório técnico contendo a revisão.</w:t>
      </w:r>
    </w:p>
    <w:p w:rsidR="00E15B5B" w:rsidRPr="00742F36" w:rsidRDefault="00E15B5B" w:rsidP="00063A89">
      <w:pPr>
        <w:spacing w:before="120" w:after="120" w:line="240" w:lineRule="auto"/>
        <w:ind w:left="993"/>
        <w:jc w:val="both"/>
        <w:rPr>
          <w:rFonts w:ascii="Arial" w:hAnsi="Arial" w:cs="Arial"/>
          <w:color w:val="000000"/>
          <w:spacing w:val="-2"/>
          <w:sz w:val="20"/>
          <w:szCs w:val="20"/>
        </w:rPr>
      </w:pPr>
      <w:r w:rsidRPr="00742F36">
        <w:rPr>
          <w:rFonts w:ascii="Arial" w:hAnsi="Arial" w:cs="Arial"/>
          <w:color w:val="000000"/>
          <w:spacing w:val="-2"/>
          <w:sz w:val="20"/>
          <w:szCs w:val="20"/>
        </w:rPr>
        <w:t>Os seguintes documentos impressos e em arquivos digitais deverão ser apresentados para a análise técnica da UFF:</w:t>
      </w:r>
    </w:p>
    <w:p w:rsidR="00E15B5B" w:rsidRPr="00742F36" w:rsidRDefault="00E15B5B" w:rsidP="003F3E10">
      <w:pPr>
        <w:numPr>
          <w:ilvl w:val="0"/>
          <w:numId w:val="28"/>
        </w:numPr>
        <w:tabs>
          <w:tab w:val="clear" w:pos="1429"/>
          <w:tab w:val="num" w:pos="1701"/>
        </w:tabs>
        <w:suppressAutoHyphens/>
        <w:overflowPunct w:val="0"/>
        <w:autoSpaceDE w:val="0"/>
        <w:spacing w:before="120" w:after="120" w:line="240" w:lineRule="auto"/>
        <w:ind w:left="1701" w:firstLine="0"/>
        <w:jc w:val="both"/>
        <w:textAlignment w:val="baseline"/>
        <w:rPr>
          <w:rFonts w:ascii="Arial" w:hAnsi="Arial" w:cs="Arial"/>
          <w:color w:val="000000"/>
          <w:spacing w:val="-2"/>
          <w:sz w:val="20"/>
          <w:szCs w:val="20"/>
        </w:rPr>
      </w:pPr>
      <w:r w:rsidRPr="00742F36">
        <w:rPr>
          <w:rFonts w:ascii="Arial" w:hAnsi="Arial" w:cs="Arial"/>
          <w:color w:val="000000"/>
          <w:spacing w:val="-2"/>
          <w:sz w:val="20"/>
          <w:szCs w:val="20"/>
        </w:rPr>
        <w:t xml:space="preserve">Todos os documentos relacionados </w:t>
      </w:r>
      <w:r w:rsidR="00B22903" w:rsidRPr="00742F36">
        <w:rPr>
          <w:rFonts w:ascii="Arial" w:hAnsi="Arial" w:cs="Arial"/>
          <w:color w:val="000000"/>
          <w:spacing w:val="-2"/>
          <w:sz w:val="20"/>
          <w:szCs w:val="20"/>
        </w:rPr>
        <w:t>em</w:t>
      </w:r>
      <w:r w:rsidRPr="00742F36">
        <w:rPr>
          <w:rFonts w:ascii="Arial" w:hAnsi="Arial" w:cs="Arial"/>
          <w:color w:val="000000"/>
          <w:spacing w:val="-2"/>
          <w:sz w:val="20"/>
          <w:szCs w:val="20"/>
        </w:rPr>
        <w:t xml:space="preserve"> </w:t>
      </w:r>
      <w:r w:rsidR="00F859F3" w:rsidRPr="00742F36">
        <w:rPr>
          <w:rFonts w:ascii="Arial" w:hAnsi="Arial" w:cs="Arial"/>
          <w:color w:val="000000"/>
          <w:spacing w:val="-2"/>
          <w:sz w:val="20"/>
          <w:szCs w:val="20"/>
        </w:rPr>
        <w:t>4</w:t>
      </w:r>
      <w:r w:rsidRPr="00742F36">
        <w:rPr>
          <w:rFonts w:ascii="Arial" w:hAnsi="Arial" w:cs="Arial"/>
          <w:color w:val="000000"/>
          <w:spacing w:val="-2"/>
          <w:sz w:val="20"/>
          <w:szCs w:val="20"/>
        </w:rPr>
        <w:t>.</w:t>
      </w:r>
      <w:r w:rsidR="00C25897" w:rsidRPr="00742F36">
        <w:rPr>
          <w:rFonts w:ascii="Arial" w:hAnsi="Arial" w:cs="Arial"/>
          <w:color w:val="000000"/>
          <w:spacing w:val="-2"/>
          <w:sz w:val="20"/>
          <w:szCs w:val="20"/>
        </w:rPr>
        <w:t>1</w:t>
      </w:r>
      <w:r w:rsidR="00123146" w:rsidRPr="00742F36">
        <w:rPr>
          <w:rFonts w:ascii="Arial" w:hAnsi="Arial" w:cs="Arial"/>
          <w:color w:val="000000"/>
          <w:spacing w:val="-2"/>
          <w:sz w:val="20"/>
          <w:szCs w:val="20"/>
        </w:rPr>
        <w:t>4</w:t>
      </w:r>
      <w:r w:rsidR="00C25897" w:rsidRPr="00742F36">
        <w:rPr>
          <w:rFonts w:ascii="Arial" w:hAnsi="Arial" w:cs="Arial"/>
          <w:color w:val="000000"/>
          <w:spacing w:val="-2"/>
          <w:sz w:val="20"/>
          <w:szCs w:val="20"/>
        </w:rPr>
        <w:t>.</w:t>
      </w:r>
      <w:r w:rsidR="00123146" w:rsidRPr="00742F36">
        <w:rPr>
          <w:rFonts w:ascii="Arial" w:hAnsi="Arial" w:cs="Arial"/>
          <w:color w:val="000000"/>
          <w:spacing w:val="-2"/>
          <w:sz w:val="20"/>
          <w:szCs w:val="20"/>
        </w:rPr>
        <w:t>3</w:t>
      </w:r>
      <w:r w:rsidRPr="00742F36">
        <w:rPr>
          <w:rFonts w:ascii="Arial" w:hAnsi="Arial" w:cs="Arial"/>
          <w:color w:val="000000"/>
          <w:spacing w:val="-2"/>
          <w:sz w:val="20"/>
          <w:szCs w:val="20"/>
        </w:rPr>
        <w:t xml:space="preserve"> Projeto Básico, devidamente revisados e complementados;</w:t>
      </w:r>
    </w:p>
    <w:p w:rsidR="00E15B5B" w:rsidRPr="00742F36" w:rsidRDefault="00E15B5B" w:rsidP="003F3E10">
      <w:pPr>
        <w:numPr>
          <w:ilvl w:val="0"/>
          <w:numId w:val="28"/>
        </w:numPr>
        <w:tabs>
          <w:tab w:val="clear" w:pos="1429"/>
          <w:tab w:val="num" w:pos="1701"/>
        </w:tabs>
        <w:suppressAutoHyphens/>
        <w:overflowPunct w:val="0"/>
        <w:autoSpaceDE w:val="0"/>
        <w:spacing w:before="120" w:after="120" w:line="240" w:lineRule="auto"/>
        <w:ind w:left="1701" w:firstLine="0"/>
        <w:jc w:val="both"/>
        <w:textAlignment w:val="baseline"/>
        <w:rPr>
          <w:rFonts w:ascii="Arial" w:hAnsi="Arial" w:cs="Arial"/>
          <w:color w:val="000000"/>
          <w:spacing w:val="-2"/>
          <w:sz w:val="20"/>
          <w:szCs w:val="20"/>
        </w:rPr>
      </w:pPr>
      <w:r w:rsidRPr="00742F36">
        <w:rPr>
          <w:rFonts w:ascii="Arial" w:hAnsi="Arial" w:cs="Arial"/>
          <w:color w:val="000000"/>
          <w:spacing w:val="-2"/>
          <w:sz w:val="20"/>
          <w:szCs w:val="20"/>
        </w:rPr>
        <w:t>Relatório técnico consolidando todos os memoriais descritivos e todas as memórias de cálculo das diferentes disciplinas de projeto, devidamente revisados e complementados.</w:t>
      </w:r>
    </w:p>
    <w:p w:rsidR="00E15B5B" w:rsidRPr="00742F36" w:rsidRDefault="00E15B5B" w:rsidP="00063A89">
      <w:pPr>
        <w:spacing w:before="120" w:after="120" w:line="240" w:lineRule="auto"/>
        <w:ind w:left="993"/>
        <w:jc w:val="both"/>
        <w:rPr>
          <w:rFonts w:ascii="Arial" w:hAnsi="Arial" w:cs="Arial"/>
          <w:color w:val="000000"/>
          <w:sz w:val="20"/>
          <w:szCs w:val="20"/>
        </w:rPr>
      </w:pPr>
    </w:p>
    <w:p w:rsidR="00E15B5B" w:rsidRPr="00742F36" w:rsidRDefault="00E15B5B" w:rsidP="00063A89">
      <w:pPr>
        <w:spacing w:before="120" w:after="120" w:line="240" w:lineRule="auto"/>
        <w:ind w:left="993"/>
        <w:jc w:val="both"/>
        <w:rPr>
          <w:rFonts w:ascii="Arial" w:hAnsi="Arial" w:cs="Arial"/>
          <w:b/>
          <w:color w:val="000000"/>
          <w:sz w:val="20"/>
          <w:szCs w:val="20"/>
        </w:rPr>
      </w:pPr>
      <w:r w:rsidRPr="00742F36">
        <w:rPr>
          <w:rFonts w:ascii="Arial" w:hAnsi="Arial" w:cs="Arial"/>
          <w:b/>
          <w:color w:val="000000"/>
          <w:sz w:val="20"/>
          <w:szCs w:val="20"/>
        </w:rPr>
        <w:t>4.1</w:t>
      </w:r>
      <w:r w:rsidR="0089081C" w:rsidRPr="00742F36">
        <w:rPr>
          <w:rFonts w:ascii="Arial" w:hAnsi="Arial" w:cs="Arial"/>
          <w:b/>
          <w:color w:val="000000"/>
          <w:sz w:val="20"/>
          <w:szCs w:val="20"/>
        </w:rPr>
        <w:t>5</w:t>
      </w:r>
      <w:r w:rsidRPr="00742F36">
        <w:rPr>
          <w:rFonts w:ascii="Arial" w:hAnsi="Arial" w:cs="Arial"/>
          <w:b/>
          <w:color w:val="000000"/>
          <w:sz w:val="20"/>
          <w:szCs w:val="20"/>
        </w:rPr>
        <w:t>.</w:t>
      </w:r>
      <w:r w:rsidR="0089081C" w:rsidRPr="00742F36">
        <w:rPr>
          <w:rFonts w:ascii="Arial" w:hAnsi="Arial" w:cs="Arial"/>
          <w:b/>
          <w:color w:val="000000"/>
          <w:sz w:val="20"/>
          <w:szCs w:val="20"/>
        </w:rPr>
        <w:t>5</w:t>
      </w:r>
      <w:r w:rsidR="00EA6A70" w:rsidRPr="00742F36">
        <w:rPr>
          <w:rFonts w:ascii="Arial" w:hAnsi="Arial" w:cs="Arial"/>
          <w:b/>
          <w:color w:val="000000"/>
          <w:sz w:val="20"/>
          <w:szCs w:val="20"/>
        </w:rPr>
        <w:t>.</w:t>
      </w:r>
      <w:r w:rsidRPr="00742F36">
        <w:rPr>
          <w:rFonts w:ascii="Arial" w:hAnsi="Arial" w:cs="Arial"/>
          <w:b/>
          <w:color w:val="000000"/>
          <w:sz w:val="20"/>
          <w:szCs w:val="20"/>
        </w:rPr>
        <w:tab/>
        <w:t>Projeto Legal:</w:t>
      </w:r>
    </w:p>
    <w:p w:rsidR="00E15B5B" w:rsidRPr="00742F36" w:rsidRDefault="00E15B5B" w:rsidP="00063A89">
      <w:pPr>
        <w:spacing w:before="120" w:after="120" w:line="240" w:lineRule="auto"/>
        <w:ind w:left="993"/>
        <w:jc w:val="both"/>
        <w:rPr>
          <w:rFonts w:ascii="Arial" w:hAnsi="Arial" w:cs="Arial"/>
          <w:color w:val="000000"/>
          <w:spacing w:val="-2"/>
          <w:sz w:val="20"/>
          <w:szCs w:val="20"/>
        </w:rPr>
      </w:pPr>
      <w:r w:rsidRPr="00742F36">
        <w:rPr>
          <w:rFonts w:ascii="Arial" w:hAnsi="Arial" w:cs="Arial"/>
          <w:color w:val="000000"/>
          <w:spacing w:val="-2"/>
          <w:sz w:val="20"/>
          <w:szCs w:val="20"/>
        </w:rPr>
        <w:lastRenderedPageBreak/>
        <w:t xml:space="preserve">Os seguintes documentos impressos deverão ser apresentados para a análise técnica da UFF, </w:t>
      </w:r>
      <w:r w:rsidRPr="00742F36">
        <w:rPr>
          <w:rFonts w:ascii="Arial" w:hAnsi="Arial" w:cs="Arial"/>
          <w:color w:val="000000"/>
          <w:spacing w:val="-2"/>
          <w:sz w:val="20"/>
          <w:szCs w:val="20"/>
          <w:u w:val="single"/>
        </w:rPr>
        <w:t>conforme a fase de projeto concomitante</w:t>
      </w:r>
      <w:r w:rsidRPr="00742F36">
        <w:rPr>
          <w:rFonts w:ascii="Arial" w:hAnsi="Arial" w:cs="Arial"/>
          <w:color w:val="000000"/>
          <w:spacing w:val="-2"/>
          <w:sz w:val="20"/>
          <w:szCs w:val="20"/>
        </w:rPr>
        <w:t>:</w:t>
      </w:r>
    </w:p>
    <w:p w:rsidR="00E15B5B" w:rsidRPr="00742F36" w:rsidRDefault="00E15B5B" w:rsidP="003F3E10">
      <w:pPr>
        <w:numPr>
          <w:ilvl w:val="0"/>
          <w:numId w:val="29"/>
        </w:numPr>
        <w:suppressAutoHyphens/>
        <w:overflowPunct w:val="0"/>
        <w:autoSpaceDE w:val="0"/>
        <w:spacing w:before="120" w:after="120" w:line="240" w:lineRule="auto"/>
        <w:ind w:left="1701" w:firstLine="0"/>
        <w:jc w:val="both"/>
        <w:textAlignment w:val="baseline"/>
        <w:rPr>
          <w:rFonts w:ascii="Arial" w:hAnsi="Arial" w:cs="Arial"/>
          <w:color w:val="000000"/>
          <w:spacing w:val="-2"/>
          <w:sz w:val="20"/>
          <w:szCs w:val="20"/>
        </w:rPr>
      </w:pPr>
      <w:r w:rsidRPr="00742F36">
        <w:rPr>
          <w:rFonts w:ascii="Arial" w:hAnsi="Arial" w:cs="Arial"/>
          <w:color w:val="000000"/>
          <w:spacing w:val="-2"/>
          <w:sz w:val="20"/>
          <w:szCs w:val="20"/>
        </w:rPr>
        <w:t>Na fase de Anteprojeto:</w:t>
      </w:r>
    </w:p>
    <w:p w:rsidR="00E15B5B" w:rsidRPr="00742F36" w:rsidRDefault="00E15B5B" w:rsidP="00063A89">
      <w:pPr>
        <w:pStyle w:val="Corpodetexto"/>
        <w:tabs>
          <w:tab w:val="left" w:pos="360"/>
          <w:tab w:val="left" w:pos="720"/>
        </w:tabs>
        <w:spacing w:before="120" w:line="240" w:lineRule="auto"/>
        <w:ind w:left="1701"/>
        <w:jc w:val="both"/>
        <w:rPr>
          <w:rFonts w:ascii="Arial" w:hAnsi="Arial" w:cs="Arial"/>
          <w:color w:val="000000"/>
          <w:sz w:val="20"/>
          <w:szCs w:val="20"/>
        </w:rPr>
      </w:pPr>
      <w:r w:rsidRPr="00742F36">
        <w:rPr>
          <w:rFonts w:ascii="Arial" w:hAnsi="Arial" w:cs="Arial"/>
          <w:color w:val="000000"/>
          <w:sz w:val="20"/>
          <w:szCs w:val="20"/>
        </w:rPr>
        <w:t xml:space="preserve">Elementos que compõem o Anteprojeto apresentado para aceite pela UFF, ajustado às normas de representação gráfica estabelecida pelos órgãos públicos </w:t>
      </w:r>
      <w:r w:rsidR="00B22903" w:rsidRPr="00742F36">
        <w:rPr>
          <w:rFonts w:ascii="Arial" w:hAnsi="Arial" w:cs="Arial"/>
          <w:color w:val="000000"/>
          <w:sz w:val="20"/>
          <w:szCs w:val="20"/>
        </w:rPr>
        <w:t xml:space="preserve">e concessionárias responsáveis por fornecimento de serviços de infraestrutura </w:t>
      </w:r>
      <w:r w:rsidRPr="00742F36">
        <w:rPr>
          <w:rFonts w:ascii="Arial" w:hAnsi="Arial" w:cs="Arial"/>
          <w:color w:val="000000"/>
          <w:sz w:val="20"/>
          <w:szCs w:val="20"/>
        </w:rPr>
        <w:t>visando o procedimento de Consulta Prévia e licenciamento.</w:t>
      </w:r>
    </w:p>
    <w:p w:rsidR="00E15B5B" w:rsidRPr="00742F36" w:rsidRDefault="00E15B5B" w:rsidP="003F3E10">
      <w:pPr>
        <w:numPr>
          <w:ilvl w:val="0"/>
          <w:numId w:val="29"/>
        </w:numPr>
        <w:suppressAutoHyphens/>
        <w:overflowPunct w:val="0"/>
        <w:autoSpaceDE w:val="0"/>
        <w:spacing w:before="120" w:after="120" w:line="240" w:lineRule="auto"/>
        <w:ind w:left="1701" w:firstLine="0"/>
        <w:jc w:val="both"/>
        <w:textAlignment w:val="baseline"/>
        <w:rPr>
          <w:rFonts w:ascii="Arial" w:hAnsi="Arial" w:cs="Arial"/>
          <w:color w:val="000000"/>
          <w:spacing w:val="-2"/>
          <w:sz w:val="20"/>
          <w:szCs w:val="20"/>
        </w:rPr>
      </w:pPr>
      <w:r w:rsidRPr="00742F36">
        <w:rPr>
          <w:rFonts w:ascii="Arial" w:hAnsi="Arial" w:cs="Arial"/>
          <w:color w:val="000000"/>
          <w:spacing w:val="-2"/>
          <w:sz w:val="20"/>
          <w:szCs w:val="20"/>
        </w:rPr>
        <w:t>Na fase de Projeto Básico:</w:t>
      </w:r>
    </w:p>
    <w:p w:rsidR="00E15B5B" w:rsidRPr="00742F36" w:rsidRDefault="00E15B5B" w:rsidP="003F3E10">
      <w:pPr>
        <w:pStyle w:val="Corpodetexto"/>
        <w:numPr>
          <w:ilvl w:val="0"/>
          <w:numId w:val="27"/>
        </w:numPr>
        <w:tabs>
          <w:tab w:val="left" w:pos="360"/>
          <w:tab w:val="left" w:pos="720"/>
        </w:tabs>
        <w:overflowPunct w:val="0"/>
        <w:autoSpaceDE w:val="0"/>
        <w:spacing w:before="120" w:line="240" w:lineRule="auto"/>
        <w:ind w:left="1701"/>
        <w:jc w:val="both"/>
        <w:textAlignment w:val="baseline"/>
        <w:rPr>
          <w:rFonts w:ascii="Arial" w:hAnsi="Arial" w:cs="Arial"/>
          <w:color w:val="000000"/>
          <w:sz w:val="20"/>
          <w:szCs w:val="20"/>
        </w:rPr>
      </w:pPr>
      <w:r w:rsidRPr="00742F36">
        <w:rPr>
          <w:rFonts w:ascii="Arial" w:hAnsi="Arial" w:cs="Arial"/>
          <w:color w:val="000000"/>
          <w:sz w:val="20"/>
          <w:szCs w:val="20"/>
        </w:rPr>
        <w:t>Pré-dimensionamentos dos Projetos Complementares em desenvolvimento pelos projetistas responsáveis;</w:t>
      </w:r>
    </w:p>
    <w:p w:rsidR="00E15B5B" w:rsidRPr="00742F36" w:rsidRDefault="00E15B5B" w:rsidP="003F3E10">
      <w:pPr>
        <w:pStyle w:val="Corpodetexto"/>
        <w:numPr>
          <w:ilvl w:val="0"/>
          <w:numId w:val="27"/>
        </w:numPr>
        <w:tabs>
          <w:tab w:val="left" w:pos="360"/>
          <w:tab w:val="left" w:pos="720"/>
        </w:tabs>
        <w:overflowPunct w:val="0"/>
        <w:autoSpaceDE w:val="0"/>
        <w:spacing w:before="120" w:line="240" w:lineRule="auto"/>
        <w:ind w:left="1701"/>
        <w:jc w:val="both"/>
        <w:textAlignment w:val="baseline"/>
        <w:rPr>
          <w:rFonts w:ascii="Arial" w:hAnsi="Arial" w:cs="Arial"/>
          <w:color w:val="000000"/>
          <w:sz w:val="20"/>
          <w:szCs w:val="20"/>
        </w:rPr>
      </w:pPr>
      <w:r w:rsidRPr="00742F36">
        <w:rPr>
          <w:rFonts w:ascii="Arial" w:hAnsi="Arial" w:cs="Arial"/>
          <w:color w:val="000000"/>
          <w:sz w:val="20"/>
          <w:szCs w:val="20"/>
        </w:rPr>
        <w:t xml:space="preserve">Elementos que compõem o Anteprojeto apresentado para aceite pela UFF, ajustado às exigências e normas de representação gráfica estabelecida pelos órgãos públicos </w:t>
      </w:r>
      <w:r w:rsidR="00B22903" w:rsidRPr="00742F36">
        <w:rPr>
          <w:rFonts w:ascii="Arial" w:hAnsi="Arial" w:cs="Arial"/>
          <w:color w:val="000000"/>
          <w:sz w:val="20"/>
          <w:szCs w:val="20"/>
        </w:rPr>
        <w:t xml:space="preserve">e concessionárias responsáveis por fornecimento de serviços de infraestrutura </w:t>
      </w:r>
      <w:r w:rsidRPr="00742F36">
        <w:rPr>
          <w:rFonts w:ascii="Arial" w:hAnsi="Arial" w:cs="Arial"/>
          <w:color w:val="000000"/>
          <w:sz w:val="20"/>
          <w:szCs w:val="20"/>
        </w:rPr>
        <w:t>visando o procedimento de Aprovação do Projeto;</w:t>
      </w:r>
    </w:p>
    <w:p w:rsidR="00E15B5B" w:rsidRPr="00742F36" w:rsidRDefault="00E15B5B" w:rsidP="003F3E10">
      <w:pPr>
        <w:pStyle w:val="Corpodetexto"/>
        <w:numPr>
          <w:ilvl w:val="0"/>
          <w:numId w:val="27"/>
        </w:numPr>
        <w:tabs>
          <w:tab w:val="left" w:pos="360"/>
          <w:tab w:val="left" w:pos="720"/>
        </w:tabs>
        <w:overflowPunct w:val="0"/>
        <w:autoSpaceDE w:val="0"/>
        <w:spacing w:before="120" w:line="240" w:lineRule="auto"/>
        <w:ind w:left="1701"/>
        <w:jc w:val="both"/>
        <w:textAlignment w:val="baseline"/>
        <w:rPr>
          <w:rFonts w:ascii="Arial" w:hAnsi="Arial" w:cs="Arial"/>
          <w:color w:val="000000"/>
          <w:sz w:val="20"/>
          <w:szCs w:val="20"/>
        </w:rPr>
      </w:pPr>
      <w:r w:rsidRPr="00742F36">
        <w:rPr>
          <w:rFonts w:ascii="Arial" w:hAnsi="Arial" w:cs="Arial"/>
          <w:color w:val="000000"/>
          <w:sz w:val="20"/>
          <w:szCs w:val="20"/>
        </w:rPr>
        <w:t>Dados de documentação jurídica e cadastrais do cliente, construtora, responsáveis pelos projetos técnicos (registros, ART's, RRT’s, contratos sociais, representantes legais e escrituras);</w:t>
      </w:r>
    </w:p>
    <w:p w:rsidR="00E15B5B" w:rsidRPr="00742F36" w:rsidRDefault="00E15B5B" w:rsidP="003F3E10">
      <w:pPr>
        <w:pStyle w:val="Corpodetexto"/>
        <w:numPr>
          <w:ilvl w:val="0"/>
          <w:numId w:val="27"/>
        </w:numPr>
        <w:tabs>
          <w:tab w:val="left" w:pos="360"/>
          <w:tab w:val="left" w:pos="720"/>
        </w:tabs>
        <w:overflowPunct w:val="0"/>
        <w:autoSpaceDE w:val="0"/>
        <w:spacing w:before="120" w:line="240" w:lineRule="auto"/>
        <w:ind w:left="1701"/>
        <w:jc w:val="both"/>
        <w:textAlignment w:val="baseline"/>
        <w:rPr>
          <w:rFonts w:ascii="Arial" w:hAnsi="Arial" w:cs="Arial"/>
          <w:color w:val="000000"/>
          <w:sz w:val="20"/>
          <w:szCs w:val="20"/>
        </w:rPr>
      </w:pPr>
      <w:r w:rsidRPr="00742F36">
        <w:rPr>
          <w:rFonts w:ascii="Arial" w:hAnsi="Arial" w:cs="Arial"/>
          <w:color w:val="000000"/>
          <w:sz w:val="20"/>
          <w:szCs w:val="20"/>
        </w:rPr>
        <w:t>Recolhimento de taxas e emolumentos legais.</w:t>
      </w:r>
    </w:p>
    <w:p w:rsidR="00E15B5B" w:rsidRPr="00742F36" w:rsidRDefault="00E15B5B" w:rsidP="00063A89">
      <w:pPr>
        <w:pStyle w:val="PargrafodaLista"/>
        <w:spacing w:before="120" w:after="120" w:line="240" w:lineRule="auto"/>
        <w:ind w:left="993"/>
        <w:rPr>
          <w:rFonts w:ascii="Arial" w:hAnsi="Arial" w:cs="Arial"/>
          <w:sz w:val="20"/>
          <w:szCs w:val="20"/>
        </w:rPr>
      </w:pPr>
    </w:p>
    <w:p w:rsidR="00E15B5B" w:rsidRPr="00742F36" w:rsidRDefault="00E15B5B" w:rsidP="00063A89">
      <w:pPr>
        <w:pStyle w:val="Recuodecorpodetexto"/>
        <w:spacing w:before="120" w:after="120"/>
        <w:ind w:left="993" w:right="0" w:firstLine="0"/>
        <w:jc w:val="both"/>
        <w:rPr>
          <w:rFonts w:ascii="Arial" w:hAnsi="Arial" w:cs="Arial"/>
          <w:b/>
          <w:caps/>
          <w:color w:val="000000"/>
          <w:sz w:val="20"/>
        </w:rPr>
      </w:pPr>
      <w:r w:rsidRPr="00742F36">
        <w:rPr>
          <w:rFonts w:ascii="Arial" w:hAnsi="Arial" w:cs="Arial"/>
          <w:b/>
          <w:sz w:val="20"/>
        </w:rPr>
        <w:t>4.1</w:t>
      </w:r>
      <w:r w:rsidR="0089081C" w:rsidRPr="00742F36">
        <w:rPr>
          <w:rFonts w:ascii="Arial" w:hAnsi="Arial" w:cs="Arial"/>
          <w:b/>
          <w:sz w:val="20"/>
        </w:rPr>
        <w:t>5</w:t>
      </w:r>
      <w:r w:rsidRPr="00742F36">
        <w:rPr>
          <w:rFonts w:ascii="Arial" w:hAnsi="Arial" w:cs="Arial"/>
          <w:b/>
          <w:sz w:val="20"/>
        </w:rPr>
        <w:t>.</w:t>
      </w:r>
      <w:r w:rsidR="0089081C" w:rsidRPr="00742F36">
        <w:rPr>
          <w:rFonts w:ascii="Arial" w:hAnsi="Arial" w:cs="Arial"/>
          <w:b/>
          <w:sz w:val="20"/>
        </w:rPr>
        <w:t>6</w:t>
      </w:r>
      <w:r w:rsidR="00EA6A70" w:rsidRPr="00742F36">
        <w:rPr>
          <w:rFonts w:ascii="Arial" w:hAnsi="Arial" w:cs="Arial"/>
          <w:b/>
          <w:sz w:val="20"/>
        </w:rPr>
        <w:t>.</w:t>
      </w:r>
      <w:r w:rsidRPr="00742F36">
        <w:rPr>
          <w:rFonts w:ascii="Arial" w:hAnsi="Arial" w:cs="Arial"/>
          <w:sz w:val="20"/>
        </w:rPr>
        <w:tab/>
      </w:r>
      <w:r w:rsidRPr="00742F36">
        <w:rPr>
          <w:rFonts w:ascii="Arial" w:hAnsi="Arial" w:cs="Arial"/>
          <w:b/>
          <w:caps/>
          <w:color w:val="000000"/>
          <w:sz w:val="20"/>
        </w:rPr>
        <w:t>apresentação dE desenhos:</w:t>
      </w:r>
      <w:r w:rsidR="00C348E8" w:rsidRPr="00742F36">
        <w:rPr>
          <w:rFonts w:ascii="Arial" w:hAnsi="Arial" w:cs="Arial"/>
          <w:b/>
          <w:caps/>
          <w:color w:val="000000"/>
          <w:sz w:val="20"/>
        </w:rPr>
        <w:t xml:space="preserve"> </w:t>
      </w:r>
      <w:r w:rsidRPr="00742F36">
        <w:rPr>
          <w:rFonts w:ascii="Arial" w:hAnsi="Arial" w:cs="Arial"/>
          <w:color w:val="000000"/>
          <w:sz w:val="20"/>
        </w:rPr>
        <w:t>A representação gráfica dos projetos deverá respeitar a NBR afeita a sua disciplina,</w:t>
      </w:r>
      <w:r w:rsidR="00C910E2" w:rsidRPr="00742F36">
        <w:rPr>
          <w:rFonts w:ascii="Arial" w:hAnsi="Arial" w:cs="Arial"/>
          <w:color w:val="000000"/>
          <w:sz w:val="20"/>
        </w:rPr>
        <w:t xml:space="preserve"> por exemplo: para projetos de A</w:t>
      </w:r>
      <w:r w:rsidRPr="00742F36">
        <w:rPr>
          <w:rFonts w:ascii="Arial" w:hAnsi="Arial" w:cs="Arial"/>
          <w:color w:val="000000"/>
          <w:sz w:val="20"/>
        </w:rPr>
        <w:t>rquitetura, a</w:t>
      </w:r>
      <w:r w:rsidR="00C910E2" w:rsidRPr="00742F36">
        <w:rPr>
          <w:rFonts w:ascii="Arial" w:hAnsi="Arial" w:cs="Arial"/>
          <w:color w:val="000000"/>
          <w:sz w:val="20"/>
        </w:rPr>
        <w:t xml:space="preserve"> NBR 6492/94; para projetos de I</w:t>
      </w:r>
      <w:r w:rsidRPr="00742F36">
        <w:rPr>
          <w:rFonts w:ascii="Arial" w:hAnsi="Arial" w:cs="Arial"/>
          <w:color w:val="000000"/>
          <w:sz w:val="20"/>
        </w:rPr>
        <w:t xml:space="preserve">nstalações </w:t>
      </w:r>
      <w:r w:rsidR="00C910E2" w:rsidRPr="00742F36">
        <w:rPr>
          <w:rFonts w:ascii="Arial" w:hAnsi="Arial" w:cs="Arial"/>
          <w:color w:val="000000"/>
          <w:sz w:val="20"/>
        </w:rPr>
        <w:t>E</w:t>
      </w:r>
      <w:r w:rsidRPr="00742F36">
        <w:rPr>
          <w:rFonts w:ascii="Arial" w:hAnsi="Arial" w:cs="Arial"/>
          <w:color w:val="000000"/>
          <w:sz w:val="20"/>
        </w:rPr>
        <w:t xml:space="preserve">létricas, a NBR 5444/94, etc. </w:t>
      </w:r>
    </w:p>
    <w:p w:rsidR="00E15B5B" w:rsidRPr="00742F36" w:rsidRDefault="00E15B5B" w:rsidP="00063A89">
      <w:pPr>
        <w:autoSpaceDN w:val="0"/>
        <w:adjustRightInd w:val="0"/>
        <w:spacing w:before="120" w:after="120" w:line="240" w:lineRule="auto"/>
        <w:ind w:left="993"/>
        <w:jc w:val="both"/>
        <w:rPr>
          <w:rFonts w:ascii="Arial" w:hAnsi="Arial" w:cs="Arial"/>
          <w:color w:val="000000"/>
          <w:sz w:val="20"/>
          <w:szCs w:val="20"/>
        </w:rPr>
      </w:pPr>
      <w:r w:rsidRPr="00742F36">
        <w:rPr>
          <w:rFonts w:ascii="Arial" w:hAnsi="Arial" w:cs="Arial"/>
          <w:color w:val="000000"/>
          <w:sz w:val="20"/>
          <w:szCs w:val="20"/>
        </w:rPr>
        <w:t xml:space="preserve">O projetista poderá desenvolver o seu trabalho em qualquer editor gráfico cujos arquivos finais possam ser salvos com o formato *.dwg, compatíveis com o </w:t>
      </w:r>
      <w:r w:rsidRPr="00742F36">
        <w:rPr>
          <w:rFonts w:ascii="Arial" w:hAnsi="Arial" w:cs="Arial"/>
          <w:i/>
          <w:color w:val="000000"/>
          <w:sz w:val="20"/>
          <w:szCs w:val="20"/>
        </w:rPr>
        <w:t>software</w:t>
      </w:r>
      <w:r w:rsidRPr="00742F36">
        <w:rPr>
          <w:rFonts w:ascii="Arial" w:hAnsi="Arial" w:cs="Arial"/>
          <w:color w:val="000000"/>
          <w:sz w:val="20"/>
          <w:szCs w:val="20"/>
        </w:rPr>
        <w:t xml:space="preserve"> AutoC</w:t>
      </w:r>
      <w:r w:rsidRPr="00742F36">
        <w:rPr>
          <w:rFonts w:ascii="Arial" w:hAnsi="Arial" w:cs="Arial"/>
          <w:caps/>
          <w:color w:val="000000"/>
          <w:sz w:val="20"/>
          <w:szCs w:val="20"/>
        </w:rPr>
        <w:t>ad</w:t>
      </w:r>
      <w:r w:rsidRPr="00742F36">
        <w:rPr>
          <w:rFonts w:ascii="Arial" w:hAnsi="Arial" w:cs="Arial"/>
          <w:color w:val="000000"/>
          <w:sz w:val="20"/>
          <w:szCs w:val="20"/>
        </w:rPr>
        <w:t xml:space="preserve"> 2000 e estejam de acordo com as seguintes orientações:</w:t>
      </w:r>
    </w:p>
    <w:p w:rsidR="00E15B5B" w:rsidRPr="00742F36" w:rsidRDefault="00E15B5B" w:rsidP="00063A89">
      <w:pPr>
        <w:autoSpaceDN w:val="0"/>
        <w:adjustRightInd w:val="0"/>
        <w:spacing w:before="120" w:after="120" w:line="240" w:lineRule="auto"/>
        <w:ind w:left="993"/>
        <w:jc w:val="both"/>
        <w:rPr>
          <w:rFonts w:ascii="Arial" w:hAnsi="Arial" w:cs="Arial"/>
          <w:color w:val="000000"/>
          <w:sz w:val="20"/>
          <w:szCs w:val="20"/>
        </w:rPr>
      </w:pPr>
    </w:p>
    <w:p w:rsidR="00E15B5B" w:rsidRPr="00742F36" w:rsidRDefault="00E15B5B" w:rsidP="006F667D">
      <w:pPr>
        <w:autoSpaceDN w:val="0"/>
        <w:adjustRightInd w:val="0"/>
        <w:spacing w:before="120" w:after="120" w:line="240" w:lineRule="auto"/>
        <w:ind w:left="1701"/>
        <w:jc w:val="both"/>
        <w:outlineLvl w:val="0"/>
        <w:rPr>
          <w:rFonts w:ascii="Arial" w:hAnsi="Arial" w:cs="Arial"/>
          <w:color w:val="000000"/>
          <w:sz w:val="20"/>
          <w:szCs w:val="20"/>
        </w:rPr>
      </w:pPr>
      <w:r w:rsidRPr="00742F36">
        <w:rPr>
          <w:rFonts w:ascii="Arial" w:hAnsi="Arial" w:cs="Arial"/>
          <w:b/>
          <w:color w:val="000000"/>
          <w:sz w:val="20"/>
        </w:rPr>
        <w:t>4.1</w:t>
      </w:r>
      <w:r w:rsidR="0089081C" w:rsidRPr="00742F36">
        <w:rPr>
          <w:rFonts w:ascii="Arial" w:hAnsi="Arial" w:cs="Arial"/>
          <w:b/>
          <w:color w:val="000000"/>
          <w:sz w:val="20"/>
        </w:rPr>
        <w:t>5</w:t>
      </w:r>
      <w:r w:rsidRPr="00742F36">
        <w:rPr>
          <w:rFonts w:ascii="Arial" w:hAnsi="Arial" w:cs="Arial"/>
          <w:b/>
          <w:color w:val="000000"/>
          <w:sz w:val="20"/>
        </w:rPr>
        <w:t>.</w:t>
      </w:r>
      <w:r w:rsidR="0089081C" w:rsidRPr="00742F36">
        <w:rPr>
          <w:rFonts w:ascii="Arial" w:hAnsi="Arial" w:cs="Arial"/>
          <w:b/>
          <w:color w:val="000000"/>
          <w:sz w:val="20"/>
        </w:rPr>
        <w:t>6</w:t>
      </w:r>
      <w:r w:rsidRPr="00742F36">
        <w:rPr>
          <w:rFonts w:ascii="Arial" w:hAnsi="Arial" w:cs="Arial"/>
          <w:b/>
          <w:color w:val="000000"/>
          <w:sz w:val="20"/>
        </w:rPr>
        <w:t>.1</w:t>
      </w:r>
      <w:r w:rsidR="00EA6A70" w:rsidRPr="00742F36">
        <w:rPr>
          <w:rFonts w:ascii="Arial" w:hAnsi="Arial" w:cs="Arial"/>
          <w:color w:val="000000"/>
          <w:sz w:val="20"/>
        </w:rPr>
        <w:t>.</w:t>
      </w:r>
      <w:r w:rsidRPr="00742F36">
        <w:rPr>
          <w:rFonts w:ascii="Arial" w:hAnsi="Arial" w:cs="Arial"/>
          <w:color w:val="000000"/>
          <w:sz w:val="20"/>
        </w:rPr>
        <w:tab/>
      </w:r>
      <w:r w:rsidRPr="00742F36">
        <w:rPr>
          <w:rFonts w:ascii="Arial" w:hAnsi="Arial" w:cs="Arial"/>
          <w:color w:val="000000"/>
          <w:sz w:val="20"/>
          <w:szCs w:val="20"/>
        </w:rPr>
        <w:t xml:space="preserve"> </w:t>
      </w:r>
      <w:r w:rsidRPr="00742F36">
        <w:rPr>
          <w:rFonts w:ascii="Arial" w:hAnsi="Arial" w:cs="Arial"/>
          <w:b/>
          <w:color w:val="000000"/>
          <w:sz w:val="20"/>
          <w:szCs w:val="20"/>
        </w:rPr>
        <w:t>Organização das pranchas:</w:t>
      </w:r>
    </w:p>
    <w:p w:rsidR="00E15B5B" w:rsidRPr="00742F36" w:rsidRDefault="00E15B5B" w:rsidP="003F3E10">
      <w:pPr>
        <w:numPr>
          <w:ilvl w:val="0"/>
          <w:numId w:val="30"/>
        </w:numPr>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O projeto propriamente dito será desenhado no </w:t>
      </w:r>
      <w:r w:rsidRPr="00742F36">
        <w:rPr>
          <w:rFonts w:ascii="Arial" w:hAnsi="Arial" w:cs="Arial"/>
          <w:i/>
          <w:color w:val="000000"/>
          <w:sz w:val="20"/>
          <w:szCs w:val="20"/>
        </w:rPr>
        <w:t>modelspace</w:t>
      </w:r>
      <w:r w:rsidRPr="00742F36">
        <w:rPr>
          <w:rFonts w:ascii="Arial" w:hAnsi="Arial" w:cs="Arial"/>
          <w:color w:val="000000"/>
          <w:sz w:val="20"/>
          <w:szCs w:val="20"/>
        </w:rPr>
        <w:t>, com a unidade de desenho em metros;</w:t>
      </w:r>
    </w:p>
    <w:p w:rsidR="00E15B5B" w:rsidRPr="00742F36" w:rsidRDefault="00E15B5B" w:rsidP="003F3E10">
      <w:pPr>
        <w:numPr>
          <w:ilvl w:val="0"/>
          <w:numId w:val="30"/>
        </w:numPr>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As pranchas serão apresentadas nos espaços </w:t>
      </w:r>
      <w:r w:rsidRPr="00742F36">
        <w:rPr>
          <w:rFonts w:ascii="Arial" w:hAnsi="Arial" w:cs="Arial"/>
          <w:i/>
          <w:color w:val="000000"/>
          <w:sz w:val="20"/>
          <w:szCs w:val="20"/>
        </w:rPr>
        <w:t>layouts</w:t>
      </w:r>
      <w:r w:rsidRPr="00742F36">
        <w:rPr>
          <w:rFonts w:ascii="Arial" w:hAnsi="Arial" w:cs="Arial"/>
          <w:color w:val="000000"/>
          <w:sz w:val="20"/>
          <w:szCs w:val="20"/>
        </w:rPr>
        <w:t xml:space="preserve"> (antigo espaço denominado </w:t>
      </w:r>
      <w:r w:rsidRPr="00742F36">
        <w:rPr>
          <w:rFonts w:ascii="Arial" w:hAnsi="Arial" w:cs="Arial"/>
          <w:i/>
          <w:color w:val="000000"/>
          <w:sz w:val="20"/>
          <w:szCs w:val="20"/>
        </w:rPr>
        <w:t>paperspace</w:t>
      </w:r>
      <w:r w:rsidRPr="00742F36">
        <w:rPr>
          <w:rFonts w:ascii="Arial" w:hAnsi="Arial" w:cs="Arial"/>
          <w:color w:val="000000"/>
          <w:sz w:val="20"/>
          <w:szCs w:val="20"/>
        </w:rPr>
        <w:t xml:space="preserve">), na escala 1:1, mantida a unidade de desenho </w:t>
      </w:r>
      <w:r w:rsidRPr="00742F36">
        <w:rPr>
          <w:rFonts w:ascii="Arial" w:hAnsi="Arial" w:cs="Arial"/>
          <w:i/>
          <w:color w:val="000000"/>
          <w:sz w:val="20"/>
          <w:szCs w:val="20"/>
        </w:rPr>
        <w:t>default</w:t>
      </w:r>
      <w:r w:rsidRPr="00742F36">
        <w:rPr>
          <w:rFonts w:ascii="Arial" w:hAnsi="Arial" w:cs="Arial"/>
          <w:color w:val="000000"/>
          <w:sz w:val="20"/>
          <w:szCs w:val="20"/>
        </w:rPr>
        <w:t xml:space="preserve"> (milímetros);</w:t>
      </w:r>
    </w:p>
    <w:p w:rsidR="00E15B5B" w:rsidRPr="00742F36" w:rsidRDefault="00E15B5B" w:rsidP="003F3E10">
      <w:pPr>
        <w:numPr>
          <w:ilvl w:val="0"/>
          <w:numId w:val="30"/>
        </w:numPr>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Em cada prancha constituinte de um espaço layout haverá(ão) janela(s) de visualização do </w:t>
      </w:r>
      <w:r w:rsidRPr="00742F36">
        <w:rPr>
          <w:rFonts w:ascii="Arial" w:hAnsi="Arial" w:cs="Arial"/>
          <w:i/>
          <w:color w:val="000000"/>
          <w:sz w:val="20"/>
          <w:szCs w:val="20"/>
        </w:rPr>
        <w:t>modelspace</w:t>
      </w:r>
      <w:r w:rsidRPr="00742F36">
        <w:rPr>
          <w:rFonts w:ascii="Arial" w:hAnsi="Arial" w:cs="Arial"/>
          <w:color w:val="000000"/>
          <w:sz w:val="20"/>
          <w:szCs w:val="20"/>
        </w:rPr>
        <w:t xml:space="preserve"> (“</w:t>
      </w:r>
      <w:r w:rsidRPr="00742F36">
        <w:rPr>
          <w:rFonts w:ascii="Arial" w:hAnsi="Arial" w:cs="Arial"/>
          <w:i/>
          <w:color w:val="000000"/>
          <w:sz w:val="20"/>
          <w:szCs w:val="20"/>
        </w:rPr>
        <w:t>viewports</w:t>
      </w:r>
      <w:r w:rsidRPr="00742F36">
        <w:rPr>
          <w:rFonts w:ascii="Arial" w:hAnsi="Arial" w:cs="Arial"/>
          <w:color w:val="000000"/>
          <w:sz w:val="20"/>
          <w:szCs w:val="20"/>
        </w:rPr>
        <w:t>”) para o(s) desenho(s) representado(s) na prancha, numerados e denominados em conformidade com a NBR 6492/94;</w:t>
      </w:r>
    </w:p>
    <w:p w:rsidR="00E15B5B" w:rsidRPr="00742F36" w:rsidRDefault="00E15B5B" w:rsidP="003F3E10">
      <w:pPr>
        <w:numPr>
          <w:ilvl w:val="0"/>
          <w:numId w:val="30"/>
        </w:numPr>
        <w:autoSpaceDE w:val="0"/>
        <w:autoSpaceDN w:val="0"/>
        <w:adjustRightInd w:val="0"/>
        <w:spacing w:before="120" w:after="120" w:line="240" w:lineRule="auto"/>
        <w:ind w:left="1701" w:firstLine="0"/>
        <w:jc w:val="both"/>
        <w:rPr>
          <w:rFonts w:ascii="Arial" w:hAnsi="Arial" w:cs="Arial"/>
          <w:sz w:val="20"/>
          <w:szCs w:val="20"/>
        </w:rPr>
      </w:pPr>
      <w:r w:rsidRPr="00742F36">
        <w:rPr>
          <w:rFonts w:ascii="Arial" w:hAnsi="Arial" w:cs="Arial"/>
          <w:color w:val="000000"/>
          <w:sz w:val="20"/>
          <w:szCs w:val="20"/>
        </w:rPr>
        <w:t>A escala do desenho na “</w:t>
      </w:r>
      <w:r w:rsidRPr="00742F36">
        <w:rPr>
          <w:rFonts w:ascii="Arial" w:hAnsi="Arial" w:cs="Arial"/>
          <w:i/>
          <w:color w:val="000000"/>
          <w:sz w:val="20"/>
          <w:szCs w:val="20"/>
        </w:rPr>
        <w:t>viewport</w:t>
      </w:r>
      <w:r w:rsidRPr="00742F36">
        <w:rPr>
          <w:rFonts w:ascii="Arial" w:hAnsi="Arial" w:cs="Arial"/>
          <w:color w:val="000000"/>
          <w:sz w:val="20"/>
          <w:szCs w:val="20"/>
        </w:rPr>
        <w:t>” sempre será colocada através do comando “</w:t>
      </w:r>
      <w:r w:rsidRPr="00742F36">
        <w:rPr>
          <w:rFonts w:ascii="Arial" w:hAnsi="Arial" w:cs="Arial"/>
          <w:i/>
          <w:color w:val="000000"/>
          <w:sz w:val="20"/>
          <w:szCs w:val="20"/>
        </w:rPr>
        <w:t>zoomscale</w:t>
      </w:r>
      <w:r w:rsidRPr="00742F36">
        <w:rPr>
          <w:rFonts w:ascii="Arial" w:hAnsi="Arial" w:cs="Arial"/>
          <w:color w:val="000000"/>
          <w:sz w:val="20"/>
          <w:szCs w:val="20"/>
        </w:rPr>
        <w:t>”, através da proporção 1000/(escala desejada)</w:t>
      </w:r>
      <w:r w:rsidRPr="00742F36">
        <w:rPr>
          <w:rFonts w:ascii="Arial" w:hAnsi="Arial" w:cs="Arial"/>
          <w:caps/>
          <w:color w:val="000000"/>
          <w:sz w:val="20"/>
          <w:szCs w:val="20"/>
        </w:rPr>
        <w:t>xp</w:t>
      </w:r>
      <w:r w:rsidRPr="00742F36">
        <w:rPr>
          <w:rFonts w:ascii="Arial" w:hAnsi="Arial" w:cs="Arial"/>
          <w:color w:val="000000"/>
          <w:sz w:val="20"/>
          <w:szCs w:val="20"/>
        </w:rPr>
        <w:t>;</w:t>
      </w:r>
    </w:p>
    <w:p w:rsidR="00E15B5B" w:rsidRPr="00742F36" w:rsidRDefault="00E15B5B" w:rsidP="003F3E10">
      <w:pPr>
        <w:numPr>
          <w:ilvl w:val="0"/>
          <w:numId w:val="30"/>
        </w:numPr>
        <w:autoSpaceDE w:val="0"/>
        <w:autoSpaceDN w:val="0"/>
        <w:adjustRightInd w:val="0"/>
        <w:spacing w:before="120" w:after="120" w:line="240" w:lineRule="auto"/>
        <w:ind w:left="1701" w:firstLine="0"/>
        <w:jc w:val="both"/>
        <w:rPr>
          <w:rFonts w:ascii="Arial" w:hAnsi="Arial" w:cs="Arial"/>
          <w:sz w:val="20"/>
          <w:szCs w:val="20"/>
        </w:rPr>
      </w:pPr>
      <w:r w:rsidRPr="00742F36">
        <w:rPr>
          <w:rFonts w:ascii="Arial" w:hAnsi="Arial" w:cs="Arial"/>
          <w:sz w:val="20"/>
          <w:szCs w:val="20"/>
        </w:rPr>
        <w:t xml:space="preserve">A designação de uma escala deve consistir na palavra </w:t>
      </w:r>
      <w:r w:rsidRPr="00742F36">
        <w:rPr>
          <w:rFonts w:ascii="Arial" w:hAnsi="Arial" w:cs="Arial"/>
          <w:b/>
          <w:bCs/>
          <w:sz w:val="20"/>
          <w:szCs w:val="20"/>
        </w:rPr>
        <w:t xml:space="preserve">ESCALA </w:t>
      </w:r>
      <w:r w:rsidRPr="00742F36">
        <w:rPr>
          <w:rFonts w:ascii="Arial" w:hAnsi="Arial" w:cs="Arial"/>
          <w:sz w:val="20"/>
          <w:szCs w:val="20"/>
        </w:rPr>
        <w:t xml:space="preserve">ou </w:t>
      </w:r>
      <w:r w:rsidRPr="00742F36">
        <w:rPr>
          <w:rFonts w:ascii="Arial" w:hAnsi="Arial" w:cs="Arial"/>
          <w:b/>
          <w:bCs/>
          <w:sz w:val="20"/>
          <w:szCs w:val="20"/>
        </w:rPr>
        <w:t>ESC</w:t>
      </w:r>
      <w:r w:rsidRPr="00742F36">
        <w:rPr>
          <w:rFonts w:ascii="Arial" w:hAnsi="Arial" w:cs="Arial"/>
          <w:sz w:val="20"/>
          <w:szCs w:val="20"/>
        </w:rPr>
        <w:t>, seguida da indicação da relação:</w:t>
      </w:r>
    </w:p>
    <w:p w:rsidR="00E15B5B" w:rsidRPr="00742F36" w:rsidRDefault="00E15B5B" w:rsidP="003F3E10">
      <w:pPr>
        <w:numPr>
          <w:ilvl w:val="0"/>
          <w:numId w:val="38"/>
        </w:numPr>
        <w:tabs>
          <w:tab w:val="clear" w:pos="720"/>
          <w:tab w:val="num" w:pos="1134"/>
        </w:tabs>
        <w:autoSpaceDE w:val="0"/>
        <w:autoSpaceDN w:val="0"/>
        <w:adjustRightInd w:val="0"/>
        <w:spacing w:before="120" w:after="120" w:line="240" w:lineRule="auto"/>
        <w:ind w:left="1701" w:firstLine="0"/>
        <w:jc w:val="both"/>
        <w:rPr>
          <w:rFonts w:ascii="Arial" w:hAnsi="Arial" w:cs="Arial"/>
          <w:sz w:val="20"/>
          <w:szCs w:val="20"/>
        </w:rPr>
      </w:pPr>
      <w:r w:rsidRPr="00742F36">
        <w:rPr>
          <w:rFonts w:ascii="Arial" w:hAnsi="Arial" w:cs="Arial"/>
          <w:b/>
          <w:bCs/>
          <w:sz w:val="20"/>
          <w:szCs w:val="20"/>
        </w:rPr>
        <w:t xml:space="preserve">ESCALA 1:1 </w:t>
      </w:r>
      <w:r w:rsidRPr="00742F36">
        <w:rPr>
          <w:rFonts w:ascii="Arial" w:hAnsi="Arial" w:cs="Arial"/>
          <w:sz w:val="20"/>
          <w:szCs w:val="20"/>
        </w:rPr>
        <w:t>para escala natural;</w:t>
      </w:r>
    </w:p>
    <w:p w:rsidR="00E15B5B" w:rsidRPr="00742F36" w:rsidRDefault="00E15B5B" w:rsidP="003F3E10">
      <w:pPr>
        <w:numPr>
          <w:ilvl w:val="0"/>
          <w:numId w:val="38"/>
        </w:numPr>
        <w:tabs>
          <w:tab w:val="clear" w:pos="720"/>
          <w:tab w:val="num" w:pos="1134"/>
        </w:tabs>
        <w:autoSpaceDE w:val="0"/>
        <w:autoSpaceDN w:val="0"/>
        <w:adjustRightInd w:val="0"/>
        <w:spacing w:before="120" w:after="120" w:line="240" w:lineRule="auto"/>
        <w:ind w:left="1701" w:firstLine="0"/>
        <w:jc w:val="both"/>
        <w:rPr>
          <w:rFonts w:ascii="Arial" w:hAnsi="Arial" w:cs="Arial"/>
          <w:sz w:val="20"/>
          <w:szCs w:val="20"/>
        </w:rPr>
      </w:pPr>
      <w:r w:rsidRPr="00742F36">
        <w:rPr>
          <w:rFonts w:ascii="Arial" w:hAnsi="Arial" w:cs="Arial"/>
          <w:b/>
          <w:bCs/>
          <w:sz w:val="20"/>
          <w:szCs w:val="20"/>
        </w:rPr>
        <w:t xml:space="preserve">ESCALA X:1 </w:t>
      </w:r>
      <w:r w:rsidRPr="00742F36">
        <w:rPr>
          <w:rFonts w:ascii="Arial" w:hAnsi="Arial" w:cs="Arial"/>
          <w:sz w:val="20"/>
          <w:szCs w:val="20"/>
        </w:rPr>
        <w:t>para escala de ampliação (X &gt; 1);</w:t>
      </w:r>
    </w:p>
    <w:p w:rsidR="00E15B5B" w:rsidRPr="00742F36" w:rsidRDefault="00E15B5B" w:rsidP="003F3E10">
      <w:pPr>
        <w:numPr>
          <w:ilvl w:val="0"/>
          <w:numId w:val="38"/>
        </w:numPr>
        <w:tabs>
          <w:tab w:val="clear" w:pos="720"/>
          <w:tab w:val="num" w:pos="1134"/>
        </w:tabs>
        <w:autoSpaceDE w:val="0"/>
        <w:autoSpaceDN w:val="0"/>
        <w:adjustRightInd w:val="0"/>
        <w:spacing w:before="120" w:after="120" w:line="240" w:lineRule="auto"/>
        <w:ind w:left="1701" w:firstLine="0"/>
        <w:jc w:val="both"/>
        <w:rPr>
          <w:rFonts w:ascii="Arial" w:hAnsi="Arial" w:cs="Arial"/>
          <w:sz w:val="20"/>
          <w:szCs w:val="20"/>
        </w:rPr>
      </w:pPr>
      <w:r w:rsidRPr="00742F36">
        <w:rPr>
          <w:rFonts w:ascii="Arial" w:hAnsi="Arial" w:cs="Arial"/>
          <w:b/>
          <w:bCs/>
          <w:sz w:val="20"/>
          <w:szCs w:val="20"/>
        </w:rPr>
        <w:t xml:space="preserve">ESCALA 1:X </w:t>
      </w:r>
      <w:r w:rsidRPr="00742F36">
        <w:rPr>
          <w:rFonts w:ascii="Arial" w:hAnsi="Arial" w:cs="Arial"/>
          <w:sz w:val="20"/>
          <w:szCs w:val="20"/>
        </w:rPr>
        <w:t>para escala de redução (X &gt; 1);</w:t>
      </w:r>
    </w:p>
    <w:p w:rsidR="00E15B5B" w:rsidRPr="00742F36" w:rsidRDefault="00E15B5B" w:rsidP="003F3E10">
      <w:pPr>
        <w:numPr>
          <w:ilvl w:val="0"/>
          <w:numId w:val="30"/>
        </w:numPr>
        <w:autoSpaceDE w:val="0"/>
        <w:autoSpaceDN w:val="0"/>
        <w:adjustRightInd w:val="0"/>
        <w:spacing w:before="120" w:after="120" w:line="240" w:lineRule="auto"/>
        <w:ind w:left="1701" w:firstLine="0"/>
        <w:jc w:val="both"/>
        <w:rPr>
          <w:rFonts w:ascii="Arial" w:hAnsi="Arial" w:cs="Arial"/>
          <w:sz w:val="20"/>
          <w:szCs w:val="20"/>
        </w:rPr>
      </w:pPr>
      <w:r w:rsidRPr="00742F36">
        <w:rPr>
          <w:rFonts w:ascii="Arial" w:hAnsi="Arial" w:cs="Arial"/>
          <w:sz w:val="20"/>
          <w:szCs w:val="20"/>
        </w:rPr>
        <w:t>A escala deve ser indicada na legenda na forma 1:X. O valor de X deve ser igual a 2, 5 ou 10, ou múltiplos destes à razão de 10. Por exemplo, 1:200, 20:1, etc.;</w:t>
      </w:r>
    </w:p>
    <w:p w:rsidR="00E15B5B" w:rsidRPr="00742F36" w:rsidRDefault="00E15B5B" w:rsidP="003F3E10">
      <w:pPr>
        <w:numPr>
          <w:ilvl w:val="0"/>
          <w:numId w:val="30"/>
        </w:numPr>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A geometria do objeto representado, respectivas cotas, textos, simbologias e hachuras deverão ser representadas em </w:t>
      </w:r>
      <w:r w:rsidRPr="00742F36">
        <w:rPr>
          <w:rFonts w:ascii="Arial" w:hAnsi="Arial" w:cs="Arial"/>
          <w:i/>
          <w:color w:val="000000"/>
          <w:sz w:val="20"/>
          <w:szCs w:val="20"/>
        </w:rPr>
        <w:t>layers</w:t>
      </w:r>
      <w:r w:rsidRPr="00742F36">
        <w:rPr>
          <w:rFonts w:ascii="Arial" w:hAnsi="Arial" w:cs="Arial"/>
          <w:color w:val="000000"/>
          <w:sz w:val="20"/>
          <w:szCs w:val="20"/>
        </w:rPr>
        <w:t xml:space="preserve"> separados, porém, obrigatoriamente contidas no “</w:t>
      </w:r>
      <w:r w:rsidRPr="00742F36">
        <w:rPr>
          <w:rFonts w:ascii="Arial" w:hAnsi="Arial" w:cs="Arial"/>
          <w:i/>
          <w:color w:val="000000"/>
          <w:sz w:val="20"/>
          <w:szCs w:val="20"/>
        </w:rPr>
        <w:t>modelspace</w:t>
      </w:r>
      <w:r w:rsidRPr="00742F36">
        <w:rPr>
          <w:rFonts w:ascii="Arial" w:hAnsi="Arial" w:cs="Arial"/>
          <w:color w:val="000000"/>
          <w:sz w:val="20"/>
          <w:szCs w:val="20"/>
        </w:rPr>
        <w:t>”;</w:t>
      </w:r>
    </w:p>
    <w:p w:rsidR="00E15B5B" w:rsidRPr="00742F36" w:rsidRDefault="00E15B5B" w:rsidP="003F3E10">
      <w:pPr>
        <w:numPr>
          <w:ilvl w:val="0"/>
          <w:numId w:val="30"/>
        </w:numPr>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Nos espaços </w:t>
      </w:r>
      <w:r w:rsidRPr="00742F36">
        <w:rPr>
          <w:rFonts w:ascii="Arial" w:hAnsi="Arial" w:cs="Arial"/>
          <w:i/>
          <w:color w:val="000000"/>
          <w:sz w:val="20"/>
          <w:szCs w:val="20"/>
        </w:rPr>
        <w:t>layouts</w:t>
      </w:r>
      <w:r w:rsidRPr="00742F36">
        <w:rPr>
          <w:rFonts w:ascii="Arial" w:hAnsi="Arial" w:cs="Arial"/>
          <w:color w:val="000000"/>
          <w:sz w:val="20"/>
          <w:szCs w:val="20"/>
        </w:rPr>
        <w:t xml:space="preserve"> serão colocados os formatos de pranchas, carimbos, legendas, textos de especificações de projeto, tabelas com esquemas de plotagem e janelas de visualização do </w:t>
      </w:r>
      <w:r w:rsidRPr="00742F36">
        <w:rPr>
          <w:rFonts w:ascii="Arial" w:hAnsi="Arial" w:cs="Arial"/>
          <w:i/>
          <w:color w:val="000000"/>
          <w:sz w:val="20"/>
          <w:szCs w:val="20"/>
        </w:rPr>
        <w:t>modelspace</w:t>
      </w:r>
      <w:r w:rsidRPr="00742F36">
        <w:rPr>
          <w:rFonts w:ascii="Arial" w:hAnsi="Arial" w:cs="Arial"/>
          <w:color w:val="000000"/>
          <w:sz w:val="20"/>
          <w:szCs w:val="20"/>
        </w:rPr>
        <w:t xml:space="preserve"> (</w:t>
      </w:r>
      <w:r w:rsidRPr="00742F36">
        <w:rPr>
          <w:rFonts w:ascii="Arial" w:hAnsi="Arial" w:cs="Arial"/>
          <w:i/>
          <w:color w:val="000000"/>
          <w:sz w:val="20"/>
          <w:szCs w:val="20"/>
        </w:rPr>
        <w:t>viewports</w:t>
      </w:r>
      <w:r w:rsidRPr="00742F36">
        <w:rPr>
          <w:rFonts w:ascii="Arial" w:hAnsi="Arial" w:cs="Arial"/>
          <w:color w:val="000000"/>
          <w:sz w:val="20"/>
          <w:szCs w:val="20"/>
        </w:rPr>
        <w:t xml:space="preserve">). Estas últimas </w:t>
      </w:r>
      <w:r w:rsidRPr="00742F36">
        <w:rPr>
          <w:rFonts w:ascii="Arial" w:hAnsi="Arial" w:cs="Arial"/>
          <w:color w:val="000000"/>
          <w:sz w:val="20"/>
          <w:szCs w:val="20"/>
        </w:rPr>
        <w:lastRenderedPageBreak/>
        <w:t xml:space="preserve">estarão no </w:t>
      </w:r>
      <w:r w:rsidRPr="00742F36">
        <w:rPr>
          <w:rFonts w:ascii="Arial" w:hAnsi="Arial" w:cs="Arial"/>
          <w:i/>
          <w:color w:val="000000"/>
          <w:sz w:val="20"/>
          <w:szCs w:val="20"/>
        </w:rPr>
        <w:t>layer “defpoints”</w:t>
      </w:r>
      <w:r w:rsidRPr="00742F36">
        <w:rPr>
          <w:rFonts w:ascii="Arial" w:hAnsi="Arial" w:cs="Arial"/>
          <w:color w:val="000000"/>
          <w:sz w:val="20"/>
          <w:szCs w:val="20"/>
        </w:rPr>
        <w:t xml:space="preserve"> ou em </w:t>
      </w:r>
      <w:r w:rsidRPr="00742F36">
        <w:rPr>
          <w:rFonts w:ascii="Arial" w:hAnsi="Arial" w:cs="Arial"/>
          <w:i/>
          <w:color w:val="000000"/>
          <w:sz w:val="20"/>
          <w:szCs w:val="20"/>
        </w:rPr>
        <w:t>layer</w:t>
      </w:r>
      <w:r w:rsidRPr="00742F36">
        <w:rPr>
          <w:rFonts w:ascii="Arial" w:hAnsi="Arial" w:cs="Arial"/>
          <w:color w:val="000000"/>
          <w:sz w:val="20"/>
          <w:szCs w:val="20"/>
        </w:rPr>
        <w:t xml:space="preserve"> específico devidamente congelados (</w:t>
      </w:r>
      <w:r w:rsidRPr="00742F36">
        <w:rPr>
          <w:rFonts w:ascii="Arial" w:hAnsi="Arial" w:cs="Arial"/>
          <w:i/>
          <w:color w:val="000000"/>
          <w:sz w:val="20"/>
          <w:szCs w:val="20"/>
        </w:rPr>
        <w:t>freeze</w:t>
      </w:r>
      <w:r w:rsidRPr="00742F36">
        <w:rPr>
          <w:rFonts w:ascii="Arial" w:hAnsi="Arial" w:cs="Arial"/>
          <w:color w:val="000000"/>
          <w:sz w:val="20"/>
          <w:szCs w:val="20"/>
        </w:rPr>
        <w:t>) e bloqueados (</w:t>
      </w:r>
      <w:r w:rsidRPr="00742F36">
        <w:rPr>
          <w:rFonts w:ascii="Arial" w:hAnsi="Arial" w:cs="Arial"/>
          <w:i/>
          <w:color w:val="000000"/>
          <w:sz w:val="20"/>
          <w:szCs w:val="20"/>
        </w:rPr>
        <w:t>lock</w:t>
      </w:r>
      <w:r w:rsidRPr="00742F36">
        <w:rPr>
          <w:rFonts w:ascii="Arial" w:hAnsi="Arial" w:cs="Arial"/>
          <w:color w:val="000000"/>
          <w:sz w:val="20"/>
          <w:szCs w:val="20"/>
        </w:rPr>
        <w:t>);</w:t>
      </w:r>
    </w:p>
    <w:p w:rsidR="00E15B5B" w:rsidRPr="00742F36" w:rsidRDefault="00E15B5B" w:rsidP="003F3E10">
      <w:pPr>
        <w:numPr>
          <w:ilvl w:val="0"/>
          <w:numId w:val="30"/>
        </w:numPr>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Antes de ser entregue a cópia digital, o arquivo digital deve ser salvo após a aplicação</w:t>
      </w:r>
      <w:r w:rsidRPr="00742F36">
        <w:rPr>
          <w:rFonts w:ascii="Arial" w:hAnsi="Arial" w:cs="Arial"/>
          <w:sz w:val="20"/>
          <w:szCs w:val="20"/>
        </w:rPr>
        <w:t xml:space="preserve"> do comando “</w:t>
      </w:r>
      <w:r w:rsidRPr="00742F36">
        <w:rPr>
          <w:rFonts w:ascii="Arial" w:hAnsi="Arial" w:cs="Arial"/>
          <w:i/>
          <w:sz w:val="20"/>
          <w:szCs w:val="20"/>
        </w:rPr>
        <w:t>purge</w:t>
      </w:r>
      <w:r w:rsidRPr="00742F36">
        <w:rPr>
          <w:rFonts w:ascii="Arial" w:hAnsi="Arial" w:cs="Arial"/>
          <w:sz w:val="20"/>
          <w:szCs w:val="20"/>
        </w:rPr>
        <w:t>” para todos os elementos desnecessários.</w:t>
      </w:r>
    </w:p>
    <w:p w:rsidR="00E15B5B" w:rsidRPr="00742F36" w:rsidRDefault="00E15B5B" w:rsidP="00063A89">
      <w:pPr>
        <w:autoSpaceDN w:val="0"/>
        <w:adjustRightInd w:val="0"/>
        <w:spacing w:before="120" w:after="120" w:line="240" w:lineRule="auto"/>
        <w:ind w:left="1701"/>
        <w:jc w:val="both"/>
        <w:rPr>
          <w:rFonts w:ascii="Arial" w:hAnsi="Arial" w:cs="Arial"/>
          <w:color w:val="000000"/>
          <w:sz w:val="20"/>
          <w:szCs w:val="20"/>
        </w:rPr>
      </w:pPr>
    </w:p>
    <w:p w:rsidR="00E15B5B" w:rsidRPr="00742F36" w:rsidRDefault="00E15B5B" w:rsidP="00063A89">
      <w:pPr>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b/>
          <w:color w:val="000000"/>
          <w:sz w:val="20"/>
        </w:rPr>
        <w:t>4.1</w:t>
      </w:r>
      <w:r w:rsidR="0089081C" w:rsidRPr="00742F36">
        <w:rPr>
          <w:rFonts w:ascii="Arial" w:hAnsi="Arial" w:cs="Arial"/>
          <w:b/>
          <w:color w:val="000000"/>
          <w:sz w:val="20"/>
        </w:rPr>
        <w:t>5</w:t>
      </w:r>
      <w:r w:rsidRPr="00742F36">
        <w:rPr>
          <w:rFonts w:ascii="Arial" w:hAnsi="Arial" w:cs="Arial"/>
          <w:b/>
          <w:color w:val="000000"/>
          <w:sz w:val="20"/>
        </w:rPr>
        <w:t>.</w:t>
      </w:r>
      <w:r w:rsidR="0089081C" w:rsidRPr="00742F36">
        <w:rPr>
          <w:rFonts w:ascii="Arial" w:hAnsi="Arial" w:cs="Arial"/>
          <w:b/>
          <w:color w:val="000000"/>
          <w:sz w:val="20"/>
        </w:rPr>
        <w:t>6</w:t>
      </w:r>
      <w:r w:rsidRPr="00742F36">
        <w:rPr>
          <w:rFonts w:ascii="Arial" w:hAnsi="Arial" w:cs="Arial"/>
          <w:b/>
          <w:color w:val="000000"/>
          <w:sz w:val="20"/>
        </w:rPr>
        <w:t>.2</w:t>
      </w:r>
      <w:r w:rsidR="00EA6A70" w:rsidRPr="00742F36">
        <w:rPr>
          <w:rFonts w:ascii="Arial" w:hAnsi="Arial" w:cs="Arial"/>
          <w:b/>
          <w:color w:val="000000"/>
          <w:sz w:val="20"/>
        </w:rPr>
        <w:t>.</w:t>
      </w:r>
      <w:r w:rsidRPr="00742F36">
        <w:rPr>
          <w:rFonts w:ascii="Arial" w:hAnsi="Arial" w:cs="Arial"/>
          <w:color w:val="000000"/>
          <w:sz w:val="20"/>
        </w:rPr>
        <w:tab/>
      </w:r>
      <w:r w:rsidRPr="00742F36">
        <w:rPr>
          <w:rFonts w:ascii="Arial" w:hAnsi="Arial" w:cs="Arial"/>
          <w:b/>
          <w:color w:val="000000"/>
          <w:sz w:val="20"/>
          <w:szCs w:val="20"/>
        </w:rPr>
        <w:t>Plotagem:</w:t>
      </w:r>
    </w:p>
    <w:p w:rsidR="00E15B5B" w:rsidRPr="00742F36" w:rsidRDefault="00E15B5B" w:rsidP="003F3E10">
      <w:pPr>
        <w:numPr>
          <w:ilvl w:val="0"/>
          <w:numId w:val="31"/>
        </w:numPr>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As pranchas plotadas deverão ser entregues formando conjuntos por disciplina de projeto, devidamente precedidas da lista de pranchas, conforme ordenação estruturada;</w:t>
      </w:r>
    </w:p>
    <w:p w:rsidR="00E15B5B" w:rsidRPr="00742F36" w:rsidRDefault="00E15B5B" w:rsidP="003F3E10">
      <w:pPr>
        <w:numPr>
          <w:ilvl w:val="0"/>
          <w:numId w:val="31"/>
        </w:numPr>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A escala de plotagem terá fator </w:t>
      </w:r>
      <w:smartTag w:uri="urn:schemas-microsoft-com:office:smarttags" w:element="metricconverter">
        <w:smartTagPr>
          <w:attr w:name="ProductID" w:val="1 mm"/>
        </w:smartTagPr>
        <w:r w:rsidRPr="00742F36">
          <w:rPr>
            <w:rFonts w:ascii="Arial" w:hAnsi="Arial" w:cs="Arial"/>
            <w:color w:val="000000"/>
            <w:sz w:val="20"/>
            <w:szCs w:val="20"/>
          </w:rPr>
          <w:t>1 mm</w:t>
        </w:r>
      </w:smartTag>
      <w:r w:rsidRPr="00742F36">
        <w:rPr>
          <w:rFonts w:ascii="Arial" w:hAnsi="Arial" w:cs="Arial"/>
          <w:color w:val="000000"/>
          <w:sz w:val="20"/>
          <w:szCs w:val="20"/>
        </w:rPr>
        <w:t xml:space="preserve"> = 1 unidade de desenho (1=1), tendo em vista que os formatos estão em milímetros, ou seja, um formato A1 medirá sempre 841x594 unidades de desenho;</w:t>
      </w:r>
    </w:p>
    <w:p w:rsidR="00E15B5B" w:rsidRPr="00742F36" w:rsidRDefault="00E15B5B" w:rsidP="003F3E10">
      <w:pPr>
        <w:numPr>
          <w:ilvl w:val="0"/>
          <w:numId w:val="31"/>
        </w:numPr>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Os formatos utilizados serão:</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A0 – 1189x841mm;</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A1 – 841x594mm;</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A2 – 594x420mm;</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A3 – 420x297mm;</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A4 – 297x210mm;</w:t>
      </w:r>
    </w:p>
    <w:p w:rsidR="00E15B5B" w:rsidRPr="00742F36" w:rsidRDefault="00E15B5B" w:rsidP="00063A89">
      <w:pPr>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 xml:space="preserve">NOTA: </w:t>
      </w:r>
      <w:r w:rsidRPr="00742F36">
        <w:rPr>
          <w:rFonts w:ascii="Arial" w:hAnsi="Arial" w:cs="Arial"/>
          <w:b/>
          <w:color w:val="000000"/>
          <w:sz w:val="20"/>
          <w:szCs w:val="20"/>
          <w:u w:val="single"/>
        </w:rPr>
        <w:t>Não</w:t>
      </w:r>
      <w:r w:rsidRPr="00742F36">
        <w:rPr>
          <w:rFonts w:ascii="Arial" w:hAnsi="Arial" w:cs="Arial"/>
          <w:color w:val="000000"/>
          <w:sz w:val="20"/>
          <w:szCs w:val="20"/>
        </w:rPr>
        <w:t xml:space="preserve"> será permitida a utilização de formatos estendidos.</w:t>
      </w:r>
    </w:p>
    <w:p w:rsidR="00E15B5B" w:rsidRPr="00742F36" w:rsidRDefault="00E15B5B" w:rsidP="003F3E10">
      <w:pPr>
        <w:numPr>
          <w:ilvl w:val="0"/>
          <w:numId w:val="35"/>
        </w:numPr>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Os carimbos deverão conter pelo menos os seguintes elementos:</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Campo contendo o nome e os endereços geográfico e eletrônico da Contratada;</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Campo contendo o nome da Universidade e da unidade acadêmica ou órgão administrativo usuário do objeto do contrato;</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Campo contendo o endereço do objeto do contrato;</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Campo contendo a fase do projeto: Anteprojeto, Projeto Básico, Projeto Executivo, etc.;</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Campo contendo a disciplina de projeto: Arquitetura, Estruturas, Instalações Elétricas, etc.;</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Campo contendo o número de ordem da prancha no conjunto de desenhos da disciplina de projeto;</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Campo contendo o título da prancha: Planta de Situação; Planta Baixa de Arquitetura, Planta Baixa Humanizada, Cortes e Fachadas, etc.;</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Campo contendo a escala do(s) desenho(s) ou quando houver mais de um desenho por prancha, a menção: ESCALA INDICADA;</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Campo contendo a data e o nome/registro profissional/assinatura do responsável pela autoria do projeto;</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Campo contendo a data e o nome/registro profissional/assinatura do responsável pela revisão da prancha;</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Campo contendo a data e o nome/assinatura do responsável pela elaboração do desenho;</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Nº de ordem e data da versão da prancha.</w:t>
      </w:r>
    </w:p>
    <w:p w:rsidR="00E15B5B" w:rsidRPr="00742F36" w:rsidRDefault="00E15B5B" w:rsidP="003F3E10">
      <w:pPr>
        <w:numPr>
          <w:ilvl w:val="0"/>
          <w:numId w:val="35"/>
        </w:numPr>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A tabela de correlação entre espessura de penas e cores das linhas deve respeitar, pelo menos, a seguinte correlação:</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Cor 1 – pena </w:t>
      </w:r>
      <w:smartTag w:uri="urn:schemas-microsoft-com:office:smarttags" w:element="metricconverter">
        <w:smartTagPr>
          <w:attr w:name="ProductID" w:val="0,1 mm"/>
        </w:smartTagPr>
        <w:r w:rsidRPr="00742F36">
          <w:rPr>
            <w:rFonts w:ascii="Arial" w:hAnsi="Arial" w:cs="Arial"/>
            <w:color w:val="000000"/>
            <w:sz w:val="20"/>
            <w:szCs w:val="20"/>
          </w:rPr>
          <w:t>0,1 mm</w:t>
        </w:r>
      </w:smartTag>
      <w:r w:rsidRPr="00742F36">
        <w:rPr>
          <w:rFonts w:ascii="Arial" w:hAnsi="Arial" w:cs="Arial"/>
          <w:color w:val="000000"/>
          <w:sz w:val="20"/>
          <w:szCs w:val="20"/>
        </w:rPr>
        <w:t>;</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Cor 2 – pena </w:t>
      </w:r>
      <w:smartTag w:uri="urn:schemas-microsoft-com:office:smarttags" w:element="metricconverter">
        <w:smartTagPr>
          <w:attr w:name="ProductID" w:val="0,2 mm"/>
        </w:smartTagPr>
        <w:r w:rsidRPr="00742F36">
          <w:rPr>
            <w:rFonts w:ascii="Arial" w:hAnsi="Arial" w:cs="Arial"/>
            <w:color w:val="000000"/>
            <w:sz w:val="20"/>
            <w:szCs w:val="20"/>
          </w:rPr>
          <w:t>0,2 mm</w:t>
        </w:r>
      </w:smartTag>
      <w:r w:rsidRPr="00742F36">
        <w:rPr>
          <w:rFonts w:ascii="Arial" w:hAnsi="Arial" w:cs="Arial"/>
          <w:color w:val="000000"/>
          <w:sz w:val="20"/>
          <w:szCs w:val="20"/>
        </w:rPr>
        <w:t>;</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Cor 3 – pena </w:t>
      </w:r>
      <w:smartTag w:uri="urn:schemas-microsoft-com:office:smarttags" w:element="metricconverter">
        <w:smartTagPr>
          <w:attr w:name="ProductID" w:val="0,3 mm"/>
        </w:smartTagPr>
        <w:r w:rsidRPr="00742F36">
          <w:rPr>
            <w:rFonts w:ascii="Arial" w:hAnsi="Arial" w:cs="Arial"/>
            <w:color w:val="000000"/>
            <w:sz w:val="20"/>
            <w:szCs w:val="20"/>
          </w:rPr>
          <w:t>0,3 mm</w:t>
        </w:r>
      </w:smartTag>
      <w:r w:rsidRPr="00742F36">
        <w:rPr>
          <w:rFonts w:ascii="Arial" w:hAnsi="Arial" w:cs="Arial"/>
          <w:color w:val="000000"/>
          <w:sz w:val="20"/>
          <w:szCs w:val="20"/>
        </w:rPr>
        <w:t>;</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Cor 4 – pena </w:t>
      </w:r>
      <w:smartTag w:uri="urn:schemas-microsoft-com:office:smarttags" w:element="metricconverter">
        <w:smartTagPr>
          <w:attr w:name="ProductID" w:val="0,4 mm"/>
        </w:smartTagPr>
        <w:r w:rsidRPr="00742F36">
          <w:rPr>
            <w:rFonts w:ascii="Arial" w:hAnsi="Arial" w:cs="Arial"/>
            <w:color w:val="000000"/>
            <w:sz w:val="20"/>
            <w:szCs w:val="20"/>
          </w:rPr>
          <w:t>0,4 mm</w:t>
        </w:r>
      </w:smartTag>
      <w:r w:rsidRPr="00742F36">
        <w:rPr>
          <w:rFonts w:ascii="Arial" w:hAnsi="Arial" w:cs="Arial"/>
          <w:color w:val="000000"/>
          <w:sz w:val="20"/>
          <w:szCs w:val="20"/>
        </w:rPr>
        <w:t>;</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lastRenderedPageBreak/>
        <w:t xml:space="preserve">Cor 5 – pena </w:t>
      </w:r>
      <w:smartTag w:uri="urn:schemas-microsoft-com:office:smarttags" w:element="metricconverter">
        <w:smartTagPr>
          <w:attr w:name="ProductID" w:val="0,5 mm"/>
        </w:smartTagPr>
        <w:r w:rsidRPr="00742F36">
          <w:rPr>
            <w:rFonts w:ascii="Arial" w:hAnsi="Arial" w:cs="Arial"/>
            <w:color w:val="000000"/>
            <w:sz w:val="20"/>
            <w:szCs w:val="20"/>
          </w:rPr>
          <w:t>0,5 mm</w:t>
        </w:r>
      </w:smartTag>
      <w:r w:rsidRPr="00742F36">
        <w:rPr>
          <w:rFonts w:ascii="Arial" w:hAnsi="Arial" w:cs="Arial"/>
          <w:color w:val="000000"/>
          <w:sz w:val="20"/>
          <w:szCs w:val="20"/>
        </w:rPr>
        <w:t>;</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Cor 6 – pena </w:t>
      </w:r>
      <w:smartTag w:uri="urn:schemas-microsoft-com:office:smarttags" w:element="metricconverter">
        <w:smartTagPr>
          <w:attr w:name="ProductID" w:val="0,6 mm"/>
        </w:smartTagPr>
        <w:r w:rsidRPr="00742F36">
          <w:rPr>
            <w:rFonts w:ascii="Arial" w:hAnsi="Arial" w:cs="Arial"/>
            <w:color w:val="000000"/>
            <w:sz w:val="20"/>
            <w:szCs w:val="20"/>
          </w:rPr>
          <w:t>0,6 mm</w:t>
        </w:r>
      </w:smartTag>
      <w:r w:rsidRPr="00742F36">
        <w:rPr>
          <w:rFonts w:ascii="Arial" w:hAnsi="Arial" w:cs="Arial"/>
          <w:color w:val="000000"/>
          <w:sz w:val="20"/>
          <w:szCs w:val="20"/>
        </w:rPr>
        <w:t>;</w:t>
      </w:r>
    </w:p>
    <w:p w:rsidR="00E15B5B" w:rsidRPr="00742F36" w:rsidRDefault="00E15B5B" w:rsidP="003F3E10">
      <w:pPr>
        <w:numPr>
          <w:ilvl w:val="0"/>
          <w:numId w:val="32"/>
        </w:numPr>
        <w:tabs>
          <w:tab w:val="clear" w:pos="720"/>
          <w:tab w:val="num" w:pos="1134"/>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Cor 7 – pena </w:t>
      </w:r>
      <w:smartTag w:uri="urn:schemas-microsoft-com:office:smarttags" w:element="metricconverter">
        <w:smartTagPr>
          <w:attr w:name="ProductID" w:val="0,1 mm"/>
        </w:smartTagPr>
        <w:r w:rsidRPr="00742F36">
          <w:rPr>
            <w:rFonts w:ascii="Arial" w:hAnsi="Arial" w:cs="Arial"/>
            <w:color w:val="000000"/>
            <w:sz w:val="20"/>
            <w:szCs w:val="20"/>
          </w:rPr>
          <w:t>0,1 mm</w:t>
        </w:r>
      </w:smartTag>
      <w:r w:rsidRPr="00742F36">
        <w:rPr>
          <w:rFonts w:ascii="Arial" w:hAnsi="Arial" w:cs="Arial"/>
          <w:color w:val="000000"/>
          <w:sz w:val="20"/>
          <w:szCs w:val="20"/>
        </w:rPr>
        <w:t>;</w:t>
      </w:r>
    </w:p>
    <w:p w:rsidR="00E15B5B" w:rsidRPr="00742F36" w:rsidRDefault="00E15B5B" w:rsidP="00063A89">
      <w:pPr>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NOTA: evitar usar as demais cores.</w:t>
      </w:r>
    </w:p>
    <w:p w:rsidR="00E15B5B" w:rsidRPr="00742F36" w:rsidRDefault="00E15B5B" w:rsidP="003F3E10">
      <w:pPr>
        <w:numPr>
          <w:ilvl w:val="1"/>
          <w:numId w:val="32"/>
        </w:numPr>
        <w:tabs>
          <w:tab w:val="clear" w:pos="1440"/>
          <w:tab w:val="num" w:pos="709"/>
        </w:tabs>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b/>
          <w:color w:val="000000"/>
          <w:sz w:val="20"/>
          <w:szCs w:val="20"/>
        </w:rPr>
        <w:t>Os desenhos devem ser plotados, OBRIGATORIAMENTE, no estilo de plotagem monocromático (somente tinta preta). Não serão aceitas plotagens em cores.</w:t>
      </w:r>
    </w:p>
    <w:p w:rsidR="00E15B5B" w:rsidRPr="00742F36" w:rsidRDefault="00E15B5B" w:rsidP="00063A89">
      <w:pPr>
        <w:autoSpaceDN w:val="0"/>
        <w:adjustRightInd w:val="0"/>
        <w:spacing w:before="120" w:after="120" w:line="240" w:lineRule="auto"/>
        <w:ind w:left="1701"/>
        <w:jc w:val="both"/>
        <w:rPr>
          <w:rFonts w:ascii="Arial" w:hAnsi="Arial" w:cs="Arial"/>
          <w:color w:val="000000"/>
          <w:sz w:val="20"/>
          <w:szCs w:val="20"/>
        </w:rPr>
      </w:pPr>
    </w:p>
    <w:p w:rsidR="00E15B5B" w:rsidRPr="00742F36" w:rsidRDefault="00E15B5B" w:rsidP="006F667D">
      <w:pPr>
        <w:autoSpaceDN w:val="0"/>
        <w:adjustRightInd w:val="0"/>
        <w:spacing w:before="120" w:after="120" w:line="240" w:lineRule="auto"/>
        <w:ind w:left="1701"/>
        <w:jc w:val="both"/>
        <w:outlineLvl w:val="0"/>
        <w:rPr>
          <w:rFonts w:ascii="Arial" w:hAnsi="Arial" w:cs="Arial"/>
          <w:color w:val="000000"/>
          <w:sz w:val="20"/>
          <w:szCs w:val="20"/>
        </w:rPr>
      </w:pPr>
      <w:r w:rsidRPr="00742F36">
        <w:rPr>
          <w:rFonts w:ascii="Arial" w:hAnsi="Arial" w:cs="Arial"/>
          <w:b/>
          <w:color w:val="000000"/>
          <w:sz w:val="20"/>
        </w:rPr>
        <w:t>4.1</w:t>
      </w:r>
      <w:r w:rsidR="0089081C" w:rsidRPr="00742F36">
        <w:rPr>
          <w:rFonts w:ascii="Arial" w:hAnsi="Arial" w:cs="Arial"/>
          <w:b/>
          <w:color w:val="000000"/>
          <w:sz w:val="20"/>
        </w:rPr>
        <w:t>5</w:t>
      </w:r>
      <w:r w:rsidRPr="00742F36">
        <w:rPr>
          <w:rFonts w:ascii="Arial" w:hAnsi="Arial" w:cs="Arial"/>
          <w:b/>
          <w:color w:val="000000"/>
          <w:sz w:val="20"/>
        </w:rPr>
        <w:t>.</w:t>
      </w:r>
      <w:r w:rsidR="0089081C" w:rsidRPr="00742F36">
        <w:rPr>
          <w:rFonts w:ascii="Arial" w:hAnsi="Arial" w:cs="Arial"/>
          <w:b/>
          <w:color w:val="000000"/>
          <w:sz w:val="20"/>
        </w:rPr>
        <w:t>6</w:t>
      </w:r>
      <w:r w:rsidRPr="00742F36">
        <w:rPr>
          <w:rFonts w:ascii="Arial" w:hAnsi="Arial" w:cs="Arial"/>
          <w:b/>
          <w:color w:val="000000"/>
          <w:sz w:val="20"/>
        </w:rPr>
        <w:t>.3</w:t>
      </w:r>
      <w:r w:rsidR="00EA6A70" w:rsidRPr="00742F36">
        <w:rPr>
          <w:rFonts w:ascii="Arial" w:hAnsi="Arial" w:cs="Arial"/>
          <w:b/>
          <w:color w:val="000000"/>
          <w:sz w:val="20"/>
        </w:rPr>
        <w:t>.</w:t>
      </w:r>
      <w:r w:rsidRPr="00742F36">
        <w:rPr>
          <w:rFonts w:ascii="Arial" w:hAnsi="Arial" w:cs="Arial"/>
          <w:color w:val="000000"/>
          <w:sz w:val="20"/>
        </w:rPr>
        <w:tab/>
      </w:r>
      <w:r w:rsidRPr="00742F36">
        <w:rPr>
          <w:rFonts w:ascii="Arial" w:hAnsi="Arial" w:cs="Arial"/>
          <w:b/>
          <w:color w:val="000000"/>
          <w:sz w:val="20"/>
          <w:szCs w:val="20"/>
        </w:rPr>
        <w:t>Padrões gráficos:</w:t>
      </w:r>
    </w:p>
    <w:p w:rsidR="00E15B5B" w:rsidRPr="00742F36" w:rsidRDefault="00E15B5B" w:rsidP="003F3E10">
      <w:pPr>
        <w:numPr>
          <w:ilvl w:val="0"/>
          <w:numId w:val="33"/>
        </w:numPr>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Não serão aceitas cotas editadas, pranchas desenhadas no </w:t>
      </w:r>
      <w:r w:rsidRPr="00742F36">
        <w:rPr>
          <w:rFonts w:ascii="Arial" w:hAnsi="Arial" w:cs="Arial"/>
          <w:i/>
          <w:color w:val="000000"/>
          <w:sz w:val="20"/>
          <w:szCs w:val="20"/>
        </w:rPr>
        <w:t>modelspace</w:t>
      </w:r>
      <w:r w:rsidRPr="00742F36">
        <w:rPr>
          <w:rFonts w:ascii="Arial" w:hAnsi="Arial" w:cs="Arial"/>
          <w:color w:val="000000"/>
          <w:sz w:val="20"/>
          <w:szCs w:val="20"/>
        </w:rPr>
        <w:t xml:space="preserve"> e hachuras “explodidos”;</w:t>
      </w:r>
    </w:p>
    <w:p w:rsidR="00E15B5B" w:rsidRPr="00742F36" w:rsidRDefault="00E15B5B" w:rsidP="003F3E10">
      <w:pPr>
        <w:numPr>
          <w:ilvl w:val="0"/>
          <w:numId w:val="33"/>
        </w:numPr>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Os blocos serão desenhados no </w:t>
      </w:r>
      <w:r w:rsidRPr="00742F36">
        <w:rPr>
          <w:rFonts w:ascii="Arial" w:hAnsi="Arial" w:cs="Arial"/>
          <w:i/>
          <w:color w:val="000000"/>
          <w:sz w:val="20"/>
          <w:szCs w:val="20"/>
        </w:rPr>
        <w:t>layer</w:t>
      </w:r>
      <w:r w:rsidRPr="00742F36">
        <w:rPr>
          <w:rFonts w:ascii="Arial" w:hAnsi="Arial" w:cs="Arial"/>
          <w:color w:val="000000"/>
          <w:sz w:val="20"/>
          <w:szCs w:val="20"/>
        </w:rPr>
        <w:t xml:space="preserve"> 0 (zero), sem </w:t>
      </w:r>
      <w:r w:rsidRPr="00742F36">
        <w:rPr>
          <w:rFonts w:ascii="Arial" w:hAnsi="Arial" w:cs="Arial"/>
          <w:i/>
          <w:color w:val="000000"/>
          <w:sz w:val="20"/>
          <w:szCs w:val="20"/>
        </w:rPr>
        <w:t>layers</w:t>
      </w:r>
      <w:r w:rsidRPr="00742F36">
        <w:rPr>
          <w:rFonts w:ascii="Arial" w:hAnsi="Arial" w:cs="Arial"/>
          <w:color w:val="000000"/>
          <w:sz w:val="20"/>
          <w:szCs w:val="20"/>
        </w:rPr>
        <w:t xml:space="preserve"> adicionais e sem textos. Dependendo do nível de detalhe, poderão haver linhas com as cores alteradas mas ainda no </w:t>
      </w:r>
      <w:r w:rsidRPr="00742F36">
        <w:rPr>
          <w:rFonts w:ascii="Arial" w:hAnsi="Arial" w:cs="Arial"/>
          <w:i/>
          <w:color w:val="000000"/>
          <w:sz w:val="20"/>
          <w:szCs w:val="20"/>
        </w:rPr>
        <w:t>layer</w:t>
      </w:r>
      <w:r w:rsidRPr="00742F36">
        <w:rPr>
          <w:rFonts w:ascii="Arial" w:hAnsi="Arial" w:cs="Arial"/>
          <w:color w:val="000000"/>
          <w:sz w:val="20"/>
          <w:szCs w:val="20"/>
        </w:rPr>
        <w:t xml:space="preserve"> zero. Não é permitido explodir blocos;</w:t>
      </w:r>
    </w:p>
    <w:p w:rsidR="00E15B5B" w:rsidRPr="00742F36" w:rsidRDefault="00E15B5B" w:rsidP="003F3E10">
      <w:pPr>
        <w:numPr>
          <w:ilvl w:val="0"/>
          <w:numId w:val="33"/>
        </w:numPr>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As unidades de cotas devem ter no máximo duas casas decimais de precisão, e não podem ser editadas;</w:t>
      </w:r>
    </w:p>
    <w:p w:rsidR="00E15B5B" w:rsidRPr="00742F36" w:rsidRDefault="00E15B5B" w:rsidP="003F3E10">
      <w:pPr>
        <w:numPr>
          <w:ilvl w:val="0"/>
          <w:numId w:val="33"/>
        </w:numPr>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Arquivos digitais antigos, cujos desenhos não estejam compatíveis com este padrão, serão convertidos na ocasião de algum desenho, projeto ou “</w:t>
      </w:r>
      <w:r w:rsidRPr="00742F36">
        <w:rPr>
          <w:rFonts w:ascii="Arial" w:hAnsi="Arial" w:cs="Arial"/>
          <w:i/>
          <w:color w:val="000000"/>
          <w:sz w:val="20"/>
          <w:szCs w:val="20"/>
        </w:rPr>
        <w:t>as built</w:t>
      </w:r>
      <w:r w:rsidRPr="00742F36">
        <w:rPr>
          <w:rFonts w:ascii="Arial" w:hAnsi="Arial" w:cs="Arial"/>
          <w:color w:val="000000"/>
          <w:sz w:val="20"/>
          <w:szCs w:val="20"/>
        </w:rPr>
        <w:t>”. Mesmo que o arquivo fornecido esteja fora do padrão, o contratado deverá providenciar os ajustes necessários;</w:t>
      </w:r>
    </w:p>
    <w:p w:rsidR="00E15B5B" w:rsidRPr="00742F36" w:rsidRDefault="00E15B5B" w:rsidP="003F3E10">
      <w:pPr>
        <w:numPr>
          <w:ilvl w:val="0"/>
          <w:numId w:val="33"/>
        </w:numPr>
        <w:autoSpaceDE w:val="0"/>
        <w:autoSpaceDN w:val="0"/>
        <w:adjustRightInd w:val="0"/>
        <w:spacing w:before="120" w:after="120" w:line="240" w:lineRule="auto"/>
        <w:ind w:left="1701" w:firstLine="0"/>
        <w:jc w:val="both"/>
        <w:rPr>
          <w:rFonts w:ascii="Arial" w:hAnsi="Arial" w:cs="Arial"/>
          <w:b/>
          <w:color w:val="000000"/>
          <w:sz w:val="20"/>
          <w:szCs w:val="20"/>
        </w:rPr>
      </w:pPr>
      <w:r w:rsidRPr="00742F36">
        <w:rPr>
          <w:rFonts w:ascii="Arial" w:hAnsi="Arial" w:cs="Arial"/>
          <w:b/>
          <w:color w:val="000000"/>
          <w:sz w:val="20"/>
          <w:szCs w:val="20"/>
        </w:rPr>
        <w:t>Os textos contidos nas pranchas devem ter altura devidamente hierarquizada conforme orientação contida no item A-2 da NBR 6492/94, e devem possuir estilo de fonte que garanta resolução apropriada, admitindo-se altura mínima do texto plotado igual a 1mm;</w:t>
      </w:r>
    </w:p>
    <w:p w:rsidR="00E15B5B" w:rsidRPr="00742F36" w:rsidRDefault="00E15B5B" w:rsidP="003F3E10">
      <w:pPr>
        <w:numPr>
          <w:ilvl w:val="0"/>
          <w:numId w:val="33"/>
        </w:numPr>
        <w:autoSpaceDE w:val="0"/>
        <w:autoSpaceDN w:val="0"/>
        <w:adjustRightInd w:val="0"/>
        <w:spacing w:before="120" w:after="120" w:line="240" w:lineRule="auto"/>
        <w:ind w:left="1701" w:firstLine="0"/>
        <w:jc w:val="both"/>
        <w:rPr>
          <w:rFonts w:ascii="Arial" w:hAnsi="Arial" w:cs="Arial"/>
          <w:b/>
          <w:color w:val="000000"/>
          <w:sz w:val="20"/>
          <w:szCs w:val="20"/>
        </w:rPr>
      </w:pPr>
      <w:r w:rsidRPr="00742F36">
        <w:rPr>
          <w:rFonts w:ascii="Arial" w:hAnsi="Arial" w:cs="Arial"/>
          <w:b/>
          <w:color w:val="000000"/>
          <w:sz w:val="20"/>
          <w:szCs w:val="20"/>
        </w:rPr>
        <w:t>As hachuras devem ser aplicadas tanto na vista como na legenda com a mesma escala;</w:t>
      </w:r>
    </w:p>
    <w:p w:rsidR="00E15B5B" w:rsidRPr="00742F36" w:rsidRDefault="00E15B5B" w:rsidP="003F3E10">
      <w:pPr>
        <w:numPr>
          <w:ilvl w:val="0"/>
          <w:numId w:val="33"/>
        </w:numPr>
        <w:autoSpaceDE w:val="0"/>
        <w:autoSpaceDN w:val="0"/>
        <w:adjustRightInd w:val="0"/>
        <w:spacing w:before="120" w:after="120" w:line="240" w:lineRule="auto"/>
        <w:ind w:left="1701" w:firstLine="0"/>
        <w:jc w:val="both"/>
        <w:rPr>
          <w:rFonts w:ascii="Arial" w:hAnsi="Arial" w:cs="Arial"/>
          <w:b/>
          <w:color w:val="000000"/>
          <w:sz w:val="20"/>
          <w:szCs w:val="20"/>
        </w:rPr>
      </w:pPr>
      <w:r w:rsidRPr="00742F36">
        <w:rPr>
          <w:rFonts w:ascii="Arial" w:hAnsi="Arial" w:cs="Arial"/>
          <w:color w:val="000000"/>
          <w:sz w:val="20"/>
          <w:szCs w:val="20"/>
        </w:rPr>
        <w:t>Não são permitidas fontes de texto estranhas ao editor gráfico AutoCAD 2000. Utilizar preferencialmente o padrão “romans.shx”.</w:t>
      </w:r>
    </w:p>
    <w:p w:rsidR="00E15B5B" w:rsidRPr="00742F36" w:rsidRDefault="00E15B5B" w:rsidP="00063A89">
      <w:pPr>
        <w:autoSpaceDN w:val="0"/>
        <w:adjustRightInd w:val="0"/>
        <w:spacing w:before="120" w:after="120" w:line="240" w:lineRule="auto"/>
        <w:ind w:left="1701"/>
        <w:jc w:val="both"/>
        <w:rPr>
          <w:rFonts w:ascii="Arial" w:hAnsi="Arial" w:cs="Arial"/>
          <w:color w:val="000000"/>
          <w:sz w:val="20"/>
          <w:szCs w:val="20"/>
        </w:rPr>
      </w:pPr>
    </w:p>
    <w:p w:rsidR="00E15B5B" w:rsidRPr="00742F36" w:rsidRDefault="00E15B5B" w:rsidP="006F667D">
      <w:pPr>
        <w:autoSpaceDN w:val="0"/>
        <w:adjustRightInd w:val="0"/>
        <w:spacing w:before="120" w:after="120" w:line="240" w:lineRule="auto"/>
        <w:ind w:left="1701"/>
        <w:jc w:val="both"/>
        <w:outlineLvl w:val="0"/>
        <w:rPr>
          <w:rFonts w:ascii="Arial" w:hAnsi="Arial" w:cs="Arial"/>
          <w:color w:val="000000"/>
          <w:sz w:val="20"/>
          <w:szCs w:val="20"/>
        </w:rPr>
      </w:pPr>
      <w:r w:rsidRPr="00742F36">
        <w:rPr>
          <w:rFonts w:ascii="Arial" w:hAnsi="Arial" w:cs="Arial"/>
          <w:b/>
          <w:color w:val="000000"/>
          <w:sz w:val="20"/>
        </w:rPr>
        <w:t>4.1</w:t>
      </w:r>
      <w:r w:rsidR="0089081C" w:rsidRPr="00742F36">
        <w:rPr>
          <w:rFonts w:ascii="Arial" w:hAnsi="Arial" w:cs="Arial"/>
          <w:b/>
          <w:color w:val="000000"/>
          <w:sz w:val="20"/>
        </w:rPr>
        <w:t>5</w:t>
      </w:r>
      <w:r w:rsidRPr="00742F36">
        <w:rPr>
          <w:rFonts w:ascii="Arial" w:hAnsi="Arial" w:cs="Arial"/>
          <w:b/>
          <w:color w:val="000000"/>
          <w:sz w:val="20"/>
        </w:rPr>
        <w:t>.</w:t>
      </w:r>
      <w:r w:rsidR="0089081C" w:rsidRPr="00742F36">
        <w:rPr>
          <w:rFonts w:ascii="Arial" w:hAnsi="Arial" w:cs="Arial"/>
          <w:b/>
          <w:color w:val="000000"/>
          <w:sz w:val="20"/>
        </w:rPr>
        <w:t>6</w:t>
      </w:r>
      <w:r w:rsidRPr="00742F36">
        <w:rPr>
          <w:rFonts w:ascii="Arial" w:hAnsi="Arial" w:cs="Arial"/>
          <w:b/>
          <w:color w:val="000000"/>
          <w:sz w:val="20"/>
        </w:rPr>
        <w:t>.4</w:t>
      </w:r>
      <w:r w:rsidR="00EA6A70" w:rsidRPr="00742F36">
        <w:rPr>
          <w:rFonts w:ascii="Arial" w:hAnsi="Arial" w:cs="Arial"/>
          <w:color w:val="000000"/>
          <w:sz w:val="20"/>
        </w:rPr>
        <w:t>.</w:t>
      </w:r>
      <w:r w:rsidRPr="00742F36">
        <w:rPr>
          <w:rFonts w:ascii="Arial" w:hAnsi="Arial" w:cs="Arial"/>
          <w:color w:val="000000"/>
          <w:sz w:val="20"/>
        </w:rPr>
        <w:tab/>
      </w:r>
      <w:r w:rsidRPr="00742F36">
        <w:rPr>
          <w:rFonts w:ascii="Arial" w:hAnsi="Arial" w:cs="Arial"/>
          <w:b/>
          <w:color w:val="000000"/>
          <w:sz w:val="20"/>
          <w:szCs w:val="20"/>
        </w:rPr>
        <w:t xml:space="preserve"> XREF:</w:t>
      </w:r>
    </w:p>
    <w:p w:rsidR="00E15B5B" w:rsidRPr="00742F36" w:rsidRDefault="00E15B5B" w:rsidP="00063A89">
      <w:pPr>
        <w:autoSpaceDN w:val="0"/>
        <w:adjustRightInd w:val="0"/>
        <w:spacing w:before="120" w:after="120" w:line="240" w:lineRule="auto"/>
        <w:ind w:left="1701"/>
        <w:jc w:val="both"/>
        <w:rPr>
          <w:rFonts w:ascii="Arial" w:hAnsi="Arial" w:cs="Arial"/>
          <w:color w:val="000000"/>
          <w:sz w:val="20"/>
          <w:szCs w:val="20"/>
        </w:rPr>
      </w:pPr>
      <w:r w:rsidRPr="00742F36">
        <w:rPr>
          <w:rFonts w:ascii="Arial" w:hAnsi="Arial" w:cs="Arial"/>
          <w:color w:val="000000"/>
          <w:sz w:val="20"/>
          <w:szCs w:val="20"/>
        </w:rPr>
        <w:t>Poderá ser utilizado XRef (Referência Externa) para os Projetos Complementares, a fim de garantir a integridade dos elementos comuns entre as disciplinas do projeto. Para isto, haverá um arquivo específico de XRef. Os elementos que deverão compor este arquivo são:</w:t>
      </w:r>
    </w:p>
    <w:p w:rsidR="00E15B5B" w:rsidRPr="00742F36" w:rsidRDefault="00E15B5B" w:rsidP="003F3E10">
      <w:pPr>
        <w:numPr>
          <w:ilvl w:val="0"/>
          <w:numId w:val="34"/>
        </w:numPr>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Elementos estruturais, como pilares, escadas e poços de elevador;</w:t>
      </w:r>
    </w:p>
    <w:p w:rsidR="00E15B5B" w:rsidRPr="00742F36" w:rsidRDefault="00E15B5B" w:rsidP="003F3E10">
      <w:pPr>
        <w:numPr>
          <w:ilvl w:val="0"/>
          <w:numId w:val="34"/>
        </w:numPr>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Elementos de fechamento, como alvenarias, divisórias de piso a teto.</w:t>
      </w:r>
    </w:p>
    <w:p w:rsidR="00E15B5B" w:rsidRPr="00742F36" w:rsidRDefault="00E15B5B" w:rsidP="00063A89">
      <w:pPr>
        <w:autoSpaceDN w:val="0"/>
        <w:adjustRightInd w:val="0"/>
        <w:spacing w:before="120" w:after="120" w:line="240" w:lineRule="auto"/>
        <w:ind w:left="1701"/>
        <w:jc w:val="both"/>
        <w:rPr>
          <w:rFonts w:ascii="Arial" w:hAnsi="Arial" w:cs="Arial"/>
          <w:color w:val="000000"/>
          <w:sz w:val="20"/>
          <w:szCs w:val="20"/>
        </w:rPr>
      </w:pPr>
    </w:p>
    <w:p w:rsidR="00E15B5B" w:rsidRPr="00742F36" w:rsidRDefault="00E15B5B" w:rsidP="006F667D">
      <w:pPr>
        <w:autoSpaceDN w:val="0"/>
        <w:adjustRightInd w:val="0"/>
        <w:spacing w:before="120" w:after="120" w:line="240" w:lineRule="auto"/>
        <w:ind w:left="1701"/>
        <w:jc w:val="both"/>
        <w:outlineLvl w:val="0"/>
        <w:rPr>
          <w:rFonts w:ascii="Arial" w:hAnsi="Arial" w:cs="Arial"/>
          <w:color w:val="000000"/>
          <w:sz w:val="20"/>
          <w:szCs w:val="20"/>
        </w:rPr>
      </w:pPr>
      <w:r w:rsidRPr="00742F36">
        <w:rPr>
          <w:rFonts w:ascii="Arial" w:hAnsi="Arial" w:cs="Arial"/>
          <w:b/>
          <w:color w:val="000000"/>
          <w:sz w:val="20"/>
        </w:rPr>
        <w:t>4.</w:t>
      </w:r>
      <w:r w:rsidR="0089081C" w:rsidRPr="00742F36">
        <w:rPr>
          <w:rFonts w:ascii="Arial" w:hAnsi="Arial" w:cs="Arial"/>
          <w:b/>
          <w:color w:val="000000"/>
          <w:sz w:val="20"/>
        </w:rPr>
        <w:t>15.6.</w:t>
      </w:r>
      <w:r w:rsidRPr="00742F36">
        <w:rPr>
          <w:rFonts w:ascii="Arial" w:hAnsi="Arial" w:cs="Arial"/>
          <w:b/>
          <w:color w:val="000000"/>
          <w:sz w:val="20"/>
        </w:rPr>
        <w:t>5</w:t>
      </w:r>
      <w:r w:rsidR="00EA6A70" w:rsidRPr="00742F36">
        <w:rPr>
          <w:rFonts w:ascii="Arial" w:hAnsi="Arial" w:cs="Arial"/>
          <w:color w:val="000000"/>
          <w:sz w:val="20"/>
        </w:rPr>
        <w:t>.</w:t>
      </w:r>
      <w:r w:rsidRPr="00742F36">
        <w:rPr>
          <w:rFonts w:ascii="Arial" w:hAnsi="Arial" w:cs="Arial"/>
          <w:color w:val="000000"/>
          <w:sz w:val="20"/>
        </w:rPr>
        <w:tab/>
      </w:r>
      <w:r w:rsidRPr="00742F36">
        <w:rPr>
          <w:rFonts w:ascii="Arial" w:hAnsi="Arial" w:cs="Arial"/>
          <w:b/>
          <w:color w:val="000000"/>
          <w:sz w:val="20"/>
          <w:szCs w:val="20"/>
        </w:rPr>
        <w:t xml:space="preserve"> Estruturação de </w:t>
      </w:r>
      <w:r w:rsidRPr="00742F36">
        <w:rPr>
          <w:rFonts w:ascii="Arial" w:hAnsi="Arial" w:cs="Arial"/>
          <w:b/>
          <w:i/>
          <w:color w:val="000000"/>
          <w:sz w:val="20"/>
          <w:szCs w:val="20"/>
        </w:rPr>
        <w:t>Layers</w:t>
      </w:r>
      <w:r w:rsidRPr="00742F36">
        <w:rPr>
          <w:rFonts w:ascii="Arial" w:hAnsi="Arial" w:cs="Arial"/>
          <w:b/>
          <w:color w:val="000000"/>
          <w:sz w:val="20"/>
          <w:szCs w:val="20"/>
        </w:rPr>
        <w:t>:</w:t>
      </w:r>
    </w:p>
    <w:p w:rsidR="00E15B5B" w:rsidRPr="00742F36" w:rsidRDefault="00E15B5B" w:rsidP="003F3E10">
      <w:pPr>
        <w:numPr>
          <w:ilvl w:val="0"/>
          <w:numId w:val="37"/>
        </w:numPr>
        <w:autoSpaceDE w:val="0"/>
        <w:autoSpaceDN w:val="0"/>
        <w:adjustRightInd w:val="0"/>
        <w:spacing w:before="120" w:after="120" w:line="240" w:lineRule="auto"/>
        <w:ind w:left="1701" w:firstLine="0"/>
        <w:jc w:val="both"/>
        <w:rPr>
          <w:rFonts w:ascii="Arial" w:hAnsi="Arial" w:cs="Arial"/>
          <w:color w:val="000000"/>
          <w:sz w:val="20"/>
          <w:szCs w:val="20"/>
        </w:rPr>
      </w:pPr>
      <w:r w:rsidRPr="00742F36">
        <w:rPr>
          <w:rFonts w:ascii="Arial" w:hAnsi="Arial" w:cs="Arial"/>
          <w:color w:val="000000"/>
          <w:sz w:val="20"/>
          <w:szCs w:val="20"/>
        </w:rPr>
        <w:t xml:space="preserve">O nome dos </w:t>
      </w:r>
      <w:r w:rsidRPr="00742F36">
        <w:rPr>
          <w:rFonts w:ascii="Arial" w:hAnsi="Arial" w:cs="Arial"/>
          <w:i/>
          <w:color w:val="000000"/>
          <w:sz w:val="20"/>
          <w:szCs w:val="20"/>
        </w:rPr>
        <w:t>layers</w:t>
      </w:r>
      <w:r w:rsidRPr="00742F36">
        <w:rPr>
          <w:rFonts w:ascii="Arial" w:hAnsi="Arial" w:cs="Arial"/>
          <w:color w:val="000000"/>
          <w:sz w:val="20"/>
          <w:szCs w:val="20"/>
        </w:rPr>
        <w:t xml:space="preserve"> será sempre no singular, evitando </w:t>
      </w:r>
      <w:r w:rsidRPr="00742F36">
        <w:rPr>
          <w:rFonts w:ascii="Arial" w:hAnsi="Arial" w:cs="Arial"/>
          <w:i/>
          <w:color w:val="000000"/>
          <w:sz w:val="20"/>
          <w:szCs w:val="20"/>
        </w:rPr>
        <w:t>layers</w:t>
      </w:r>
      <w:r w:rsidRPr="00742F36">
        <w:rPr>
          <w:rFonts w:ascii="Arial" w:hAnsi="Arial" w:cs="Arial"/>
          <w:color w:val="000000"/>
          <w:sz w:val="20"/>
          <w:szCs w:val="20"/>
        </w:rPr>
        <w:t xml:space="preserve"> repetidos com nomes parecidos.</w:t>
      </w:r>
    </w:p>
    <w:p w:rsidR="00E15B5B" w:rsidRPr="00742F36" w:rsidRDefault="00E15B5B" w:rsidP="00063A89">
      <w:pPr>
        <w:autoSpaceDN w:val="0"/>
        <w:adjustRightInd w:val="0"/>
        <w:spacing w:before="120" w:after="120" w:line="240" w:lineRule="auto"/>
        <w:ind w:left="1701"/>
        <w:jc w:val="both"/>
        <w:rPr>
          <w:rFonts w:ascii="Arial" w:hAnsi="Arial" w:cs="Arial"/>
          <w:color w:val="000000"/>
          <w:sz w:val="20"/>
          <w:szCs w:val="20"/>
        </w:rPr>
      </w:pPr>
    </w:p>
    <w:p w:rsidR="00E15B5B" w:rsidRPr="00742F36" w:rsidRDefault="00E15B5B" w:rsidP="006F667D">
      <w:pPr>
        <w:autoSpaceDN w:val="0"/>
        <w:adjustRightInd w:val="0"/>
        <w:spacing w:before="120" w:after="120" w:line="240" w:lineRule="auto"/>
        <w:ind w:left="1701"/>
        <w:jc w:val="both"/>
        <w:outlineLvl w:val="0"/>
        <w:rPr>
          <w:rFonts w:ascii="Arial" w:hAnsi="Arial" w:cs="Arial"/>
          <w:color w:val="000000"/>
          <w:sz w:val="20"/>
          <w:szCs w:val="20"/>
        </w:rPr>
      </w:pPr>
      <w:r w:rsidRPr="00742F36">
        <w:rPr>
          <w:rFonts w:ascii="Arial" w:hAnsi="Arial" w:cs="Arial"/>
          <w:b/>
          <w:color w:val="000000"/>
          <w:sz w:val="20"/>
        </w:rPr>
        <w:t>4.</w:t>
      </w:r>
      <w:r w:rsidR="0089081C" w:rsidRPr="00742F36">
        <w:rPr>
          <w:rFonts w:ascii="Arial" w:hAnsi="Arial" w:cs="Arial"/>
          <w:b/>
          <w:color w:val="000000"/>
          <w:sz w:val="20"/>
        </w:rPr>
        <w:t>15.6</w:t>
      </w:r>
      <w:r w:rsidRPr="00742F36">
        <w:rPr>
          <w:rFonts w:ascii="Arial" w:hAnsi="Arial" w:cs="Arial"/>
          <w:b/>
          <w:color w:val="000000"/>
          <w:sz w:val="20"/>
        </w:rPr>
        <w:t>.6</w:t>
      </w:r>
      <w:r w:rsidR="00EA6A70" w:rsidRPr="00742F36">
        <w:rPr>
          <w:rFonts w:ascii="Arial" w:hAnsi="Arial" w:cs="Arial"/>
          <w:b/>
          <w:color w:val="000000"/>
          <w:sz w:val="20"/>
        </w:rPr>
        <w:t>.</w:t>
      </w:r>
      <w:r w:rsidRPr="00742F36">
        <w:rPr>
          <w:rFonts w:ascii="Arial" w:hAnsi="Arial" w:cs="Arial"/>
          <w:color w:val="000000"/>
          <w:sz w:val="20"/>
        </w:rPr>
        <w:tab/>
      </w:r>
      <w:r w:rsidRPr="00742F36">
        <w:rPr>
          <w:rFonts w:ascii="Arial" w:hAnsi="Arial" w:cs="Arial"/>
          <w:b/>
          <w:color w:val="000000"/>
          <w:sz w:val="20"/>
          <w:szCs w:val="20"/>
        </w:rPr>
        <w:t xml:space="preserve"> Entrega dos arquivos:</w:t>
      </w:r>
    </w:p>
    <w:p w:rsidR="00E15B5B" w:rsidRPr="00742F36" w:rsidRDefault="00E15B5B" w:rsidP="003F3E10">
      <w:pPr>
        <w:numPr>
          <w:ilvl w:val="0"/>
          <w:numId w:val="36"/>
        </w:numPr>
        <w:autoSpaceDE w:val="0"/>
        <w:autoSpaceDN w:val="0"/>
        <w:adjustRightInd w:val="0"/>
        <w:spacing w:before="120" w:after="120" w:line="240" w:lineRule="auto"/>
        <w:ind w:left="1701" w:firstLine="0"/>
        <w:jc w:val="both"/>
        <w:rPr>
          <w:rFonts w:ascii="Arial" w:hAnsi="Arial" w:cs="Arial"/>
          <w:b/>
          <w:caps/>
          <w:color w:val="000000"/>
          <w:sz w:val="20"/>
          <w:szCs w:val="20"/>
        </w:rPr>
      </w:pPr>
      <w:r w:rsidRPr="00742F36">
        <w:rPr>
          <w:rFonts w:ascii="Arial" w:hAnsi="Arial" w:cs="Arial"/>
          <w:color w:val="000000"/>
          <w:sz w:val="20"/>
          <w:szCs w:val="20"/>
        </w:rPr>
        <w:t>Os arquivos deverão ser compatíveis com o software AutoCAD 2000.</w:t>
      </w:r>
    </w:p>
    <w:p w:rsidR="008922DB" w:rsidRPr="00742F36" w:rsidRDefault="008922DB" w:rsidP="00063A89">
      <w:pPr>
        <w:spacing w:before="120" w:after="120" w:line="240" w:lineRule="auto"/>
        <w:rPr>
          <w:rFonts w:ascii="Arial" w:hAnsi="Arial" w:cs="Arial"/>
        </w:rPr>
      </w:pPr>
    </w:p>
    <w:p w:rsidR="00E15B5B" w:rsidRPr="00742F36" w:rsidRDefault="00E15B5B" w:rsidP="003F3E10">
      <w:pPr>
        <w:numPr>
          <w:ilvl w:val="0"/>
          <w:numId w:val="1"/>
        </w:numPr>
        <w:suppressAutoHyphens/>
        <w:spacing w:before="120" w:after="120" w:line="240" w:lineRule="auto"/>
        <w:ind w:left="0" w:firstLine="0"/>
        <w:jc w:val="both"/>
        <w:rPr>
          <w:rFonts w:ascii="Arial" w:hAnsi="Arial" w:cs="Arial"/>
          <w:b/>
        </w:rPr>
      </w:pPr>
      <w:r w:rsidRPr="00742F36">
        <w:rPr>
          <w:rFonts w:ascii="Arial" w:hAnsi="Arial" w:cs="Arial"/>
          <w:b/>
          <w:bCs/>
          <w:color w:val="000000"/>
          <w:sz w:val="20"/>
          <w:szCs w:val="20"/>
        </w:rPr>
        <w:t>OBRIGAÇÕES DA CONTRATANTE</w:t>
      </w:r>
    </w:p>
    <w:p w:rsidR="00E15B5B" w:rsidRPr="00742F36" w:rsidRDefault="00E15B5B" w:rsidP="003F3E10">
      <w:pPr>
        <w:numPr>
          <w:ilvl w:val="1"/>
          <w:numId w:val="1"/>
        </w:numPr>
        <w:spacing w:before="120" w:after="120" w:line="240" w:lineRule="auto"/>
        <w:ind w:left="425" w:firstLine="0"/>
        <w:jc w:val="both"/>
        <w:rPr>
          <w:rFonts w:ascii="Arial" w:hAnsi="Arial" w:cs="Arial"/>
          <w:color w:val="000000"/>
          <w:sz w:val="20"/>
          <w:szCs w:val="20"/>
        </w:rPr>
      </w:pPr>
      <w:r w:rsidRPr="00742F36">
        <w:rPr>
          <w:rFonts w:ascii="Arial" w:hAnsi="Arial" w:cs="Arial"/>
          <w:color w:val="000000"/>
          <w:sz w:val="20"/>
          <w:szCs w:val="20"/>
        </w:rPr>
        <w:t>Exigir o cumprimento de todas as obrigações assumidas pela Contratada, de acordo com as cláusulas contratuais e os termos de sua proposta;</w:t>
      </w:r>
    </w:p>
    <w:p w:rsidR="00E15B5B" w:rsidRPr="00742F36" w:rsidRDefault="00E15B5B" w:rsidP="003F3E10">
      <w:pPr>
        <w:numPr>
          <w:ilvl w:val="1"/>
          <w:numId w:val="1"/>
        </w:numPr>
        <w:spacing w:before="120" w:after="120" w:line="240" w:lineRule="auto"/>
        <w:ind w:left="425" w:firstLine="0"/>
        <w:jc w:val="both"/>
        <w:rPr>
          <w:rFonts w:ascii="Arial" w:hAnsi="Arial" w:cs="Arial"/>
          <w:color w:val="000000"/>
          <w:sz w:val="20"/>
          <w:szCs w:val="20"/>
        </w:rPr>
      </w:pPr>
      <w:r w:rsidRPr="00742F36">
        <w:rPr>
          <w:rFonts w:ascii="Arial" w:hAnsi="Arial" w:cs="Arial"/>
          <w:color w:val="000000"/>
          <w:sz w:val="20"/>
          <w:szCs w:val="20"/>
        </w:rPr>
        <w:t xml:space="preserve">Exercer o acompanhamento e a fiscalização dos serviços, por servidor ou </w:t>
      </w:r>
      <w:r w:rsidRPr="00742F36">
        <w:rPr>
          <w:rFonts w:ascii="Arial" w:hAnsi="Arial" w:cs="Arial"/>
          <w:sz w:val="20"/>
          <w:szCs w:val="20"/>
        </w:rPr>
        <w:t>comissão especialmente designada,</w:t>
      </w:r>
      <w:r w:rsidRPr="00742F36">
        <w:rPr>
          <w:rFonts w:ascii="Arial" w:hAnsi="Arial" w:cs="Arial"/>
          <w:color w:val="000000"/>
          <w:sz w:val="20"/>
          <w:szCs w:val="20"/>
        </w:rPr>
        <w:t xml:space="preserve"> anotando em registro próprio as falhas detectadas, </w:t>
      </w:r>
      <w:r w:rsidRPr="00742F36">
        <w:rPr>
          <w:rFonts w:ascii="Arial" w:hAnsi="Arial" w:cs="Arial"/>
          <w:color w:val="000000"/>
          <w:sz w:val="20"/>
          <w:szCs w:val="20"/>
        </w:rPr>
        <w:lastRenderedPageBreak/>
        <w:t>indicando dia, mês e ano, bem como o nome dos empregados eventualmente envolvidos, encaminhando os apontamentos à autoridade competente para as providências cabíveis;</w:t>
      </w:r>
    </w:p>
    <w:p w:rsidR="00E15B5B" w:rsidRPr="00742F36" w:rsidRDefault="00E15B5B" w:rsidP="003F3E10">
      <w:pPr>
        <w:numPr>
          <w:ilvl w:val="1"/>
          <w:numId w:val="1"/>
        </w:numPr>
        <w:spacing w:before="120" w:after="120" w:line="240" w:lineRule="auto"/>
        <w:ind w:left="425" w:firstLine="0"/>
        <w:jc w:val="both"/>
        <w:rPr>
          <w:rFonts w:ascii="Arial" w:hAnsi="Arial" w:cs="Arial"/>
          <w:color w:val="000000"/>
          <w:sz w:val="20"/>
          <w:szCs w:val="20"/>
        </w:rPr>
      </w:pPr>
      <w:r w:rsidRPr="00742F36">
        <w:rPr>
          <w:rFonts w:ascii="Arial" w:hAnsi="Arial" w:cs="Arial"/>
          <w:color w:val="000000"/>
          <w:sz w:val="20"/>
          <w:szCs w:val="20"/>
        </w:rPr>
        <w:t xml:space="preserve">Notificar a Contratada por escrito da ocorrência de eventuais imperfeições, falhas ou irregularidades constatadas no curso da execução dos serviços, fixando prazo para a sua correção, </w:t>
      </w:r>
      <w:r w:rsidRPr="00742F36">
        <w:rPr>
          <w:rFonts w:ascii="Arial" w:hAnsi="Arial" w:cs="Arial"/>
          <w:sz w:val="20"/>
          <w:szCs w:val="20"/>
        </w:rPr>
        <w:t>certificando-se de que as soluções por ela propostas sejam as mais adequadas;</w:t>
      </w:r>
    </w:p>
    <w:p w:rsidR="00E15B5B" w:rsidRPr="00742F36" w:rsidRDefault="00E15B5B" w:rsidP="003F3E10">
      <w:pPr>
        <w:numPr>
          <w:ilvl w:val="1"/>
          <w:numId w:val="1"/>
        </w:numPr>
        <w:spacing w:before="120" w:after="120" w:line="240" w:lineRule="auto"/>
        <w:ind w:left="425" w:firstLine="0"/>
        <w:jc w:val="both"/>
        <w:rPr>
          <w:rFonts w:ascii="Arial" w:hAnsi="Arial" w:cs="Arial"/>
          <w:color w:val="000000"/>
          <w:sz w:val="20"/>
          <w:szCs w:val="20"/>
        </w:rPr>
      </w:pPr>
      <w:r w:rsidRPr="00742F36">
        <w:rPr>
          <w:rFonts w:ascii="Arial" w:hAnsi="Arial" w:cs="Arial"/>
          <w:color w:val="000000"/>
          <w:sz w:val="20"/>
          <w:szCs w:val="20"/>
        </w:rPr>
        <w:t>Pagar à Contratada o valor resultante da prestação do serviço, conforme cronograma físico-financeiro;</w:t>
      </w:r>
    </w:p>
    <w:p w:rsidR="00E15B5B" w:rsidRPr="00742F36" w:rsidRDefault="00E15B5B" w:rsidP="003F3E10">
      <w:pPr>
        <w:numPr>
          <w:ilvl w:val="1"/>
          <w:numId w:val="1"/>
        </w:numPr>
        <w:spacing w:before="120" w:after="120" w:line="240" w:lineRule="auto"/>
        <w:ind w:left="425" w:firstLine="0"/>
        <w:jc w:val="both"/>
        <w:rPr>
          <w:rFonts w:ascii="Arial" w:hAnsi="Arial" w:cs="Arial"/>
          <w:sz w:val="20"/>
          <w:szCs w:val="20"/>
        </w:rPr>
      </w:pPr>
      <w:r w:rsidRPr="00742F36">
        <w:rPr>
          <w:rFonts w:ascii="Arial" w:hAnsi="Arial" w:cs="Arial"/>
          <w:color w:val="000000"/>
          <w:sz w:val="20"/>
          <w:szCs w:val="20"/>
        </w:rPr>
        <w:t xml:space="preserve">Efetuar as retenções tributárias devidas sobre o valor da fatura de serviços da Contratada, </w:t>
      </w:r>
      <w:r w:rsidRPr="00742F36">
        <w:rPr>
          <w:rFonts w:ascii="Arial" w:hAnsi="Arial" w:cs="Arial"/>
          <w:sz w:val="20"/>
          <w:szCs w:val="20"/>
        </w:rPr>
        <w:t>em conformidade com o Anexo XI, Item 6 da IN SEGES/MP nº 5/2017</w:t>
      </w:r>
      <w:r w:rsidRPr="00742F36">
        <w:rPr>
          <w:rFonts w:ascii="Arial" w:hAnsi="Arial" w:cs="Arial"/>
          <w:color w:val="000000"/>
          <w:sz w:val="20"/>
          <w:szCs w:val="20"/>
        </w:rPr>
        <w:t>;</w:t>
      </w:r>
    </w:p>
    <w:p w:rsidR="00E15B5B" w:rsidRPr="00742F36" w:rsidRDefault="00E15B5B" w:rsidP="003F3E10">
      <w:pPr>
        <w:numPr>
          <w:ilvl w:val="1"/>
          <w:numId w:val="1"/>
        </w:numPr>
        <w:spacing w:before="120" w:after="120" w:line="240" w:lineRule="auto"/>
        <w:ind w:left="425" w:firstLine="0"/>
        <w:jc w:val="both"/>
        <w:rPr>
          <w:rFonts w:ascii="Arial" w:hAnsi="Arial" w:cs="Arial"/>
          <w:sz w:val="20"/>
          <w:szCs w:val="20"/>
        </w:rPr>
      </w:pPr>
      <w:r w:rsidRPr="00742F36">
        <w:rPr>
          <w:rFonts w:ascii="Arial" w:hAnsi="Arial" w:cs="Arial"/>
          <w:sz w:val="20"/>
          <w:szCs w:val="20"/>
        </w:rPr>
        <w:t>Fornecer por escrito as informações necessárias para o desenvolvimento dos serviços objeto do contrato;</w:t>
      </w:r>
    </w:p>
    <w:p w:rsidR="00E15B5B" w:rsidRPr="00742F36" w:rsidRDefault="00E15B5B" w:rsidP="003F3E10">
      <w:pPr>
        <w:numPr>
          <w:ilvl w:val="1"/>
          <w:numId w:val="1"/>
        </w:numPr>
        <w:spacing w:before="120" w:after="120" w:line="240" w:lineRule="auto"/>
        <w:ind w:left="425" w:firstLine="0"/>
        <w:jc w:val="both"/>
        <w:rPr>
          <w:rFonts w:ascii="Arial" w:hAnsi="Arial" w:cs="Arial"/>
          <w:sz w:val="20"/>
          <w:szCs w:val="20"/>
        </w:rPr>
      </w:pPr>
      <w:r w:rsidRPr="00742F36">
        <w:rPr>
          <w:rFonts w:ascii="Arial" w:hAnsi="Arial" w:cs="Arial"/>
          <w:sz w:val="20"/>
          <w:szCs w:val="20"/>
        </w:rPr>
        <w:t xml:space="preserve">Cientificar o órgão de representação judicial da Advocacia-Geral da União para adoção das medidas cabíveis quando do descumprimento das obrigações pela Contratada; </w:t>
      </w:r>
    </w:p>
    <w:p w:rsidR="00E15B5B" w:rsidRPr="00742F36" w:rsidRDefault="00E15B5B" w:rsidP="003F3E10">
      <w:pPr>
        <w:numPr>
          <w:ilvl w:val="1"/>
          <w:numId w:val="1"/>
        </w:numPr>
        <w:spacing w:before="120" w:after="120" w:line="240" w:lineRule="auto"/>
        <w:ind w:left="425" w:firstLine="0"/>
        <w:jc w:val="both"/>
        <w:rPr>
          <w:rFonts w:ascii="Arial" w:hAnsi="Arial" w:cs="Arial"/>
          <w:sz w:val="20"/>
          <w:szCs w:val="20"/>
        </w:rPr>
      </w:pPr>
      <w:r w:rsidRPr="00742F36">
        <w:rPr>
          <w:rFonts w:ascii="Arial" w:hAnsi="Arial" w:cs="Arial"/>
          <w:sz w:val="20"/>
          <w:szCs w:val="20"/>
        </w:rPr>
        <w:t>Arquivamento, entre outros documentos, de projetos, especificações técnicas, orçamentos, termos de recebimento, contratos e aditamentos, relatórios de inspeções técnicas após o recebimento do serviço e notificações expedidas;</w:t>
      </w:r>
    </w:p>
    <w:p w:rsidR="00E15B5B" w:rsidRPr="00742F36" w:rsidRDefault="00E15B5B" w:rsidP="00063A89">
      <w:pPr>
        <w:autoSpaceDE w:val="0"/>
        <w:spacing w:before="120" w:after="120" w:line="240" w:lineRule="auto"/>
        <w:ind w:left="714" w:right="-431" w:hanging="11"/>
        <w:jc w:val="both"/>
        <w:rPr>
          <w:rFonts w:ascii="Arial" w:hAnsi="Arial" w:cs="Arial"/>
          <w:sz w:val="20"/>
          <w:szCs w:val="20"/>
        </w:rPr>
      </w:pPr>
    </w:p>
    <w:p w:rsidR="00E15B5B" w:rsidRPr="00742F36" w:rsidRDefault="00E15B5B" w:rsidP="003F3E10">
      <w:pPr>
        <w:numPr>
          <w:ilvl w:val="0"/>
          <w:numId w:val="1"/>
        </w:numPr>
        <w:suppressAutoHyphens/>
        <w:spacing w:before="120" w:after="120" w:line="240" w:lineRule="auto"/>
        <w:ind w:left="0" w:hanging="142"/>
        <w:jc w:val="both"/>
        <w:rPr>
          <w:rFonts w:ascii="Arial" w:hAnsi="Arial" w:cs="Arial"/>
          <w:b/>
          <w:shd w:val="clear" w:color="auto" w:fill="FF00FF"/>
        </w:rPr>
      </w:pPr>
      <w:r w:rsidRPr="00742F36">
        <w:rPr>
          <w:rFonts w:ascii="Arial" w:hAnsi="Arial" w:cs="Arial"/>
          <w:b/>
          <w:sz w:val="20"/>
          <w:szCs w:val="20"/>
        </w:rPr>
        <w:t>OBRIGAÇÕES DA CONTRATADA</w:t>
      </w:r>
    </w:p>
    <w:p w:rsidR="000F011C" w:rsidRPr="00742F36" w:rsidRDefault="000F011C" w:rsidP="003F3E10">
      <w:pPr>
        <w:numPr>
          <w:ilvl w:val="1"/>
          <w:numId w:val="1"/>
        </w:numPr>
        <w:spacing w:before="120" w:after="120" w:line="240" w:lineRule="auto"/>
        <w:ind w:left="425" w:firstLine="0"/>
        <w:jc w:val="both"/>
        <w:rPr>
          <w:rFonts w:ascii="Arial" w:hAnsi="Arial" w:cs="Arial"/>
          <w:sz w:val="20"/>
          <w:szCs w:val="20"/>
        </w:rPr>
      </w:pPr>
      <w:r w:rsidRPr="00742F36">
        <w:rPr>
          <w:rFonts w:ascii="Arial" w:hAnsi="Arial" w:cs="Arial"/>
          <w:color w:val="000000"/>
          <w:sz w:val="20"/>
          <w:szCs w:val="20"/>
        </w:rPr>
        <w:t xml:space="preserve">Executar os serviços conforme especificações deste </w:t>
      </w:r>
      <w:r w:rsidR="00EA6A70" w:rsidRPr="00742F36">
        <w:rPr>
          <w:rFonts w:ascii="Arial" w:hAnsi="Arial" w:cs="Arial"/>
          <w:color w:val="000000"/>
          <w:sz w:val="20"/>
          <w:szCs w:val="20"/>
        </w:rPr>
        <w:t>Termo de Referência</w:t>
      </w:r>
      <w:r w:rsidRPr="00742F36">
        <w:rPr>
          <w:rFonts w:ascii="Arial" w:hAnsi="Arial" w:cs="Arial"/>
          <w:color w:val="000000"/>
          <w:sz w:val="20"/>
          <w:szCs w:val="20"/>
        </w:rPr>
        <w:t xml:space="preserve"> e de sua proposta, com a alocação dos empregados necessários ao perfeito cumprimento das cláusulas contratuais, </w:t>
      </w:r>
      <w:r w:rsidRPr="00742F36">
        <w:rPr>
          <w:rFonts w:ascii="Arial" w:hAnsi="Arial" w:cs="Arial"/>
          <w:sz w:val="20"/>
        </w:rPr>
        <w:t>além de fornecer e utilizar os materiais e equipamentos, ferramentas e utensílios necessários, na qualidade e quantidade mínimas especificadas neste instrumento e em sua proposta</w:t>
      </w:r>
      <w:r w:rsidRPr="00742F36">
        <w:rPr>
          <w:rFonts w:ascii="Arial" w:hAnsi="Arial" w:cs="Arial"/>
          <w:color w:val="000000"/>
          <w:sz w:val="20"/>
          <w:szCs w:val="20"/>
        </w:rPr>
        <w:t>;</w:t>
      </w:r>
    </w:p>
    <w:p w:rsidR="000F011C" w:rsidRPr="00742F36" w:rsidRDefault="000F011C" w:rsidP="003F3E10">
      <w:pPr>
        <w:numPr>
          <w:ilvl w:val="1"/>
          <w:numId w:val="1"/>
        </w:numPr>
        <w:spacing w:before="120" w:after="120" w:line="240" w:lineRule="auto"/>
        <w:ind w:left="425" w:firstLine="0"/>
        <w:jc w:val="both"/>
        <w:rPr>
          <w:rFonts w:ascii="Arial" w:hAnsi="Arial" w:cs="Arial"/>
          <w:sz w:val="20"/>
          <w:szCs w:val="20"/>
        </w:rPr>
      </w:pPr>
      <w:r w:rsidRPr="00742F36">
        <w:rPr>
          <w:rFonts w:ascii="Arial" w:hAnsi="Arial" w:cs="Arial"/>
          <w:color w:val="000000"/>
          <w:sz w:val="20"/>
          <w:szCs w:val="20"/>
        </w:rPr>
        <w:t>Elaborar todo e qualquer levantamento de dados</w:t>
      </w:r>
      <w:r w:rsidR="00685A95" w:rsidRPr="00742F36">
        <w:rPr>
          <w:rFonts w:ascii="Arial" w:hAnsi="Arial" w:cs="Arial"/>
          <w:color w:val="000000"/>
          <w:sz w:val="20"/>
          <w:szCs w:val="20"/>
        </w:rPr>
        <w:t>,</w:t>
      </w:r>
      <w:r w:rsidRPr="00742F36">
        <w:rPr>
          <w:rFonts w:ascii="Arial" w:hAnsi="Arial" w:cs="Arial"/>
          <w:color w:val="000000"/>
          <w:sz w:val="20"/>
          <w:szCs w:val="20"/>
        </w:rPr>
        <w:t xml:space="preserve"> topográfico</w:t>
      </w:r>
      <w:r w:rsidR="009D5D9D" w:rsidRPr="00742F36">
        <w:rPr>
          <w:rFonts w:ascii="Arial" w:hAnsi="Arial" w:cs="Arial"/>
          <w:color w:val="000000"/>
          <w:sz w:val="20"/>
          <w:szCs w:val="20"/>
        </w:rPr>
        <w:t>,</w:t>
      </w:r>
      <w:r w:rsidR="00685A95" w:rsidRPr="00742F36">
        <w:rPr>
          <w:rFonts w:ascii="Arial" w:hAnsi="Arial" w:cs="Arial"/>
          <w:color w:val="000000"/>
          <w:sz w:val="20"/>
          <w:szCs w:val="20"/>
        </w:rPr>
        <w:t xml:space="preserve"> sondagens </w:t>
      </w:r>
      <w:r w:rsidR="009D5D9D" w:rsidRPr="00742F36">
        <w:rPr>
          <w:rFonts w:ascii="Arial" w:hAnsi="Arial" w:cs="Arial"/>
          <w:color w:val="000000"/>
          <w:sz w:val="20"/>
          <w:szCs w:val="20"/>
        </w:rPr>
        <w:t xml:space="preserve">e prospecções </w:t>
      </w:r>
      <w:r w:rsidRPr="00742F36">
        <w:rPr>
          <w:rFonts w:ascii="Arial" w:hAnsi="Arial" w:cs="Arial"/>
          <w:color w:val="000000"/>
          <w:sz w:val="20"/>
          <w:szCs w:val="20"/>
        </w:rPr>
        <w:t xml:space="preserve">com vistas </w:t>
      </w:r>
      <w:r w:rsidR="00986C0C" w:rsidRPr="00742F36">
        <w:rPr>
          <w:rFonts w:ascii="Arial" w:hAnsi="Arial" w:cs="Arial"/>
          <w:color w:val="000000"/>
          <w:sz w:val="20"/>
          <w:szCs w:val="20"/>
        </w:rPr>
        <w:t>ao desenvolvimento</w:t>
      </w:r>
      <w:r w:rsidRPr="00742F36">
        <w:rPr>
          <w:rFonts w:ascii="Arial" w:hAnsi="Arial" w:cs="Arial"/>
          <w:color w:val="000000"/>
          <w:sz w:val="20"/>
          <w:szCs w:val="20"/>
        </w:rPr>
        <w:t xml:space="preserve"> do objeto de contrato;</w:t>
      </w:r>
    </w:p>
    <w:p w:rsidR="000F011C" w:rsidRPr="00742F36" w:rsidRDefault="00493342" w:rsidP="003F3E10">
      <w:pPr>
        <w:numPr>
          <w:ilvl w:val="1"/>
          <w:numId w:val="1"/>
        </w:numPr>
        <w:spacing w:before="120" w:after="120" w:line="240" w:lineRule="auto"/>
        <w:ind w:left="425" w:firstLine="0"/>
        <w:jc w:val="both"/>
        <w:rPr>
          <w:rFonts w:ascii="Arial" w:hAnsi="Arial" w:cs="Arial"/>
          <w:sz w:val="20"/>
          <w:szCs w:val="20"/>
        </w:rPr>
      </w:pPr>
      <w:r w:rsidRPr="00742F36">
        <w:rPr>
          <w:rFonts w:ascii="Arial" w:hAnsi="Arial" w:cs="Arial"/>
          <w:color w:val="000000"/>
          <w:sz w:val="20"/>
          <w:szCs w:val="20"/>
        </w:rPr>
        <w:t xml:space="preserve">Participar à DDP/CARQ/SAEN </w:t>
      </w:r>
      <w:r w:rsidR="000F011C" w:rsidRPr="00742F36">
        <w:rPr>
          <w:rFonts w:ascii="Arial" w:hAnsi="Arial" w:cs="Arial"/>
          <w:color w:val="000000"/>
          <w:sz w:val="20"/>
          <w:szCs w:val="20"/>
        </w:rPr>
        <w:t>as alterações, substituições e/ou complementações de desenhos e/ou quaisquer documentos técnicos, relacionados, aos Projetos supracitados;</w:t>
      </w:r>
    </w:p>
    <w:p w:rsidR="000F011C" w:rsidRPr="00742F36" w:rsidRDefault="000F011C" w:rsidP="003F3E10">
      <w:pPr>
        <w:numPr>
          <w:ilvl w:val="1"/>
          <w:numId w:val="1"/>
        </w:numPr>
        <w:spacing w:before="120" w:after="120" w:line="240" w:lineRule="auto"/>
        <w:ind w:left="425" w:firstLine="0"/>
        <w:jc w:val="both"/>
        <w:rPr>
          <w:rFonts w:ascii="Arial" w:hAnsi="Arial" w:cs="Arial"/>
          <w:sz w:val="20"/>
          <w:szCs w:val="20"/>
        </w:rPr>
      </w:pPr>
      <w:r w:rsidRPr="00742F36">
        <w:rPr>
          <w:rFonts w:ascii="Arial" w:hAnsi="Arial" w:cs="Arial"/>
          <w:color w:val="000000"/>
          <w:sz w:val="20"/>
          <w:szCs w:val="20"/>
        </w:rPr>
        <w:t>Elaborar os planos de gerenciamento para obra, dos quais deverão constar os cronogramas físico-financeiros de execução das mesmas;</w:t>
      </w:r>
    </w:p>
    <w:p w:rsidR="000F011C" w:rsidRPr="00742F36" w:rsidRDefault="000F011C" w:rsidP="003F3E10">
      <w:pPr>
        <w:numPr>
          <w:ilvl w:val="1"/>
          <w:numId w:val="1"/>
        </w:numPr>
        <w:spacing w:before="120" w:after="120" w:line="240" w:lineRule="auto"/>
        <w:ind w:left="425" w:firstLine="0"/>
        <w:jc w:val="both"/>
        <w:rPr>
          <w:rFonts w:ascii="Arial" w:hAnsi="Arial" w:cs="Arial"/>
          <w:sz w:val="20"/>
          <w:szCs w:val="20"/>
        </w:rPr>
      </w:pPr>
      <w:r w:rsidRPr="00742F36">
        <w:rPr>
          <w:rFonts w:ascii="Arial" w:hAnsi="Arial" w:cs="Arial"/>
          <w:color w:val="000000"/>
          <w:sz w:val="20"/>
          <w:szCs w:val="20"/>
        </w:rPr>
        <w:t xml:space="preserve">A Contratada ficará responsável pela aprovação dos Projetos Legais, nos órgãos competentes, das esferas municipal, estadual e/ou federal, </w:t>
      </w:r>
      <w:r w:rsidR="0004525E" w:rsidRPr="00742F36">
        <w:rPr>
          <w:rFonts w:ascii="Arial" w:hAnsi="Arial" w:cs="Arial"/>
          <w:color w:val="000000"/>
          <w:sz w:val="20"/>
          <w:szCs w:val="20"/>
        </w:rPr>
        <w:t xml:space="preserve">e concessionárias responsáveis pelo fornecimento dos serviços de infraestrutura, </w:t>
      </w:r>
      <w:r w:rsidRPr="00742F36">
        <w:rPr>
          <w:rFonts w:ascii="Arial" w:hAnsi="Arial" w:cs="Arial"/>
          <w:color w:val="000000"/>
          <w:sz w:val="20"/>
          <w:szCs w:val="20"/>
        </w:rPr>
        <w:t>com vistas a atender às Normas Técnicas e à Legislação vigentes, ficando responsável pelo fornecimento das plantas, bem como pelo recolhimento de taxas e emolumentos legais;</w:t>
      </w:r>
    </w:p>
    <w:p w:rsidR="000F011C" w:rsidRPr="00742F36" w:rsidRDefault="000F011C" w:rsidP="003F3E10">
      <w:pPr>
        <w:numPr>
          <w:ilvl w:val="1"/>
          <w:numId w:val="1"/>
        </w:numPr>
        <w:spacing w:before="120" w:after="120" w:line="240" w:lineRule="auto"/>
        <w:ind w:left="425" w:firstLine="0"/>
        <w:jc w:val="both"/>
        <w:rPr>
          <w:rFonts w:ascii="Arial" w:hAnsi="Arial" w:cs="Arial"/>
          <w:b/>
        </w:rPr>
      </w:pPr>
      <w:r w:rsidRPr="00742F36">
        <w:rPr>
          <w:rFonts w:ascii="Arial" w:hAnsi="Arial" w:cs="Arial"/>
          <w:sz w:val="20"/>
          <w:szCs w:val="20"/>
        </w:rPr>
        <w:t>Reparar, corrigir, remover ou substituir, às suas expensas, no total ou em parte, no prazo fixado pelo fiscal do contrato, os serviços efetuados em que se verificarem vícios, defeitos ou incorreções resultantes da execução ou dos materiais empregados;</w:t>
      </w:r>
    </w:p>
    <w:p w:rsidR="000F011C" w:rsidRPr="00742F36" w:rsidRDefault="000F011C" w:rsidP="003F3E10">
      <w:pPr>
        <w:numPr>
          <w:ilvl w:val="1"/>
          <w:numId w:val="1"/>
        </w:numPr>
        <w:spacing w:before="120" w:after="120" w:line="240" w:lineRule="auto"/>
        <w:ind w:left="425" w:firstLine="0"/>
        <w:jc w:val="both"/>
        <w:rPr>
          <w:rFonts w:ascii="Arial" w:hAnsi="Arial" w:cs="Arial"/>
          <w:color w:val="000000"/>
          <w:sz w:val="20"/>
          <w:szCs w:val="20"/>
        </w:rPr>
      </w:pPr>
      <w:r w:rsidRPr="00742F36">
        <w:rPr>
          <w:rFonts w:ascii="Arial" w:hAnsi="Arial" w:cs="Arial"/>
          <w:color w:val="000000"/>
          <w:sz w:val="20"/>
          <w:szCs w:val="20"/>
        </w:rPr>
        <w:t>Responsabilizar-se pelos vícios e danos decorrentes da execução do objeto, de acordo com os artigos 14 e 17 a 27, do Código de Defesa do Consumidor (Lei nº 8.078, de 1990), ficando a Contratante autorizada a descontar da garantia prestada, caso exigida no edital, ou dos pagamentos devidos à Contratada, o valor correspondente aos danos sofridos;</w:t>
      </w:r>
    </w:p>
    <w:p w:rsidR="000F011C" w:rsidRPr="00742F36" w:rsidRDefault="000F011C" w:rsidP="003F3E10">
      <w:pPr>
        <w:numPr>
          <w:ilvl w:val="1"/>
          <w:numId w:val="1"/>
        </w:numPr>
        <w:spacing w:before="120" w:after="120" w:line="240" w:lineRule="auto"/>
        <w:ind w:left="425" w:firstLine="0"/>
        <w:jc w:val="both"/>
        <w:rPr>
          <w:rFonts w:ascii="Arial" w:hAnsi="Arial" w:cs="Arial"/>
          <w:color w:val="000000"/>
          <w:sz w:val="20"/>
          <w:szCs w:val="20"/>
        </w:rPr>
      </w:pPr>
      <w:r w:rsidRPr="00742F36">
        <w:rPr>
          <w:rFonts w:ascii="Arial" w:hAnsi="Arial" w:cs="Arial"/>
          <w:color w:val="000000"/>
          <w:sz w:val="20"/>
          <w:szCs w:val="20"/>
        </w:rPr>
        <w:t>Utilizar empregados habilitados e com conhecimentos básicos dos serviços a serem executados, em conformidade com as normas e determinações em vigor;</w:t>
      </w:r>
    </w:p>
    <w:p w:rsidR="000F011C" w:rsidRPr="00742F36" w:rsidRDefault="000F011C" w:rsidP="003F3E10">
      <w:pPr>
        <w:numPr>
          <w:ilvl w:val="1"/>
          <w:numId w:val="1"/>
        </w:numPr>
        <w:spacing w:before="120" w:after="120" w:line="240" w:lineRule="auto"/>
        <w:ind w:left="425" w:firstLine="0"/>
        <w:jc w:val="both"/>
        <w:rPr>
          <w:rFonts w:ascii="Arial" w:hAnsi="Arial" w:cs="Arial"/>
          <w:color w:val="000000"/>
          <w:sz w:val="20"/>
          <w:szCs w:val="20"/>
        </w:rPr>
      </w:pPr>
      <w:r w:rsidRPr="00742F36">
        <w:rPr>
          <w:rFonts w:ascii="Arial" w:hAnsi="Arial" w:cs="Arial"/>
          <w:color w:val="000000"/>
          <w:sz w:val="20"/>
          <w:szCs w:val="20"/>
        </w:rPr>
        <w:t xml:space="preserve">Apresentar à Contratante, quando for o caso, a relação nominal dos empregados que adentrarão no órgão para a execução do serviço; </w:t>
      </w:r>
    </w:p>
    <w:p w:rsidR="000F011C" w:rsidRPr="00742F36" w:rsidRDefault="000F011C" w:rsidP="003F3E10">
      <w:pPr>
        <w:numPr>
          <w:ilvl w:val="1"/>
          <w:numId w:val="1"/>
        </w:numPr>
        <w:spacing w:before="120" w:after="120" w:line="240" w:lineRule="auto"/>
        <w:ind w:left="425" w:firstLine="0"/>
        <w:jc w:val="both"/>
        <w:rPr>
          <w:rFonts w:ascii="Arial" w:hAnsi="Arial" w:cs="Arial"/>
          <w:color w:val="000000"/>
          <w:sz w:val="20"/>
          <w:szCs w:val="20"/>
        </w:rPr>
      </w:pPr>
      <w:r w:rsidRPr="00742F36">
        <w:rPr>
          <w:rFonts w:ascii="Arial" w:hAnsi="Arial" w:cs="Arial"/>
          <w:color w:val="000000"/>
          <w:sz w:val="20"/>
          <w:szCs w:val="20"/>
        </w:rPr>
        <w:t>Responsabilizar-se por todas as obrigações trabalhistas, sociais, previdenciárias, tributárias e as demais previstas na legislação específica, cuja inadimplência não transfere responsabilidade à Contratante;</w:t>
      </w:r>
    </w:p>
    <w:p w:rsidR="000F011C" w:rsidRPr="00742F36" w:rsidRDefault="000F011C" w:rsidP="003F3E10">
      <w:pPr>
        <w:numPr>
          <w:ilvl w:val="1"/>
          <w:numId w:val="1"/>
        </w:numPr>
        <w:spacing w:before="120" w:after="120" w:line="240" w:lineRule="auto"/>
        <w:ind w:left="425" w:firstLine="0"/>
        <w:jc w:val="both"/>
        <w:rPr>
          <w:rFonts w:ascii="Arial" w:hAnsi="Arial" w:cs="Arial"/>
          <w:color w:val="000000"/>
          <w:sz w:val="20"/>
          <w:szCs w:val="20"/>
        </w:rPr>
      </w:pPr>
      <w:r w:rsidRPr="00742F36">
        <w:rPr>
          <w:rFonts w:ascii="Arial" w:hAnsi="Arial" w:cs="Arial"/>
          <w:color w:val="000000"/>
          <w:sz w:val="20"/>
          <w:szCs w:val="20"/>
        </w:rPr>
        <w:t xml:space="preserve">Instruir seus empregados a respeito das atividades a serem desempenhadas, alertando-os a não </w:t>
      </w:r>
      <w:r w:rsidRPr="00742F36">
        <w:rPr>
          <w:rFonts w:ascii="Arial" w:hAnsi="Arial" w:cs="Arial"/>
          <w:sz w:val="20"/>
          <w:szCs w:val="20"/>
        </w:rPr>
        <w:t>executarem</w:t>
      </w:r>
      <w:r w:rsidRPr="00742F36">
        <w:rPr>
          <w:rFonts w:ascii="Arial" w:hAnsi="Arial" w:cs="Arial"/>
          <w:color w:val="000000"/>
          <w:sz w:val="20"/>
          <w:szCs w:val="20"/>
        </w:rPr>
        <w:t xml:space="preserve"> atividades não abrangidas pelo contrato, devendo a Contratada relatar à Contratante toda e qualquer ocorrência neste sentido, a fim de evitar desvio de função;</w:t>
      </w:r>
    </w:p>
    <w:p w:rsidR="000F011C" w:rsidRPr="00742F36" w:rsidRDefault="000F011C" w:rsidP="003F3E10">
      <w:pPr>
        <w:numPr>
          <w:ilvl w:val="1"/>
          <w:numId w:val="1"/>
        </w:numPr>
        <w:spacing w:before="120" w:after="120" w:line="240" w:lineRule="auto"/>
        <w:ind w:left="425" w:firstLine="0"/>
        <w:jc w:val="both"/>
        <w:rPr>
          <w:rFonts w:ascii="Arial" w:hAnsi="Arial" w:cs="Arial"/>
          <w:color w:val="000000"/>
          <w:sz w:val="20"/>
          <w:szCs w:val="20"/>
        </w:rPr>
      </w:pPr>
      <w:r w:rsidRPr="00742F36">
        <w:rPr>
          <w:rFonts w:ascii="Arial" w:hAnsi="Arial" w:cs="Arial"/>
          <w:color w:val="000000"/>
          <w:sz w:val="20"/>
          <w:szCs w:val="20"/>
        </w:rPr>
        <w:t>Relatar à Contratante toda e qualquer irregularidade verificada no decorrer da prestação dos serviços;</w:t>
      </w:r>
    </w:p>
    <w:p w:rsidR="000F011C" w:rsidRPr="00742F36" w:rsidRDefault="000F011C" w:rsidP="003F3E10">
      <w:pPr>
        <w:numPr>
          <w:ilvl w:val="1"/>
          <w:numId w:val="1"/>
        </w:numPr>
        <w:spacing w:before="120" w:after="120" w:line="240" w:lineRule="auto"/>
        <w:ind w:left="425" w:firstLine="0"/>
        <w:jc w:val="both"/>
        <w:rPr>
          <w:rFonts w:ascii="Arial" w:hAnsi="Arial" w:cs="Arial"/>
          <w:color w:val="000000"/>
          <w:sz w:val="20"/>
          <w:szCs w:val="20"/>
        </w:rPr>
      </w:pPr>
      <w:r w:rsidRPr="00742F36">
        <w:rPr>
          <w:rFonts w:ascii="Arial" w:hAnsi="Arial" w:cs="Arial"/>
          <w:color w:val="000000"/>
          <w:sz w:val="20"/>
          <w:szCs w:val="20"/>
        </w:rPr>
        <w:lastRenderedPageBreak/>
        <w:t xml:space="preserve">Não permitir a utilização de qualquer trabalho </w:t>
      </w:r>
      <w:r w:rsidRPr="00742F36">
        <w:rPr>
          <w:rFonts w:ascii="Arial" w:hAnsi="Arial" w:cs="Arial"/>
          <w:sz w:val="20"/>
          <w:szCs w:val="20"/>
        </w:rPr>
        <w:t>de</w:t>
      </w:r>
      <w:r w:rsidRPr="00742F36">
        <w:rPr>
          <w:rFonts w:ascii="Arial" w:hAnsi="Arial" w:cs="Arial"/>
          <w:color w:val="000000"/>
          <w:sz w:val="20"/>
          <w:szCs w:val="20"/>
        </w:rPr>
        <w:t xml:space="preserve"> menor de dezesseis anos, exceto na condição de aprendiz para os maiores de quatorze anos; nem permitir a utilização do trabalho do menor de dezoito anos em trabalho noturno, perigoso ou insalubre;</w:t>
      </w:r>
    </w:p>
    <w:p w:rsidR="000F011C" w:rsidRPr="00742F36" w:rsidRDefault="000F011C" w:rsidP="003F3E10">
      <w:pPr>
        <w:numPr>
          <w:ilvl w:val="1"/>
          <w:numId w:val="1"/>
        </w:numPr>
        <w:spacing w:before="120" w:after="120" w:line="240" w:lineRule="auto"/>
        <w:ind w:left="425" w:firstLine="0"/>
        <w:jc w:val="both"/>
        <w:rPr>
          <w:rFonts w:ascii="Arial" w:hAnsi="Arial" w:cs="Arial"/>
          <w:color w:val="000000"/>
          <w:sz w:val="20"/>
          <w:szCs w:val="20"/>
        </w:rPr>
      </w:pPr>
      <w:r w:rsidRPr="00742F36">
        <w:rPr>
          <w:rFonts w:ascii="Arial" w:hAnsi="Arial" w:cs="Arial"/>
          <w:color w:val="000000"/>
          <w:sz w:val="20"/>
          <w:szCs w:val="20"/>
        </w:rPr>
        <w:t>Manter durante toda a vigência do contrato, em compatibilidade com as obrigações assumidas, todas as condições de habilitação e qualificação exigidas na licitação;</w:t>
      </w:r>
    </w:p>
    <w:p w:rsidR="000F011C" w:rsidRPr="00742F36" w:rsidRDefault="000F011C" w:rsidP="003F3E10">
      <w:pPr>
        <w:numPr>
          <w:ilvl w:val="1"/>
          <w:numId w:val="1"/>
        </w:numPr>
        <w:spacing w:before="120" w:after="120" w:line="240" w:lineRule="auto"/>
        <w:ind w:left="425" w:firstLine="0"/>
        <w:jc w:val="both"/>
        <w:rPr>
          <w:rFonts w:ascii="Arial" w:hAnsi="Arial" w:cs="Arial"/>
          <w:color w:val="000000"/>
          <w:sz w:val="20"/>
          <w:szCs w:val="20"/>
          <w:shd w:val="clear" w:color="auto" w:fill="FF00FF"/>
        </w:rPr>
      </w:pPr>
      <w:r w:rsidRPr="00742F36">
        <w:rPr>
          <w:rFonts w:ascii="Arial" w:hAnsi="Arial" w:cs="Arial"/>
          <w:color w:val="000000"/>
          <w:sz w:val="20"/>
          <w:szCs w:val="20"/>
        </w:rPr>
        <w:t>Guardar sigilo sobre todas as informações obtidas em decorrência do cumprimento do contrato;</w:t>
      </w:r>
    </w:p>
    <w:p w:rsidR="000F011C" w:rsidRPr="00742F36" w:rsidRDefault="000F011C"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sz w:val="20"/>
        </w:rPr>
        <w:t>Manter preposto aceito pela Contratante nos horários e locais de prestação de serviço para representá-la na execução do contrato com capacidade para tomar decisões compatíveis com os compromissos assumidos;</w:t>
      </w:r>
    </w:p>
    <w:p w:rsidR="00EA6A70" w:rsidRPr="00742F36" w:rsidRDefault="000F011C" w:rsidP="003F3E10">
      <w:pPr>
        <w:numPr>
          <w:ilvl w:val="1"/>
          <w:numId w:val="1"/>
        </w:numPr>
        <w:spacing w:before="120" w:after="120" w:line="240" w:lineRule="auto"/>
        <w:ind w:left="425" w:firstLine="0"/>
        <w:jc w:val="both"/>
        <w:rPr>
          <w:rFonts w:ascii="Arial" w:hAnsi="Arial" w:cs="Arial"/>
          <w:color w:val="000000"/>
          <w:sz w:val="20"/>
          <w:szCs w:val="20"/>
        </w:rPr>
      </w:pPr>
      <w:r w:rsidRPr="00742F36">
        <w:rPr>
          <w:rFonts w:ascii="Arial" w:hAnsi="Arial" w:cs="Arial"/>
          <w:color w:val="000000"/>
          <w:sz w:val="20"/>
          <w:szCs w:val="20"/>
        </w:rPr>
        <w:t>Caso a Contratada possua domicílio comercial fora da cidade de Niterói/RJ, esta deverá dispor de um profissional devidamente habilitado para comparecer semanalmente na SAEN, pelo tempo que se fizer necessário, visando tratar das soluções relativas às pendências de projeto que por ventura possam surgir, bem como tratar de trâmites administrativos junto aos órgãos municipal, estadual e/ou federal, devendo o mesmo encaminhar à fiscalização da SAEN, por escrito, o teor dos mesmos;</w:t>
      </w:r>
    </w:p>
    <w:p w:rsidR="000F011C" w:rsidRPr="00742F36" w:rsidRDefault="000F011C" w:rsidP="003F3E10">
      <w:pPr>
        <w:numPr>
          <w:ilvl w:val="1"/>
          <w:numId w:val="1"/>
        </w:numPr>
        <w:spacing w:before="120" w:after="120" w:line="240" w:lineRule="auto"/>
        <w:ind w:left="425" w:firstLine="0"/>
        <w:jc w:val="both"/>
        <w:rPr>
          <w:rFonts w:ascii="Arial" w:hAnsi="Arial" w:cs="Arial"/>
          <w:color w:val="000000"/>
          <w:sz w:val="20"/>
          <w:szCs w:val="20"/>
        </w:rPr>
      </w:pPr>
      <w:r w:rsidRPr="00742F36">
        <w:rPr>
          <w:rFonts w:ascii="Arial" w:hAnsi="Arial" w:cs="Arial"/>
          <w:sz w:val="20"/>
        </w:rPr>
        <w:t>Cumprir, além dos postulados legais vigentes de âmbito federal, estadual ou municipal, as normas de segurança da Contratante;</w:t>
      </w:r>
    </w:p>
    <w:p w:rsidR="000F011C" w:rsidRPr="00742F36" w:rsidRDefault="000F011C"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sz w:val="20"/>
        </w:rPr>
        <w:t>Prestar os serviços dentro dos parâmetros e rotinas estabelecidos, fornecendo todos os materiais, equipamentos e utensílios em quantidade, qualidade e tecnologia adequadas, com a observância às recomendações aceitas pela boa técnica, normas e legislação;</w:t>
      </w:r>
    </w:p>
    <w:p w:rsidR="000F011C" w:rsidRPr="00742F36" w:rsidRDefault="000F011C"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sz w:val="20"/>
        </w:rPr>
        <w:t>Prestar todo esclarecimento ou informação solicitada pela Contratante ou por seus prepostos, garantindo-lhes o acesso, a qualquer tempo, ao local dos trabalhos, bem como aos documentos relativos à execução do empreendimento.</w:t>
      </w:r>
    </w:p>
    <w:p w:rsidR="000F011C" w:rsidRPr="00742F36" w:rsidRDefault="000F011C"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sz w:val="20"/>
        </w:rPr>
        <w:t>Paralisar, por determinação da Contratante, qualquer atividade que não esteja sendo executada de acordo com a boa técnica ou que ponha em risco a segurança de pessoas ou bens de terceiros.</w:t>
      </w:r>
    </w:p>
    <w:p w:rsidR="000F011C" w:rsidRPr="00742F36" w:rsidRDefault="000F011C"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sz w:val="20"/>
        </w:rPr>
        <w:t>Adotar as providências e precauções necessárias, inclusive consulta nos respectivos órgãos, se necessário for, a fim de que não venham a ser danificadas as redes hidrossanitárias, elétricas e de comunicação.</w:t>
      </w:r>
    </w:p>
    <w:p w:rsidR="000F011C" w:rsidRPr="00742F36" w:rsidRDefault="000F011C"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sz w:val="20"/>
        </w:rPr>
        <w:t>Providenciar junto ao CREA e/ou ao CAU-BR as Anotações e Registros de Responsabilidade Técnica referentes ao objeto do contrato e especialidades pertinentes, nos termos das normas pertin</w:t>
      </w:r>
      <w:r w:rsidR="00174E86" w:rsidRPr="00742F36">
        <w:rPr>
          <w:rFonts w:ascii="Arial" w:hAnsi="Arial" w:cs="Arial"/>
          <w:sz w:val="20"/>
        </w:rPr>
        <w:t>entes (Leis nº</w:t>
      </w:r>
      <w:r w:rsidRPr="00742F36">
        <w:rPr>
          <w:rFonts w:ascii="Arial" w:hAnsi="Arial" w:cs="Arial"/>
          <w:sz w:val="20"/>
        </w:rPr>
        <w:t xml:space="preserve"> 6.496/77 e </w:t>
      </w:r>
      <w:r w:rsidR="00174E86" w:rsidRPr="00742F36">
        <w:rPr>
          <w:rFonts w:ascii="Arial" w:hAnsi="Arial" w:cs="Arial"/>
          <w:sz w:val="20"/>
        </w:rPr>
        <w:t xml:space="preserve">nº </w:t>
      </w:r>
      <w:r w:rsidRPr="00742F36">
        <w:rPr>
          <w:rFonts w:ascii="Arial" w:hAnsi="Arial" w:cs="Arial"/>
          <w:sz w:val="20"/>
        </w:rPr>
        <w:t>12.378/2010);</w:t>
      </w:r>
    </w:p>
    <w:p w:rsidR="000F011C" w:rsidRPr="00742F36" w:rsidRDefault="000F011C"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color w:val="000000"/>
          <w:sz w:val="20"/>
          <w:szCs w:val="20"/>
        </w:rPr>
        <w:t>O(s) autor(res) deverá(ão) assinar e carimbar todas as peças que compõem o projeto, todos os estudos, indicando os números de inscrição e de registro das Anotações de Responsabilidades Técnicas (ART’s) no CREA, nos termos da Lei Federal nº 6.496/77; e/ou os números de inscrição e de Registros de Responsabilidade Técnica (RRT’s) no CAU, nos termos da Lei Federal nº 12.378/2010;</w:t>
      </w:r>
    </w:p>
    <w:p w:rsidR="000F011C" w:rsidRPr="00742F36" w:rsidRDefault="000F011C"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sz w:val="20"/>
        </w:rPr>
        <w:t>Obter junto ao Município, conforme o caso, as licenças necessárias e demais documentos e autorizações exigíveis, na forma da legislação aplicável;</w:t>
      </w:r>
    </w:p>
    <w:p w:rsidR="00E45DC5" w:rsidRPr="00742F36" w:rsidRDefault="00E45DC5"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b/>
          <w:bCs/>
          <w:color w:val="000000"/>
          <w:sz w:val="20"/>
          <w:szCs w:val="20"/>
        </w:rPr>
        <w:t xml:space="preserve">A responsabilidade pela elaboração </w:t>
      </w:r>
      <w:r w:rsidR="00174E86" w:rsidRPr="00742F36">
        <w:rPr>
          <w:rFonts w:ascii="Arial" w:hAnsi="Arial" w:cs="Arial"/>
          <w:b/>
          <w:bCs/>
          <w:color w:val="000000"/>
          <w:sz w:val="20"/>
          <w:szCs w:val="20"/>
        </w:rPr>
        <w:t xml:space="preserve">do Laudo Técnico de Estruturas, </w:t>
      </w:r>
      <w:r w:rsidRPr="00742F36">
        <w:rPr>
          <w:rFonts w:ascii="Arial" w:hAnsi="Arial" w:cs="Arial"/>
          <w:b/>
          <w:bCs/>
          <w:color w:val="000000"/>
          <w:sz w:val="20"/>
          <w:szCs w:val="20"/>
        </w:rPr>
        <w:t>dos projetos, bem como das Memórias de Cálculo dos Serviços, dos cronogramas físico-financeiros, dos Orçamentos contemplando todos os serviços necessários à execução da obra, será de profissionais ou de empresas legalmente habilitadas</w:t>
      </w:r>
      <w:r w:rsidRPr="00742F36">
        <w:rPr>
          <w:rFonts w:ascii="Arial" w:hAnsi="Arial" w:cs="Arial"/>
          <w:color w:val="000000"/>
          <w:sz w:val="20"/>
          <w:szCs w:val="20"/>
        </w:rPr>
        <w:t xml:space="preserve"> </w:t>
      </w:r>
      <w:r w:rsidRPr="00742F36">
        <w:rPr>
          <w:rFonts w:ascii="Arial" w:hAnsi="Arial" w:cs="Arial"/>
          <w:b/>
          <w:color w:val="000000"/>
          <w:sz w:val="20"/>
          <w:szCs w:val="20"/>
        </w:rPr>
        <w:t>pelo Conselho Regional de Engenharia e Agronomia (CREA) local e/ou pelo Conselho de Arquitetura e Urbanismo (CAU),</w:t>
      </w:r>
      <w:r w:rsidRPr="00742F36">
        <w:rPr>
          <w:rFonts w:ascii="Arial" w:hAnsi="Arial" w:cs="Arial"/>
          <w:color w:val="000000"/>
          <w:sz w:val="20"/>
          <w:szCs w:val="20"/>
        </w:rPr>
        <w:t xml:space="preserve"> </w:t>
      </w:r>
      <w:r w:rsidRPr="00742F36">
        <w:rPr>
          <w:rFonts w:ascii="Arial" w:hAnsi="Arial" w:cs="Arial"/>
          <w:b/>
          <w:bCs/>
          <w:color w:val="000000"/>
          <w:sz w:val="20"/>
          <w:szCs w:val="20"/>
        </w:rPr>
        <w:t>cabendo à Contratante, somente a fiscalização da condução do trabalho técnico, acatando a Memória de Cálculo apresentada, ficando a CONTRATADA responsável pelos erros, inclusive das memórias de cálculos;</w:t>
      </w:r>
    </w:p>
    <w:p w:rsidR="000F011C" w:rsidRPr="00742F36" w:rsidRDefault="000F011C"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sz w:val="20"/>
        </w:rPr>
        <w:t xml:space="preserve">Ceder os direitos patrimoniais relativos ao projeto ou serviço técnico especializado, para que a Administração possa utilizá-lo de acordo com o previsto neste </w:t>
      </w:r>
      <w:r w:rsidR="00F248F5" w:rsidRPr="00742F36">
        <w:rPr>
          <w:rFonts w:ascii="Arial" w:hAnsi="Arial" w:cs="Arial"/>
          <w:sz w:val="20"/>
        </w:rPr>
        <w:t xml:space="preserve">Termo de </w:t>
      </w:r>
      <w:r w:rsidR="00EA6A70" w:rsidRPr="00742F36">
        <w:rPr>
          <w:rFonts w:ascii="Arial" w:hAnsi="Arial" w:cs="Arial"/>
          <w:sz w:val="20"/>
        </w:rPr>
        <w:t>Referência</w:t>
      </w:r>
      <w:r w:rsidRPr="00742F36">
        <w:rPr>
          <w:rFonts w:ascii="Arial" w:hAnsi="Arial" w:cs="Arial"/>
          <w:sz w:val="20"/>
        </w:rPr>
        <w:t xml:space="preserve"> e seus anexos, conforme artigo 111 da Lei n° 8.666, de 1993</w:t>
      </w:r>
      <w:r w:rsidR="00210500" w:rsidRPr="00742F36">
        <w:rPr>
          <w:rFonts w:ascii="Arial" w:hAnsi="Arial" w:cs="Arial"/>
          <w:sz w:val="20"/>
        </w:rPr>
        <w:t>, incluindo em especial:</w:t>
      </w:r>
    </w:p>
    <w:p w:rsidR="000F011C" w:rsidRPr="00742F36" w:rsidRDefault="000F011C" w:rsidP="003F3E10">
      <w:pPr>
        <w:numPr>
          <w:ilvl w:val="2"/>
          <w:numId w:val="1"/>
        </w:numPr>
        <w:spacing w:before="120" w:after="120" w:line="240" w:lineRule="auto"/>
        <w:ind w:left="1134" w:firstLine="0"/>
        <w:jc w:val="both"/>
        <w:rPr>
          <w:rFonts w:ascii="Arial" w:hAnsi="Arial" w:cs="Arial"/>
          <w:sz w:val="20"/>
        </w:rPr>
      </w:pPr>
      <w:r w:rsidRPr="00742F36">
        <w:rPr>
          <w:rFonts w:ascii="Arial" w:hAnsi="Arial" w:cs="Arial"/>
          <w:sz w:val="20"/>
        </w:rP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rsidR="000F011C" w:rsidRPr="00742F36" w:rsidRDefault="000F011C" w:rsidP="003F3E10">
      <w:pPr>
        <w:numPr>
          <w:ilvl w:val="2"/>
          <w:numId w:val="1"/>
        </w:numPr>
        <w:spacing w:before="120" w:after="120" w:line="240" w:lineRule="auto"/>
        <w:ind w:left="1134" w:firstLine="0"/>
        <w:jc w:val="both"/>
        <w:rPr>
          <w:rFonts w:ascii="Arial" w:hAnsi="Arial" w:cs="Arial"/>
          <w:sz w:val="20"/>
        </w:rPr>
      </w:pPr>
      <w:r w:rsidRPr="00742F36">
        <w:rPr>
          <w:rFonts w:ascii="Arial" w:hAnsi="Arial" w:cs="Arial"/>
          <w:sz w:val="20"/>
        </w:rPr>
        <w:lastRenderedPageBreak/>
        <w:t>Os direitos autorais da solução, do projeto, de suas especificações técnicas, da documentação produzida e congêneres, e de todos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rsidR="000F011C" w:rsidRPr="00742F36" w:rsidRDefault="000F011C"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sz w:val="20"/>
        </w:rPr>
        <w:t xml:space="preserve">Promover a organização técnica e administrativa dos serviços, de modo a conduzi-los eficaz e eficientemente, de acordo com os documentos e especificações que integram este </w:t>
      </w:r>
      <w:r w:rsidR="00493342" w:rsidRPr="00742F36">
        <w:rPr>
          <w:rFonts w:ascii="Arial" w:hAnsi="Arial" w:cs="Arial"/>
          <w:sz w:val="20"/>
        </w:rPr>
        <w:t>Termo de Referência</w:t>
      </w:r>
      <w:r w:rsidRPr="00742F36">
        <w:rPr>
          <w:rFonts w:ascii="Arial" w:hAnsi="Arial" w:cs="Arial"/>
          <w:sz w:val="20"/>
        </w:rPr>
        <w:t>, no prazo determinado.</w:t>
      </w:r>
    </w:p>
    <w:p w:rsidR="000F011C" w:rsidRPr="00742F36" w:rsidRDefault="000F011C"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sz w:val="20"/>
        </w:rPr>
        <w:t xml:space="preserve">Refazer, às suas expensas, os trabalhos executados em desacordo com o estabelecido no instrumento contratual, neste </w:t>
      </w:r>
      <w:r w:rsidR="0095775D" w:rsidRPr="00742F36">
        <w:rPr>
          <w:rFonts w:ascii="Arial" w:hAnsi="Arial" w:cs="Arial"/>
          <w:sz w:val="20"/>
        </w:rPr>
        <w:t>Termo de Referência</w:t>
      </w:r>
      <w:r w:rsidRPr="00742F36">
        <w:rPr>
          <w:rFonts w:ascii="Arial" w:hAnsi="Arial" w:cs="Arial"/>
          <w:sz w:val="20"/>
        </w:rPr>
        <w:t xml:space="preserve"> se constatado pelo fiscal da Contratante.</w:t>
      </w:r>
    </w:p>
    <w:p w:rsidR="000F011C" w:rsidRPr="00742F36" w:rsidRDefault="000F011C"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sz w:val="20"/>
        </w:rPr>
        <w:t xml:space="preserve">Realizar, conforme o caso, por meio de laboratórios previamente aprovados pela fiscalização e sob suas custas, os testes, ensaios, exames e provas necessárias ao controle de qualidade dos materiais, serviços e equipamentos a serem aplicados nos trabalhos, conforme procedimento previsto neste </w:t>
      </w:r>
      <w:r w:rsidR="004111F1" w:rsidRPr="00742F36">
        <w:rPr>
          <w:rFonts w:ascii="Arial" w:hAnsi="Arial" w:cs="Arial"/>
          <w:sz w:val="20"/>
        </w:rPr>
        <w:t xml:space="preserve">Termo de Referência </w:t>
      </w:r>
      <w:r w:rsidRPr="00742F36">
        <w:rPr>
          <w:rFonts w:ascii="Arial" w:hAnsi="Arial" w:cs="Arial"/>
          <w:sz w:val="20"/>
        </w:rPr>
        <w:t>e demais documentos anexos;</w:t>
      </w:r>
    </w:p>
    <w:p w:rsidR="000F011C" w:rsidRPr="00742F36" w:rsidRDefault="000F011C"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sz w:val="20"/>
        </w:rPr>
        <w:t xml:space="preserve">Fornecer os projetos desenvolvidos pela contratada, que formarão um conjunto de documentos técnicos, gráficos e descritivos referentes aos segmentos especializados de </w:t>
      </w:r>
      <w:r w:rsidR="0095775D" w:rsidRPr="00742F36">
        <w:rPr>
          <w:rFonts w:ascii="Arial" w:hAnsi="Arial" w:cs="Arial"/>
          <w:sz w:val="20"/>
        </w:rPr>
        <w:t>E</w:t>
      </w:r>
      <w:r w:rsidRPr="00742F36">
        <w:rPr>
          <w:rFonts w:ascii="Arial" w:hAnsi="Arial" w:cs="Arial"/>
          <w:sz w:val="20"/>
        </w:rPr>
        <w:t>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w:t>
      </w:r>
      <w:r w:rsidR="0095775D" w:rsidRPr="00742F36">
        <w:rPr>
          <w:rFonts w:ascii="Arial" w:hAnsi="Arial" w:cs="Arial"/>
          <w:sz w:val="20"/>
        </w:rPr>
        <w:t>ecificações técnicas que serão necessárias</w:t>
      </w:r>
      <w:r w:rsidRPr="00742F36">
        <w:rPr>
          <w:rFonts w:ascii="Arial" w:hAnsi="Arial" w:cs="Arial"/>
          <w:sz w:val="20"/>
        </w:rPr>
        <w:t xml:space="preserve"> para posterior execução e implantação do objeto garantindo a plena compreensão das informações prestadas, bem como sua </w:t>
      </w:r>
      <w:r w:rsidR="00B344F7" w:rsidRPr="00742F36">
        <w:rPr>
          <w:rFonts w:ascii="Arial" w:hAnsi="Arial" w:cs="Arial"/>
          <w:sz w:val="20"/>
        </w:rPr>
        <w:t>aplicação correta nos trabalhos.</w:t>
      </w:r>
    </w:p>
    <w:p w:rsidR="000F011C" w:rsidRPr="00742F36" w:rsidRDefault="000F011C"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sz w:val="20"/>
        </w:rPr>
        <w:t>Quando não for possível a verificação da regularidade no Sistema de Cadastro de Fornecedores – SICAF, a empresa contratada cujos empregados vinculados ao serviço sejam regidos pela CLT deverá entregar ao setor responsável pela fiscalização do contrato os seguintes documentos: 1) prova de regularidade relativa à Seguridade Social; 2) certidão conjunta relativa aos tributos federais e à Dívida Ativa da União; 3) certidões que comprovem a regularidade perante as Fazendas Estadual, Distrital e Municipal do domicílio ou sede do contratado; 4) Certidão de Regularidade do FGTS – CRF; e 5) Certidão Negativa de Débitos Trabalhistas – CNDT;</w:t>
      </w:r>
    </w:p>
    <w:p w:rsidR="000F011C" w:rsidRPr="00742F36" w:rsidRDefault="000F011C"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sz w:val="20"/>
        </w:rPr>
        <w:t>Serão de exclusiva responsabilidade da contratada eventuais erros/equívocos no dimensionamento da proposta.</w:t>
      </w:r>
    </w:p>
    <w:p w:rsidR="00E15B5B" w:rsidRPr="00742F36" w:rsidRDefault="000F011C" w:rsidP="003F3E10">
      <w:pPr>
        <w:numPr>
          <w:ilvl w:val="1"/>
          <w:numId w:val="40"/>
        </w:numPr>
        <w:spacing w:before="120" w:after="120" w:line="240" w:lineRule="auto"/>
        <w:jc w:val="both"/>
        <w:rPr>
          <w:rFonts w:ascii="Arial" w:hAnsi="Arial" w:cs="Arial"/>
          <w:sz w:val="20"/>
        </w:rPr>
      </w:pPr>
      <w:r w:rsidRPr="00742F36">
        <w:rPr>
          <w:rFonts w:ascii="Arial" w:hAnsi="Arial" w:cs="Arial"/>
          <w:sz w:val="20"/>
        </w:rPr>
        <w:t xml:space="preserve">Em se tratando de atividades que envolvam serviços de natureza intelectual, após a assinatura do contrato, a contratada deverá participar de reunião inicial, devidamente registrada em Ata, para dar início à execução do serviço, com o esclarecimento das obrigações contratuais, em que estejam presentes o fiscal técnico </w:t>
      </w:r>
      <w:r w:rsidR="004111F1" w:rsidRPr="00742F36">
        <w:rPr>
          <w:rFonts w:ascii="Arial" w:hAnsi="Arial" w:cs="Arial"/>
          <w:sz w:val="20"/>
        </w:rPr>
        <w:t xml:space="preserve">e administrativo </w:t>
      </w:r>
      <w:r w:rsidRPr="00742F36">
        <w:rPr>
          <w:rFonts w:ascii="Arial" w:hAnsi="Arial" w:cs="Arial"/>
          <w:sz w:val="20"/>
        </w:rPr>
        <w:t>do contrato, o preposto da empresa e os gerentes das áreas que executarão os serviços contratados.</w:t>
      </w:r>
    </w:p>
    <w:p w:rsidR="00742F36" w:rsidRPr="00742F36" w:rsidRDefault="00742F36" w:rsidP="00742F36">
      <w:pPr>
        <w:spacing w:before="120" w:after="120" w:line="240" w:lineRule="auto"/>
        <w:ind w:left="432"/>
        <w:jc w:val="both"/>
        <w:rPr>
          <w:rFonts w:ascii="Arial" w:hAnsi="Arial" w:cs="Arial"/>
          <w:sz w:val="20"/>
        </w:rPr>
      </w:pPr>
    </w:p>
    <w:p w:rsidR="00742F36" w:rsidRPr="00742F36" w:rsidRDefault="00742F36" w:rsidP="00742F36">
      <w:pPr>
        <w:spacing w:before="120" w:after="120" w:line="240" w:lineRule="auto"/>
        <w:ind w:left="432"/>
        <w:jc w:val="both"/>
        <w:rPr>
          <w:rFonts w:ascii="Arial" w:hAnsi="Arial" w:cs="Arial"/>
          <w:sz w:val="20"/>
        </w:rPr>
      </w:pPr>
    </w:p>
    <w:p w:rsidR="00590DA3" w:rsidRPr="00742F36" w:rsidRDefault="00590DA3" w:rsidP="003F3E10">
      <w:pPr>
        <w:numPr>
          <w:ilvl w:val="0"/>
          <w:numId w:val="1"/>
        </w:numPr>
        <w:suppressAutoHyphens/>
        <w:spacing w:before="120" w:after="120" w:line="240" w:lineRule="auto"/>
        <w:ind w:left="0" w:right="-17" w:firstLine="0"/>
        <w:jc w:val="both"/>
        <w:rPr>
          <w:rFonts w:ascii="Arial" w:hAnsi="Arial" w:cs="Arial"/>
          <w:b/>
        </w:rPr>
      </w:pPr>
      <w:r w:rsidRPr="00742F36">
        <w:rPr>
          <w:rFonts w:ascii="Arial" w:hAnsi="Arial" w:cs="Arial"/>
          <w:b/>
          <w:color w:val="000000"/>
          <w:sz w:val="20"/>
          <w:szCs w:val="20"/>
        </w:rPr>
        <w:t>CONTROLE E FISCALIZAÇÃO DA EXECUÇÃO</w:t>
      </w:r>
    </w:p>
    <w:p w:rsidR="00590DA3" w:rsidRPr="00742F36" w:rsidRDefault="00590DA3"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color w:val="000000"/>
          <w:sz w:val="20"/>
          <w:szCs w:val="20"/>
        </w:rPr>
        <w:t xml:space="preserve">O acompanhamento e a fiscalização da execução do contrato consistem na verificação da </w:t>
      </w:r>
      <w:r w:rsidRPr="00742F36">
        <w:rPr>
          <w:rFonts w:ascii="Arial" w:hAnsi="Arial" w:cs="Arial"/>
          <w:sz w:val="20"/>
        </w:rPr>
        <w:t>conformidade da prestação dos serviços, dos materiais, técnicas e equipamentos empregados, de forma a assegurar o perfeito cumprimento do ajuste, que serão exercidos por um ou mais representantes da Contratante, especialmente designados, na forma dos arts. 67 e 73 da Lei nº 8.666, de 1993.</w:t>
      </w:r>
    </w:p>
    <w:p w:rsidR="00590DA3" w:rsidRPr="00742F36" w:rsidRDefault="00590DA3"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sz w:val="20"/>
        </w:rPr>
        <w:t>O representante da Contratante deverá ter a qualificação necessária para o acompanhamento e controle da execução dos serviços e do contrato.</w:t>
      </w:r>
    </w:p>
    <w:p w:rsidR="00590DA3" w:rsidRPr="00742F36" w:rsidRDefault="00590DA3" w:rsidP="003F3E10">
      <w:pPr>
        <w:numPr>
          <w:ilvl w:val="1"/>
          <w:numId w:val="1"/>
        </w:numPr>
        <w:spacing w:before="120" w:after="120" w:line="240" w:lineRule="auto"/>
        <w:ind w:left="425" w:firstLine="0"/>
        <w:jc w:val="both"/>
        <w:rPr>
          <w:rFonts w:ascii="Arial" w:hAnsi="Arial" w:cs="Arial"/>
          <w:sz w:val="20"/>
        </w:rPr>
      </w:pPr>
      <w:r w:rsidRPr="00742F36">
        <w:rPr>
          <w:rFonts w:ascii="Arial" w:hAnsi="Arial" w:cs="Arial"/>
          <w:sz w:val="20"/>
        </w:rPr>
        <w:t xml:space="preserve">A verificação da adequação da prestação do serviço deverá ser realizada com base nos critérios previstos neste </w:t>
      </w:r>
      <w:r w:rsidR="00F248F5" w:rsidRPr="00742F36">
        <w:rPr>
          <w:rFonts w:ascii="Arial" w:hAnsi="Arial" w:cs="Arial"/>
          <w:sz w:val="20"/>
        </w:rPr>
        <w:t>Termo de Referência</w:t>
      </w:r>
      <w:r w:rsidRPr="00742F36">
        <w:rPr>
          <w:rFonts w:ascii="Arial" w:hAnsi="Arial" w:cs="Arial"/>
          <w:sz w:val="20"/>
        </w:rPr>
        <w:t>.</w:t>
      </w:r>
    </w:p>
    <w:p w:rsidR="00B4534F" w:rsidRPr="00742F36" w:rsidRDefault="00B4534F" w:rsidP="003F3E10">
      <w:pPr>
        <w:numPr>
          <w:ilvl w:val="1"/>
          <w:numId w:val="1"/>
        </w:numPr>
        <w:spacing w:before="120" w:after="120"/>
        <w:jc w:val="both"/>
        <w:rPr>
          <w:rFonts w:ascii="Arial" w:hAnsi="Arial" w:cs="Arial"/>
          <w:sz w:val="20"/>
        </w:rPr>
      </w:pPr>
      <w:r w:rsidRPr="00742F36">
        <w:rPr>
          <w:rFonts w:ascii="Arial" w:hAnsi="Arial" w:cs="Arial"/>
          <w:sz w:val="20"/>
        </w:rPr>
        <w:t xml:space="preserve">Durante a execução do objeto, o fiscal técnico deverá monitorar constantemente o nível de qualidade dos serviços, devendo intervir para requerer à Contratada a correção das faltas, falhas e irregularidades constatadas. </w:t>
      </w:r>
    </w:p>
    <w:p w:rsidR="00B4534F" w:rsidRPr="00742F36" w:rsidRDefault="00B4534F" w:rsidP="003F3E10">
      <w:pPr>
        <w:numPr>
          <w:ilvl w:val="1"/>
          <w:numId w:val="1"/>
        </w:numPr>
        <w:spacing w:before="120" w:after="120"/>
        <w:jc w:val="both"/>
        <w:rPr>
          <w:rFonts w:ascii="Arial" w:hAnsi="Arial" w:cs="Arial"/>
          <w:sz w:val="20"/>
        </w:rPr>
      </w:pPr>
      <w:r w:rsidRPr="00742F36">
        <w:rPr>
          <w:rFonts w:ascii="Arial" w:hAnsi="Arial" w:cs="Arial"/>
          <w:sz w:val="20"/>
        </w:rPr>
        <w:lastRenderedPageBreak/>
        <w:t>O fiscal técnico deverá promover o registro das ocorrências verificadas, adotando as providências necessárias ao fiel cumprimento das cláusulas contratuais, conforme o disposto nos §§ 1º e 2º do art. 67 da Lei nº 8.666, de 1993.</w:t>
      </w:r>
    </w:p>
    <w:p w:rsidR="00B4534F" w:rsidRPr="00742F36" w:rsidRDefault="00B4534F" w:rsidP="003F3E10">
      <w:pPr>
        <w:numPr>
          <w:ilvl w:val="1"/>
          <w:numId w:val="1"/>
        </w:numPr>
        <w:spacing w:before="120" w:after="120"/>
        <w:jc w:val="both"/>
        <w:rPr>
          <w:rFonts w:ascii="Arial" w:hAnsi="Arial" w:cs="Arial"/>
          <w:sz w:val="20"/>
        </w:rPr>
      </w:pPr>
      <w:r w:rsidRPr="00742F36">
        <w:rPr>
          <w:rFonts w:ascii="Arial" w:hAnsi="Arial" w:cs="Arial"/>
          <w:sz w:val="20"/>
        </w:rPr>
        <w:t xml:space="preserve">O descumprimento total ou parcial das obrigações e responsabilidades assumidas pela Contratada, sobretudo quanto às obrigações e encargos sociais e trabalhistas, ensejará a aplicação de sanções administrativas, previstas neste </w:t>
      </w:r>
      <w:r w:rsidR="00FD1F7D" w:rsidRPr="00742F36">
        <w:rPr>
          <w:rFonts w:ascii="Arial" w:hAnsi="Arial" w:cs="Arial"/>
          <w:sz w:val="20"/>
        </w:rPr>
        <w:t>Termo de Referência</w:t>
      </w:r>
      <w:r w:rsidRPr="00742F36">
        <w:rPr>
          <w:rFonts w:ascii="Arial" w:hAnsi="Arial" w:cs="Arial"/>
          <w:sz w:val="20"/>
        </w:rPr>
        <w:t xml:space="preserve"> e na legislação vigente, podendo culminar em rescisão contratual, conforme disposto nos artigos 77 e 87 da Lei nº 8.666, de 1993.</w:t>
      </w:r>
    </w:p>
    <w:p w:rsidR="00590DA3" w:rsidRPr="00742F36" w:rsidRDefault="00590DA3" w:rsidP="003F3E10">
      <w:pPr>
        <w:numPr>
          <w:ilvl w:val="1"/>
          <w:numId w:val="1"/>
        </w:numPr>
        <w:spacing w:before="120" w:after="120" w:line="240" w:lineRule="auto"/>
        <w:ind w:left="425" w:firstLine="0"/>
        <w:jc w:val="both"/>
        <w:rPr>
          <w:rFonts w:ascii="Arial" w:hAnsi="Arial" w:cs="Arial"/>
          <w:sz w:val="20"/>
          <w:szCs w:val="20"/>
        </w:rPr>
      </w:pPr>
      <w:r w:rsidRPr="00742F36">
        <w:rPr>
          <w:rFonts w:ascii="Arial" w:hAnsi="Arial" w:cs="Arial"/>
          <w:sz w:val="20"/>
        </w:rPr>
        <w:t xml:space="preserve">A fiscalização da execução </w:t>
      </w:r>
      <w:r w:rsidRPr="00742F36">
        <w:rPr>
          <w:rFonts w:ascii="Arial" w:hAnsi="Arial" w:cs="Arial"/>
          <w:sz w:val="20"/>
          <w:szCs w:val="20"/>
        </w:rPr>
        <w:t>dos serviços abrange, ainda, as seguintes rotinas:</w:t>
      </w:r>
    </w:p>
    <w:p w:rsidR="00590DA3" w:rsidRPr="00742F36" w:rsidRDefault="00910778" w:rsidP="003F3E10">
      <w:pPr>
        <w:numPr>
          <w:ilvl w:val="2"/>
          <w:numId w:val="1"/>
        </w:numPr>
        <w:spacing w:before="120" w:after="120" w:line="240" w:lineRule="auto"/>
        <w:ind w:left="1134" w:firstLine="0"/>
        <w:jc w:val="both"/>
        <w:rPr>
          <w:rFonts w:ascii="Arial" w:hAnsi="Arial" w:cs="Arial"/>
          <w:sz w:val="20"/>
          <w:szCs w:val="20"/>
        </w:rPr>
      </w:pPr>
      <w:r w:rsidRPr="00742F36">
        <w:rPr>
          <w:rFonts w:ascii="Arial" w:hAnsi="Arial" w:cs="Arial"/>
          <w:sz w:val="20"/>
          <w:szCs w:val="20"/>
        </w:rPr>
        <w:t xml:space="preserve">O prazo previsto para a elaboração de todo </w:t>
      </w:r>
      <w:r w:rsidR="00F92540" w:rsidRPr="00742F36">
        <w:rPr>
          <w:rFonts w:ascii="Arial" w:hAnsi="Arial" w:cs="Arial"/>
          <w:sz w:val="20"/>
          <w:szCs w:val="20"/>
        </w:rPr>
        <w:t xml:space="preserve">o </w:t>
      </w:r>
      <w:r w:rsidR="00AF014D" w:rsidRPr="00742F36">
        <w:rPr>
          <w:rFonts w:ascii="Arial" w:hAnsi="Arial" w:cs="Arial"/>
          <w:sz w:val="20"/>
          <w:szCs w:val="20"/>
        </w:rPr>
        <w:t>objeto contratado é de 0</w:t>
      </w:r>
      <w:r w:rsidR="00162C4D" w:rsidRPr="00742F36">
        <w:rPr>
          <w:rFonts w:ascii="Arial" w:hAnsi="Arial" w:cs="Arial"/>
          <w:sz w:val="20"/>
          <w:szCs w:val="20"/>
        </w:rPr>
        <w:t>5</w:t>
      </w:r>
      <w:r w:rsidR="00AF014D" w:rsidRPr="00742F36">
        <w:rPr>
          <w:rFonts w:ascii="Arial" w:hAnsi="Arial" w:cs="Arial"/>
          <w:sz w:val="20"/>
          <w:szCs w:val="20"/>
        </w:rPr>
        <w:t xml:space="preserve"> (</w:t>
      </w:r>
      <w:r w:rsidR="00162C4D" w:rsidRPr="00742F36">
        <w:rPr>
          <w:rFonts w:ascii="Arial" w:hAnsi="Arial" w:cs="Arial"/>
          <w:sz w:val="20"/>
          <w:szCs w:val="20"/>
        </w:rPr>
        <w:t>cinco</w:t>
      </w:r>
      <w:r w:rsidR="00AF014D" w:rsidRPr="00742F36">
        <w:rPr>
          <w:rFonts w:ascii="Arial" w:hAnsi="Arial" w:cs="Arial"/>
          <w:sz w:val="20"/>
          <w:szCs w:val="20"/>
        </w:rPr>
        <w:t>) meses</w:t>
      </w:r>
      <w:r w:rsidRPr="00742F36">
        <w:rPr>
          <w:rFonts w:ascii="Arial" w:hAnsi="Arial" w:cs="Arial"/>
          <w:sz w:val="20"/>
          <w:szCs w:val="20"/>
        </w:rPr>
        <w:t xml:space="preserve">, </w:t>
      </w:r>
      <w:r w:rsidR="00F92540" w:rsidRPr="00742F36">
        <w:rPr>
          <w:rFonts w:ascii="Arial" w:hAnsi="Arial" w:cs="Arial"/>
          <w:sz w:val="20"/>
          <w:szCs w:val="20"/>
        </w:rPr>
        <w:t>a partir do recebimento e assinatura do documento</w:t>
      </w:r>
      <w:r w:rsidRPr="00742F36">
        <w:rPr>
          <w:rFonts w:ascii="Arial" w:hAnsi="Arial" w:cs="Arial"/>
          <w:sz w:val="20"/>
          <w:szCs w:val="20"/>
        </w:rPr>
        <w:t xml:space="preserve"> </w:t>
      </w:r>
      <w:r w:rsidR="00F92540" w:rsidRPr="00742F36">
        <w:rPr>
          <w:rFonts w:ascii="Arial" w:hAnsi="Arial" w:cs="Arial"/>
          <w:sz w:val="20"/>
          <w:szCs w:val="20"/>
        </w:rPr>
        <w:t>“</w:t>
      </w:r>
      <w:r w:rsidRPr="00742F36">
        <w:rPr>
          <w:rFonts w:ascii="Arial" w:hAnsi="Arial" w:cs="Arial"/>
          <w:b/>
          <w:sz w:val="20"/>
          <w:szCs w:val="20"/>
        </w:rPr>
        <w:t>Ordem de Início de Serviços</w:t>
      </w:r>
      <w:r w:rsidR="00F92540" w:rsidRPr="00742F36">
        <w:rPr>
          <w:rFonts w:ascii="Arial" w:hAnsi="Arial" w:cs="Arial"/>
          <w:b/>
          <w:sz w:val="20"/>
          <w:szCs w:val="20"/>
        </w:rPr>
        <w:t>”</w:t>
      </w:r>
      <w:r w:rsidRPr="00742F36">
        <w:rPr>
          <w:rFonts w:ascii="Arial" w:hAnsi="Arial" w:cs="Arial"/>
          <w:sz w:val="20"/>
          <w:szCs w:val="20"/>
        </w:rPr>
        <w:t xml:space="preserve">. Sendo, </w:t>
      </w:r>
      <w:r w:rsidR="00162C4D" w:rsidRPr="00742F36">
        <w:rPr>
          <w:rFonts w:ascii="Arial" w:hAnsi="Arial" w:cs="Arial"/>
          <w:sz w:val="20"/>
          <w:szCs w:val="20"/>
        </w:rPr>
        <w:t xml:space="preserve">30 (trinta) dias </w:t>
      </w:r>
      <w:r w:rsidR="00162C4D" w:rsidRPr="00742F36">
        <w:rPr>
          <w:rFonts w:ascii="Arial" w:hAnsi="Arial" w:cs="Arial"/>
          <w:sz w:val="20"/>
          <w:szCs w:val="20"/>
          <w:u w:val="single"/>
        </w:rPr>
        <w:t>corridos</w:t>
      </w:r>
      <w:r w:rsidR="00162C4D" w:rsidRPr="00742F36">
        <w:rPr>
          <w:rFonts w:ascii="Arial" w:hAnsi="Arial" w:cs="Arial"/>
          <w:sz w:val="20"/>
          <w:szCs w:val="20"/>
        </w:rPr>
        <w:t xml:space="preserve"> para a fase de Serviços Preliminares, </w:t>
      </w:r>
      <w:r w:rsidR="00AF014D" w:rsidRPr="00742F36">
        <w:rPr>
          <w:rFonts w:ascii="Arial" w:hAnsi="Arial" w:cs="Arial"/>
          <w:sz w:val="20"/>
          <w:szCs w:val="20"/>
        </w:rPr>
        <w:t xml:space="preserve">30 </w:t>
      </w:r>
      <w:r w:rsidRPr="00742F36">
        <w:rPr>
          <w:rFonts w:ascii="Arial" w:hAnsi="Arial" w:cs="Arial"/>
          <w:sz w:val="20"/>
          <w:szCs w:val="20"/>
        </w:rPr>
        <w:t>(</w:t>
      </w:r>
      <w:r w:rsidR="00AF014D" w:rsidRPr="00742F36">
        <w:rPr>
          <w:rFonts w:ascii="Arial" w:hAnsi="Arial" w:cs="Arial"/>
          <w:sz w:val="20"/>
          <w:szCs w:val="20"/>
        </w:rPr>
        <w:t>trinta</w:t>
      </w:r>
      <w:r w:rsidRPr="00742F36">
        <w:rPr>
          <w:rFonts w:ascii="Arial" w:hAnsi="Arial" w:cs="Arial"/>
          <w:sz w:val="20"/>
          <w:szCs w:val="20"/>
        </w:rPr>
        <w:t xml:space="preserve">) dias </w:t>
      </w:r>
      <w:r w:rsidRPr="00742F36">
        <w:rPr>
          <w:rFonts w:ascii="Arial" w:hAnsi="Arial" w:cs="Arial"/>
          <w:sz w:val="20"/>
          <w:szCs w:val="20"/>
          <w:u w:val="single"/>
        </w:rPr>
        <w:t>corridos</w:t>
      </w:r>
      <w:r w:rsidRPr="00742F36">
        <w:rPr>
          <w:rFonts w:ascii="Arial" w:hAnsi="Arial" w:cs="Arial"/>
          <w:sz w:val="20"/>
          <w:szCs w:val="20"/>
        </w:rPr>
        <w:t xml:space="preserve"> para a fase de Anteprojeto,</w:t>
      </w:r>
      <w:r w:rsidR="00AF014D" w:rsidRPr="00742F36">
        <w:rPr>
          <w:rFonts w:ascii="Arial" w:hAnsi="Arial" w:cs="Arial"/>
          <w:sz w:val="20"/>
          <w:szCs w:val="20"/>
        </w:rPr>
        <w:t xml:space="preserve"> 40 </w:t>
      </w:r>
      <w:r w:rsidRPr="00742F36">
        <w:rPr>
          <w:rFonts w:ascii="Arial" w:hAnsi="Arial" w:cs="Arial"/>
          <w:sz w:val="20"/>
          <w:szCs w:val="20"/>
        </w:rPr>
        <w:t>(</w:t>
      </w:r>
      <w:r w:rsidR="00AF014D" w:rsidRPr="00742F36">
        <w:rPr>
          <w:rFonts w:ascii="Arial" w:hAnsi="Arial" w:cs="Arial"/>
          <w:sz w:val="20"/>
          <w:szCs w:val="20"/>
        </w:rPr>
        <w:t>quarenta</w:t>
      </w:r>
      <w:r w:rsidRPr="00742F36">
        <w:rPr>
          <w:rFonts w:ascii="Arial" w:hAnsi="Arial" w:cs="Arial"/>
          <w:sz w:val="20"/>
          <w:szCs w:val="20"/>
        </w:rPr>
        <w:t xml:space="preserve">) dias </w:t>
      </w:r>
      <w:r w:rsidRPr="00742F36">
        <w:rPr>
          <w:rFonts w:ascii="Arial" w:hAnsi="Arial" w:cs="Arial"/>
          <w:sz w:val="20"/>
          <w:szCs w:val="20"/>
          <w:u w:val="single"/>
        </w:rPr>
        <w:t>corridos</w:t>
      </w:r>
      <w:r w:rsidRPr="00742F36">
        <w:rPr>
          <w:rFonts w:ascii="Arial" w:hAnsi="Arial" w:cs="Arial"/>
          <w:sz w:val="20"/>
          <w:szCs w:val="20"/>
        </w:rPr>
        <w:t xml:space="preserve"> para a fase de Projeto Básico e </w:t>
      </w:r>
      <w:r w:rsidR="00AF014D" w:rsidRPr="00742F36">
        <w:rPr>
          <w:rFonts w:ascii="Arial" w:hAnsi="Arial" w:cs="Arial"/>
          <w:sz w:val="20"/>
          <w:szCs w:val="20"/>
        </w:rPr>
        <w:t>50</w:t>
      </w:r>
      <w:r w:rsidRPr="00742F36">
        <w:rPr>
          <w:rFonts w:ascii="Arial" w:hAnsi="Arial" w:cs="Arial"/>
          <w:sz w:val="20"/>
          <w:szCs w:val="20"/>
        </w:rPr>
        <w:t xml:space="preserve"> (</w:t>
      </w:r>
      <w:r w:rsidR="00AF014D" w:rsidRPr="00742F36">
        <w:rPr>
          <w:rFonts w:ascii="Arial" w:hAnsi="Arial" w:cs="Arial"/>
          <w:sz w:val="20"/>
          <w:szCs w:val="20"/>
        </w:rPr>
        <w:t>cinquenta</w:t>
      </w:r>
      <w:r w:rsidRPr="00742F36">
        <w:rPr>
          <w:rFonts w:ascii="Arial" w:hAnsi="Arial" w:cs="Arial"/>
          <w:sz w:val="20"/>
          <w:szCs w:val="20"/>
        </w:rPr>
        <w:t xml:space="preserve">) dias </w:t>
      </w:r>
      <w:r w:rsidRPr="00742F36">
        <w:rPr>
          <w:rFonts w:ascii="Arial" w:hAnsi="Arial" w:cs="Arial"/>
          <w:sz w:val="20"/>
          <w:szCs w:val="20"/>
          <w:u w:val="single"/>
        </w:rPr>
        <w:t>corridos</w:t>
      </w:r>
      <w:r w:rsidRPr="00742F36">
        <w:rPr>
          <w:rFonts w:ascii="Arial" w:hAnsi="Arial" w:cs="Arial"/>
          <w:sz w:val="20"/>
          <w:szCs w:val="20"/>
        </w:rPr>
        <w:t xml:space="preserve"> para a fase de projeto Executivo.</w:t>
      </w:r>
    </w:p>
    <w:p w:rsidR="00590DA3" w:rsidRPr="00742F36" w:rsidRDefault="00F92540" w:rsidP="003F3E10">
      <w:pPr>
        <w:numPr>
          <w:ilvl w:val="2"/>
          <w:numId w:val="1"/>
        </w:numPr>
        <w:spacing w:before="120" w:after="120" w:line="240" w:lineRule="auto"/>
        <w:ind w:left="1134" w:firstLine="0"/>
        <w:jc w:val="both"/>
        <w:rPr>
          <w:rFonts w:ascii="Arial" w:hAnsi="Arial" w:cs="Arial"/>
          <w:b/>
        </w:rPr>
      </w:pPr>
      <w:r w:rsidRPr="00742F36">
        <w:rPr>
          <w:rFonts w:ascii="Arial" w:hAnsi="Arial" w:cs="Arial"/>
          <w:sz w:val="20"/>
          <w:szCs w:val="20"/>
        </w:rPr>
        <w:t>Deverá haver</w:t>
      </w:r>
      <w:r w:rsidR="00910778" w:rsidRPr="00742F36">
        <w:rPr>
          <w:rFonts w:ascii="Arial" w:hAnsi="Arial" w:cs="Arial"/>
          <w:sz w:val="20"/>
          <w:szCs w:val="20"/>
        </w:rPr>
        <w:t xml:space="preserve"> uma entrega parcial, aos 20 </w:t>
      </w:r>
      <w:r w:rsidR="00910778" w:rsidRPr="00742F36">
        <w:rPr>
          <w:rFonts w:ascii="Arial" w:hAnsi="Arial" w:cs="Arial"/>
          <w:bCs/>
          <w:sz w:val="20"/>
          <w:szCs w:val="20"/>
        </w:rPr>
        <w:t xml:space="preserve">(vinte) </w:t>
      </w:r>
      <w:r w:rsidR="00910778" w:rsidRPr="00742F36">
        <w:rPr>
          <w:rFonts w:ascii="Arial" w:hAnsi="Arial" w:cs="Arial"/>
          <w:sz w:val="20"/>
          <w:szCs w:val="20"/>
        </w:rPr>
        <w:t xml:space="preserve">dias </w:t>
      </w:r>
      <w:r w:rsidR="00910778" w:rsidRPr="00742F36">
        <w:rPr>
          <w:rFonts w:ascii="Arial" w:hAnsi="Arial" w:cs="Arial"/>
          <w:sz w:val="20"/>
          <w:szCs w:val="20"/>
          <w:u w:val="single"/>
        </w:rPr>
        <w:t>corridos</w:t>
      </w:r>
      <w:r w:rsidR="00910778" w:rsidRPr="00742F36">
        <w:rPr>
          <w:rFonts w:ascii="Arial" w:hAnsi="Arial" w:cs="Arial"/>
          <w:sz w:val="20"/>
          <w:szCs w:val="20"/>
        </w:rPr>
        <w:t xml:space="preserve"> </w:t>
      </w:r>
      <w:r w:rsidR="00910778" w:rsidRPr="00742F36">
        <w:rPr>
          <w:rFonts w:ascii="Arial" w:hAnsi="Arial" w:cs="Arial"/>
          <w:b/>
          <w:sz w:val="20"/>
          <w:szCs w:val="20"/>
        </w:rPr>
        <w:t>antes</w:t>
      </w:r>
      <w:r w:rsidR="00910778" w:rsidRPr="00742F36">
        <w:rPr>
          <w:rFonts w:ascii="Arial" w:hAnsi="Arial" w:cs="Arial"/>
          <w:sz w:val="20"/>
          <w:szCs w:val="20"/>
        </w:rPr>
        <w:t xml:space="preserve"> do término das fases </w:t>
      </w:r>
      <w:r w:rsidR="00162C4D" w:rsidRPr="00742F36">
        <w:rPr>
          <w:rFonts w:ascii="Arial" w:hAnsi="Arial" w:cs="Arial"/>
          <w:sz w:val="20"/>
          <w:szCs w:val="20"/>
        </w:rPr>
        <w:t>do serviço</w:t>
      </w:r>
      <w:r w:rsidR="00910778" w:rsidRPr="00742F36">
        <w:rPr>
          <w:rFonts w:ascii="Arial" w:hAnsi="Arial" w:cs="Arial"/>
          <w:sz w:val="20"/>
          <w:szCs w:val="20"/>
        </w:rPr>
        <w:t xml:space="preserve">, a fim de que a fiscalização possa analisar os documentos, solicitando as revisões/correções, caso estas sejam necessárias, e também que possa haver tempo hábil para a Contratada </w:t>
      </w:r>
      <w:r w:rsidRPr="00742F36">
        <w:rPr>
          <w:rFonts w:ascii="Arial" w:hAnsi="Arial" w:cs="Arial"/>
          <w:sz w:val="20"/>
          <w:szCs w:val="20"/>
        </w:rPr>
        <w:t>realizar</w:t>
      </w:r>
      <w:r w:rsidR="00910778" w:rsidRPr="00742F36">
        <w:rPr>
          <w:rFonts w:ascii="Arial" w:hAnsi="Arial" w:cs="Arial"/>
          <w:sz w:val="20"/>
          <w:szCs w:val="20"/>
        </w:rPr>
        <w:t xml:space="preserve"> os ajustes apropriados antes do término do período de tempo atribuído a cada fase de projeto;</w:t>
      </w:r>
    </w:p>
    <w:p w:rsidR="00910778" w:rsidRPr="00742F36" w:rsidRDefault="00910778" w:rsidP="003F3E10">
      <w:pPr>
        <w:numPr>
          <w:ilvl w:val="2"/>
          <w:numId w:val="1"/>
        </w:numPr>
        <w:spacing w:before="120" w:after="120" w:line="240" w:lineRule="auto"/>
        <w:ind w:left="1134" w:firstLine="0"/>
        <w:jc w:val="both"/>
        <w:rPr>
          <w:rFonts w:ascii="Arial" w:hAnsi="Arial" w:cs="Arial"/>
          <w:b/>
        </w:rPr>
      </w:pPr>
      <w:r w:rsidRPr="00742F36">
        <w:rPr>
          <w:rFonts w:ascii="Arial" w:hAnsi="Arial" w:cs="Arial"/>
          <w:sz w:val="20"/>
          <w:szCs w:val="20"/>
        </w:rPr>
        <w:t xml:space="preserve">Após as revisões e correções </w:t>
      </w:r>
      <w:r w:rsidR="00F92540" w:rsidRPr="00742F36">
        <w:rPr>
          <w:rFonts w:ascii="Arial" w:hAnsi="Arial" w:cs="Arial"/>
          <w:sz w:val="20"/>
          <w:szCs w:val="20"/>
        </w:rPr>
        <w:t xml:space="preserve">que forem </w:t>
      </w:r>
      <w:r w:rsidRPr="00742F36">
        <w:rPr>
          <w:rFonts w:ascii="Arial" w:hAnsi="Arial" w:cs="Arial"/>
          <w:sz w:val="20"/>
          <w:szCs w:val="20"/>
        </w:rPr>
        <w:t xml:space="preserve">necessárias, os documentos corrigidos deverão ser submetidos, pela contratada, aos órgãos municipais, estaduais e federais pertinentes, </w:t>
      </w:r>
      <w:r w:rsidR="003A6969" w:rsidRPr="00742F36">
        <w:rPr>
          <w:rFonts w:ascii="Arial" w:hAnsi="Arial" w:cs="Arial"/>
          <w:sz w:val="20"/>
          <w:szCs w:val="20"/>
        </w:rPr>
        <w:t>bem como às com cessionárias responsáveis pelo fornecimento</w:t>
      </w:r>
      <w:r w:rsidR="003A6969" w:rsidRPr="00742F36">
        <w:rPr>
          <w:rFonts w:ascii="Arial" w:hAnsi="Arial" w:cs="Arial"/>
          <w:color w:val="000000"/>
          <w:sz w:val="20"/>
          <w:szCs w:val="20"/>
        </w:rPr>
        <w:t xml:space="preserve"> de serviços de infraestrutura, </w:t>
      </w:r>
      <w:r w:rsidRPr="00742F36">
        <w:rPr>
          <w:rFonts w:ascii="Arial" w:hAnsi="Arial" w:cs="Arial"/>
          <w:color w:val="000000"/>
          <w:sz w:val="20"/>
          <w:szCs w:val="20"/>
        </w:rPr>
        <w:t xml:space="preserve">para os procedimentos </w:t>
      </w:r>
      <w:r w:rsidRPr="00742F36">
        <w:rPr>
          <w:rFonts w:ascii="Arial" w:hAnsi="Arial" w:cs="Arial"/>
          <w:sz w:val="20"/>
          <w:szCs w:val="20"/>
        </w:rPr>
        <w:t xml:space="preserve">necessários para finalizar a aprovação, conforme </w:t>
      </w:r>
      <w:r w:rsidR="00035F68" w:rsidRPr="00742F36">
        <w:rPr>
          <w:rFonts w:ascii="Arial" w:hAnsi="Arial" w:cs="Arial"/>
          <w:sz w:val="20"/>
          <w:szCs w:val="20"/>
        </w:rPr>
        <w:t xml:space="preserve">os </w:t>
      </w:r>
      <w:r w:rsidRPr="00742F36">
        <w:rPr>
          <w:rFonts w:ascii="Arial" w:hAnsi="Arial" w:cs="Arial"/>
          <w:sz w:val="20"/>
          <w:szCs w:val="20"/>
        </w:rPr>
        <w:t>ite</w:t>
      </w:r>
      <w:r w:rsidR="00035F68" w:rsidRPr="00742F36">
        <w:rPr>
          <w:rFonts w:ascii="Arial" w:hAnsi="Arial" w:cs="Arial"/>
          <w:sz w:val="20"/>
          <w:szCs w:val="20"/>
        </w:rPr>
        <w:t>ns 4.</w:t>
      </w:r>
      <w:r w:rsidR="0089081C" w:rsidRPr="00742F36">
        <w:rPr>
          <w:rFonts w:ascii="Arial" w:hAnsi="Arial" w:cs="Arial"/>
          <w:sz w:val="20"/>
          <w:szCs w:val="20"/>
        </w:rPr>
        <w:t>6</w:t>
      </w:r>
      <w:r w:rsidR="00035F68" w:rsidRPr="00742F36">
        <w:rPr>
          <w:rFonts w:ascii="Arial" w:hAnsi="Arial" w:cs="Arial"/>
          <w:sz w:val="20"/>
          <w:szCs w:val="20"/>
        </w:rPr>
        <w:t xml:space="preserve"> e 4.</w:t>
      </w:r>
      <w:r w:rsidR="0089081C" w:rsidRPr="00742F36">
        <w:rPr>
          <w:rFonts w:ascii="Arial" w:hAnsi="Arial" w:cs="Arial"/>
          <w:sz w:val="20"/>
          <w:szCs w:val="20"/>
        </w:rPr>
        <w:t>8</w:t>
      </w:r>
      <w:r w:rsidR="00F92540" w:rsidRPr="00742F36">
        <w:rPr>
          <w:rFonts w:ascii="Arial" w:hAnsi="Arial" w:cs="Arial"/>
          <w:sz w:val="20"/>
          <w:szCs w:val="20"/>
        </w:rPr>
        <w:t xml:space="preserve"> </w:t>
      </w:r>
      <w:r w:rsidRPr="00742F36">
        <w:rPr>
          <w:rFonts w:ascii="Arial" w:hAnsi="Arial" w:cs="Arial"/>
          <w:sz w:val="20"/>
          <w:szCs w:val="20"/>
        </w:rPr>
        <w:t>deste Termo de Referência.</w:t>
      </w:r>
    </w:p>
    <w:p w:rsidR="00910778" w:rsidRPr="00742F36" w:rsidRDefault="00910778" w:rsidP="003F3E10">
      <w:pPr>
        <w:numPr>
          <w:ilvl w:val="2"/>
          <w:numId w:val="1"/>
        </w:numPr>
        <w:spacing w:before="120" w:after="120" w:line="240" w:lineRule="auto"/>
        <w:ind w:left="1134" w:firstLine="0"/>
        <w:jc w:val="both"/>
        <w:rPr>
          <w:rFonts w:ascii="Arial" w:hAnsi="Arial" w:cs="Arial"/>
          <w:b/>
        </w:rPr>
      </w:pPr>
      <w:r w:rsidRPr="00742F36">
        <w:rPr>
          <w:rFonts w:ascii="Arial" w:hAnsi="Arial" w:cs="Arial"/>
          <w:sz w:val="20"/>
          <w:szCs w:val="20"/>
        </w:rPr>
        <w:t xml:space="preserve">O valor total estimado para a elaboração do objeto do contrato </w:t>
      </w:r>
      <w:r w:rsidRPr="00742F36">
        <w:rPr>
          <w:rFonts w:ascii="Arial" w:hAnsi="Arial" w:cs="Arial"/>
          <w:sz w:val="20"/>
          <w:szCs w:val="20"/>
          <w:shd w:val="clear" w:color="auto" w:fill="FFFFFF"/>
        </w:rPr>
        <w:t xml:space="preserve">é de: </w:t>
      </w:r>
      <w:r w:rsidR="00145DA5" w:rsidRPr="00742F36">
        <w:rPr>
          <w:rFonts w:ascii="Arial" w:hAnsi="Arial" w:cs="Arial"/>
          <w:b/>
          <w:i/>
          <w:sz w:val="20"/>
          <w:szCs w:val="20"/>
          <w:shd w:val="clear" w:color="auto" w:fill="FFFFFF"/>
        </w:rPr>
        <w:t>R$</w:t>
      </w:r>
      <w:r w:rsidR="00162C4D" w:rsidRPr="00742F36">
        <w:rPr>
          <w:rFonts w:ascii="Arial" w:eastAsia="Times New Roman" w:hAnsi="Arial" w:cs="Arial"/>
          <w:b/>
          <w:bCs/>
          <w:i/>
          <w:sz w:val="20"/>
          <w:szCs w:val="20"/>
        </w:rPr>
        <w:t xml:space="preserve">46.551,95 </w:t>
      </w:r>
      <w:r w:rsidR="00145DA5" w:rsidRPr="00742F36">
        <w:rPr>
          <w:rFonts w:ascii="Arial" w:eastAsia="Times New Roman" w:hAnsi="Arial" w:cs="Arial"/>
          <w:b/>
          <w:bCs/>
          <w:i/>
          <w:sz w:val="20"/>
          <w:szCs w:val="20"/>
        </w:rPr>
        <w:t>(</w:t>
      </w:r>
      <w:r w:rsidR="00162C4D" w:rsidRPr="00742F36">
        <w:rPr>
          <w:rFonts w:ascii="Arial" w:eastAsia="Times New Roman" w:hAnsi="Arial" w:cs="Arial"/>
          <w:b/>
          <w:bCs/>
          <w:i/>
          <w:sz w:val="20"/>
          <w:szCs w:val="20"/>
        </w:rPr>
        <w:t>quarenta e seis mil, quinhentos e cinquenta e um reais e noventa e cinco centavos</w:t>
      </w:r>
      <w:r w:rsidR="00145DA5" w:rsidRPr="00742F36">
        <w:rPr>
          <w:rFonts w:ascii="Arial" w:eastAsia="Times New Roman" w:hAnsi="Arial" w:cs="Arial"/>
          <w:b/>
          <w:bCs/>
          <w:i/>
          <w:sz w:val="20"/>
          <w:szCs w:val="20"/>
        </w:rPr>
        <w:t>).</w:t>
      </w:r>
    </w:p>
    <w:p w:rsidR="00910778" w:rsidRPr="00742F36" w:rsidRDefault="00910778" w:rsidP="003F3E10">
      <w:pPr>
        <w:numPr>
          <w:ilvl w:val="2"/>
          <w:numId w:val="1"/>
        </w:numPr>
        <w:spacing w:before="120" w:after="120" w:line="240" w:lineRule="auto"/>
        <w:ind w:left="1134" w:firstLine="0"/>
        <w:jc w:val="both"/>
        <w:rPr>
          <w:rFonts w:ascii="Arial" w:hAnsi="Arial" w:cs="Arial"/>
          <w:b/>
        </w:rPr>
      </w:pPr>
      <w:r w:rsidRPr="00742F36">
        <w:rPr>
          <w:rFonts w:ascii="Arial" w:eastAsia="Calibri" w:hAnsi="Arial" w:cs="Arial"/>
          <w:sz w:val="20"/>
          <w:szCs w:val="20"/>
        </w:rPr>
        <w:t>A contratada ficará responsável pelo fornecimento/plotagem/impressão de todas as plantas e documentos textuais a serem entregues para análise da fiscalização;</w:t>
      </w:r>
    </w:p>
    <w:p w:rsidR="00910778" w:rsidRPr="00742F36" w:rsidRDefault="00910778" w:rsidP="003F3E10">
      <w:pPr>
        <w:numPr>
          <w:ilvl w:val="2"/>
          <w:numId w:val="1"/>
        </w:numPr>
        <w:spacing w:before="120" w:after="120" w:line="240" w:lineRule="auto"/>
        <w:ind w:left="1134" w:firstLine="0"/>
        <w:jc w:val="both"/>
        <w:rPr>
          <w:rFonts w:ascii="Arial" w:hAnsi="Arial" w:cs="Arial"/>
          <w:b/>
        </w:rPr>
      </w:pPr>
      <w:r w:rsidRPr="00742F36">
        <w:rPr>
          <w:rFonts w:ascii="Arial" w:eastAsia="Calibri" w:hAnsi="Arial" w:cs="Arial"/>
          <w:sz w:val="20"/>
          <w:szCs w:val="20"/>
        </w:rPr>
        <w:t>Na entrega das</w:t>
      </w:r>
      <w:r w:rsidRPr="00742F36">
        <w:rPr>
          <w:rFonts w:ascii="Arial" w:eastAsia="Calibri" w:hAnsi="Arial" w:cs="Arial"/>
          <w:color w:val="000000"/>
          <w:sz w:val="20"/>
          <w:szCs w:val="20"/>
        </w:rPr>
        <w:t xml:space="preserve"> fases de projeto, a contratada deverá apresentar 1 (um) jogo do conjunto de documentos exigidos no item 4.1</w:t>
      </w:r>
      <w:r w:rsidR="0089081C" w:rsidRPr="00742F36">
        <w:rPr>
          <w:rFonts w:ascii="Arial" w:eastAsia="Calibri" w:hAnsi="Arial" w:cs="Arial"/>
          <w:color w:val="000000"/>
          <w:sz w:val="20"/>
          <w:szCs w:val="20"/>
        </w:rPr>
        <w:t>5</w:t>
      </w:r>
      <w:r w:rsidRPr="00742F36">
        <w:rPr>
          <w:rFonts w:ascii="Arial" w:eastAsia="Calibri" w:hAnsi="Arial" w:cs="Arial"/>
          <w:color w:val="000000"/>
          <w:sz w:val="20"/>
          <w:szCs w:val="20"/>
        </w:rPr>
        <w:t xml:space="preserve"> para as fases de </w:t>
      </w:r>
      <w:r w:rsidR="00162C4D" w:rsidRPr="00742F36">
        <w:rPr>
          <w:rFonts w:ascii="Arial" w:eastAsia="Calibri" w:hAnsi="Arial" w:cs="Arial"/>
          <w:color w:val="000000"/>
          <w:sz w:val="20"/>
          <w:szCs w:val="20"/>
        </w:rPr>
        <w:t xml:space="preserve">Serviços Preliminares, </w:t>
      </w:r>
      <w:r w:rsidRPr="00742F36">
        <w:rPr>
          <w:rFonts w:ascii="Arial" w:eastAsia="Calibri" w:hAnsi="Arial" w:cs="Arial"/>
          <w:sz w:val="20"/>
          <w:szCs w:val="20"/>
        </w:rPr>
        <w:t xml:space="preserve">Anteprojeto e Projeto Básico, além de 3 (três) </w:t>
      </w:r>
      <w:r w:rsidRPr="00742F36">
        <w:rPr>
          <w:rFonts w:ascii="Arial" w:eastAsia="Calibri" w:hAnsi="Arial" w:cs="Arial"/>
          <w:i/>
          <w:sz w:val="20"/>
          <w:szCs w:val="20"/>
        </w:rPr>
        <w:t xml:space="preserve">CD room </w:t>
      </w:r>
      <w:r w:rsidRPr="00742F36">
        <w:rPr>
          <w:rFonts w:ascii="Arial" w:eastAsia="Calibri" w:hAnsi="Arial" w:cs="Arial"/>
          <w:sz w:val="20"/>
          <w:szCs w:val="20"/>
        </w:rPr>
        <w:t>com os arquivos de todos os documentos (desenhos; memoriais descritivos, memória de cálculo; orçamentos; cronograma físico-financeiro, etc.) gravados. Já para a etapa de Projeto Executivo, a contratada deverá apresentar 2 (dois) jogos do conjunto de documentos exigidos no item 4.1</w:t>
      </w:r>
      <w:r w:rsidR="0089081C" w:rsidRPr="00742F36">
        <w:rPr>
          <w:rFonts w:ascii="Arial" w:eastAsia="Calibri" w:hAnsi="Arial" w:cs="Arial"/>
          <w:sz w:val="20"/>
          <w:szCs w:val="20"/>
        </w:rPr>
        <w:t>5</w:t>
      </w:r>
      <w:r w:rsidRPr="00742F36">
        <w:rPr>
          <w:rFonts w:ascii="Arial" w:eastAsia="Calibri" w:hAnsi="Arial" w:cs="Arial"/>
          <w:sz w:val="20"/>
          <w:szCs w:val="20"/>
        </w:rPr>
        <w:t xml:space="preserve"> e 3 (três) </w:t>
      </w:r>
      <w:r w:rsidRPr="00742F36">
        <w:rPr>
          <w:rFonts w:ascii="Arial" w:eastAsia="Calibri" w:hAnsi="Arial" w:cs="Arial"/>
          <w:i/>
          <w:sz w:val="20"/>
          <w:szCs w:val="20"/>
        </w:rPr>
        <w:t>CD room</w:t>
      </w:r>
      <w:r w:rsidRPr="00742F36">
        <w:rPr>
          <w:rFonts w:ascii="Arial" w:eastAsia="Calibri" w:hAnsi="Arial" w:cs="Arial"/>
          <w:sz w:val="20"/>
          <w:szCs w:val="20"/>
        </w:rPr>
        <w:t xml:space="preserve"> com os arquivos de todos os documentos (desenhos; memoriais descritivos, memória de cálculo; orçamentos; cronograma físico-financeiro, etc.) gravados;</w:t>
      </w:r>
    </w:p>
    <w:p w:rsidR="00910778" w:rsidRPr="00742F36" w:rsidRDefault="00910778" w:rsidP="003F3E10">
      <w:pPr>
        <w:numPr>
          <w:ilvl w:val="2"/>
          <w:numId w:val="1"/>
        </w:numPr>
        <w:spacing w:before="120" w:after="120" w:line="240" w:lineRule="auto"/>
        <w:ind w:left="1134" w:firstLine="0"/>
        <w:jc w:val="both"/>
        <w:rPr>
          <w:rFonts w:ascii="Arial" w:hAnsi="Arial" w:cs="Arial"/>
          <w:b/>
        </w:rPr>
      </w:pPr>
      <w:r w:rsidRPr="00742F36">
        <w:rPr>
          <w:rFonts w:ascii="Arial" w:eastAsia="Calibri" w:hAnsi="Arial" w:cs="Arial"/>
          <w:sz w:val="20"/>
          <w:szCs w:val="20"/>
        </w:rPr>
        <w:t xml:space="preserve">A documentação relativa </w:t>
      </w:r>
      <w:r w:rsidR="008A0F4F" w:rsidRPr="00742F36">
        <w:rPr>
          <w:rFonts w:ascii="Arial" w:eastAsia="Calibri" w:hAnsi="Arial" w:cs="Arial"/>
          <w:sz w:val="20"/>
          <w:szCs w:val="20"/>
        </w:rPr>
        <w:t>a</w:t>
      </w:r>
      <w:r w:rsidRPr="00742F36">
        <w:rPr>
          <w:rFonts w:ascii="Arial" w:eastAsia="Calibri" w:hAnsi="Arial" w:cs="Arial"/>
          <w:sz w:val="20"/>
          <w:szCs w:val="20"/>
        </w:rPr>
        <w:t xml:space="preserve"> cada fase de projeto deve ser entregue à UFF em pastas do tipo arquivo em plástico polionda, em cor preferencialmente conforme correlação abaixo:</w:t>
      </w:r>
    </w:p>
    <w:p w:rsidR="00162C4D" w:rsidRPr="00742F36" w:rsidRDefault="00162C4D" w:rsidP="00063A89">
      <w:pPr>
        <w:pStyle w:val="PargrafodaLista"/>
        <w:suppressAutoHyphens/>
        <w:overflowPunct w:val="0"/>
        <w:autoSpaceDE w:val="0"/>
        <w:spacing w:before="120" w:after="120" w:line="240" w:lineRule="auto"/>
        <w:ind w:left="2127"/>
        <w:jc w:val="both"/>
        <w:textAlignment w:val="baseline"/>
        <w:rPr>
          <w:rFonts w:ascii="Arial" w:eastAsia="Calibri" w:hAnsi="Arial" w:cs="Arial"/>
          <w:sz w:val="20"/>
          <w:szCs w:val="20"/>
        </w:rPr>
      </w:pPr>
      <w:r w:rsidRPr="00742F36">
        <w:rPr>
          <w:rFonts w:ascii="Arial" w:eastAsia="Calibri" w:hAnsi="Arial" w:cs="Arial"/>
          <w:sz w:val="20"/>
          <w:szCs w:val="20"/>
        </w:rPr>
        <w:t>Serviços Preliminares – na cor preta;</w:t>
      </w:r>
    </w:p>
    <w:p w:rsidR="00910778" w:rsidRPr="00742F36" w:rsidRDefault="00910778" w:rsidP="00063A89">
      <w:pPr>
        <w:pStyle w:val="PargrafodaLista"/>
        <w:suppressAutoHyphens/>
        <w:overflowPunct w:val="0"/>
        <w:autoSpaceDE w:val="0"/>
        <w:spacing w:before="120" w:after="120" w:line="240" w:lineRule="auto"/>
        <w:ind w:left="2127"/>
        <w:jc w:val="both"/>
        <w:textAlignment w:val="baseline"/>
        <w:rPr>
          <w:rFonts w:ascii="Arial" w:eastAsia="Calibri" w:hAnsi="Arial" w:cs="Arial"/>
          <w:sz w:val="20"/>
          <w:szCs w:val="20"/>
        </w:rPr>
      </w:pPr>
      <w:r w:rsidRPr="00742F36">
        <w:rPr>
          <w:rFonts w:ascii="Arial" w:eastAsia="Calibri" w:hAnsi="Arial" w:cs="Arial"/>
          <w:sz w:val="20"/>
          <w:szCs w:val="20"/>
        </w:rPr>
        <w:t>Anteprojeto – na cor amarela;</w:t>
      </w:r>
    </w:p>
    <w:p w:rsidR="00910778" w:rsidRPr="00742F36" w:rsidRDefault="00910778" w:rsidP="00063A89">
      <w:pPr>
        <w:pStyle w:val="PargrafodaLista"/>
        <w:suppressAutoHyphens/>
        <w:overflowPunct w:val="0"/>
        <w:autoSpaceDE w:val="0"/>
        <w:spacing w:before="120" w:after="120" w:line="240" w:lineRule="auto"/>
        <w:ind w:left="2127"/>
        <w:jc w:val="both"/>
        <w:textAlignment w:val="baseline"/>
        <w:rPr>
          <w:rFonts w:ascii="Arial" w:eastAsia="Calibri" w:hAnsi="Arial" w:cs="Arial"/>
          <w:sz w:val="20"/>
          <w:szCs w:val="20"/>
        </w:rPr>
      </w:pPr>
      <w:r w:rsidRPr="00742F36">
        <w:rPr>
          <w:rFonts w:ascii="Arial" w:eastAsia="Calibri" w:hAnsi="Arial" w:cs="Arial"/>
          <w:sz w:val="20"/>
          <w:szCs w:val="20"/>
        </w:rPr>
        <w:t>Projeto Básico – na cor azul;</w:t>
      </w:r>
    </w:p>
    <w:p w:rsidR="00910778" w:rsidRPr="00742F36" w:rsidRDefault="00910778" w:rsidP="00063A89">
      <w:pPr>
        <w:pStyle w:val="PargrafodaLista"/>
        <w:suppressAutoHyphens/>
        <w:overflowPunct w:val="0"/>
        <w:autoSpaceDE w:val="0"/>
        <w:spacing w:before="120" w:after="120" w:line="240" w:lineRule="auto"/>
        <w:ind w:left="2127"/>
        <w:jc w:val="both"/>
        <w:textAlignment w:val="baseline"/>
        <w:rPr>
          <w:rFonts w:ascii="Arial" w:eastAsia="Calibri" w:hAnsi="Arial" w:cs="Arial"/>
          <w:sz w:val="20"/>
          <w:szCs w:val="20"/>
        </w:rPr>
      </w:pPr>
      <w:r w:rsidRPr="00742F36">
        <w:rPr>
          <w:rFonts w:ascii="Arial" w:eastAsia="Calibri" w:hAnsi="Arial" w:cs="Arial"/>
          <w:sz w:val="20"/>
          <w:szCs w:val="20"/>
        </w:rPr>
        <w:t>Projeto Executivo – na cor rosa;</w:t>
      </w:r>
    </w:p>
    <w:p w:rsidR="00910778" w:rsidRPr="00742F36" w:rsidRDefault="00910778" w:rsidP="00063A89">
      <w:pPr>
        <w:pStyle w:val="PargrafodaLista"/>
        <w:suppressAutoHyphens/>
        <w:overflowPunct w:val="0"/>
        <w:autoSpaceDE w:val="0"/>
        <w:spacing w:before="120" w:after="120" w:line="240" w:lineRule="auto"/>
        <w:ind w:left="2127"/>
        <w:jc w:val="both"/>
        <w:textAlignment w:val="baseline"/>
        <w:rPr>
          <w:rFonts w:ascii="Arial" w:eastAsia="Calibri" w:hAnsi="Arial" w:cs="Arial"/>
          <w:sz w:val="20"/>
          <w:szCs w:val="20"/>
        </w:rPr>
      </w:pPr>
      <w:r w:rsidRPr="00742F36">
        <w:rPr>
          <w:rFonts w:ascii="Arial" w:eastAsia="Calibri" w:hAnsi="Arial" w:cs="Arial"/>
          <w:sz w:val="20"/>
          <w:szCs w:val="20"/>
        </w:rPr>
        <w:t>Projeto Legal – na cor verde.</w:t>
      </w:r>
    </w:p>
    <w:p w:rsidR="00590DA3" w:rsidRPr="00742F36" w:rsidRDefault="00910778" w:rsidP="003F3E10">
      <w:pPr>
        <w:numPr>
          <w:ilvl w:val="2"/>
          <w:numId w:val="1"/>
        </w:numPr>
        <w:spacing w:before="120" w:after="120" w:line="240" w:lineRule="auto"/>
        <w:ind w:left="1134" w:firstLine="0"/>
        <w:jc w:val="both"/>
        <w:rPr>
          <w:rFonts w:ascii="Arial" w:hAnsi="Arial" w:cs="Arial"/>
          <w:b/>
          <w:iCs/>
          <w:sz w:val="20"/>
          <w:szCs w:val="20"/>
        </w:rPr>
      </w:pPr>
      <w:r w:rsidRPr="00742F36">
        <w:rPr>
          <w:rFonts w:ascii="Arial" w:hAnsi="Arial" w:cs="Arial"/>
          <w:color w:val="000000"/>
          <w:sz w:val="20"/>
        </w:rPr>
        <w:t>Após a entrega definitiva do objeto de contrato, e tão logo o mesmo seja aprovado, a contratada deverá apresentar 02 (dois) jogos de plantas de cada um dos Projetos Legais, aprovados, e/ou 02 (duas) cópias dos documentos que comprovem a aprovação dos mesmos nos órgãos competentes.</w:t>
      </w:r>
      <w:r w:rsidR="00FD1F7D" w:rsidRPr="00742F36">
        <w:rPr>
          <w:rFonts w:ascii="Arial" w:hAnsi="Arial" w:cs="Arial"/>
          <w:b/>
          <w:iCs/>
          <w:szCs w:val="20"/>
        </w:rPr>
        <w:t xml:space="preserve"> </w:t>
      </w:r>
    </w:p>
    <w:p w:rsidR="00742F36" w:rsidRPr="00742F36" w:rsidRDefault="00742F36" w:rsidP="00742F36">
      <w:pPr>
        <w:spacing w:before="120" w:after="120" w:line="240" w:lineRule="auto"/>
        <w:ind w:left="1134"/>
        <w:jc w:val="both"/>
        <w:rPr>
          <w:rFonts w:ascii="Arial" w:hAnsi="Arial" w:cs="Arial"/>
          <w:b/>
          <w:iCs/>
          <w:sz w:val="20"/>
          <w:szCs w:val="20"/>
        </w:rPr>
      </w:pPr>
    </w:p>
    <w:p w:rsidR="0033417D" w:rsidRPr="00742F36" w:rsidRDefault="00910778" w:rsidP="003F3E10">
      <w:pPr>
        <w:numPr>
          <w:ilvl w:val="0"/>
          <w:numId w:val="1"/>
        </w:numPr>
        <w:suppressAutoHyphens/>
        <w:spacing w:before="120" w:after="120" w:line="240" w:lineRule="auto"/>
        <w:ind w:left="0" w:firstLine="0"/>
        <w:jc w:val="both"/>
        <w:rPr>
          <w:rFonts w:ascii="Arial" w:hAnsi="Arial" w:cs="Arial"/>
          <w:b/>
        </w:rPr>
      </w:pPr>
      <w:r w:rsidRPr="00742F36">
        <w:rPr>
          <w:rFonts w:ascii="Arial" w:hAnsi="Arial" w:cs="Arial"/>
          <w:b/>
          <w:sz w:val="20"/>
          <w:szCs w:val="20"/>
        </w:rPr>
        <w:t>DA SUBCONTRATAÇÃO</w:t>
      </w:r>
    </w:p>
    <w:p w:rsidR="001F671D" w:rsidRPr="00742F36" w:rsidRDefault="0074283E" w:rsidP="003F3E10">
      <w:pPr>
        <w:numPr>
          <w:ilvl w:val="1"/>
          <w:numId w:val="41"/>
        </w:numPr>
        <w:spacing w:before="120" w:after="120" w:line="240" w:lineRule="auto"/>
        <w:ind w:left="425" w:firstLine="0"/>
        <w:jc w:val="both"/>
        <w:rPr>
          <w:rFonts w:ascii="Arial" w:hAnsi="Arial" w:cs="Arial"/>
          <w:color w:val="000000"/>
          <w:sz w:val="20"/>
        </w:rPr>
      </w:pPr>
      <w:r w:rsidRPr="00742F36">
        <w:rPr>
          <w:rFonts w:ascii="Arial" w:hAnsi="Arial" w:cs="Arial"/>
          <w:color w:val="000000"/>
          <w:sz w:val="20"/>
        </w:rPr>
        <w:t>Não é permitida à Contratada subcontratar o total dos serviços a ela adjudicados.</w:t>
      </w:r>
    </w:p>
    <w:p w:rsidR="00910778" w:rsidRPr="00742F36" w:rsidRDefault="00910778" w:rsidP="003F3E10">
      <w:pPr>
        <w:numPr>
          <w:ilvl w:val="1"/>
          <w:numId w:val="41"/>
        </w:numPr>
        <w:spacing w:before="120" w:after="120" w:line="240" w:lineRule="auto"/>
        <w:ind w:left="425" w:firstLine="0"/>
        <w:jc w:val="both"/>
        <w:rPr>
          <w:rFonts w:ascii="Arial" w:hAnsi="Arial" w:cs="Arial"/>
          <w:color w:val="000000"/>
          <w:sz w:val="20"/>
        </w:rPr>
      </w:pPr>
      <w:r w:rsidRPr="00742F36">
        <w:rPr>
          <w:rFonts w:ascii="Arial" w:hAnsi="Arial" w:cs="Arial"/>
          <w:color w:val="000000"/>
          <w:sz w:val="20"/>
        </w:rPr>
        <w:lastRenderedPageBreak/>
        <w:t>É permitida a su</w:t>
      </w:r>
      <w:r w:rsidR="00B11C89" w:rsidRPr="00742F36">
        <w:rPr>
          <w:rFonts w:ascii="Arial" w:hAnsi="Arial" w:cs="Arial"/>
          <w:color w:val="000000"/>
          <w:sz w:val="20"/>
        </w:rPr>
        <w:t>bcontratação parcial do objeto</w:t>
      </w:r>
      <w:r w:rsidRPr="00742F36">
        <w:rPr>
          <w:rFonts w:ascii="Arial" w:hAnsi="Arial" w:cs="Arial"/>
          <w:color w:val="000000"/>
          <w:sz w:val="20"/>
        </w:rPr>
        <w:t xml:space="preserve"> </w:t>
      </w:r>
      <w:r w:rsidR="00B11C89" w:rsidRPr="00742F36">
        <w:rPr>
          <w:rFonts w:ascii="Arial" w:hAnsi="Arial" w:cs="Arial"/>
          <w:color w:val="000000"/>
          <w:sz w:val="20"/>
        </w:rPr>
        <w:t>com a prévia anuência por escrito da contratante.</w:t>
      </w:r>
    </w:p>
    <w:p w:rsidR="00910778" w:rsidRPr="00742F36" w:rsidRDefault="00910778" w:rsidP="003F3E10">
      <w:pPr>
        <w:numPr>
          <w:ilvl w:val="1"/>
          <w:numId w:val="41"/>
        </w:numPr>
        <w:spacing w:before="120" w:after="120" w:line="240" w:lineRule="auto"/>
        <w:ind w:left="425" w:firstLine="0"/>
        <w:jc w:val="both"/>
        <w:rPr>
          <w:rFonts w:ascii="Arial" w:hAnsi="Arial" w:cs="Arial"/>
          <w:color w:val="000000"/>
          <w:sz w:val="20"/>
        </w:rPr>
      </w:pPr>
      <w:r w:rsidRPr="00742F36">
        <w:rPr>
          <w:rFonts w:ascii="Arial" w:hAnsi="Arial" w:cs="Arial"/>
          <w:color w:val="000000"/>
          <w:sz w:val="20"/>
        </w:rPr>
        <w:t xml:space="preserve">A subcontratação depende de autorização prévia da Contratante, a quem incumbe avaliar se a subcontratada cumpre os requisitos de qualificação técnica necessários para a execução do objeto. </w:t>
      </w:r>
    </w:p>
    <w:p w:rsidR="00910778" w:rsidRPr="00742F36" w:rsidRDefault="00910778" w:rsidP="003F3E10">
      <w:pPr>
        <w:numPr>
          <w:ilvl w:val="1"/>
          <w:numId w:val="41"/>
        </w:numPr>
        <w:spacing w:before="120" w:after="120" w:line="240" w:lineRule="auto"/>
        <w:ind w:left="425" w:firstLine="0"/>
        <w:jc w:val="both"/>
        <w:rPr>
          <w:rFonts w:ascii="Arial" w:hAnsi="Arial" w:cs="Arial"/>
          <w:color w:val="000000"/>
          <w:sz w:val="20"/>
        </w:rPr>
      </w:pPr>
      <w:r w:rsidRPr="00742F36">
        <w:rPr>
          <w:rFonts w:ascii="Arial" w:hAnsi="Arial" w:cs="Arial"/>
          <w:color w:val="000000"/>
          <w:sz w:val="20"/>
        </w:rP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rsidR="004350B7" w:rsidRPr="00742F36" w:rsidRDefault="004350B7" w:rsidP="004350B7">
      <w:pPr>
        <w:spacing w:before="120" w:after="120" w:line="240" w:lineRule="auto"/>
        <w:ind w:left="425"/>
        <w:jc w:val="both"/>
        <w:rPr>
          <w:rFonts w:ascii="Arial" w:hAnsi="Arial" w:cs="Arial"/>
          <w:color w:val="000000"/>
          <w:sz w:val="20"/>
        </w:rPr>
      </w:pPr>
    </w:p>
    <w:p w:rsidR="004350B7" w:rsidRPr="00742F36" w:rsidRDefault="004350B7" w:rsidP="003F3E10">
      <w:pPr>
        <w:numPr>
          <w:ilvl w:val="0"/>
          <w:numId w:val="41"/>
        </w:numPr>
        <w:suppressAutoHyphens/>
        <w:spacing w:before="120" w:after="120" w:line="240" w:lineRule="auto"/>
        <w:jc w:val="both"/>
        <w:rPr>
          <w:rFonts w:ascii="Arial" w:hAnsi="Arial" w:cs="Arial"/>
          <w:b/>
        </w:rPr>
      </w:pPr>
      <w:r w:rsidRPr="00742F36">
        <w:rPr>
          <w:rFonts w:ascii="Arial" w:hAnsi="Arial" w:cs="Arial"/>
          <w:b/>
          <w:sz w:val="20"/>
          <w:szCs w:val="20"/>
        </w:rPr>
        <w:t>SANÇÕES ADMINISTRATIVAS</w:t>
      </w:r>
    </w:p>
    <w:p w:rsidR="00910778" w:rsidRPr="00742F36" w:rsidRDefault="004350B7" w:rsidP="004350B7">
      <w:pPr>
        <w:spacing w:before="120" w:after="120" w:line="240" w:lineRule="auto"/>
        <w:ind w:left="425"/>
        <w:jc w:val="both"/>
        <w:rPr>
          <w:rFonts w:ascii="Arial" w:hAnsi="Arial" w:cs="Arial"/>
          <w:i/>
          <w:sz w:val="20"/>
          <w:szCs w:val="20"/>
        </w:rPr>
      </w:pPr>
      <w:r w:rsidRPr="00742F36">
        <w:rPr>
          <w:rFonts w:ascii="Arial" w:hAnsi="Arial" w:cs="Arial"/>
          <w:sz w:val="20"/>
          <w:szCs w:val="20"/>
        </w:rPr>
        <w:t>9.1</w:t>
      </w:r>
      <w:r w:rsidRPr="00742F36">
        <w:rPr>
          <w:rFonts w:ascii="Arial" w:hAnsi="Arial" w:cs="Arial"/>
          <w:sz w:val="20"/>
          <w:szCs w:val="20"/>
        </w:rPr>
        <w:tab/>
      </w:r>
      <w:r w:rsidRPr="00742F36">
        <w:rPr>
          <w:rFonts w:ascii="Arial" w:hAnsi="Arial" w:cs="Arial"/>
          <w:sz w:val="20"/>
          <w:szCs w:val="20"/>
        </w:rPr>
        <w:tab/>
      </w:r>
      <w:r w:rsidR="00910778" w:rsidRPr="00742F36">
        <w:rPr>
          <w:rFonts w:ascii="Arial" w:hAnsi="Arial" w:cs="Arial"/>
          <w:sz w:val="20"/>
          <w:szCs w:val="20"/>
        </w:rPr>
        <w:t>As sanções relacionadas à execução contratual s</w:t>
      </w:r>
      <w:r w:rsidR="00FD1F7D" w:rsidRPr="00742F36">
        <w:rPr>
          <w:rFonts w:ascii="Arial" w:hAnsi="Arial" w:cs="Arial"/>
          <w:sz w:val="20"/>
          <w:szCs w:val="20"/>
        </w:rPr>
        <w:t>ão aquelas previstas no Edital e no Contrato.</w:t>
      </w:r>
    </w:p>
    <w:p w:rsidR="00AA5CC3" w:rsidRPr="00742F36" w:rsidRDefault="00AA5CC3" w:rsidP="00AA5CC3">
      <w:pPr>
        <w:spacing w:before="120" w:after="120" w:line="240" w:lineRule="auto"/>
        <w:jc w:val="both"/>
        <w:rPr>
          <w:rFonts w:ascii="Arial" w:hAnsi="Arial" w:cs="Arial"/>
          <w:i/>
          <w:sz w:val="20"/>
          <w:szCs w:val="20"/>
        </w:rPr>
      </w:pPr>
    </w:p>
    <w:p w:rsidR="00910778" w:rsidRPr="00742F36" w:rsidRDefault="00EA6A70" w:rsidP="006F667D">
      <w:pPr>
        <w:spacing w:before="120" w:after="120" w:line="240" w:lineRule="auto"/>
        <w:ind w:left="360"/>
        <w:outlineLvl w:val="0"/>
        <w:rPr>
          <w:rFonts w:ascii="Arial" w:hAnsi="Arial" w:cs="Arial"/>
          <w:sz w:val="20"/>
          <w:szCs w:val="20"/>
        </w:rPr>
      </w:pPr>
      <w:r w:rsidRPr="00742F36">
        <w:rPr>
          <w:rFonts w:ascii="Arial" w:hAnsi="Arial" w:cs="Arial"/>
          <w:sz w:val="20"/>
          <w:szCs w:val="20"/>
        </w:rPr>
        <w:t>Niterói</w:t>
      </w:r>
      <w:r w:rsidR="00FC42E1" w:rsidRPr="00742F36">
        <w:rPr>
          <w:rFonts w:ascii="Arial" w:hAnsi="Arial" w:cs="Arial"/>
          <w:sz w:val="20"/>
          <w:szCs w:val="20"/>
        </w:rPr>
        <w:t>, 17</w:t>
      </w:r>
      <w:r w:rsidR="00910778" w:rsidRPr="00742F36">
        <w:rPr>
          <w:rFonts w:ascii="Arial" w:hAnsi="Arial" w:cs="Arial"/>
          <w:sz w:val="20"/>
          <w:szCs w:val="20"/>
        </w:rPr>
        <w:t xml:space="preserve"> de </w:t>
      </w:r>
      <w:r w:rsidR="0089081C" w:rsidRPr="00742F36">
        <w:rPr>
          <w:rFonts w:ascii="Arial" w:hAnsi="Arial" w:cs="Arial"/>
          <w:sz w:val="20"/>
          <w:szCs w:val="20"/>
        </w:rPr>
        <w:t>outubro</w:t>
      </w:r>
      <w:r w:rsidR="00910778" w:rsidRPr="00742F36">
        <w:rPr>
          <w:rFonts w:ascii="Arial" w:hAnsi="Arial" w:cs="Arial"/>
          <w:sz w:val="20"/>
          <w:szCs w:val="20"/>
        </w:rPr>
        <w:t xml:space="preserve"> de </w:t>
      </w:r>
      <w:r w:rsidR="0089081C" w:rsidRPr="00742F36">
        <w:rPr>
          <w:rFonts w:ascii="Arial" w:hAnsi="Arial" w:cs="Arial"/>
          <w:sz w:val="20"/>
          <w:szCs w:val="20"/>
        </w:rPr>
        <w:t>2018.</w:t>
      </w:r>
    </w:p>
    <w:p w:rsidR="00742F36" w:rsidRPr="00742F36" w:rsidRDefault="00742F36" w:rsidP="00063A89">
      <w:pPr>
        <w:spacing w:before="120" w:after="120" w:line="240" w:lineRule="auto"/>
        <w:ind w:left="360"/>
        <w:jc w:val="center"/>
        <w:rPr>
          <w:rFonts w:ascii="Arial" w:hAnsi="Arial" w:cs="Arial"/>
          <w:sz w:val="20"/>
          <w:szCs w:val="20"/>
        </w:rPr>
      </w:pPr>
    </w:p>
    <w:p w:rsidR="00742F36" w:rsidRPr="00742F36" w:rsidRDefault="00742F36" w:rsidP="00063A89">
      <w:pPr>
        <w:spacing w:before="120" w:after="120" w:line="240" w:lineRule="auto"/>
        <w:ind w:left="360"/>
        <w:jc w:val="center"/>
        <w:rPr>
          <w:rFonts w:ascii="Arial" w:hAnsi="Arial" w:cs="Arial"/>
          <w:sz w:val="20"/>
          <w:szCs w:val="20"/>
        </w:rPr>
      </w:pPr>
    </w:p>
    <w:p w:rsidR="00742F36" w:rsidRPr="00742F36" w:rsidRDefault="00742F36" w:rsidP="00063A89">
      <w:pPr>
        <w:spacing w:before="120" w:after="120" w:line="240" w:lineRule="auto"/>
        <w:ind w:left="360"/>
        <w:jc w:val="center"/>
        <w:rPr>
          <w:rFonts w:ascii="Arial" w:hAnsi="Arial" w:cs="Arial"/>
          <w:sz w:val="20"/>
          <w:szCs w:val="20"/>
        </w:rPr>
      </w:pPr>
    </w:p>
    <w:p w:rsidR="00910778" w:rsidRPr="00742F36" w:rsidRDefault="00910778" w:rsidP="00063A89">
      <w:pPr>
        <w:spacing w:before="120" w:after="120" w:line="240" w:lineRule="auto"/>
        <w:ind w:left="360"/>
        <w:jc w:val="center"/>
        <w:rPr>
          <w:rFonts w:ascii="Arial" w:hAnsi="Arial" w:cs="Arial"/>
          <w:sz w:val="20"/>
          <w:szCs w:val="20"/>
        </w:rPr>
      </w:pPr>
      <w:r w:rsidRPr="00742F36">
        <w:rPr>
          <w:rFonts w:ascii="Arial" w:hAnsi="Arial" w:cs="Arial"/>
          <w:sz w:val="20"/>
          <w:szCs w:val="20"/>
        </w:rPr>
        <w:t>___________________________</w:t>
      </w:r>
    </w:p>
    <w:p w:rsidR="00461613" w:rsidRPr="00742F36" w:rsidRDefault="00461613" w:rsidP="00461613">
      <w:pPr>
        <w:pStyle w:val="Contedodatabela"/>
        <w:jc w:val="center"/>
        <w:rPr>
          <w:rFonts w:ascii="Arial" w:hAnsi="Arial" w:cs="Arial"/>
          <w:b/>
          <w:i/>
          <w:sz w:val="18"/>
          <w:szCs w:val="18"/>
        </w:rPr>
      </w:pPr>
      <w:r w:rsidRPr="00742F36">
        <w:rPr>
          <w:rFonts w:ascii="Arial" w:hAnsi="Arial" w:cs="Arial"/>
          <w:b/>
          <w:i/>
          <w:sz w:val="18"/>
          <w:szCs w:val="18"/>
        </w:rPr>
        <w:t>Arq. Michele Abuche Coyunji</w:t>
      </w:r>
    </w:p>
    <w:p w:rsidR="00461613" w:rsidRPr="00461613" w:rsidRDefault="00461613" w:rsidP="00461613">
      <w:pPr>
        <w:jc w:val="center"/>
        <w:rPr>
          <w:rFonts w:ascii="Arial" w:hAnsi="Arial" w:cs="Arial"/>
          <w:i/>
          <w:sz w:val="18"/>
          <w:szCs w:val="18"/>
          <w:lang w:val="fr-FR"/>
        </w:rPr>
      </w:pPr>
      <w:r w:rsidRPr="00742F36">
        <w:rPr>
          <w:rFonts w:ascii="Arial" w:hAnsi="Arial" w:cs="Arial"/>
          <w:i/>
          <w:sz w:val="18"/>
          <w:szCs w:val="18"/>
          <w:lang w:val="fr-FR"/>
        </w:rPr>
        <w:t>SIAPE 1968713</w:t>
      </w:r>
    </w:p>
    <w:p w:rsidR="00910778" w:rsidRPr="00461613" w:rsidRDefault="00910778" w:rsidP="00063A89">
      <w:pPr>
        <w:spacing w:before="120" w:after="120" w:line="240" w:lineRule="auto"/>
        <w:ind w:left="360"/>
        <w:rPr>
          <w:rFonts w:ascii="Arial" w:hAnsi="Arial" w:cs="Arial"/>
          <w:sz w:val="20"/>
          <w:szCs w:val="20"/>
          <w:lang w:val="fr-FR"/>
        </w:rPr>
      </w:pPr>
    </w:p>
    <w:p w:rsidR="00E26F65" w:rsidRPr="00461613" w:rsidRDefault="00E26F65" w:rsidP="00063A89">
      <w:pPr>
        <w:spacing w:before="120" w:after="120" w:line="240" w:lineRule="auto"/>
        <w:rPr>
          <w:rFonts w:ascii="Arial" w:hAnsi="Arial" w:cs="Arial"/>
          <w:lang w:val="fr-FR"/>
        </w:rPr>
      </w:pPr>
    </w:p>
    <w:sectPr w:rsidR="00E26F65" w:rsidRPr="00461613" w:rsidSect="0013647D">
      <w:headerReference w:type="default" r:id="rId12"/>
      <w:footerReference w:type="default" r:id="rId13"/>
      <w:pgSz w:w="11906" w:h="16838"/>
      <w:pgMar w:top="958" w:right="1418" w:bottom="851" w:left="1701" w:header="425" w:footer="21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09B4" w:rsidRDefault="00AD09B4" w:rsidP="00961476">
      <w:pPr>
        <w:spacing w:after="0" w:line="240" w:lineRule="auto"/>
      </w:pPr>
      <w:r>
        <w:separator/>
      </w:r>
    </w:p>
  </w:endnote>
  <w:endnote w:type="continuationSeparator" w:id="0">
    <w:p w:rsidR="00AD09B4" w:rsidRDefault="00AD09B4" w:rsidP="009614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00000003" w:usb1="1000204A"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WBIJGJ+TTE14F72A8t00">
    <w:altName w:val="Arial"/>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6"/>
        <w:szCs w:val="16"/>
      </w:rPr>
      <w:id w:val="1884825797"/>
      <w:docPartObj>
        <w:docPartGallery w:val="Page Numbers (Bottom of Page)"/>
        <w:docPartUnique/>
      </w:docPartObj>
    </w:sdtPr>
    <w:sdtEndPr/>
    <w:sdtContent>
      <w:sdt>
        <w:sdtPr>
          <w:rPr>
            <w:sz w:val="16"/>
            <w:szCs w:val="16"/>
          </w:rPr>
          <w:id w:val="98381352"/>
          <w:docPartObj>
            <w:docPartGallery w:val="Page Numbers (Top of Page)"/>
            <w:docPartUnique/>
          </w:docPartObj>
        </w:sdtPr>
        <w:sdtEndPr/>
        <w:sdtContent>
          <w:p w:rsidR="0013647D" w:rsidRPr="0013647D" w:rsidRDefault="0013647D" w:rsidP="0013647D">
            <w:pPr>
              <w:pStyle w:val="Rodap"/>
              <w:jc w:val="right"/>
              <w:rPr>
                <w:sz w:val="16"/>
                <w:szCs w:val="16"/>
              </w:rPr>
            </w:pPr>
            <w:r w:rsidRPr="0013647D">
              <w:rPr>
                <w:sz w:val="16"/>
                <w:szCs w:val="16"/>
              </w:rPr>
              <w:t xml:space="preserve">Página </w:t>
            </w:r>
            <w:r>
              <w:rPr>
                <w:bCs/>
                <w:sz w:val="16"/>
                <w:szCs w:val="16"/>
              </w:rPr>
              <w:fldChar w:fldCharType="begin"/>
            </w:r>
            <w:r>
              <w:rPr>
                <w:bCs/>
                <w:sz w:val="16"/>
                <w:szCs w:val="16"/>
              </w:rPr>
              <w:instrText xml:space="preserve"> PAGE  </w:instrText>
            </w:r>
            <w:r>
              <w:rPr>
                <w:bCs/>
                <w:sz w:val="16"/>
                <w:szCs w:val="16"/>
              </w:rPr>
              <w:fldChar w:fldCharType="separate"/>
            </w:r>
            <w:r w:rsidR="00272195">
              <w:rPr>
                <w:bCs/>
                <w:noProof/>
                <w:sz w:val="16"/>
                <w:szCs w:val="16"/>
              </w:rPr>
              <w:t>1</w:t>
            </w:r>
            <w:r>
              <w:rPr>
                <w:bCs/>
                <w:sz w:val="16"/>
                <w:szCs w:val="16"/>
              </w:rPr>
              <w:fldChar w:fldCharType="end"/>
            </w:r>
            <w:r w:rsidRPr="0013647D">
              <w:rPr>
                <w:sz w:val="16"/>
                <w:szCs w:val="16"/>
              </w:rPr>
              <w:t xml:space="preserve"> de </w:t>
            </w:r>
            <w:r w:rsidRPr="0013647D">
              <w:rPr>
                <w:bCs/>
                <w:sz w:val="16"/>
                <w:szCs w:val="16"/>
              </w:rPr>
              <w:fldChar w:fldCharType="begin"/>
            </w:r>
            <w:r w:rsidRPr="0013647D">
              <w:rPr>
                <w:bCs/>
                <w:sz w:val="16"/>
                <w:szCs w:val="16"/>
              </w:rPr>
              <w:instrText>NUMPAGES</w:instrText>
            </w:r>
            <w:r w:rsidRPr="0013647D">
              <w:rPr>
                <w:bCs/>
                <w:sz w:val="16"/>
                <w:szCs w:val="16"/>
              </w:rPr>
              <w:fldChar w:fldCharType="separate"/>
            </w:r>
            <w:r w:rsidR="00272195">
              <w:rPr>
                <w:bCs/>
                <w:noProof/>
                <w:sz w:val="16"/>
                <w:szCs w:val="16"/>
              </w:rPr>
              <w:t>29</w:t>
            </w:r>
            <w:r w:rsidRPr="0013647D">
              <w:rPr>
                <w:bCs/>
                <w:sz w:val="16"/>
                <w:szCs w:val="16"/>
              </w:rPr>
              <w:fldChar w:fldCharType="end"/>
            </w:r>
          </w:p>
        </w:sdtContent>
      </w:sdt>
    </w:sdtContent>
  </w:sdt>
  <w:p w:rsidR="0013647D" w:rsidRDefault="0013647D">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09B4" w:rsidRDefault="00AD09B4" w:rsidP="00961476">
      <w:pPr>
        <w:spacing w:after="0" w:line="240" w:lineRule="auto"/>
      </w:pPr>
      <w:r>
        <w:separator/>
      </w:r>
    </w:p>
  </w:footnote>
  <w:footnote w:type="continuationSeparator" w:id="0">
    <w:p w:rsidR="00AD09B4" w:rsidRDefault="00AD09B4" w:rsidP="009614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2048" w:rsidRPr="00FD3E7A" w:rsidRDefault="00922048" w:rsidP="0013647D">
    <w:pPr>
      <w:pStyle w:val="Cabealho"/>
      <w:ind w:left="5812"/>
      <w:jc w:val="right"/>
      <w:rPr>
        <w:rFonts w:ascii="Arial" w:hAnsi="Arial" w:cs="Arial"/>
        <w:sz w:val="16"/>
        <w:szCs w:val="16"/>
      </w:rPr>
    </w:pPr>
    <w:r w:rsidRPr="00FD3E7A">
      <w:rPr>
        <w:rFonts w:ascii="Arial" w:hAnsi="Arial" w:cs="Arial"/>
        <w:sz w:val="16"/>
        <w:szCs w:val="16"/>
      </w:rPr>
      <w:t xml:space="preserve">Fls. nº </w:t>
    </w:r>
  </w:p>
  <w:p w:rsidR="00922048" w:rsidRPr="00961476" w:rsidRDefault="00922048" w:rsidP="0013647D">
    <w:pPr>
      <w:pStyle w:val="Cabealho"/>
      <w:ind w:left="5812"/>
      <w:jc w:val="right"/>
      <w:rPr>
        <w:rFonts w:ascii="Times New Roman" w:eastAsia="Times New Roman" w:hAnsi="Times New Roman" w:cs="Times New Roman"/>
        <w:lang w:eastAsia="ar-SA"/>
      </w:rPr>
    </w:pPr>
    <w:r w:rsidRPr="00FD3E7A">
      <w:rPr>
        <w:rFonts w:ascii="Arial" w:hAnsi="Arial" w:cs="Arial"/>
        <w:sz w:val="16"/>
        <w:szCs w:val="16"/>
      </w:rPr>
      <w:t>Processo nº 23069.023</w:t>
    </w:r>
    <w:r w:rsidR="0013647D">
      <w:rPr>
        <w:rFonts w:ascii="Arial" w:hAnsi="Arial" w:cs="Arial"/>
        <w:sz w:val="16"/>
        <w:szCs w:val="16"/>
      </w:rPr>
      <w:t>.</w:t>
    </w:r>
    <w:r w:rsidRPr="00FD3E7A">
      <w:rPr>
        <w:rFonts w:ascii="Arial" w:hAnsi="Arial" w:cs="Arial"/>
        <w:sz w:val="16"/>
        <w:szCs w:val="16"/>
      </w:rPr>
      <w:t>619/2018-31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C5FCFE22"/>
    <w:name w:val="WW8Num22"/>
    <w:lvl w:ilvl="0">
      <w:start w:val="1"/>
      <w:numFmt w:val="decimal"/>
      <w:lvlText w:val="%1."/>
      <w:lvlJc w:val="left"/>
      <w:pPr>
        <w:tabs>
          <w:tab w:val="num" w:pos="0"/>
        </w:tabs>
      </w:pPr>
      <w:rPr>
        <w:b/>
      </w:rPr>
    </w:lvl>
    <w:lvl w:ilvl="1">
      <w:start w:val="1"/>
      <w:numFmt w:val="decimal"/>
      <w:lvlText w:val="%2."/>
      <w:lvlJc w:val="left"/>
      <w:pPr>
        <w:tabs>
          <w:tab w:val="num" w:pos="0"/>
        </w:tabs>
      </w:pPr>
    </w:lvl>
    <w:lvl w:ilvl="2">
      <w:start w:val="1"/>
      <w:numFmt w:val="decimal"/>
      <w:lvlText w:val="%3."/>
      <w:lvlJc w:val="left"/>
      <w:pPr>
        <w:tabs>
          <w:tab w:val="num" w:pos="0"/>
        </w:tabs>
      </w:pPr>
    </w:lvl>
    <w:lvl w:ilvl="3">
      <w:start w:val="1"/>
      <w:numFmt w:val="decimal"/>
      <w:lvlText w:val="%4."/>
      <w:lvlJc w:val="left"/>
      <w:pPr>
        <w:tabs>
          <w:tab w:val="num" w:pos="0"/>
        </w:tabs>
      </w:pPr>
    </w:lvl>
    <w:lvl w:ilvl="4">
      <w:start w:val="1"/>
      <w:numFmt w:val="decimal"/>
      <w:lvlText w:val="%5."/>
      <w:lvlJc w:val="left"/>
      <w:pPr>
        <w:tabs>
          <w:tab w:val="num" w:pos="0"/>
        </w:tabs>
      </w:pPr>
    </w:lvl>
    <w:lvl w:ilvl="5">
      <w:start w:val="1"/>
      <w:numFmt w:val="decimal"/>
      <w:lvlText w:val="%6."/>
      <w:lvlJc w:val="left"/>
      <w:pPr>
        <w:tabs>
          <w:tab w:val="num" w:pos="0"/>
        </w:tabs>
      </w:pPr>
    </w:lvl>
    <w:lvl w:ilvl="6">
      <w:start w:val="1"/>
      <w:numFmt w:val="decimal"/>
      <w:lvlText w:val="%7."/>
      <w:lvlJc w:val="left"/>
      <w:pPr>
        <w:tabs>
          <w:tab w:val="num" w:pos="0"/>
        </w:tabs>
      </w:pPr>
    </w:lvl>
    <w:lvl w:ilvl="7">
      <w:start w:val="1"/>
      <w:numFmt w:val="decimal"/>
      <w:lvlText w:val="%8."/>
      <w:lvlJc w:val="left"/>
      <w:pPr>
        <w:tabs>
          <w:tab w:val="num" w:pos="0"/>
        </w:tabs>
      </w:pPr>
    </w:lvl>
    <w:lvl w:ilvl="8">
      <w:start w:val="1"/>
      <w:numFmt w:val="decimal"/>
      <w:lvlText w:val="%9."/>
      <w:lvlJc w:val="left"/>
      <w:pPr>
        <w:tabs>
          <w:tab w:val="num" w:pos="0"/>
        </w:tabs>
      </w:pPr>
    </w:lvl>
  </w:abstractNum>
  <w:abstractNum w:abstractNumId="1">
    <w:nsid w:val="00000003"/>
    <w:multiLevelType w:val="multilevel"/>
    <w:tmpl w:val="236AEEE6"/>
    <w:name w:val="WW8Num3"/>
    <w:lvl w:ilvl="0">
      <w:start w:val="2"/>
      <w:numFmt w:val="decimal"/>
      <w:lvlText w:val="%1."/>
      <w:lvlJc w:val="left"/>
      <w:pPr>
        <w:tabs>
          <w:tab w:val="num" w:pos="0"/>
        </w:tabs>
        <w:ind w:left="360" w:hanging="360"/>
      </w:pPr>
      <w:rPr>
        <w:sz w:val="20"/>
        <w:szCs w:val="20"/>
      </w:rPr>
    </w:lvl>
    <w:lvl w:ilvl="1">
      <w:start w:val="1"/>
      <w:numFmt w:val="decimal"/>
      <w:lvlText w:val="%1.%2."/>
      <w:lvlJc w:val="left"/>
      <w:pPr>
        <w:tabs>
          <w:tab w:val="num" w:pos="567"/>
        </w:tabs>
        <w:ind w:left="999" w:hanging="432"/>
      </w:pPr>
      <w:rPr>
        <w:b w:val="0"/>
        <w:i w:val="0"/>
        <w:color w:val="auto"/>
        <w:sz w:val="20"/>
        <w:szCs w:val="20"/>
      </w:rPr>
    </w:lvl>
    <w:lvl w:ilvl="2">
      <w:start w:val="1"/>
      <w:numFmt w:val="decimal"/>
      <w:lvlText w:val="%1.%2.%3."/>
      <w:lvlJc w:val="left"/>
      <w:pPr>
        <w:tabs>
          <w:tab w:val="num" w:pos="0"/>
        </w:tabs>
        <w:ind w:left="1224" w:hanging="504"/>
      </w:pPr>
      <w:rPr>
        <w:b w:val="0"/>
        <w:color w:val="auto"/>
        <w:sz w:val="20"/>
        <w:szCs w:val="20"/>
      </w:rPr>
    </w:lvl>
    <w:lvl w:ilvl="3">
      <w:start w:val="1"/>
      <w:numFmt w:val="decimal"/>
      <w:lvlText w:val="%1.%2.%3.%4."/>
      <w:lvlJc w:val="left"/>
      <w:pPr>
        <w:tabs>
          <w:tab w:val="num" w:pos="0"/>
        </w:tabs>
        <w:ind w:left="1728" w:hanging="648"/>
      </w:pPr>
      <w:rPr>
        <w:sz w:val="20"/>
        <w:szCs w:val="20"/>
      </w:r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
    <w:nsid w:val="00000004"/>
    <w:multiLevelType w:val="multilevel"/>
    <w:tmpl w:val="C7581AF4"/>
    <w:name w:val="WW8Num4"/>
    <w:lvl w:ilvl="0">
      <w:start w:val="1"/>
      <w:numFmt w:val="decimal"/>
      <w:lvlText w:val="%1."/>
      <w:lvlJc w:val="left"/>
      <w:pPr>
        <w:tabs>
          <w:tab w:val="num" w:pos="0"/>
        </w:tabs>
        <w:ind w:left="720" w:hanging="360"/>
      </w:pPr>
      <w:rPr>
        <w:sz w:val="20"/>
        <w:szCs w:val="20"/>
      </w:rPr>
    </w:lvl>
    <w:lvl w:ilvl="1">
      <w:start w:val="1"/>
      <w:numFmt w:val="decimal"/>
      <w:lvlText w:val="%1.%2."/>
      <w:lvlJc w:val="left"/>
      <w:pPr>
        <w:tabs>
          <w:tab w:val="num" w:pos="0"/>
        </w:tabs>
        <w:ind w:left="1080" w:hanging="720"/>
      </w:pPr>
      <w:rPr>
        <w:b w:val="0"/>
        <w:color w:val="auto"/>
      </w:rPr>
    </w:lvl>
    <w:lvl w:ilvl="2">
      <w:start w:val="1"/>
      <w:numFmt w:val="decimal"/>
      <w:lvlText w:val="%1.%2.%3."/>
      <w:lvlJc w:val="left"/>
      <w:pPr>
        <w:tabs>
          <w:tab w:val="num" w:pos="0"/>
        </w:tabs>
        <w:ind w:left="1080" w:hanging="720"/>
      </w:pPr>
      <w:rPr>
        <w:color w:val="auto"/>
      </w:rPr>
    </w:lvl>
    <w:lvl w:ilvl="3">
      <w:start w:val="1"/>
      <w:numFmt w:val="decimal"/>
      <w:lvlText w:val="%1.%2.%3.%4."/>
      <w:lvlJc w:val="left"/>
      <w:pPr>
        <w:tabs>
          <w:tab w:val="num" w:pos="0"/>
        </w:tabs>
        <w:ind w:left="1440" w:hanging="1080"/>
      </w:pPr>
      <w:rPr>
        <w:color w:val="auto"/>
      </w:rPr>
    </w:lvl>
    <w:lvl w:ilvl="4">
      <w:start w:val="1"/>
      <w:numFmt w:val="decimal"/>
      <w:lvlText w:val="%1.%2.%3.%4.%5."/>
      <w:lvlJc w:val="left"/>
      <w:pPr>
        <w:tabs>
          <w:tab w:val="num" w:pos="0"/>
        </w:tabs>
        <w:ind w:left="1800" w:hanging="1440"/>
      </w:pPr>
      <w:rPr>
        <w:color w:val="auto"/>
      </w:rPr>
    </w:lvl>
    <w:lvl w:ilvl="5">
      <w:start w:val="1"/>
      <w:numFmt w:val="decimal"/>
      <w:lvlText w:val="%1.%2.%3.%4.%5.%6."/>
      <w:lvlJc w:val="left"/>
      <w:pPr>
        <w:tabs>
          <w:tab w:val="num" w:pos="0"/>
        </w:tabs>
        <w:ind w:left="1800" w:hanging="1440"/>
      </w:pPr>
      <w:rPr>
        <w:color w:val="auto"/>
      </w:rPr>
    </w:lvl>
    <w:lvl w:ilvl="6">
      <w:start w:val="1"/>
      <w:numFmt w:val="decimal"/>
      <w:lvlText w:val="%1.%2.%3.%4.%5.%6.%7."/>
      <w:lvlJc w:val="left"/>
      <w:pPr>
        <w:tabs>
          <w:tab w:val="num" w:pos="0"/>
        </w:tabs>
        <w:ind w:left="2160" w:hanging="1800"/>
      </w:pPr>
      <w:rPr>
        <w:color w:val="auto"/>
      </w:rPr>
    </w:lvl>
    <w:lvl w:ilvl="7">
      <w:start w:val="1"/>
      <w:numFmt w:val="decimal"/>
      <w:lvlText w:val="%1.%2.%3.%4.%5.%6.%7.%8."/>
      <w:lvlJc w:val="left"/>
      <w:pPr>
        <w:tabs>
          <w:tab w:val="num" w:pos="0"/>
        </w:tabs>
        <w:ind w:left="2520" w:hanging="2160"/>
      </w:pPr>
      <w:rPr>
        <w:color w:val="auto"/>
      </w:rPr>
    </w:lvl>
    <w:lvl w:ilvl="8">
      <w:start w:val="1"/>
      <w:numFmt w:val="decimal"/>
      <w:lvlText w:val="%1.%2.%3.%4.%5.%6.%7.%8.%9."/>
      <w:lvlJc w:val="left"/>
      <w:pPr>
        <w:tabs>
          <w:tab w:val="num" w:pos="0"/>
        </w:tabs>
        <w:ind w:left="2520" w:hanging="2160"/>
      </w:pPr>
      <w:rPr>
        <w:color w:val="auto"/>
      </w:rPr>
    </w:lvl>
  </w:abstractNum>
  <w:abstractNum w:abstractNumId="3">
    <w:nsid w:val="00000005"/>
    <w:multiLevelType w:val="multilevel"/>
    <w:tmpl w:val="00000005"/>
    <w:name w:val="WW8Num5"/>
    <w:lvl w:ilvl="0">
      <w:start w:val="1"/>
      <w:numFmt w:val="lowerLetter"/>
      <w:lvlText w:val="%1)"/>
      <w:lvlJc w:val="left"/>
      <w:pPr>
        <w:tabs>
          <w:tab w:val="num" w:pos="0"/>
        </w:tabs>
      </w:pPr>
    </w:lvl>
    <w:lvl w:ilvl="1">
      <w:start w:val="1"/>
      <w:numFmt w:val="lowerLetter"/>
      <w:lvlText w:val="%2)"/>
      <w:lvlJc w:val="left"/>
      <w:pPr>
        <w:tabs>
          <w:tab w:val="num" w:pos="0"/>
        </w:tabs>
      </w:pPr>
    </w:lvl>
    <w:lvl w:ilvl="2">
      <w:start w:val="1"/>
      <w:numFmt w:val="lowerLetter"/>
      <w:lvlText w:val="%3)"/>
      <w:lvlJc w:val="left"/>
      <w:pPr>
        <w:tabs>
          <w:tab w:val="num" w:pos="0"/>
        </w:tabs>
      </w:pPr>
    </w:lvl>
    <w:lvl w:ilvl="3">
      <w:start w:val="1"/>
      <w:numFmt w:val="lowerLetter"/>
      <w:lvlText w:val="%4)"/>
      <w:lvlJc w:val="left"/>
      <w:pPr>
        <w:tabs>
          <w:tab w:val="num" w:pos="0"/>
        </w:tabs>
      </w:pPr>
    </w:lvl>
    <w:lvl w:ilvl="4">
      <w:start w:val="1"/>
      <w:numFmt w:val="lowerLetter"/>
      <w:lvlText w:val="%5)"/>
      <w:lvlJc w:val="left"/>
      <w:pPr>
        <w:tabs>
          <w:tab w:val="num" w:pos="0"/>
        </w:tabs>
      </w:pPr>
    </w:lvl>
    <w:lvl w:ilvl="5">
      <w:start w:val="1"/>
      <w:numFmt w:val="lowerLetter"/>
      <w:lvlText w:val="%6)"/>
      <w:lvlJc w:val="left"/>
      <w:pPr>
        <w:tabs>
          <w:tab w:val="num" w:pos="0"/>
        </w:tabs>
      </w:pPr>
    </w:lvl>
    <w:lvl w:ilvl="6">
      <w:start w:val="1"/>
      <w:numFmt w:val="lowerLetter"/>
      <w:lvlText w:val="%7)"/>
      <w:lvlJc w:val="left"/>
      <w:pPr>
        <w:tabs>
          <w:tab w:val="num" w:pos="0"/>
        </w:tabs>
      </w:pPr>
    </w:lvl>
    <w:lvl w:ilvl="7">
      <w:start w:val="1"/>
      <w:numFmt w:val="lowerLetter"/>
      <w:lvlText w:val="%8)"/>
      <w:lvlJc w:val="left"/>
      <w:pPr>
        <w:tabs>
          <w:tab w:val="num" w:pos="0"/>
        </w:tabs>
      </w:pPr>
    </w:lvl>
    <w:lvl w:ilvl="8">
      <w:start w:val="1"/>
      <w:numFmt w:val="lowerLetter"/>
      <w:lvlText w:val="%9)"/>
      <w:lvlJc w:val="left"/>
      <w:pPr>
        <w:tabs>
          <w:tab w:val="num" w:pos="0"/>
        </w:tabs>
      </w:pPr>
    </w:lvl>
  </w:abstractNum>
  <w:abstractNum w:abstractNumId="4">
    <w:nsid w:val="00000006"/>
    <w:multiLevelType w:val="multilevel"/>
    <w:tmpl w:val="8B32A776"/>
    <w:name w:val="WW8Num6"/>
    <w:lvl w:ilvl="0">
      <w:start w:val="1"/>
      <w:numFmt w:val="lowerLetter"/>
      <w:lvlText w:val="%1)"/>
      <w:lvlJc w:val="left"/>
      <w:pPr>
        <w:tabs>
          <w:tab w:val="num" w:pos="0"/>
        </w:tabs>
      </w:pPr>
      <w:rPr>
        <w:rFonts w:ascii="Arial" w:eastAsiaTheme="minorHAnsi" w:hAnsi="Arial" w:cs="Arial"/>
      </w:rPr>
    </w:lvl>
    <w:lvl w:ilvl="1">
      <w:start w:val="1"/>
      <w:numFmt w:val="decimal"/>
      <w:lvlText w:val="%2."/>
      <w:lvlJc w:val="left"/>
      <w:pPr>
        <w:tabs>
          <w:tab w:val="num" w:pos="0"/>
        </w:tabs>
      </w:pPr>
    </w:lvl>
    <w:lvl w:ilvl="2">
      <w:start w:val="1"/>
      <w:numFmt w:val="decimal"/>
      <w:lvlText w:val="%3."/>
      <w:lvlJc w:val="left"/>
      <w:pPr>
        <w:tabs>
          <w:tab w:val="num" w:pos="0"/>
        </w:tabs>
      </w:pPr>
    </w:lvl>
    <w:lvl w:ilvl="3">
      <w:start w:val="1"/>
      <w:numFmt w:val="decimal"/>
      <w:lvlText w:val="%4."/>
      <w:lvlJc w:val="left"/>
      <w:pPr>
        <w:tabs>
          <w:tab w:val="num" w:pos="0"/>
        </w:tabs>
      </w:pPr>
    </w:lvl>
    <w:lvl w:ilvl="4">
      <w:start w:val="1"/>
      <w:numFmt w:val="decimal"/>
      <w:lvlText w:val="%5."/>
      <w:lvlJc w:val="left"/>
      <w:pPr>
        <w:tabs>
          <w:tab w:val="num" w:pos="0"/>
        </w:tabs>
      </w:pPr>
    </w:lvl>
    <w:lvl w:ilvl="5">
      <w:start w:val="1"/>
      <w:numFmt w:val="decimal"/>
      <w:lvlText w:val="%6."/>
      <w:lvlJc w:val="left"/>
      <w:pPr>
        <w:tabs>
          <w:tab w:val="num" w:pos="0"/>
        </w:tabs>
      </w:pPr>
    </w:lvl>
    <w:lvl w:ilvl="6">
      <w:start w:val="1"/>
      <w:numFmt w:val="decimal"/>
      <w:lvlText w:val="%7."/>
      <w:lvlJc w:val="left"/>
      <w:pPr>
        <w:tabs>
          <w:tab w:val="num" w:pos="0"/>
        </w:tabs>
      </w:pPr>
    </w:lvl>
    <w:lvl w:ilvl="7">
      <w:start w:val="1"/>
      <w:numFmt w:val="decimal"/>
      <w:lvlText w:val="%8."/>
      <w:lvlJc w:val="left"/>
      <w:pPr>
        <w:tabs>
          <w:tab w:val="num" w:pos="0"/>
        </w:tabs>
      </w:pPr>
    </w:lvl>
    <w:lvl w:ilvl="8">
      <w:start w:val="1"/>
      <w:numFmt w:val="decimal"/>
      <w:lvlText w:val="%9."/>
      <w:lvlJc w:val="left"/>
      <w:pPr>
        <w:tabs>
          <w:tab w:val="num" w:pos="0"/>
        </w:tabs>
      </w:pPr>
    </w:lvl>
  </w:abstractNum>
  <w:abstractNum w:abstractNumId="5">
    <w:nsid w:val="011C2C14"/>
    <w:multiLevelType w:val="multilevel"/>
    <w:tmpl w:val="939AF9D2"/>
    <w:lvl w:ilvl="0">
      <w:start w:val="4"/>
      <w:numFmt w:val="decimal"/>
      <w:lvlText w:val="%1"/>
      <w:lvlJc w:val="left"/>
      <w:pPr>
        <w:ind w:left="360" w:hanging="360"/>
      </w:pPr>
      <w:rPr>
        <w:rFonts w:hint="default"/>
        <w:color w:val="auto"/>
      </w:rPr>
    </w:lvl>
    <w:lvl w:ilvl="1">
      <w:start w:val="3"/>
      <w:numFmt w:val="decimal"/>
      <w:lvlText w:val="%1.%2"/>
      <w:lvlJc w:val="left"/>
      <w:pPr>
        <w:ind w:left="786" w:hanging="360"/>
      </w:pPr>
      <w:rPr>
        <w:rFonts w:hint="default"/>
        <w:color w:val="auto"/>
      </w:rPr>
    </w:lvl>
    <w:lvl w:ilvl="2">
      <w:start w:val="1"/>
      <w:numFmt w:val="decimal"/>
      <w:lvlText w:val="%1.%2.%3"/>
      <w:lvlJc w:val="left"/>
      <w:pPr>
        <w:ind w:left="1572" w:hanging="720"/>
      </w:pPr>
      <w:rPr>
        <w:rFonts w:hint="default"/>
        <w:color w:val="auto"/>
      </w:rPr>
    </w:lvl>
    <w:lvl w:ilvl="3">
      <w:start w:val="1"/>
      <w:numFmt w:val="decimal"/>
      <w:lvlText w:val="%1.%2.%3.%4"/>
      <w:lvlJc w:val="left"/>
      <w:pPr>
        <w:ind w:left="1998" w:hanging="720"/>
      </w:pPr>
      <w:rPr>
        <w:rFonts w:hint="default"/>
        <w:color w:val="auto"/>
      </w:rPr>
    </w:lvl>
    <w:lvl w:ilvl="4">
      <w:start w:val="1"/>
      <w:numFmt w:val="decimal"/>
      <w:lvlText w:val="%1.%2.%3.%4.%5"/>
      <w:lvlJc w:val="left"/>
      <w:pPr>
        <w:ind w:left="2784" w:hanging="1080"/>
      </w:pPr>
      <w:rPr>
        <w:rFonts w:hint="default"/>
        <w:color w:val="auto"/>
      </w:rPr>
    </w:lvl>
    <w:lvl w:ilvl="5">
      <w:start w:val="1"/>
      <w:numFmt w:val="decimal"/>
      <w:lvlText w:val="%1.%2.%3.%4.%5.%6"/>
      <w:lvlJc w:val="left"/>
      <w:pPr>
        <w:ind w:left="3210" w:hanging="1080"/>
      </w:pPr>
      <w:rPr>
        <w:rFonts w:hint="default"/>
        <w:color w:val="auto"/>
      </w:rPr>
    </w:lvl>
    <w:lvl w:ilvl="6">
      <w:start w:val="1"/>
      <w:numFmt w:val="decimal"/>
      <w:lvlText w:val="%1.%2.%3.%4.%5.%6.%7"/>
      <w:lvlJc w:val="left"/>
      <w:pPr>
        <w:ind w:left="3996" w:hanging="1440"/>
      </w:pPr>
      <w:rPr>
        <w:rFonts w:hint="default"/>
        <w:color w:val="auto"/>
      </w:rPr>
    </w:lvl>
    <w:lvl w:ilvl="7">
      <w:start w:val="1"/>
      <w:numFmt w:val="decimal"/>
      <w:lvlText w:val="%1.%2.%3.%4.%5.%6.%7.%8"/>
      <w:lvlJc w:val="left"/>
      <w:pPr>
        <w:ind w:left="4422" w:hanging="1440"/>
      </w:pPr>
      <w:rPr>
        <w:rFonts w:hint="default"/>
        <w:color w:val="auto"/>
      </w:rPr>
    </w:lvl>
    <w:lvl w:ilvl="8">
      <w:start w:val="1"/>
      <w:numFmt w:val="decimal"/>
      <w:lvlText w:val="%1.%2.%3.%4.%5.%6.%7.%8.%9"/>
      <w:lvlJc w:val="left"/>
      <w:pPr>
        <w:ind w:left="5208" w:hanging="1800"/>
      </w:pPr>
      <w:rPr>
        <w:rFonts w:hint="default"/>
        <w:color w:val="auto"/>
      </w:rPr>
    </w:lvl>
  </w:abstractNum>
  <w:abstractNum w:abstractNumId="6">
    <w:nsid w:val="02466EF4"/>
    <w:multiLevelType w:val="hybridMultilevel"/>
    <w:tmpl w:val="908E0EAA"/>
    <w:lvl w:ilvl="0" w:tplc="04160017">
      <w:start w:val="1"/>
      <w:numFmt w:val="lowerLetter"/>
      <w:lvlText w:val="%1)"/>
      <w:lvlJc w:val="left"/>
      <w:pPr>
        <w:tabs>
          <w:tab w:val="num" w:pos="1429"/>
        </w:tabs>
        <w:ind w:left="1429" w:hanging="360"/>
      </w:pPr>
      <w:rPr>
        <w:rFont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7">
    <w:nsid w:val="074061FE"/>
    <w:multiLevelType w:val="hybridMultilevel"/>
    <w:tmpl w:val="33B27BD8"/>
    <w:lvl w:ilvl="0" w:tplc="A26A4DC0">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0849099F"/>
    <w:multiLevelType w:val="multilevel"/>
    <w:tmpl w:val="EB5A7308"/>
    <w:lvl w:ilvl="0">
      <w:start w:val="1"/>
      <w:numFmt w:val="decimal"/>
      <w:pStyle w:val="Ttulo1"/>
      <w:lvlText w:val="%1."/>
      <w:lvlJc w:val="left"/>
      <w:pPr>
        <w:tabs>
          <w:tab w:val="num" w:pos="0"/>
        </w:tabs>
        <w:ind w:left="720" w:hanging="360"/>
      </w:pPr>
      <w:rPr>
        <w:sz w:val="20"/>
        <w:szCs w:val="20"/>
      </w:rPr>
    </w:lvl>
    <w:lvl w:ilvl="1">
      <w:start w:val="1"/>
      <w:numFmt w:val="decimal"/>
      <w:lvlText w:val="%1.%2."/>
      <w:lvlJc w:val="left"/>
      <w:pPr>
        <w:tabs>
          <w:tab w:val="num" w:pos="0"/>
        </w:tabs>
        <w:ind w:left="1080" w:hanging="720"/>
      </w:pPr>
      <w:rPr>
        <w:b w:val="0"/>
        <w:color w:val="auto"/>
      </w:rPr>
    </w:lvl>
    <w:lvl w:ilvl="2">
      <w:start w:val="1"/>
      <w:numFmt w:val="decimal"/>
      <w:lvlText w:val="%1.%2.%3."/>
      <w:lvlJc w:val="left"/>
      <w:pPr>
        <w:tabs>
          <w:tab w:val="num" w:pos="0"/>
        </w:tabs>
        <w:ind w:left="1080" w:hanging="720"/>
      </w:pPr>
      <w:rPr>
        <w:color w:val="auto"/>
      </w:rPr>
    </w:lvl>
    <w:lvl w:ilvl="3">
      <w:start w:val="1"/>
      <w:numFmt w:val="decimal"/>
      <w:lvlText w:val="%1.%2.%3.%4."/>
      <w:lvlJc w:val="left"/>
      <w:pPr>
        <w:tabs>
          <w:tab w:val="num" w:pos="0"/>
        </w:tabs>
        <w:ind w:left="1440" w:hanging="1080"/>
      </w:pPr>
      <w:rPr>
        <w:color w:val="auto"/>
      </w:rPr>
    </w:lvl>
    <w:lvl w:ilvl="4">
      <w:start w:val="1"/>
      <w:numFmt w:val="decimal"/>
      <w:lvlText w:val="%1.%2.%3.%4.%5."/>
      <w:lvlJc w:val="left"/>
      <w:pPr>
        <w:tabs>
          <w:tab w:val="num" w:pos="0"/>
        </w:tabs>
        <w:ind w:left="1800" w:hanging="1440"/>
      </w:pPr>
      <w:rPr>
        <w:color w:val="auto"/>
      </w:rPr>
    </w:lvl>
    <w:lvl w:ilvl="5">
      <w:start w:val="1"/>
      <w:numFmt w:val="decimal"/>
      <w:lvlText w:val="%1.%2.%3.%4.%5.%6."/>
      <w:lvlJc w:val="left"/>
      <w:pPr>
        <w:tabs>
          <w:tab w:val="num" w:pos="0"/>
        </w:tabs>
        <w:ind w:left="1800" w:hanging="1440"/>
      </w:pPr>
      <w:rPr>
        <w:color w:val="auto"/>
      </w:rPr>
    </w:lvl>
    <w:lvl w:ilvl="6">
      <w:start w:val="1"/>
      <w:numFmt w:val="decimal"/>
      <w:lvlText w:val="%1.%2.%3.%4.%5.%6.%7."/>
      <w:lvlJc w:val="left"/>
      <w:pPr>
        <w:tabs>
          <w:tab w:val="num" w:pos="0"/>
        </w:tabs>
        <w:ind w:left="2160" w:hanging="1800"/>
      </w:pPr>
      <w:rPr>
        <w:color w:val="auto"/>
      </w:rPr>
    </w:lvl>
    <w:lvl w:ilvl="7">
      <w:start w:val="1"/>
      <w:numFmt w:val="decimal"/>
      <w:lvlText w:val="%1.%2.%3.%4.%5.%6.%7.%8."/>
      <w:lvlJc w:val="left"/>
      <w:pPr>
        <w:tabs>
          <w:tab w:val="num" w:pos="0"/>
        </w:tabs>
        <w:ind w:left="2520" w:hanging="2160"/>
      </w:pPr>
      <w:rPr>
        <w:color w:val="auto"/>
      </w:rPr>
    </w:lvl>
    <w:lvl w:ilvl="8">
      <w:start w:val="1"/>
      <w:numFmt w:val="decimal"/>
      <w:lvlText w:val="%1.%2.%3.%4.%5.%6.%7.%8.%9."/>
      <w:lvlJc w:val="left"/>
      <w:pPr>
        <w:tabs>
          <w:tab w:val="num" w:pos="0"/>
        </w:tabs>
        <w:ind w:left="2520" w:hanging="2160"/>
      </w:pPr>
      <w:rPr>
        <w:color w:val="auto"/>
      </w:rPr>
    </w:lvl>
  </w:abstractNum>
  <w:abstractNum w:abstractNumId="9">
    <w:nsid w:val="0D511CC0"/>
    <w:multiLevelType w:val="hybridMultilevel"/>
    <w:tmpl w:val="E23CCED8"/>
    <w:lvl w:ilvl="0" w:tplc="07AC92E0">
      <w:start w:val="1"/>
      <w:numFmt w:val="bullet"/>
      <w:lvlText w:val=""/>
      <w:lvlJc w:val="left"/>
      <w:pPr>
        <w:tabs>
          <w:tab w:val="num" w:pos="720"/>
        </w:tabs>
        <w:ind w:left="720" w:hanging="360"/>
      </w:pPr>
      <w:rPr>
        <w:rFonts w:ascii="Symbol" w:hAnsi="Symbol" w:hint="default"/>
        <w:color w:val="auto"/>
      </w:rPr>
    </w:lvl>
    <w:lvl w:ilvl="1" w:tplc="A26A4DC0">
      <w:start w:val="1"/>
      <w:numFmt w:val="bullet"/>
      <w:lvlText w:val=""/>
      <w:lvlJc w:val="left"/>
      <w:pPr>
        <w:tabs>
          <w:tab w:val="num" w:pos="1440"/>
        </w:tabs>
        <w:ind w:left="1440" w:hanging="360"/>
      </w:pPr>
      <w:rPr>
        <w:rFonts w:ascii="Symbol" w:hAnsi="Symbol" w:hint="default"/>
        <w:color w:val="auto"/>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0">
    <w:nsid w:val="0D843EC3"/>
    <w:multiLevelType w:val="hybridMultilevel"/>
    <w:tmpl w:val="F7A288E4"/>
    <w:name w:val="WW8Num22322"/>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11">
    <w:nsid w:val="0F282CD7"/>
    <w:multiLevelType w:val="hybridMultilevel"/>
    <w:tmpl w:val="C560A3EE"/>
    <w:name w:val="WW8Num223222"/>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12">
    <w:nsid w:val="14F233A8"/>
    <w:multiLevelType w:val="hybridMultilevel"/>
    <w:tmpl w:val="083079B6"/>
    <w:lvl w:ilvl="0" w:tplc="04160017">
      <w:start w:val="1"/>
      <w:numFmt w:val="lowerLetter"/>
      <w:lvlText w:val="%1)"/>
      <w:lvlJc w:val="left"/>
      <w:pPr>
        <w:tabs>
          <w:tab w:val="num" w:pos="1429"/>
        </w:tabs>
        <w:ind w:left="1429" w:hanging="360"/>
      </w:pPr>
    </w:lvl>
    <w:lvl w:ilvl="1" w:tplc="04160019" w:tentative="1">
      <w:start w:val="1"/>
      <w:numFmt w:val="lowerLetter"/>
      <w:lvlText w:val="%2."/>
      <w:lvlJc w:val="left"/>
      <w:pPr>
        <w:tabs>
          <w:tab w:val="num" w:pos="2149"/>
        </w:tabs>
        <w:ind w:left="2149" w:hanging="360"/>
      </w:pPr>
    </w:lvl>
    <w:lvl w:ilvl="2" w:tplc="0416001B" w:tentative="1">
      <w:start w:val="1"/>
      <w:numFmt w:val="lowerRoman"/>
      <w:lvlText w:val="%3."/>
      <w:lvlJc w:val="right"/>
      <w:pPr>
        <w:tabs>
          <w:tab w:val="num" w:pos="2869"/>
        </w:tabs>
        <w:ind w:left="2869" w:hanging="180"/>
      </w:pPr>
    </w:lvl>
    <w:lvl w:ilvl="3" w:tplc="0416000F" w:tentative="1">
      <w:start w:val="1"/>
      <w:numFmt w:val="decimal"/>
      <w:lvlText w:val="%4."/>
      <w:lvlJc w:val="left"/>
      <w:pPr>
        <w:tabs>
          <w:tab w:val="num" w:pos="3589"/>
        </w:tabs>
        <w:ind w:left="3589" w:hanging="360"/>
      </w:pPr>
    </w:lvl>
    <w:lvl w:ilvl="4" w:tplc="04160019" w:tentative="1">
      <w:start w:val="1"/>
      <w:numFmt w:val="lowerLetter"/>
      <w:lvlText w:val="%5."/>
      <w:lvlJc w:val="left"/>
      <w:pPr>
        <w:tabs>
          <w:tab w:val="num" w:pos="4309"/>
        </w:tabs>
        <w:ind w:left="4309" w:hanging="360"/>
      </w:pPr>
    </w:lvl>
    <w:lvl w:ilvl="5" w:tplc="0416001B" w:tentative="1">
      <w:start w:val="1"/>
      <w:numFmt w:val="lowerRoman"/>
      <w:lvlText w:val="%6."/>
      <w:lvlJc w:val="right"/>
      <w:pPr>
        <w:tabs>
          <w:tab w:val="num" w:pos="5029"/>
        </w:tabs>
        <w:ind w:left="5029" w:hanging="180"/>
      </w:pPr>
    </w:lvl>
    <w:lvl w:ilvl="6" w:tplc="0416000F" w:tentative="1">
      <w:start w:val="1"/>
      <w:numFmt w:val="decimal"/>
      <w:lvlText w:val="%7."/>
      <w:lvlJc w:val="left"/>
      <w:pPr>
        <w:tabs>
          <w:tab w:val="num" w:pos="5749"/>
        </w:tabs>
        <w:ind w:left="5749" w:hanging="360"/>
      </w:pPr>
    </w:lvl>
    <w:lvl w:ilvl="7" w:tplc="04160019" w:tentative="1">
      <w:start w:val="1"/>
      <w:numFmt w:val="lowerLetter"/>
      <w:lvlText w:val="%8."/>
      <w:lvlJc w:val="left"/>
      <w:pPr>
        <w:tabs>
          <w:tab w:val="num" w:pos="6469"/>
        </w:tabs>
        <w:ind w:left="6469" w:hanging="360"/>
      </w:pPr>
    </w:lvl>
    <w:lvl w:ilvl="8" w:tplc="0416001B" w:tentative="1">
      <w:start w:val="1"/>
      <w:numFmt w:val="lowerRoman"/>
      <w:lvlText w:val="%9."/>
      <w:lvlJc w:val="right"/>
      <w:pPr>
        <w:tabs>
          <w:tab w:val="num" w:pos="7189"/>
        </w:tabs>
        <w:ind w:left="7189" w:hanging="180"/>
      </w:pPr>
    </w:lvl>
  </w:abstractNum>
  <w:abstractNum w:abstractNumId="13">
    <w:nsid w:val="1C0357BE"/>
    <w:multiLevelType w:val="multilevel"/>
    <w:tmpl w:val="A75AD0C0"/>
    <w:lvl w:ilvl="0">
      <w:start w:val="4"/>
      <w:numFmt w:val="decimal"/>
      <w:lvlText w:val="%1"/>
      <w:lvlJc w:val="left"/>
      <w:pPr>
        <w:ind w:left="705" w:hanging="705"/>
      </w:pPr>
      <w:rPr>
        <w:rFonts w:hint="default"/>
      </w:rPr>
    </w:lvl>
    <w:lvl w:ilvl="1">
      <w:start w:val="15"/>
      <w:numFmt w:val="decimal"/>
      <w:lvlText w:val="%1.%2"/>
      <w:lvlJc w:val="left"/>
      <w:pPr>
        <w:ind w:left="1415" w:hanging="705"/>
      </w:pPr>
      <w:rPr>
        <w:rFonts w:hint="default"/>
      </w:rPr>
    </w:lvl>
    <w:lvl w:ilvl="2">
      <w:start w:val="2"/>
      <w:numFmt w:val="decimal"/>
      <w:lvlText w:val="%1.%2.%3"/>
      <w:lvlJc w:val="left"/>
      <w:pPr>
        <w:ind w:left="2140" w:hanging="720"/>
      </w:pPr>
      <w:rPr>
        <w:rFonts w:hint="default"/>
      </w:rPr>
    </w:lvl>
    <w:lvl w:ilvl="3">
      <w:start w:val="2"/>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4">
    <w:nsid w:val="1D224E51"/>
    <w:multiLevelType w:val="multilevel"/>
    <w:tmpl w:val="00000005"/>
    <w:name w:val="WW8Num53"/>
    <w:lvl w:ilvl="0">
      <w:start w:val="1"/>
      <w:numFmt w:val="lowerLetter"/>
      <w:lvlText w:val="%1)"/>
      <w:lvlJc w:val="left"/>
      <w:pPr>
        <w:tabs>
          <w:tab w:val="num" w:pos="0"/>
        </w:tabs>
      </w:pPr>
    </w:lvl>
    <w:lvl w:ilvl="1">
      <w:start w:val="1"/>
      <w:numFmt w:val="lowerLetter"/>
      <w:lvlText w:val="%2)"/>
      <w:lvlJc w:val="left"/>
      <w:pPr>
        <w:tabs>
          <w:tab w:val="num" w:pos="0"/>
        </w:tabs>
      </w:pPr>
    </w:lvl>
    <w:lvl w:ilvl="2">
      <w:start w:val="1"/>
      <w:numFmt w:val="lowerLetter"/>
      <w:lvlText w:val="%3)"/>
      <w:lvlJc w:val="left"/>
      <w:pPr>
        <w:tabs>
          <w:tab w:val="num" w:pos="0"/>
        </w:tabs>
      </w:pPr>
    </w:lvl>
    <w:lvl w:ilvl="3">
      <w:start w:val="1"/>
      <w:numFmt w:val="lowerLetter"/>
      <w:lvlText w:val="%4)"/>
      <w:lvlJc w:val="left"/>
      <w:pPr>
        <w:tabs>
          <w:tab w:val="num" w:pos="0"/>
        </w:tabs>
      </w:pPr>
    </w:lvl>
    <w:lvl w:ilvl="4">
      <w:start w:val="1"/>
      <w:numFmt w:val="lowerLetter"/>
      <w:lvlText w:val="%5)"/>
      <w:lvlJc w:val="left"/>
      <w:pPr>
        <w:tabs>
          <w:tab w:val="num" w:pos="0"/>
        </w:tabs>
      </w:pPr>
    </w:lvl>
    <w:lvl w:ilvl="5">
      <w:start w:val="1"/>
      <w:numFmt w:val="lowerLetter"/>
      <w:lvlText w:val="%6)"/>
      <w:lvlJc w:val="left"/>
      <w:pPr>
        <w:tabs>
          <w:tab w:val="num" w:pos="0"/>
        </w:tabs>
      </w:pPr>
    </w:lvl>
    <w:lvl w:ilvl="6">
      <w:start w:val="1"/>
      <w:numFmt w:val="lowerLetter"/>
      <w:lvlText w:val="%7)"/>
      <w:lvlJc w:val="left"/>
      <w:pPr>
        <w:tabs>
          <w:tab w:val="num" w:pos="0"/>
        </w:tabs>
      </w:pPr>
    </w:lvl>
    <w:lvl w:ilvl="7">
      <w:start w:val="1"/>
      <w:numFmt w:val="lowerLetter"/>
      <w:lvlText w:val="%8)"/>
      <w:lvlJc w:val="left"/>
      <w:pPr>
        <w:tabs>
          <w:tab w:val="num" w:pos="0"/>
        </w:tabs>
      </w:pPr>
    </w:lvl>
    <w:lvl w:ilvl="8">
      <w:start w:val="1"/>
      <w:numFmt w:val="lowerLetter"/>
      <w:lvlText w:val="%9)"/>
      <w:lvlJc w:val="left"/>
      <w:pPr>
        <w:tabs>
          <w:tab w:val="num" w:pos="0"/>
        </w:tabs>
      </w:pPr>
    </w:lvl>
  </w:abstractNum>
  <w:abstractNum w:abstractNumId="15">
    <w:nsid w:val="1DC36D5D"/>
    <w:multiLevelType w:val="hybridMultilevel"/>
    <w:tmpl w:val="B65A386C"/>
    <w:lvl w:ilvl="0" w:tplc="A26A4DC0">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6">
    <w:nsid w:val="20244731"/>
    <w:multiLevelType w:val="multilevel"/>
    <w:tmpl w:val="69D229DE"/>
    <w:name w:val="WW8Num2223232"/>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abstractNum w:abstractNumId="17">
    <w:nsid w:val="238E2980"/>
    <w:multiLevelType w:val="multilevel"/>
    <w:tmpl w:val="90C2F362"/>
    <w:lvl w:ilvl="0">
      <w:start w:val="4"/>
      <w:numFmt w:val="decimal"/>
      <w:lvlText w:val="%1"/>
      <w:lvlJc w:val="left"/>
      <w:pPr>
        <w:ind w:left="375" w:hanging="375"/>
      </w:pPr>
      <w:rPr>
        <w:rFonts w:hint="default"/>
        <w:b/>
        <w:color w:val="000000"/>
      </w:rPr>
    </w:lvl>
    <w:lvl w:ilvl="1">
      <w:start w:val="15"/>
      <w:numFmt w:val="decimal"/>
      <w:lvlText w:val="%1.%2"/>
      <w:lvlJc w:val="left"/>
      <w:pPr>
        <w:ind w:left="1085" w:hanging="375"/>
      </w:pPr>
      <w:rPr>
        <w:rFonts w:hint="default"/>
        <w:b/>
        <w:color w:val="000000"/>
      </w:rPr>
    </w:lvl>
    <w:lvl w:ilvl="2">
      <w:start w:val="1"/>
      <w:numFmt w:val="decimal"/>
      <w:lvlText w:val="%1.%2.%3"/>
      <w:lvlJc w:val="left"/>
      <w:pPr>
        <w:ind w:left="2140" w:hanging="720"/>
      </w:pPr>
      <w:rPr>
        <w:rFonts w:hint="default"/>
        <w:b/>
        <w:color w:val="000000"/>
      </w:rPr>
    </w:lvl>
    <w:lvl w:ilvl="3">
      <w:start w:val="1"/>
      <w:numFmt w:val="decimal"/>
      <w:lvlText w:val="%1.%2.%3.%4"/>
      <w:lvlJc w:val="left"/>
      <w:pPr>
        <w:ind w:left="2850" w:hanging="720"/>
      </w:pPr>
      <w:rPr>
        <w:rFonts w:hint="default"/>
        <w:b/>
        <w:color w:val="000000"/>
      </w:rPr>
    </w:lvl>
    <w:lvl w:ilvl="4">
      <w:start w:val="1"/>
      <w:numFmt w:val="decimal"/>
      <w:lvlText w:val="%1.%2.%3.%4.%5"/>
      <w:lvlJc w:val="left"/>
      <w:pPr>
        <w:ind w:left="3920" w:hanging="1080"/>
      </w:pPr>
      <w:rPr>
        <w:rFonts w:hint="default"/>
        <w:b/>
        <w:color w:val="000000"/>
      </w:rPr>
    </w:lvl>
    <w:lvl w:ilvl="5">
      <w:start w:val="1"/>
      <w:numFmt w:val="decimal"/>
      <w:lvlText w:val="%1.%2.%3.%4.%5.%6"/>
      <w:lvlJc w:val="left"/>
      <w:pPr>
        <w:ind w:left="4630" w:hanging="1080"/>
      </w:pPr>
      <w:rPr>
        <w:rFonts w:hint="default"/>
        <w:b/>
        <w:color w:val="000000"/>
      </w:rPr>
    </w:lvl>
    <w:lvl w:ilvl="6">
      <w:start w:val="1"/>
      <w:numFmt w:val="decimal"/>
      <w:lvlText w:val="%1.%2.%3.%4.%5.%6.%7"/>
      <w:lvlJc w:val="left"/>
      <w:pPr>
        <w:ind w:left="5700" w:hanging="1440"/>
      </w:pPr>
      <w:rPr>
        <w:rFonts w:hint="default"/>
        <w:b/>
        <w:color w:val="000000"/>
      </w:rPr>
    </w:lvl>
    <w:lvl w:ilvl="7">
      <w:start w:val="1"/>
      <w:numFmt w:val="decimal"/>
      <w:lvlText w:val="%1.%2.%3.%4.%5.%6.%7.%8"/>
      <w:lvlJc w:val="left"/>
      <w:pPr>
        <w:ind w:left="6410" w:hanging="1440"/>
      </w:pPr>
      <w:rPr>
        <w:rFonts w:hint="default"/>
        <w:b/>
        <w:color w:val="000000"/>
      </w:rPr>
    </w:lvl>
    <w:lvl w:ilvl="8">
      <w:start w:val="1"/>
      <w:numFmt w:val="decimal"/>
      <w:lvlText w:val="%1.%2.%3.%4.%5.%6.%7.%8.%9"/>
      <w:lvlJc w:val="left"/>
      <w:pPr>
        <w:ind w:left="7480" w:hanging="1800"/>
      </w:pPr>
      <w:rPr>
        <w:rFonts w:hint="default"/>
        <w:b/>
        <w:color w:val="000000"/>
      </w:rPr>
    </w:lvl>
  </w:abstractNum>
  <w:abstractNum w:abstractNumId="18">
    <w:nsid w:val="25B378E7"/>
    <w:multiLevelType w:val="hybridMultilevel"/>
    <w:tmpl w:val="0908B6B8"/>
    <w:name w:val="WW8Num224222"/>
    <w:lvl w:ilvl="0" w:tplc="04160017">
      <w:start w:val="1"/>
      <w:numFmt w:val="lowerLetter"/>
      <w:lvlText w:val="%1)"/>
      <w:lvlJc w:val="left"/>
      <w:pPr>
        <w:tabs>
          <w:tab w:val="num" w:pos="360"/>
        </w:tabs>
        <w:ind w:left="360" w:hanging="360"/>
      </w:pPr>
    </w:lvl>
    <w:lvl w:ilvl="1" w:tplc="04160019">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19">
    <w:nsid w:val="263E47EB"/>
    <w:multiLevelType w:val="multilevel"/>
    <w:tmpl w:val="69D229DE"/>
    <w:name w:val="WW8Num222323232"/>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abstractNum w:abstractNumId="20">
    <w:nsid w:val="282A7E03"/>
    <w:multiLevelType w:val="hybridMultilevel"/>
    <w:tmpl w:val="E294F8FE"/>
    <w:lvl w:ilvl="0" w:tplc="A26A4DC0">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1">
    <w:nsid w:val="2CD946C1"/>
    <w:multiLevelType w:val="hybridMultilevel"/>
    <w:tmpl w:val="31423AFA"/>
    <w:name w:val="WW8Num224232"/>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2">
    <w:nsid w:val="33F32ABB"/>
    <w:multiLevelType w:val="multilevel"/>
    <w:tmpl w:val="236AEEE6"/>
    <w:lvl w:ilvl="0">
      <w:start w:val="2"/>
      <w:numFmt w:val="decimal"/>
      <w:lvlText w:val="%1."/>
      <w:lvlJc w:val="left"/>
      <w:pPr>
        <w:tabs>
          <w:tab w:val="num" w:pos="0"/>
        </w:tabs>
        <w:ind w:left="360" w:hanging="360"/>
      </w:pPr>
      <w:rPr>
        <w:sz w:val="20"/>
        <w:szCs w:val="20"/>
      </w:rPr>
    </w:lvl>
    <w:lvl w:ilvl="1">
      <w:start w:val="1"/>
      <w:numFmt w:val="decimal"/>
      <w:lvlText w:val="%1.%2."/>
      <w:lvlJc w:val="left"/>
      <w:pPr>
        <w:tabs>
          <w:tab w:val="num" w:pos="0"/>
        </w:tabs>
        <w:ind w:left="432" w:hanging="432"/>
      </w:pPr>
      <w:rPr>
        <w:b w:val="0"/>
        <w:i w:val="0"/>
        <w:color w:val="auto"/>
        <w:sz w:val="20"/>
        <w:szCs w:val="20"/>
      </w:rPr>
    </w:lvl>
    <w:lvl w:ilvl="2">
      <w:start w:val="1"/>
      <w:numFmt w:val="decimal"/>
      <w:lvlText w:val="%1.%2.%3."/>
      <w:lvlJc w:val="left"/>
      <w:pPr>
        <w:tabs>
          <w:tab w:val="num" w:pos="0"/>
        </w:tabs>
        <w:ind w:left="1224" w:hanging="504"/>
      </w:pPr>
      <w:rPr>
        <w:b w:val="0"/>
        <w:color w:val="auto"/>
        <w:sz w:val="20"/>
        <w:szCs w:val="20"/>
      </w:rPr>
    </w:lvl>
    <w:lvl w:ilvl="3">
      <w:start w:val="1"/>
      <w:numFmt w:val="decimal"/>
      <w:lvlText w:val="%1.%2.%3.%4."/>
      <w:lvlJc w:val="left"/>
      <w:pPr>
        <w:tabs>
          <w:tab w:val="num" w:pos="0"/>
        </w:tabs>
        <w:ind w:left="1728" w:hanging="648"/>
      </w:pPr>
      <w:rPr>
        <w:sz w:val="20"/>
        <w:szCs w:val="20"/>
      </w:r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nsid w:val="39E95BDF"/>
    <w:multiLevelType w:val="hybridMultilevel"/>
    <w:tmpl w:val="81DA28A2"/>
    <w:lvl w:ilvl="0" w:tplc="04160017">
      <w:start w:val="1"/>
      <w:numFmt w:val="lowerLetter"/>
      <w:lvlText w:val="%1)"/>
      <w:lvlJc w:val="left"/>
      <w:pPr>
        <w:tabs>
          <w:tab w:val="num" w:pos="360"/>
        </w:tabs>
        <w:ind w:left="360" w:hanging="360"/>
      </w:pPr>
      <w:rPr>
        <w:rFont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4">
    <w:nsid w:val="3D47027F"/>
    <w:multiLevelType w:val="hybridMultilevel"/>
    <w:tmpl w:val="E30CE80A"/>
    <w:lvl w:ilvl="0" w:tplc="8236F2AA">
      <w:start w:val="1"/>
      <w:numFmt w:val="lowerLetter"/>
      <w:lvlText w:val="%1)"/>
      <w:lvlJc w:val="left"/>
      <w:pPr>
        <w:ind w:left="1211"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25">
    <w:nsid w:val="3E186E82"/>
    <w:multiLevelType w:val="hybridMultilevel"/>
    <w:tmpl w:val="8A520300"/>
    <w:name w:val="WW8Num2232"/>
    <w:lvl w:ilvl="0" w:tplc="04160017">
      <w:start w:val="1"/>
      <w:numFmt w:val="lowerLetter"/>
      <w:lvlText w:val="%1)"/>
      <w:lvlJc w:val="left"/>
      <w:pPr>
        <w:tabs>
          <w:tab w:val="num" w:pos="360"/>
        </w:tabs>
        <w:ind w:left="360" w:hanging="360"/>
      </w:pPr>
    </w:lvl>
    <w:lvl w:ilvl="1" w:tplc="04160019">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6">
    <w:nsid w:val="3F5427C3"/>
    <w:multiLevelType w:val="multilevel"/>
    <w:tmpl w:val="21342FDC"/>
    <w:lvl w:ilvl="0">
      <w:start w:val="1"/>
      <w:numFmt w:val="bullet"/>
      <w:lvlText w:val=""/>
      <w:lvlJc w:val="left"/>
      <w:pPr>
        <w:tabs>
          <w:tab w:val="num" w:pos="360"/>
        </w:tabs>
        <w:ind w:left="360" w:hanging="360"/>
      </w:pPr>
      <w:rPr>
        <w:rFonts w:ascii="Symbol" w:hAnsi="Symbol"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abstractNum w:abstractNumId="27">
    <w:nsid w:val="433C1E99"/>
    <w:multiLevelType w:val="hybridMultilevel"/>
    <w:tmpl w:val="2DC8DB58"/>
    <w:lvl w:ilvl="0" w:tplc="04160017">
      <w:start w:val="1"/>
      <w:numFmt w:val="lowerLetter"/>
      <w:lvlText w:val="%1)"/>
      <w:lvlJc w:val="left"/>
      <w:pPr>
        <w:tabs>
          <w:tab w:val="num" w:pos="360"/>
        </w:tabs>
        <w:ind w:left="360" w:hanging="360"/>
      </w:pPr>
      <w:rPr>
        <w:rFont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8">
    <w:nsid w:val="4612596E"/>
    <w:multiLevelType w:val="hybridMultilevel"/>
    <w:tmpl w:val="3F3EA9A2"/>
    <w:name w:val="WW8Num2223232222"/>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9">
    <w:nsid w:val="4B3C7A27"/>
    <w:multiLevelType w:val="hybridMultilevel"/>
    <w:tmpl w:val="0EF07852"/>
    <w:name w:val="WW8Num222323222"/>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30">
    <w:nsid w:val="50AE6E26"/>
    <w:multiLevelType w:val="hybridMultilevel"/>
    <w:tmpl w:val="11EE28F2"/>
    <w:lvl w:ilvl="0" w:tplc="04160017">
      <w:start w:val="1"/>
      <w:numFmt w:val="lowerLetter"/>
      <w:lvlText w:val="%1)"/>
      <w:lvlJc w:val="left"/>
      <w:pPr>
        <w:tabs>
          <w:tab w:val="num" w:pos="1429"/>
        </w:tabs>
        <w:ind w:left="1429" w:hanging="360"/>
      </w:pPr>
      <w:rPr>
        <w:rFont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1">
    <w:nsid w:val="547A2188"/>
    <w:multiLevelType w:val="hybridMultilevel"/>
    <w:tmpl w:val="2D7A2064"/>
    <w:name w:val="WW8Num2242"/>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32">
    <w:nsid w:val="55253F7F"/>
    <w:multiLevelType w:val="hybridMultilevel"/>
    <w:tmpl w:val="3F1C8E86"/>
    <w:name w:val="WW8Num224"/>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33">
    <w:nsid w:val="55445A46"/>
    <w:multiLevelType w:val="hybridMultilevel"/>
    <w:tmpl w:val="97F8B558"/>
    <w:lvl w:ilvl="0" w:tplc="A26A4DC0">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4">
    <w:nsid w:val="56A1385F"/>
    <w:multiLevelType w:val="multilevel"/>
    <w:tmpl w:val="69D229DE"/>
    <w:name w:val="WW8Num22232323"/>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abstractNum w:abstractNumId="35">
    <w:nsid w:val="5C1D1A69"/>
    <w:multiLevelType w:val="hybridMultilevel"/>
    <w:tmpl w:val="D6143D84"/>
    <w:name w:val="WW8Num22422"/>
    <w:lvl w:ilvl="0" w:tplc="04160017">
      <w:start w:val="1"/>
      <w:numFmt w:val="lowerLetter"/>
      <w:lvlText w:val="%1)"/>
      <w:lvlJc w:val="left"/>
      <w:pPr>
        <w:tabs>
          <w:tab w:val="num" w:pos="360"/>
        </w:tabs>
        <w:ind w:left="360" w:hanging="360"/>
      </w:pPr>
    </w:lvl>
    <w:lvl w:ilvl="1" w:tplc="A26A4DC0">
      <w:start w:val="1"/>
      <w:numFmt w:val="bullet"/>
      <w:lvlText w:val=""/>
      <w:lvlJc w:val="left"/>
      <w:pPr>
        <w:tabs>
          <w:tab w:val="num" w:pos="1080"/>
        </w:tabs>
        <w:ind w:left="1080" w:hanging="360"/>
      </w:pPr>
      <w:rPr>
        <w:rFonts w:ascii="Symbol" w:hAnsi="Symbol" w:hint="default"/>
      </w:r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36">
    <w:nsid w:val="5EBF0CB6"/>
    <w:multiLevelType w:val="multilevel"/>
    <w:tmpl w:val="69D229DE"/>
    <w:name w:val="WW8Num222323"/>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abstractNum w:abstractNumId="37">
    <w:nsid w:val="5F21529A"/>
    <w:multiLevelType w:val="hybridMultilevel"/>
    <w:tmpl w:val="32F2FF6A"/>
    <w:name w:val="WW8Num2234"/>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38">
    <w:nsid w:val="5F2C7635"/>
    <w:multiLevelType w:val="multilevel"/>
    <w:tmpl w:val="20220C34"/>
    <w:lvl w:ilvl="0">
      <w:start w:val="1"/>
      <w:numFmt w:val="bullet"/>
      <w:lvlText w:val="o"/>
      <w:lvlJc w:val="left"/>
      <w:pPr>
        <w:tabs>
          <w:tab w:val="num" w:pos="360"/>
        </w:tabs>
        <w:ind w:left="360" w:hanging="360"/>
      </w:pPr>
      <w:rPr>
        <w:rFonts w:ascii="Courier New" w:hAnsi="Courier New" w:cs="Courier New"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abstractNum w:abstractNumId="39">
    <w:nsid w:val="5F9E00DA"/>
    <w:multiLevelType w:val="multilevel"/>
    <w:tmpl w:val="C82E278C"/>
    <w:lvl w:ilvl="0">
      <w:start w:val="1"/>
      <w:numFmt w:val="bullet"/>
      <w:lvlText w:val=""/>
      <w:lvlJc w:val="left"/>
      <w:pPr>
        <w:tabs>
          <w:tab w:val="num" w:pos="360"/>
        </w:tabs>
        <w:ind w:left="360" w:hanging="360"/>
      </w:pPr>
      <w:rPr>
        <w:rFonts w:ascii="Symbol" w:hAnsi="Symbol"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abstractNum w:abstractNumId="40">
    <w:nsid w:val="60BC5E53"/>
    <w:multiLevelType w:val="hybridMultilevel"/>
    <w:tmpl w:val="08FE48F0"/>
    <w:name w:val="WW8Num2242222"/>
    <w:lvl w:ilvl="0" w:tplc="A26A4DC0">
      <w:start w:val="1"/>
      <w:numFmt w:val="bullet"/>
      <w:lvlText w:val=""/>
      <w:lvlJc w:val="left"/>
      <w:pPr>
        <w:tabs>
          <w:tab w:val="num" w:pos="1429"/>
        </w:tabs>
        <w:ind w:left="1429" w:hanging="360"/>
      </w:pPr>
      <w:rPr>
        <w:rFonts w:ascii="Symbol" w:hAnsi="Symbol" w:hint="default"/>
      </w:rPr>
    </w:lvl>
    <w:lvl w:ilvl="1" w:tplc="04160003" w:tentative="1">
      <w:start w:val="1"/>
      <w:numFmt w:val="bullet"/>
      <w:lvlText w:val="o"/>
      <w:lvlJc w:val="left"/>
      <w:pPr>
        <w:tabs>
          <w:tab w:val="num" w:pos="2149"/>
        </w:tabs>
        <w:ind w:left="2149" w:hanging="360"/>
      </w:pPr>
      <w:rPr>
        <w:rFonts w:ascii="Courier New" w:hAnsi="Courier New" w:cs="Courier New" w:hint="default"/>
      </w:rPr>
    </w:lvl>
    <w:lvl w:ilvl="2" w:tplc="04160005" w:tentative="1">
      <w:start w:val="1"/>
      <w:numFmt w:val="bullet"/>
      <w:lvlText w:val=""/>
      <w:lvlJc w:val="left"/>
      <w:pPr>
        <w:tabs>
          <w:tab w:val="num" w:pos="2869"/>
        </w:tabs>
        <w:ind w:left="2869" w:hanging="360"/>
      </w:pPr>
      <w:rPr>
        <w:rFonts w:ascii="Wingdings" w:hAnsi="Wingdings" w:hint="default"/>
      </w:rPr>
    </w:lvl>
    <w:lvl w:ilvl="3" w:tplc="04160001" w:tentative="1">
      <w:start w:val="1"/>
      <w:numFmt w:val="bullet"/>
      <w:lvlText w:val=""/>
      <w:lvlJc w:val="left"/>
      <w:pPr>
        <w:tabs>
          <w:tab w:val="num" w:pos="3589"/>
        </w:tabs>
        <w:ind w:left="3589" w:hanging="360"/>
      </w:pPr>
      <w:rPr>
        <w:rFonts w:ascii="Symbol" w:hAnsi="Symbol" w:hint="default"/>
      </w:rPr>
    </w:lvl>
    <w:lvl w:ilvl="4" w:tplc="04160003" w:tentative="1">
      <w:start w:val="1"/>
      <w:numFmt w:val="bullet"/>
      <w:lvlText w:val="o"/>
      <w:lvlJc w:val="left"/>
      <w:pPr>
        <w:tabs>
          <w:tab w:val="num" w:pos="4309"/>
        </w:tabs>
        <w:ind w:left="4309" w:hanging="360"/>
      </w:pPr>
      <w:rPr>
        <w:rFonts w:ascii="Courier New" w:hAnsi="Courier New" w:cs="Courier New" w:hint="default"/>
      </w:rPr>
    </w:lvl>
    <w:lvl w:ilvl="5" w:tplc="04160005" w:tentative="1">
      <w:start w:val="1"/>
      <w:numFmt w:val="bullet"/>
      <w:lvlText w:val=""/>
      <w:lvlJc w:val="left"/>
      <w:pPr>
        <w:tabs>
          <w:tab w:val="num" w:pos="5029"/>
        </w:tabs>
        <w:ind w:left="5029" w:hanging="360"/>
      </w:pPr>
      <w:rPr>
        <w:rFonts w:ascii="Wingdings" w:hAnsi="Wingdings" w:hint="default"/>
      </w:rPr>
    </w:lvl>
    <w:lvl w:ilvl="6" w:tplc="04160001" w:tentative="1">
      <w:start w:val="1"/>
      <w:numFmt w:val="bullet"/>
      <w:lvlText w:val=""/>
      <w:lvlJc w:val="left"/>
      <w:pPr>
        <w:tabs>
          <w:tab w:val="num" w:pos="5749"/>
        </w:tabs>
        <w:ind w:left="5749" w:hanging="360"/>
      </w:pPr>
      <w:rPr>
        <w:rFonts w:ascii="Symbol" w:hAnsi="Symbol" w:hint="default"/>
      </w:rPr>
    </w:lvl>
    <w:lvl w:ilvl="7" w:tplc="04160003" w:tentative="1">
      <w:start w:val="1"/>
      <w:numFmt w:val="bullet"/>
      <w:lvlText w:val="o"/>
      <w:lvlJc w:val="left"/>
      <w:pPr>
        <w:tabs>
          <w:tab w:val="num" w:pos="6469"/>
        </w:tabs>
        <w:ind w:left="6469" w:hanging="360"/>
      </w:pPr>
      <w:rPr>
        <w:rFonts w:ascii="Courier New" w:hAnsi="Courier New" w:cs="Courier New" w:hint="default"/>
      </w:rPr>
    </w:lvl>
    <w:lvl w:ilvl="8" w:tplc="04160005" w:tentative="1">
      <w:start w:val="1"/>
      <w:numFmt w:val="bullet"/>
      <w:lvlText w:val=""/>
      <w:lvlJc w:val="left"/>
      <w:pPr>
        <w:tabs>
          <w:tab w:val="num" w:pos="7189"/>
        </w:tabs>
        <w:ind w:left="7189" w:hanging="360"/>
      </w:pPr>
      <w:rPr>
        <w:rFonts w:ascii="Wingdings" w:hAnsi="Wingdings" w:hint="default"/>
      </w:rPr>
    </w:lvl>
  </w:abstractNum>
  <w:abstractNum w:abstractNumId="41">
    <w:nsid w:val="61D15D03"/>
    <w:multiLevelType w:val="hybridMultilevel"/>
    <w:tmpl w:val="1994AE34"/>
    <w:lvl w:ilvl="0" w:tplc="04160017">
      <w:start w:val="1"/>
      <w:numFmt w:val="lowerLetter"/>
      <w:lvlText w:val="%1)"/>
      <w:lvlJc w:val="left"/>
      <w:pPr>
        <w:tabs>
          <w:tab w:val="num" w:pos="1429"/>
        </w:tabs>
        <w:ind w:left="1429" w:hanging="360"/>
      </w:pPr>
    </w:lvl>
    <w:lvl w:ilvl="1" w:tplc="04160019" w:tentative="1">
      <w:start w:val="1"/>
      <w:numFmt w:val="lowerLetter"/>
      <w:lvlText w:val="%2."/>
      <w:lvlJc w:val="left"/>
      <w:pPr>
        <w:tabs>
          <w:tab w:val="num" w:pos="2149"/>
        </w:tabs>
        <w:ind w:left="2149" w:hanging="360"/>
      </w:pPr>
    </w:lvl>
    <w:lvl w:ilvl="2" w:tplc="0416001B" w:tentative="1">
      <w:start w:val="1"/>
      <w:numFmt w:val="lowerRoman"/>
      <w:lvlText w:val="%3."/>
      <w:lvlJc w:val="right"/>
      <w:pPr>
        <w:tabs>
          <w:tab w:val="num" w:pos="2869"/>
        </w:tabs>
        <w:ind w:left="2869" w:hanging="180"/>
      </w:pPr>
    </w:lvl>
    <w:lvl w:ilvl="3" w:tplc="0416000F" w:tentative="1">
      <w:start w:val="1"/>
      <w:numFmt w:val="decimal"/>
      <w:lvlText w:val="%4."/>
      <w:lvlJc w:val="left"/>
      <w:pPr>
        <w:tabs>
          <w:tab w:val="num" w:pos="3589"/>
        </w:tabs>
        <w:ind w:left="3589" w:hanging="360"/>
      </w:pPr>
    </w:lvl>
    <w:lvl w:ilvl="4" w:tplc="04160019" w:tentative="1">
      <w:start w:val="1"/>
      <w:numFmt w:val="lowerLetter"/>
      <w:lvlText w:val="%5."/>
      <w:lvlJc w:val="left"/>
      <w:pPr>
        <w:tabs>
          <w:tab w:val="num" w:pos="4309"/>
        </w:tabs>
        <w:ind w:left="4309" w:hanging="360"/>
      </w:pPr>
    </w:lvl>
    <w:lvl w:ilvl="5" w:tplc="0416001B" w:tentative="1">
      <w:start w:val="1"/>
      <w:numFmt w:val="lowerRoman"/>
      <w:lvlText w:val="%6."/>
      <w:lvlJc w:val="right"/>
      <w:pPr>
        <w:tabs>
          <w:tab w:val="num" w:pos="5029"/>
        </w:tabs>
        <w:ind w:left="5029" w:hanging="180"/>
      </w:pPr>
    </w:lvl>
    <w:lvl w:ilvl="6" w:tplc="0416000F" w:tentative="1">
      <w:start w:val="1"/>
      <w:numFmt w:val="decimal"/>
      <w:lvlText w:val="%7."/>
      <w:lvlJc w:val="left"/>
      <w:pPr>
        <w:tabs>
          <w:tab w:val="num" w:pos="5749"/>
        </w:tabs>
        <w:ind w:left="5749" w:hanging="360"/>
      </w:pPr>
    </w:lvl>
    <w:lvl w:ilvl="7" w:tplc="04160019" w:tentative="1">
      <w:start w:val="1"/>
      <w:numFmt w:val="lowerLetter"/>
      <w:lvlText w:val="%8."/>
      <w:lvlJc w:val="left"/>
      <w:pPr>
        <w:tabs>
          <w:tab w:val="num" w:pos="6469"/>
        </w:tabs>
        <w:ind w:left="6469" w:hanging="360"/>
      </w:pPr>
    </w:lvl>
    <w:lvl w:ilvl="8" w:tplc="0416001B" w:tentative="1">
      <w:start w:val="1"/>
      <w:numFmt w:val="lowerRoman"/>
      <w:lvlText w:val="%9."/>
      <w:lvlJc w:val="right"/>
      <w:pPr>
        <w:tabs>
          <w:tab w:val="num" w:pos="7189"/>
        </w:tabs>
        <w:ind w:left="7189" w:hanging="180"/>
      </w:pPr>
    </w:lvl>
  </w:abstractNum>
  <w:abstractNum w:abstractNumId="42">
    <w:nsid w:val="636013DF"/>
    <w:multiLevelType w:val="hybridMultilevel"/>
    <w:tmpl w:val="283AB2E4"/>
    <w:lvl w:ilvl="0" w:tplc="A26A4DC0">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43">
    <w:nsid w:val="63614348"/>
    <w:multiLevelType w:val="hybridMultilevel"/>
    <w:tmpl w:val="EAF2F852"/>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44">
    <w:nsid w:val="67003AC8"/>
    <w:multiLevelType w:val="multilevel"/>
    <w:tmpl w:val="43187CCA"/>
    <w:lvl w:ilvl="0">
      <w:start w:val="8"/>
      <w:numFmt w:val="decimal"/>
      <w:lvlText w:val="%1."/>
      <w:lvlJc w:val="left"/>
      <w:pPr>
        <w:tabs>
          <w:tab w:val="num" w:pos="0"/>
        </w:tabs>
        <w:ind w:left="360" w:hanging="360"/>
      </w:pPr>
      <w:rPr>
        <w:rFonts w:hint="default"/>
        <w:sz w:val="20"/>
        <w:szCs w:val="20"/>
      </w:rPr>
    </w:lvl>
    <w:lvl w:ilvl="1">
      <w:start w:val="1"/>
      <w:numFmt w:val="decimal"/>
      <w:lvlText w:val="%1.%2."/>
      <w:lvlJc w:val="left"/>
      <w:pPr>
        <w:tabs>
          <w:tab w:val="num" w:pos="0"/>
        </w:tabs>
        <w:ind w:left="432" w:hanging="432"/>
      </w:pPr>
      <w:rPr>
        <w:rFonts w:hint="default"/>
        <w:b w:val="0"/>
        <w:color w:val="auto"/>
        <w:sz w:val="20"/>
        <w:szCs w:val="20"/>
      </w:rPr>
    </w:lvl>
    <w:lvl w:ilvl="2">
      <w:start w:val="1"/>
      <w:numFmt w:val="decimal"/>
      <w:lvlText w:val="%1.%2.%3."/>
      <w:lvlJc w:val="left"/>
      <w:pPr>
        <w:tabs>
          <w:tab w:val="num" w:pos="0"/>
        </w:tabs>
        <w:ind w:left="1224" w:hanging="504"/>
      </w:pPr>
      <w:rPr>
        <w:rFonts w:hint="default"/>
        <w:b w:val="0"/>
        <w:color w:val="auto"/>
        <w:sz w:val="20"/>
        <w:szCs w:val="20"/>
      </w:rPr>
    </w:lvl>
    <w:lvl w:ilvl="3">
      <w:start w:val="1"/>
      <w:numFmt w:val="decimal"/>
      <w:lvlText w:val="%1.%2.%3.%4."/>
      <w:lvlJc w:val="left"/>
      <w:pPr>
        <w:tabs>
          <w:tab w:val="num" w:pos="0"/>
        </w:tabs>
        <w:ind w:left="1728" w:hanging="648"/>
      </w:pPr>
      <w:rPr>
        <w:rFonts w:hint="default"/>
        <w:b w:val="0"/>
        <w:sz w:val="20"/>
        <w:szCs w:val="20"/>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45">
    <w:nsid w:val="6A15791E"/>
    <w:multiLevelType w:val="hybridMultilevel"/>
    <w:tmpl w:val="B302EC9E"/>
    <w:lvl w:ilvl="0" w:tplc="04160017">
      <w:start w:val="1"/>
      <w:numFmt w:val="lowerLetter"/>
      <w:lvlText w:val="%1)"/>
      <w:lvlJc w:val="left"/>
      <w:pPr>
        <w:tabs>
          <w:tab w:val="num" w:pos="360"/>
        </w:tabs>
        <w:ind w:left="360" w:hanging="360"/>
      </w:pPr>
      <w:rPr>
        <w:rFont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46">
    <w:nsid w:val="6A9F2982"/>
    <w:multiLevelType w:val="multilevel"/>
    <w:tmpl w:val="69D229DE"/>
    <w:name w:val="WW8Num22232322"/>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abstractNum w:abstractNumId="47">
    <w:nsid w:val="6BF137F9"/>
    <w:multiLevelType w:val="hybridMultilevel"/>
    <w:tmpl w:val="C13C9D80"/>
    <w:lvl w:ilvl="0" w:tplc="A26A4DC0">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48">
    <w:nsid w:val="6F945A57"/>
    <w:multiLevelType w:val="hybridMultilevel"/>
    <w:tmpl w:val="018E0F64"/>
    <w:lvl w:ilvl="0" w:tplc="04160017">
      <w:start w:val="1"/>
      <w:numFmt w:val="lowerLetter"/>
      <w:lvlText w:val="%1)"/>
      <w:lvlJc w:val="left"/>
      <w:pPr>
        <w:tabs>
          <w:tab w:val="num" w:pos="360"/>
        </w:tabs>
        <w:ind w:left="360" w:hanging="360"/>
      </w:pPr>
      <w:rPr>
        <w:rFont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49">
    <w:nsid w:val="70B51F0F"/>
    <w:multiLevelType w:val="multilevel"/>
    <w:tmpl w:val="AE1E280E"/>
    <w:name w:val="WW8Num2223232322"/>
    <w:lvl w:ilvl="0">
      <w:start w:val="1"/>
      <w:numFmt w:val="lowerLetter"/>
      <w:lvlText w:val="%1)"/>
      <w:lvlJc w:val="left"/>
      <w:pPr>
        <w:tabs>
          <w:tab w:val="num" w:pos="0"/>
        </w:tabs>
        <w:ind w:left="0" w:firstLine="0"/>
      </w:pPr>
      <w:rPr>
        <w:rFonts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abstractNum w:abstractNumId="50">
    <w:nsid w:val="72CB3368"/>
    <w:multiLevelType w:val="multilevel"/>
    <w:tmpl w:val="97FAEA6E"/>
    <w:lvl w:ilvl="0">
      <w:start w:val="4"/>
      <w:numFmt w:val="decimal"/>
      <w:lvlText w:val="%1"/>
      <w:lvlJc w:val="left"/>
      <w:pPr>
        <w:ind w:left="435" w:hanging="435"/>
      </w:pPr>
      <w:rPr>
        <w:rFonts w:hint="default"/>
      </w:rPr>
    </w:lvl>
    <w:lvl w:ilvl="1">
      <w:start w:val="3"/>
      <w:numFmt w:val="decimal"/>
      <w:lvlText w:val="%1.%2"/>
      <w:lvlJc w:val="left"/>
      <w:pPr>
        <w:ind w:left="789" w:hanging="435"/>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1">
    <w:nsid w:val="74385D29"/>
    <w:multiLevelType w:val="hybridMultilevel"/>
    <w:tmpl w:val="59684622"/>
    <w:lvl w:ilvl="0" w:tplc="04160017">
      <w:start w:val="1"/>
      <w:numFmt w:val="lowerLetter"/>
      <w:lvlText w:val="%1)"/>
      <w:lvlJc w:val="left"/>
      <w:pPr>
        <w:tabs>
          <w:tab w:val="num" w:pos="1429"/>
        </w:tabs>
        <w:ind w:left="1429" w:hanging="360"/>
      </w:pPr>
    </w:lvl>
    <w:lvl w:ilvl="1" w:tplc="04160019" w:tentative="1">
      <w:start w:val="1"/>
      <w:numFmt w:val="lowerLetter"/>
      <w:lvlText w:val="%2."/>
      <w:lvlJc w:val="left"/>
      <w:pPr>
        <w:tabs>
          <w:tab w:val="num" w:pos="2149"/>
        </w:tabs>
        <w:ind w:left="2149" w:hanging="360"/>
      </w:pPr>
    </w:lvl>
    <w:lvl w:ilvl="2" w:tplc="0416001B" w:tentative="1">
      <w:start w:val="1"/>
      <w:numFmt w:val="lowerRoman"/>
      <w:lvlText w:val="%3."/>
      <w:lvlJc w:val="right"/>
      <w:pPr>
        <w:tabs>
          <w:tab w:val="num" w:pos="2869"/>
        </w:tabs>
        <w:ind w:left="2869" w:hanging="180"/>
      </w:pPr>
    </w:lvl>
    <w:lvl w:ilvl="3" w:tplc="0416000F" w:tentative="1">
      <w:start w:val="1"/>
      <w:numFmt w:val="decimal"/>
      <w:lvlText w:val="%4."/>
      <w:lvlJc w:val="left"/>
      <w:pPr>
        <w:tabs>
          <w:tab w:val="num" w:pos="3589"/>
        </w:tabs>
        <w:ind w:left="3589" w:hanging="360"/>
      </w:pPr>
    </w:lvl>
    <w:lvl w:ilvl="4" w:tplc="04160019" w:tentative="1">
      <w:start w:val="1"/>
      <w:numFmt w:val="lowerLetter"/>
      <w:lvlText w:val="%5."/>
      <w:lvlJc w:val="left"/>
      <w:pPr>
        <w:tabs>
          <w:tab w:val="num" w:pos="4309"/>
        </w:tabs>
        <w:ind w:left="4309" w:hanging="360"/>
      </w:pPr>
    </w:lvl>
    <w:lvl w:ilvl="5" w:tplc="0416001B" w:tentative="1">
      <w:start w:val="1"/>
      <w:numFmt w:val="lowerRoman"/>
      <w:lvlText w:val="%6."/>
      <w:lvlJc w:val="right"/>
      <w:pPr>
        <w:tabs>
          <w:tab w:val="num" w:pos="5029"/>
        </w:tabs>
        <w:ind w:left="5029" w:hanging="180"/>
      </w:pPr>
    </w:lvl>
    <w:lvl w:ilvl="6" w:tplc="0416000F" w:tentative="1">
      <w:start w:val="1"/>
      <w:numFmt w:val="decimal"/>
      <w:lvlText w:val="%7."/>
      <w:lvlJc w:val="left"/>
      <w:pPr>
        <w:tabs>
          <w:tab w:val="num" w:pos="5749"/>
        </w:tabs>
        <w:ind w:left="5749" w:hanging="360"/>
      </w:pPr>
    </w:lvl>
    <w:lvl w:ilvl="7" w:tplc="04160019" w:tentative="1">
      <w:start w:val="1"/>
      <w:numFmt w:val="lowerLetter"/>
      <w:lvlText w:val="%8."/>
      <w:lvlJc w:val="left"/>
      <w:pPr>
        <w:tabs>
          <w:tab w:val="num" w:pos="6469"/>
        </w:tabs>
        <w:ind w:left="6469" w:hanging="360"/>
      </w:pPr>
    </w:lvl>
    <w:lvl w:ilvl="8" w:tplc="0416001B" w:tentative="1">
      <w:start w:val="1"/>
      <w:numFmt w:val="lowerRoman"/>
      <w:lvlText w:val="%9."/>
      <w:lvlJc w:val="right"/>
      <w:pPr>
        <w:tabs>
          <w:tab w:val="num" w:pos="7189"/>
        </w:tabs>
        <w:ind w:left="7189" w:hanging="180"/>
      </w:pPr>
    </w:lvl>
  </w:abstractNum>
  <w:abstractNum w:abstractNumId="52">
    <w:nsid w:val="7599447E"/>
    <w:multiLevelType w:val="hybridMultilevel"/>
    <w:tmpl w:val="FA4A9042"/>
    <w:lvl w:ilvl="0" w:tplc="AC54C696">
      <w:start w:val="3"/>
      <w:numFmt w:val="lowerLetter"/>
      <w:lvlText w:val="%1)"/>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53">
    <w:nsid w:val="77B4068E"/>
    <w:multiLevelType w:val="hybridMultilevel"/>
    <w:tmpl w:val="327AEE16"/>
    <w:lvl w:ilvl="0" w:tplc="07AC92E0">
      <w:start w:val="1"/>
      <w:numFmt w:val="bullet"/>
      <w:lvlText w:val=""/>
      <w:lvlJc w:val="left"/>
      <w:pPr>
        <w:tabs>
          <w:tab w:val="num" w:pos="720"/>
        </w:tabs>
        <w:ind w:left="720" w:hanging="360"/>
      </w:pPr>
      <w:rPr>
        <w:rFonts w:ascii="Symbol" w:hAnsi="Symbol" w:hint="default"/>
        <w:color w:val="auto"/>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54">
    <w:nsid w:val="78564E80"/>
    <w:multiLevelType w:val="multilevel"/>
    <w:tmpl w:val="0D0CEE6A"/>
    <w:name w:val="WW8Num32"/>
    <w:lvl w:ilvl="0">
      <w:start w:val="3"/>
      <w:numFmt w:val="decimal"/>
      <w:lvlText w:val="%1."/>
      <w:lvlJc w:val="left"/>
      <w:pPr>
        <w:tabs>
          <w:tab w:val="num" w:pos="0"/>
        </w:tabs>
        <w:ind w:left="360" w:hanging="360"/>
      </w:pPr>
      <w:rPr>
        <w:rFonts w:hint="default"/>
        <w:sz w:val="20"/>
        <w:szCs w:val="20"/>
      </w:rPr>
    </w:lvl>
    <w:lvl w:ilvl="1">
      <w:start w:val="1"/>
      <w:numFmt w:val="decimal"/>
      <w:lvlText w:val="%1.%2."/>
      <w:lvlJc w:val="left"/>
      <w:pPr>
        <w:tabs>
          <w:tab w:val="num" w:pos="0"/>
        </w:tabs>
        <w:ind w:left="432" w:hanging="432"/>
      </w:pPr>
      <w:rPr>
        <w:rFonts w:hint="default"/>
        <w:b w:val="0"/>
        <w:i w:val="0"/>
        <w:color w:val="auto"/>
        <w:sz w:val="20"/>
        <w:szCs w:val="20"/>
      </w:rPr>
    </w:lvl>
    <w:lvl w:ilvl="2">
      <w:start w:val="1"/>
      <w:numFmt w:val="decimal"/>
      <w:lvlText w:val="%1.%2.%3."/>
      <w:lvlJc w:val="left"/>
      <w:pPr>
        <w:tabs>
          <w:tab w:val="num" w:pos="0"/>
        </w:tabs>
        <w:ind w:left="1224" w:hanging="504"/>
      </w:pPr>
      <w:rPr>
        <w:rFonts w:hint="default"/>
        <w:b w:val="0"/>
        <w:color w:val="auto"/>
        <w:sz w:val="20"/>
        <w:szCs w:val="20"/>
      </w:rPr>
    </w:lvl>
    <w:lvl w:ilvl="3">
      <w:start w:val="1"/>
      <w:numFmt w:val="decimal"/>
      <w:lvlText w:val="%1.%2.%3.%4."/>
      <w:lvlJc w:val="left"/>
      <w:pPr>
        <w:tabs>
          <w:tab w:val="num" w:pos="0"/>
        </w:tabs>
        <w:ind w:left="1728" w:hanging="648"/>
      </w:pPr>
      <w:rPr>
        <w:rFonts w:hint="default"/>
        <w:sz w:val="20"/>
        <w:szCs w:val="20"/>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55">
    <w:nsid w:val="789240EA"/>
    <w:multiLevelType w:val="hybridMultilevel"/>
    <w:tmpl w:val="28245DFE"/>
    <w:name w:val="WW8Num22423"/>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56">
    <w:nsid w:val="7A543C7B"/>
    <w:multiLevelType w:val="hybridMultilevel"/>
    <w:tmpl w:val="35BA6B7A"/>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57">
    <w:nsid w:val="7AE9031E"/>
    <w:multiLevelType w:val="hybridMultilevel"/>
    <w:tmpl w:val="82DCCE48"/>
    <w:lvl w:ilvl="0" w:tplc="A26A4DC0">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58">
    <w:nsid w:val="7B7878C6"/>
    <w:multiLevelType w:val="hybridMultilevel"/>
    <w:tmpl w:val="D0329124"/>
    <w:lvl w:ilvl="0" w:tplc="A26A4DC0">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59">
    <w:nsid w:val="7E7E6EFD"/>
    <w:multiLevelType w:val="multilevel"/>
    <w:tmpl w:val="69D229DE"/>
    <w:name w:val="WW8Num2223233"/>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num w:numId="1">
    <w:abstractNumId w:val="1"/>
  </w:num>
  <w:num w:numId="2">
    <w:abstractNumId w:val="24"/>
  </w:num>
  <w:num w:numId="3">
    <w:abstractNumId w:val="39"/>
  </w:num>
  <w:num w:numId="4">
    <w:abstractNumId w:val="41"/>
  </w:num>
  <w:num w:numId="5">
    <w:abstractNumId w:val="26"/>
  </w:num>
  <w:num w:numId="6">
    <w:abstractNumId w:val="38"/>
  </w:num>
  <w:num w:numId="7">
    <w:abstractNumId w:val="16"/>
  </w:num>
  <w:num w:numId="8">
    <w:abstractNumId w:val="59"/>
  </w:num>
  <w:num w:numId="9">
    <w:abstractNumId w:val="19"/>
  </w:num>
  <w:num w:numId="10">
    <w:abstractNumId w:val="12"/>
  </w:num>
  <w:num w:numId="11">
    <w:abstractNumId w:val="30"/>
  </w:num>
  <w:num w:numId="12">
    <w:abstractNumId w:val="32"/>
  </w:num>
  <w:num w:numId="13">
    <w:abstractNumId w:val="31"/>
  </w:num>
  <w:num w:numId="14">
    <w:abstractNumId w:val="27"/>
  </w:num>
  <w:num w:numId="15">
    <w:abstractNumId w:val="40"/>
  </w:num>
  <w:num w:numId="16">
    <w:abstractNumId w:val="3"/>
  </w:num>
  <w:num w:numId="17">
    <w:abstractNumId w:val="46"/>
  </w:num>
  <w:num w:numId="18">
    <w:abstractNumId w:val="35"/>
  </w:num>
  <w:num w:numId="19">
    <w:abstractNumId w:val="29"/>
  </w:num>
  <w:num w:numId="20">
    <w:abstractNumId w:val="25"/>
  </w:num>
  <w:num w:numId="21">
    <w:abstractNumId w:val="37"/>
  </w:num>
  <w:num w:numId="22">
    <w:abstractNumId w:val="23"/>
  </w:num>
  <w:num w:numId="23">
    <w:abstractNumId w:val="45"/>
  </w:num>
  <w:num w:numId="24">
    <w:abstractNumId w:val="48"/>
  </w:num>
  <w:num w:numId="25">
    <w:abstractNumId w:val="6"/>
  </w:num>
  <w:num w:numId="26">
    <w:abstractNumId w:val="18"/>
  </w:num>
  <w:num w:numId="27">
    <w:abstractNumId w:val="4"/>
  </w:num>
  <w:num w:numId="28">
    <w:abstractNumId w:val="51"/>
  </w:num>
  <w:num w:numId="29">
    <w:abstractNumId w:val="7"/>
  </w:num>
  <w:num w:numId="30">
    <w:abstractNumId w:val="33"/>
  </w:num>
  <w:num w:numId="31">
    <w:abstractNumId w:val="58"/>
  </w:num>
  <w:num w:numId="32">
    <w:abstractNumId w:val="9"/>
  </w:num>
  <w:num w:numId="33">
    <w:abstractNumId w:val="42"/>
  </w:num>
  <w:num w:numId="34">
    <w:abstractNumId w:val="20"/>
  </w:num>
  <w:num w:numId="35">
    <w:abstractNumId w:val="15"/>
  </w:num>
  <w:num w:numId="36">
    <w:abstractNumId w:val="47"/>
  </w:num>
  <w:num w:numId="37">
    <w:abstractNumId w:val="57"/>
  </w:num>
  <w:num w:numId="38">
    <w:abstractNumId w:val="53"/>
  </w:num>
  <w:num w:numId="39">
    <w:abstractNumId w:val="52"/>
  </w:num>
  <w:num w:numId="40">
    <w:abstractNumId w:val="22"/>
  </w:num>
  <w:num w:numId="41">
    <w:abstractNumId w:val="44"/>
  </w:num>
  <w:num w:numId="42">
    <w:abstractNumId w:val="56"/>
  </w:num>
  <w:num w:numId="43">
    <w:abstractNumId w:val="43"/>
  </w:num>
  <w:num w:numId="44">
    <w:abstractNumId w:val="5"/>
  </w:num>
  <w:num w:numId="45">
    <w:abstractNumId w:val="50"/>
  </w:num>
  <w:num w:numId="46">
    <w:abstractNumId w:val="14"/>
  </w:num>
  <w:num w:numId="47">
    <w:abstractNumId w:val="54"/>
  </w:num>
  <w:num w:numId="48">
    <w:abstractNumId w:val="17"/>
  </w:num>
  <w:num w:numId="49">
    <w:abstractNumId w:val="8"/>
  </w:num>
  <w:num w:numId="50">
    <w:abstractNumId w:val="1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961476"/>
    <w:rsid w:val="0000538C"/>
    <w:rsid w:val="00011B38"/>
    <w:rsid w:val="000158F2"/>
    <w:rsid w:val="00035F68"/>
    <w:rsid w:val="0004525E"/>
    <w:rsid w:val="00063A89"/>
    <w:rsid w:val="00067068"/>
    <w:rsid w:val="000859BE"/>
    <w:rsid w:val="00086E9C"/>
    <w:rsid w:val="0009160A"/>
    <w:rsid w:val="000B235E"/>
    <w:rsid w:val="000C34F5"/>
    <w:rsid w:val="000D05F2"/>
    <w:rsid w:val="000D24A2"/>
    <w:rsid w:val="000F011C"/>
    <w:rsid w:val="0011392F"/>
    <w:rsid w:val="0011685C"/>
    <w:rsid w:val="00123146"/>
    <w:rsid w:val="0013647D"/>
    <w:rsid w:val="00136765"/>
    <w:rsid w:val="001457C1"/>
    <w:rsid w:val="00145DA5"/>
    <w:rsid w:val="00156629"/>
    <w:rsid w:val="00162C4D"/>
    <w:rsid w:val="00170623"/>
    <w:rsid w:val="00174E86"/>
    <w:rsid w:val="00183B55"/>
    <w:rsid w:val="00194972"/>
    <w:rsid w:val="001968A4"/>
    <w:rsid w:val="001C4DFC"/>
    <w:rsid w:val="001D5369"/>
    <w:rsid w:val="001F671D"/>
    <w:rsid w:val="00203B8F"/>
    <w:rsid w:val="00210500"/>
    <w:rsid w:val="002318FF"/>
    <w:rsid w:val="002360DE"/>
    <w:rsid w:val="00236D92"/>
    <w:rsid w:val="0026175F"/>
    <w:rsid w:val="00272195"/>
    <w:rsid w:val="00276B98"/>
    <w:rsid w:val="00285EE9"/>
    <w:rsid w:val="002A7F19"/>
    <w:rsid w:val="002B2DBD"/>
    <w:rsid w:val="002D5AB0"/>
    <w:rsid w:val="002F1810"/>
    <w:rsid w:val="0033417D"/>
    <w:rsid w:val="00335053"/>
    <w:rsid w:val="00342484"/>
    <w:rsid w:val="00352510"/>
    <w:rsid w:val="00362502"/>
    <w:rsid w:val="00364113"/>
    <w:rsid w:val="00376F91"/>
    <w:rsid w:val="003A6969"/>
    <w:rsid w:val="003C64F6"/>
    <w:rsid w:val="003F3E10"/>
    <w:rsid w:val="004111F1"/>
    <w:rsid w:val="00421BE3"/>
    <w:rsid w:val="004350B7"/>
    <w:rsid w:val="00436C88"/>
    <w:rsid w:val="00446291"/>
    <w:rsid w:val="004503CE"/>
    <w:rsid w:val="00461613"/>
    <w:rsid w:val="00465EEF"/>
    <w:rsid w:val="00493342"/>
    <w:rsid w:val="004A32E1"/>
    <w:rsid w:val="004E070C"/>
    <w:rsid w:val="00501A84"/>
    <w:rsid w:val="00507B90"/>
    <w:rsid w:val="005123FA"/>
    <w:rsid w:val="005220DD"/>
    <w:rsid w:val="005639A2"/>
    <w:rsid w:val="00590DA3"/>
    <w:rsid w:val="00591295"/>
    <w:rsid w:val="005A781B"/>
    <w:rsid w:val="005D4B34"/>
    <w:rsid w:val="005E38C6"/>
    <w:rsid w:val="006103DD"/>
    <w:rsid w:val="00614985"/>
    <w:rsid w:val="0067174D"/>
    <w:rsid w:val="00685A30"/>
    <w:rsid w:val="00685A95"/>
    <w:rsid w:val="00691036"/>
    <w:rsid w:val="006A71EC"/>
    <w:rsid w:val="006C4BCB"/>
    <w:rsid w:val="006C7EB7"/>
    <w:rsid w:val="006D6C19"/>
    <w:rsid w:val="006E778F"/>
    <w:rsid w:val="006F257F"/>
    <w:rsid w:val="006F667D"/>
    <w:rsid w:val="0070773B"/>
    <w:rsid w:val="0071255A"/>
    <w:rsid w:val="00734BE3"/>
    <w:rsid w:val="00740BC2"/>
    <w:rsid w:val="00740DBA"/>
    <w:rsid w:val="0074283E"/>
    <w:rsid w:val="00742F36"/>
    <w:rsid w:val="007474FB"/>
    <w:rsid w:val="007619AA"/>
    <w:rsid w:val="007623CE"/>
    <w:rsid w:val="007808F7"/>
    <w:rsid w:val="00784ED5"/>
    <w:rsid w:val="007B63F9"/>
    <w:rsid w:val="007D5F8C"/>
    <w:rsid w:val="007E5C3E"/>
    <w:rsid w:val="007F61A1"/>
    <w:rsid w:val="00821624"/>
    <w:rsid w:val="00827FC4"/>
    <w:rsid w:val="008506F8"/>
    <w:rsid w:val="00852BAF"/>
    <w:rsid w:val="008569F2"/>
    <w:rsid w:val="00864A3B"/>
    <w:rsid w:val="008708E5"/>
    <w:rsid w:val="0089081C"/>
    <w:rsid w:val="008922DB"/>
    <w:rsid w:val="00893D76"/>
    <w:rsid w:val="008943EB"/>
    <w:rsid w:val="008A0F4F"/>
    <w:rsid w:val="008D00D7"/>
    <w:rsid w:val="008F10BB"/>
    <w:rsid w:val="00902A85"/>
    <w:rsid w:val="00910778"/>
    <w:rsid w:val="00922048"/>
    <w:rsid w:val="00926BA0"/>
    <w:rsid w:val="0093277C"/>
    <w:rsid w:val="0094158C"/>
    <w:rsid w:val="0095775D"/>
    <w:rsid w:val="00961476"/>
    <w:rsid w:val="0096641E"/>
    <w:rsid w:val="00971544"/>
    <w:rsid w:val="00974503"/>
    <w:rsid w:val="00986C0C"/>
    <w:rsid w:val="009949BC"/>
    <w:rsid w:val="00997100"/>
    <w:rsid w:val="009A5A01"/>
    <w:rsid w:val="009C276C"/>
    <w:rsid w:val="009D5D9D"/>
    <w:rsid w:val="009E2D16"/>
    <w:rsid w:val="009E38E6"/>
    <w:rsid w:val="009E7AD2"/>
    <w:rsid w:val="009F4ACC"/>
    <w:rsid w:val="009F50E8"/>
    <w:rsid w:val="00A41BE0"/>
    <w:rsid w:val="00A55FBF"/>
    <w:rsid w:val="00A56C45"/>
    <w:rsid w:val="00A623A9"/>
    <w:rsid w:val="00A677D5"/>
    <w:rsid w:val="00A86F2E"/>
    <w:rsid w:val="00AA5CC3"/>
    <w:rsid w:val="00AA7943"/>
    <w:rsid w:val="00AD09B4"/>
    <w:rsid w:val="00AD71A2"/>
    <w:rsid w:val="00AF014D"/>
    <w:rsid w:val="00B11A9C"/>
    <w:rsid w:val="00B11C89"/>
    <w:rsid w:val="00B12688"/>
    <w:rsid w:val="00B22903"/>
    <w:rsid w:val="00B344F7"/>
    <w:rsid w:val="00B359AD"/>
    <w:rsid w:val="00B40203"/>
    <w:rsid w:val="00B4534F"/>
    <w:rsid w:val="00B57BDD"/>
    <w:rsid w:val="00B87210"/>
    <w:rsid w:val="00B96657"/>
    <w:rsid w:val="00BC7792"/>
    <w:rsid w:val="00BE4080"/>
    <w:rsid w:val="00BF2461"/>
    <w:rsid w:val="00BF73AA"/>
    <w:rsid w:val="00C12004"/>
    <w:rsid w:val="00C137CE"/>
    <w:rsid w:val="00C22A70"/>
    <w:rsid w:val="00C25897"/>
    <w:rsid w:val="00C2721F"/>
    <w:rsid w:val="00C348E8"/>
    <w:rsid w:val="00C42051"/>
    <w:rsid w:val="00C46BCD"/>
    <w:rsid w:val="00C652D5"/>
    <w:rsid w:val="00C70740"/>
    <w:rsid w:val="00C73A08"/>
    <w:rsid w:val="00C842C0"/>
    <w:rsid w:val="00C85DE9"/>
    <w:rsid w:val="00C910E2"/>
    <w:rsid w:val="00CA4C80"/>
    <w:rsid w:val="00CB225C"/>
    <w:rsid w:val="00CB2D30"/>
    <w:rsid w:val="00CD19EE"/>
    <w:rsid w:val="00CD1A38"/>
    <w:rsid w:val="00CD5B46"/>
    <w:rsid w:val="00CE131B"/>
    <w:rsid w:val="00CE1FEA"/>
    <w:rsid w:val="00CF11AC"/>
    <w:rsid w:val="00CF3229"/>
    <w:rsid w:val="00D45F7D"/>
    <w:rsid w:val="00D679BE"/>
    <w:rsid w:val="00D75045"/>
    <w:rsid w:val="00D95D10"/>
    <w:rsid w:val="00D97F6A"/>
    <w:rsid w:val="00DA0A64"/>
    <w:rsid w:val="00DD7AB5"/>
    <w:rsid w:val="00DE0E4E"/>
    <w:rsid w:val="00DE4E88"/>
    <w:rsid w:val="00DF6C9A"/>
    <w:rsid w:val="00E06969"/>
    <w:rsid w:val="00E11EE6"/>
    <w:rsid w:val="00E15B5B"/>
    <w:rsid w:val="00E26F65"/>
    <w:rsid w:val="00E322FC"/>
    <w:rsid w:val="00E45DC5"/>
    <w:rsid w:val="00E761DE"/>
    <w:rsid w:val="00E774A9"/>
    <w:rsid w:val="00E83002"/>
    <w:rsid w:val="00E90686"/>
    <w:rsid w:val="00EA6A70"/>
    <w:rsid w:val="00EB2D1C"/>
    <w:rsid w:val="00F02736"/>
    <w:rsid w:val="00F16BB1"/>
    <w:rsid w:val="00F22AF4"/>
    <w:rsid w:val="00F248F5"/>
    <w:rsid w:val="00F41C15"/>
    <w:rsid w:val="00F6035E"/>
    <w:rsid w:val="00F76157"/>
    <w:rsid w:val="00F83B2D"/>
    <w:rsid w:val="00F859F3"/>
    <w:rsid w:val="00F92540"/>
    <w:rsid w:val="00F9343C"/>
    <w:rsid w:val="00FA2C5B"/>
    <w:rsid w:val="00FB1164"/>
    <w:rsid w:val="00FC42E1"/>
    <w:rsid w:val="00FC7A8C"/>
    <w:rsid w:val="00FD1F7D"/>
    <w:rsid w:val="00FD3E7A"/>
    <w:rsid w:val="00FE4437"/>
    <w:rsid w:val="00FE60D7"/>
    <w:rsid w:val="00FF3A4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7FC4"/>
  </w:style>
  <w:style w:type="paragraph" w:styleId="Ttulo1">
    <w:name w:val="heading 1"/>
    <w:basedOn w:val="Normal"/>
    <w:next w:val="Normal"/>
    <w:link w:val="Ttulo1Char"/>
    <w:autoRedefine/>
    <w:uiPriority w:val="9"/>
    <w:qFormat/>
    <w:rsid w:val="00742F36"/>
    <w:pPr>
      <w:keepNext/>
      <w:keepLines/>
      <w:numPr>
        <w:numId w:val="49"/>
      </w:numPr>
      <w:spacing w:before="480" w:after="0"/>
      <w:ind w:left="709" w:hanging="720"/>
      <w:outlineLvl w:val="0"/>
    </w:pPr>
    <w:rPr>
      <w:rFonts w:ascii="Arial" w:eastAsiaTheme="majorEastAsia" w:hAnsi="Arial" w:cstheme="majorBidi"/>
      <w:b/>
      <w:bCs/>
      <w:sz w:val="20"/>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96147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61476"/>
  </w:style>
  <w:style w:type="paragraph" w:styleId="Rodap">
    <w:name w:val="footer"/>
    <w:basedOn w:val="Normal"/>
    <w:link w:val="RodapChar"/>
    <w:uiPriority w:val="99"/>
    <w:unhideWhenUsed/>
    <w:rsid w:val="00961476"/>
    <w:pPr>
      <w:tabs>
        <w:tab w:val="center" w:pos="4252"/>
        <w:tab w:val="right" w:pos="8504"/>
      </w:tabs>
      <w:spacing w:after="0" w:line="240" w:lineRule="auto"/>
    </w:pPr>
  </w:style>
  <w:style w:type="character" w:customStyle="1" w:styleId="RodapChar">
    <w:name w:val="Rodapé Char"/>
    <w:basedOn w:val="Fontepargpadro"/>
    <w:link w:val="Rodap"/>
    <w:uiPriority w:val="99"/>
    <w:rsid w:val="00961476"/>
  </w:style>
  <w:style w:type="paragraph" w:styleId="Textodebalo">
    <w:name w:val="Balloon Text"/>
    <w:basedOn w:val="Normal"/>
    <w:link w:val="TextodebaloChar"/>
    <w:uiPriority w:val="99"/>
    <w:semiHidden/>
    <w:unhideWhenUsed/>
    <w:rsid w:val="0096147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61476"/>
    <w:rPr>
      <w:rFonts w:ascii="Tahoma" w:hAnsi="Tahoma" w:cs="Tahoma"/>
      <w:sz w:val="16"/>
      <w:szCs w:val="16"/>
    </w:rPr>
  </w:style>
  <w:style w:type="paragraph" w:styleId="PargrafodaLista">
    <w:name w:val="List Paragraph"/>
    <w:basedOn w:val="Normal"/>
    <w:uiPriority w:val="34"/>
    <w:qFormat/>
    <w:rsid w:val="008922DB"/>
    <w:pPr>
      <w:ind w:left="720"/>
      <w:contextualSpacing/>
    </w:pPr>
  </w:style>
  <w:style w:type="paragraph" w:styleId="Recuodecorpodetexto">
    <w:name w:val="Body Text Indent"/>
    <w:basedOn w:val="Normal"/>
    <w:link w:val="RecuodecorpodetextoChar"/>
    <w:rsid w:val="008922DB"/>
    <w:pPr>
      <w:suppressAutoHyphens/>
      <w:overflowPunct w:val="0"/>
      <w:autoSpaceDE w:val="0"/>
      <w:spacing w:after="0" w:line="240" w:lineRule="auto"/>
      <w:ind w:right="-999" w:firstLine="1418"/>
      <w:textAlignment w:val="baseline"/>
    </w:pPr>
    <w:rPr>
      <w:rFonts w:ascii="Times New Roman" w:eastAsia="Times New Roman" w:hAnsi="Times New Roman" w:cs="Times New Roman"/>
      <w:sz w:val="24"/>
      <w:szCs w:val="20"/>
      <w:lang w:eastAsia="ar-SA"/>
    </w:rPr>
  </w:style>
  <w:style w:type="character" w:customStyle="1" w:styleId="RecuodecorpodetextoChar">
    <w:name w:val="Recuo de corpo de texto Char"/>
    <w:basedOn w:val="Fontepargpadro"/>
    <w:link w:val="Recuodecorpodetexto"/>
    <w:rsid w:val="008922DB"/>
    <w:rPr>
      <w:rFonts w:ascii="Times New Roman" w:eastAsia="Times New Roman" w:hAnsi="Times New Roman" w:cs="Times New Roman"/>
      <w:sz w:val="24"/>
      <w:szCs w:val="20"/>
      <w:lang w:eastAsia="ar-SA"/>
    </w:rPr>
  </w:style>
  <w:style w:type="character" w:customStyle="1" w:styleId="CaracteresdeNotadeRodap">
    <w:name w:val="Caracteres de Nota de Rodapé"/>
    <w:rsid w:val="00FF3A4D"/>
    <w:rPr>
      <w:vertAlign w:val="superscript"/>
    </w:rPr>
  </w:style>
  <w:style w:type="paragraph" w:styleId="Corpodetexto2">
    <w:name w:val="Body Text 2"/>
    <w:basedOn w:val="Normal"/>
    <w:link w:val="Corpodetexto2Char"/>
    <w:uiPriority w:val="99"/>
    <w:unhideWhenUsed/>
    <w:rsid w:val="00FF3A4D"/>
    <w:pPr>
      <w:spacing w:after="120" w:line="480" w:lineRule="auto"/>
    </w:pPr>
  </w:style>
  <w:style w:type="character" w:customStyle="1" w:styleId="Corpodetexto2Char">
    <w:name w:val="Corpo de texto 2 Char"/>
    <w:basedOn w:val="Fontepargpadro"/>
    <w:link w:val="Corpodetexto2"/>
    <w:uiPriority w:val="99"/>
    <w:rsid w:val="00FF3A4D"/>
  </w:style>
  <w:style w:type="paragraph" w:styleId="NormalWeb">
    <w:name w:val="Normal (Web)"/>
    <w:basedOn w:val="Normal"/>
    <w:uiPriority w:val="99"/>
    <w:rsid w:val="008F10B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tao1">
    <w:name w:val="Citação1"/>
    <w:basedOn w:val="Normal"/>
    <w:next w:val="Normal"/>
    <w:rsid w:val="001D5369"/>
    <w:pPr>
      <w:pBdr>
        <w:top w:val="single" w:sz="4" w:space="1" w:color="000080"/>
        <w:left w:val="single" w:sz="4" w:space="4" w:color="000080"/>
        <w:bottom w:val="single" w:sz="4" w:space="1" w:color="000080"/>
        <w:right w:val="single" w:sz="4" w:space="4" w:color="000080"/>
      </w:pBdr>
      <w:shd w:val="clear" w:color="auto" w:fill="FFFFCC"/>
      <w:suppressAutoHyphens/>
      <w:spacing w:before="120" w:after="0" w:line="240" w:lineRule="auto"/>
      <w:jc w:val="both"/>
    </w:pPr>
    <w:rPr>
      <w:rFonts w:ascii="Ecofont_Spranq_eco_Sans" w:eastAsia="Calibri" w:hAnsi="Ecofont_Spranq_eco_Sans" w:cs="Times New Roman"/>
      <w:i/>
      <w:iCs/>
      <w:color w:val="000000"/>
      <w:sz w:val="20"/>
      <w:szCs w:val="24"/>
      <w:lang w:eastAsia="zh-CN"/>
    </w:rPr>
  </w:style>
  <w:style w:type="character" w:styleId="Hyperlink">
    <w:name w:val="Hyperlink"/>
    <w:basedOn w:val="Fontepargpadro"/>
    <w:uiPriority w:val="99"/>
    <w:unhideWhenUsed/>
    <w:rsid w:val="00E15B5B"/>
    <w:rPr>
      <w:color w:val="0000FF" w:themeColor="hyperlink"/>
      <w:u w:val="single"/>
    </w:rPr>
  </w:style>
  <w:style w:type="paragraph" w:customStyle="1" w:styleId="Contedodatabela">
    <w:name w:val="Conteúdo da tabela"/>
    <w:basedOn w:val="Normal"/>
    <w:rsid w:val="00E15B5B"/>
    <w:pPr>
      <w:widowControl w:val="0"/>
      <w:suppressLineNumbers/>
      <w:suppressAutoHyphens/>
      <w:spacing w:after="0" w:line="240" w:lineRule="auto"/>
    </w:pPr>
    <w:rPr>
      <w:rFonts w:ascii="Times New Roman" w:eastAsia="Lucida Sans Unicode" w:hAnsi="Times New Roman" w:cs="Times New Roman"/>
      <w:sz w:val="24"/>
      <w:szCs w:val="24"/>
    </w:rPr>
  </w:style>
  <w:style w:type="paragraph" w:customStyle="1" w:styleId="Default">
    <w:name w:val="Default"/>
    <w:rsid w:val="00E15B5B"/>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Corpodetexto">
    <w:name w:val="Body Text"/>
    <w:basedOn w:val="Normal"/>
    <w:link w:val="CorpodetextoChar"/>
    <w:uiPriority w:val="99"/>
    <w:semiHidden/>
    <w:unhideWhenUsed/>
    <w:rsid w:val="00E15B5B"/>
    <w:pPr>
      <w:spacing w:after="120"/>
    </w:pPr>
  </w:style>
  <w:style w:type="character" w:customStyle="1" w:styleId="CorpodetextoChar">
    <w:name w:val="Corpo de texto Char"/>
    <w:basedOn w:val="Fontepargpadro"/>
    <w:link w:val="Corpodetexto"/>
    <w:uiPriority w:val="99"/>
    <w:semiHidden/>
    <w:rsid w:val="00E15B5B"/>
  </w:style>
  <w:style w:type="character" w:styleId="Nmerodepgina">
    <w:name w:val="page number"/>
    <w:basedOn w:val="Fontepargpadro"/>
    <w:rsid w:val="00E15B5B"/>
  </w:style>
  <w:style w:type="character" w:styleId="Forte">
    <w:name w:val="Strong"/>
    <w:basedOn w:val="Fontepargpadro"/>
    <w:uiPriority w:val="22"/>
    <w:qFormat/>
    <w:rsid w:val="00E15B5B"/>
    <w:rPr>
      <w:b/>
      <w:bCs/>
    </w:rPr>
  </w:style>
  <w:style w:type="character" w:customStyle="1" w:styleId="apple-converted-space">
    <w:name w:val="apple-converted-space"/>
    <w:basedOn w:val="Fontepargpadro"/>
    <w:rsid w:val="00E15B5B"/>
  </w:style>
  <w:style w:type="paragraph" w:customStyle="1" w:styleId="SombreamentoMdio1-nfase31">
    <w:name w:val="Sombreamento Médio 1 - Ênfase 31"/>
    <w:basedOn w:val="Normal"/>
    <w:next w:val="Normal"/>
    <w:rsid w:val="00E15B5B"/>
    <w:pPr>
      <w:pBdr>
        <w:top w:val="single" w:sz="4" w:space="1" w:color="000080"/>
        <w:left w:val="single" w:sz="4" w:space="4" w:color="000080"/>
        <w:bottom w:val="single" w:sz="4" w:space="1" w:color="000080"/>
        <w:right w:val="single" w:sz="4" w:space="4" w:color="000080"/>
      </w:pBdr>
      <w:shd w:val="clear" w:color="auto" w:fill="FFFFCC"/>
      <w:suppressAutoHyphens/>
      <w:spacing w:before="120" w:after="0" w:line="240" w:lineRule="auto"/>
      <w:jc w:val="both"/>
    </w:pPr>
    <w:rPr>
      <w:rFonts w:ascii="Ecofont_Spranq_eco_Sans" w:eastAsia="Calibri" w:hAnsi="Ecofont_Spranq_eco_Sans" w:cs="Tahoma"/>
      <w:i/>
      <w:iCs/>
      <w:color w:val="000000"/>
      <w:sz w:val="20"/>
      <w:szCs w:val="24"/>
      <w:lang w:eastAsia="zh-CN"/>
    </w:rPr>
  </w:style>
  <w:style w:type="character" w:styleId="Refdecomentrio">
    <w:name w:val="annotation reference"/>
    <w:basedOn w:val="Fontepargpadro"/>
    <w:uiPriority w:val="99"/>
    <w:semiHidden/>
    <w:unhideWhenUsed/>
    <w:rsid w:val="00011B38"/>
    <w:rPr>
      <w:sz w:val="16"/>
      <w:szCs w:val="16"/>
    </w:rPr>
  </w:style>
  <w:style w:type="paragraph" w:styleId="Textodecomentrio">
    <w:name w:val="annotation text"/>
    <w:basedOn w:val="Normal"/>
    <w:link w:val="TextodecomentrioChar"/>
    <w:uiPriority w:val="99"/>
    <w:semiHidden/>
    <w:unhideWhenUsed/>
    <w:rsid w:val="00011B38"/>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011B38"/>
    <w:rPr>
      <w:sz w:val="20"/>
      <w:szCs w:val="20"/>
    </w:rPr>
  </w:style>
  <w:style w:type="paragraph" w:styleId="Assuntodocomentrio">
    <w:name w:val="annotation subject"/>
    <w:basedOn w:val="Textodecomentrio"/>
    <w:next w:val="Textodecomentrio"/>
    <w:link w:val="AssuntodocomentrioChar"/>
    <w:uiPriority w:val="99"/>
    <w:semiHidden/>
    <w:unhideWhenUsed/>
    <w:rsid w:val="00011B38"/>
    <w:rPr>
      <w:b/>
      <w:bCs/>
    </w:rPr>
  </w:style>
  <w:style w:type="character" w:customStyle="1" w:styleId="AssuntodocomentrioChar">
    <w:name w:val="Assunto do comentário Char"/>
    <w:basedOn w:val="TextodecomentrioChar"/>
    <w:link w:val="Assuntodocomentrio"/>
    <w:uiPriority w:val="99"/>
    <w:semiHidden/>
    <w:rsid w:val="00011B38"/>
    <w:rPr>
      <w:b/>
      <w:bCs/>
      <w:sz w:val="20"/>
      <w:szCs w:val="20"/>
    </w:rPr>
  </w:style>
  <w:style w:type="character" w:customStyle="1" w:styleId="GradeMdia2-nfase2Char">
    <w:name w:val="Grade Média 2 - Ênfase 2 Char"/>
    <w:link w:val="GradeMdia2-nfase2"/>
    <w:rsid w:val="00D95D10"/>
    <w:rPr>
      <w:rFonts w:ascii="Ecofont_Spranq_eco_Sans" w:eastAsia="Calibri" w:hAnsi="Ecofont_Spranq_eco_Sans" w:cs="Ecofont_Spranq_eco_Sans"/>
      <w:i/>
      <w:iCs/>
      <w:color w:val="000000"/>
      <w:szCs w:val="24"/>
      <w:shd w:val="clear" w:color="auto" w:fill="FFFFCC"/>
    </w:rPr>
  </w:style>
  <w:style w:type="table" w:styleId="GradeMdia2-nfase2">
    <w:name w:val="Medium Grid 2 Accent 2"/>
    <w:basedOn w:val="Tabelanormal"/>
    <w:link w:val="GradeMdia2-nfase2Char"/>
    <w:rsid w:val="00D95D10"/>
    <w:pPr>
      <w:spacing w:after="0" w:line="240" w:lineRule="auto"/>
    </w:pPr>
    <w:rPr>
      <w:rFonts w:ascii="Ecofont_Spranq_eco_Sans" w:eastAsia="Calibri" w:hAnsi="Ecofont_Spranq_eco_Sans" w:cs="Ecofont_Spranq_eco_Sans"/>
      <w:i/>
      <w:iCs/>
      <w:color w:val="000000"/>
      <w:szCs w:val="24"/>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character" w:customStyle="1" w:styleId="GradeColorida-nfase1Char">
    <w:name w:val="Grade Colorida - Ênfase 1 Char"/>
    <w:link w:val="GradeColorida-nfase1"/>
    <w:uiPriority w:val="29"/>
    <w:rsid w:val="00D95D10"/>
    <w:rPr>
      <w:rFonts w:ascii="Ecofont_Spranq_eco_Sans" w:eastAsia="Calibri" w:hAnsi="Ecofont_Spranq_eco_Sans" w:cs="Ecofont_Spranq_eco_Sans"/>
      <w:i/>
      <w:iCs/>
      <w:color w:val="000000"/>
      <w:szCs w:val="24"/>
      <w:shd w:val="clear" w:color="auto" w:fill="FFFFCC"/>
    </w:rPr>
  </w:style>
  <w:style w:type="table" w:styleId="GradeColorida-nfase1">
    <w:name w:val="Colorful Grid Accent 1"/>
    <w:basedOn w:val="Tabelanormal"/>
    <w:link w:val="GradeColorida-nfase1Char"/>
    <w:uiPriority w:val="29"/>
    <w:rsid w:val="00D95D10"/>
    <w:pPr>
      <w:spacing w:after="0" w:line="240" w:lineRule="auto"/>
    </w:pPr>
    <w:rPr>
      <w:rFonts w:ascii="Ecofont_Spranq_eco_Sans" w:eastAsia="Calibri" w:hAnsi="Ecofont_Spranq_eco_Sans" w:cs="Ecofont_Spranq_eco_Sans"/>
      <w:i/>
      <w:iCs/>
      <w:color w:val="000000"/>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customStyle="1" w:styleId="PargrafodaLista1">
    <w:name w:val="Parágrafo da Lista1"/>
    <w:basedOn w:val="Normal"/>
    <w:rsid w:val="00AA5CC3"/>
    <w:pPr>
      <w:suppressAutoHyphens/>
      <w:spacing w:after="0" w:line="240" w:lineRule="auto"/>
      <w:ind w:left="720"/>
    </w:pPr>
    <w:rPr>
      <w:rFonts w:ascii="Ecofont_Spranq_eco_Sans" w:eastAsia="Times New Roman" w:hAnsi="Ecofont_Spranq_eco_Sans" w:cs="Tahoma"/>
      <w:sz w:val="24"/>
      <w:szCs w:val="24"/>
      <w:lang w:eastAsia="zh-CN"/>
    </w:rPr>
  </w:style>
  <w:style w:type="paragraph" w:styleId="MapadoDocumento">
    <w:name w:val="Document Map"/>
    <w:basedOn w:val="Normal"/>
    <w:link w:val="MapadoDocumentoChar"/>
    <w:uiPriority w:val="99"/>
    <w:semiHidden/>
    <w:unhideWhenUsed/>
    <w:rsid w:val="006F667D"/>
    <w:pPr>
      <w:spacing w:after="0" w:line="240" w:lineRule="auto"/>
    </w:pPr>
    <w:rPr>
      <w:rFonts w:ascii="Tahoma" w:hAnsi="Tahoma" w:cs="Tahoma"/>
      <w:sz w:val="16"/>
      <w:szCs w:val="16"/>
    </w:rPr>
  </w:style>
  <w:style w:type="character" w:customStyle="1" w:styleId="MapadoDocumentoChar">
    <w:name w:val="Mapa do Documento Char"/>
    <w:basedOn w:val="Fontepargpadro"/>
    <w:link w:val="MapadoDocumento"/>
    <w:uiPriority w:val="99"/>
    <w:semiHidden/>
    <w:rsid w:val="006F667D"/>
    <w:rPr>
      <w:rFonts w:ascii="Tahoma" w:hAnsi="Tahoma" w:cs="Tahoma"/>
      <w:sz w:val="16"/>
      <w:szCs w:val="16"/>
    </w:rPr>
  </w:style>
  <w:style w:type="character" w:customStyle="1" w:styleId="Ttulo1Char">
    <w:name w:val="Título 1 Char"/>
    <w:basedOn w:val="Fontepargpadro"/>
    <w:link w:val="Ttulo1"/>
    <w:uiPriority w:val="9"/>
    <w:rsid w:val="00742F36"/>
    <w:rPr>
      <w:rFonts w:ascii="Arial" w:eastAsiaTheme="majorEastAsia" w:hAnsi="Arial" w:cstheme="majorBidi"/>
      <w:b/>
      <w:bCs/>
      <w:sz w:val="20"/>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96147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61476"/>
  </w:style>
  <w:style w:type="paragraph" w:styleId="Rodap">
    <w:name w:val="footer"/>
    <w:basedOn w:val="Normal"/>
    <w:link w:val="RodapChar"/>
    <w:unhideWhenUsed/>
    <w:rsid w:val="00961476"/>
    <w:pPr>
      <w:tabs>
        <w:tab w:val="center" w:pos="4252"/>
        <w:tab w:val="right" w:pos="8504"/>
      </w:tabs>
      <w:spacing w:after="0" w:line="240" w:lineRule="auto"/>
    </w:pPr>
  </w:style>
  <w:style w:type="character" w:customStyle="1" w:styleId="RodapChar">
    <w:name w:val="Rodapé Char"/>
    <w:basedOn w:val="Fontepargpadro"/>
    <w:link w:val="Rodap"/>
    <w:uiPriority w:val="99"/>
    <w:rsid w:val="00961476"/>
  </w:style>
  <w:style w:type="paragraph" w:styleId="Textodebalo">
    <w:name w:val="Balloon Text"/>
    <w:basedOn w:val="Normal"/>
    <w:link w:val="TextodebaloChar"/>
    <w:uiPriority w:val="99"/>
    <w:semiHidden/>
    <w:unhideWhenUsed/>
    <w:rsid w:val="0096147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61476"/>
    <w:rPr>
      <w:rFonts w:ascii="Tahoma" w:hAnsi="Tahoma" w:cs="Tahoma"/>
      <w:sz w:val="16"/>
      <w:szCs w:val="16"/>
    </w:rPr>
  </w:style>
  <w:style w:type="paragraph" w:styleId="PargrafodaLista">
    <w:name w:val="List Paragraph"/>
    <w:basedOn w:val="Normal"/>
    <w:uiPriority w:val="34"/>
    <w:qFormat/>
    <w:rsid w:val="008922DB"/>
    <w:pPr>
      <w:ind w:left="720"/>
      <w:contextualSpacing/>
    </w:pPr>
  </w:style>
  <w:style w:type="paragraph" w:styleId="Recuodecorpodetexto">
    <w:name w:val="Body Text Indent"/>
    <w:basedOn w:val="Normal"/>
    <w:link w:val="RecuodecorpodetextoChar"/>
    <w:rsid w:val="008922DB"/>
    <w:pPr>
      <w:suppressAutoHyphens/>
      <w:overflowPunct w:val="0"/>
      <w:autoSpaceDE w:val="0"/>
      <w:spacing w:after="0" w:line="240" w:lineRule="auto"/>
      <w:ind w:right="-999" w:firstLine="1418"/>
      <w:textAlignment w:val="baseline"/>
    </w:pPr>
    <w:rPr>
      <w:rFonts w:ascii="Times New Roman" w:eastAsia="Times New Roman" w:hAnsi="Times New Roman" w:cs="Times New Roman"/>
      <w:sz w:val="24"/>
      <w:szCs w:val="20"/>
      <w:lang w:eastAsia="ar-SA"/>
    </w:rPr>
  </w:style>
  <w:style w:type="character" w:customStyle="1" w:styleId="RecuodecorpodetextoChar">
    <w:name w:val="Recuo de corpo de texto Char"/>
    <w:basedOn w:val="Fontepargpadro"/>
    <w:link w:val="Recuodecorpodetexto"/>
    <w:rsid w:val="008922DB"/>
    <w:rPr>
      <w:rFonts w:ascii="Times New Roman" w:eastAsia="Times New Roman" w:hAnsi="Times New Roman" w:cs="Times New Roman"/>
      <w:sz w:val="24"/>
      <w:szCs w:val="20"/>
      <w:lang w:eastAsia="ar-SA"/>
    </w:rPr>
  </w:style>
  <w:style w:type="character" w:customStyle="1" w:styleId="CaracteresdeNotadeRodap">
    <w:name w:val="Caracteres de Nota de Rodapé"/>
    <w:rsid w:val="00FF3A4D"/>
    <w:rPr>
      <w:vertAlign w:val="superscript"/>
    </w:rPr>
  </w:style>
  <w:style w:type="paragraph" w:styleId="Corpodetexto2">
    <w:name w:val="Body Text 2"/>
    <w:basedOn w:val="Normal"/>
    <w:link w:val="Corpodetexto2Char"/>
    <w:uiPriority w:val="99"/>
    <w:unhideWhenUsed/>
    <w:rsid w:val="00FF3A4D"/>
    <w:pPr>
      <w:spacing w:after="120" w:line="480" w:lineRule="auto"/>
    </w:pPr>
  </w:style>
  <w:style w:type="character" w:customStyle="1" w:styleId="Corpodetexto2Char">
    <w:name w:val="Corpo de texto 2 Char"/>
    <w:basedOn w:val="Fontepargpadro"/>
    <w:link w:val="Corpodetexto2"/>
    <w:uiPriority w:val="99"/>
    <w:rsid w:val="00FF3A4D"/>
  </w:style>
  <w:style w:type="paragraph" w:styleId="NormalWeb">
    <w:name w:val="Normal (Web)"/>
    <w:basedOn w:val="Normal"/>
    <w:uiPriority w:val="99"/>
    <w:rsid w:val="008F10B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tao1">
    <w:name w:val="Citação1"/>
    <w:basedOn w:val="Normal"/>
    <w:next w:val="Normal"/>
    <w:rsid w:val="001D5369"/>
    <w:pPr>
      <w:pBdr>
        <w:top w:val="single" w:sz="4" w:space="1" w:color="000080"/>
        <w:left w:val="single" w:sz="4" w:space="4" w:color="000080"/>
        <w:bottom w:val="single" w:sz="4" w:space="1" w:color="000080"/>
        <w:right w:val="single" w:sz="4" w:space="4" w:color="000080"/>
      </w:pBdr>
      <w:shd w:val="clear" w:color="auto" w:fill="FFFFCC"/>
      <w:suppressAutoHyphens/>
      <w:spacing w:before="120" w:after="0" w:line="240" w:lineRule="auto"/>
      <w:jc w:val="both"/>
    </w:pPr>
    <w:rPr>
      <w:rFonts w:ascii="Ecofont_Spranq_eco_Sans" w:eastAsia="Calibri" w:hAnsi="Ecofont_Spranq_eco_Sans" w:cs="Times New Roman"/>
      <w:i/>
      <w:iCs/>
      <w:color w:val="000000"/>
      <w:sz w:val="20"/>
      <w:szCs w:val="24"/>
      <w:lang w:eastAsia="zh-CN"/>
    </w:rPr>
  </w:style>
  <w:style w:type="character" w:styleId="Hyperlink">
    <w:name w:val="Hyperlink"/>
    <w:basedOn w:val="Fontepargpadro"/>
    <w:uiPriority w:val="99"/>
    <w:unhideWhenUsed/>
    <w:rsid w:val="00E15B5B"/>
    <w:rPr>
      <w:color w:val="0000FF" w:themeColor="hyperlink"/>
      <w:u w:val="single"/>
    </w:rPr>
  </w:style>
  <w:style w:type="paragraph" w:customStyle="1" w:styleId="Contedodatabela">
    <w:name w:val="Conteúdo da tabela"/>
    <w:basedOn w:val="Normal"/>
    <w:rsid w:val="00E15B5B"/>
    <w:pPr>
      <w:widowControl w:val="0"/>
      <w:suppressLineNumbers/>
      <w:suppressAutoHyphens/>
      <w:spacing w:after="0" w:line="240" w:lineRule="auto"/>
    </w:pPr>
    <w:rPr>
      <w:rFonts w:ascii="Times New Roman" w:eastAsia="Lucida Sans Unicode" w:hAnsi="Times New Roman" w:cs="Times New Roman"/>
      <w:sz w:val="24"/>
      <w:szCs w:val="24"/>
    </w:rPr>
  </w:style>
  <w:style w:type="paragraph" w:customStyle="1" w:styleId="Default">
    <w:name w:val="Default"/>
    <w:rsid w:val="00E15B5B"/>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Corpodetexto">
    <w:name w:val="Body Text"/>
    <w:basedOn w:val="Normal"/>
    <w:link w:val="CorpodetextoChar"/>
    <w:uiPriority w:val="99"/>
    <w:semiHidden/>
    <w:unhideWhenUsed/>
    <w:rsid w:val="00E15B5B"/>
    <w:pPr>
      <w:spacing w:after="120"/>
    </w:pPr>
  </w:style>
  <w:style w:type="character" w:customStyle="1" w:styleId="CorpodetextoChar">
    <w:name w:val="Corpo de texto Char"/>
    <w:basedOn w:val="Fontepargpadro"/>
    <w:link w:val="Corpodetexto"/>
    <w:uiPriority w:val="99"/>
    <w:semiHidden/>
    <w:rsid w:val="00E15B5B"/>
  </w:style>
  <w:style w:type="character" w:styleId="Nmerodepgina">
    <w:name w:val="page number"/>
    <w:basedOn w:val="Fontepargpadro"/>
    <w:rsid w:val="00E15B5B"/>
  </w:style>
  <w:style w:type="character" w:styleId="Forte">
    <w:name w:val="Strong"/>
    <w:basedOn w:val="Fontepargpadro"/>
    <w:uiPriority w:val="22"/>
    <w:qFormat/>
    <w:rsid w:val="00E15B5B"/>
    <w:rPr>
      <w:b/>
      <w:bCs/>
    </w:rPr>
  </w:style>
  <w:style w:type="character" w:customStyle="1" w:styleId="apple-converted-space">
    <w:name w:val="apple-converted-space"/>
    <w:basedOn w:val="Fontepargpadro"/>
    <w:rsid w:val="00E15B5B"/>
  </w:style>
  <w:style w:type="paragraph" w:customStyle="1" w:styleId="SombreamentoMdio1-nfase31">
    <w:name w:val="Sombreamento Médio 1 - Ênfase 31"/>
    <w:basedOn w:val="Normal"/>
    <w:next w:val="Normal"/>
    <w:rsid w:val="00E15B5B"/>
    <w:pPr>
      <w:pBdr>
        <w:top w:val="single" w:sz="4" w:space="1" w:color="000080"/>
        <w:left w:val="single" w:sz="4" w:space="4" w:color="000080"/>
        <w:bottom w:val="single" w:sz="4" w:space="1" w:color="000080"/>
        <w:right w:val="single" w:sz="4" w:space="4" w:color="000080"/>
      </w:pBdr>
      <w:shd w:val="clear" w:color="auto" w:fill="FFFFCC"/>
      <w:suppressAutoHyphens/>
      <w:spacing w:before="120" w:after="0" w:line="240" w:lineRule="auto"/>
      <w:jc w:val="both"/>
    </w:pPr>
    <w:rPr>
      <w:rFonts w:ascii="Ecofont_Spranq_eco_Sans" w:eastAsia="Calibri" w:hAnsi="Ecofont_Spranq_eco_Sans" w:cs="Tahoma"/>
      <w:i/>
      <w:iCs/>
      <w:color w:val="000000"/>
      <w:sz w:val="20"/>
      <w:szCs w:val="24"/>
      <w:lang w:eastAsia="zh-CN"/>
    </w:rPr>
  </w:style>
  <w:style w:type="character" w:styleId="Refdecomentrio">
    <w:name w:val="annotation reference"/>
    <w:basedOn w:val="Fontepargpadro"/>
    <w:uiPriority w:val="99"/>
    <w:semiHidden/>
    <w:unhideWhenUsed/>
    <w:rsid w:val="00011B38"/>
    <w:rPr>
      <w:sz w:val="16"/>
      <w:szCs w:val="16"/>
    </w:rPr>
  </w:style>
  <w:style w:type="paragraph" w:styleId="Textodecomentrio">
    <w:name w:val="annotation text"/>
    <w:basedOn w:val="Normal"/>
    <w:link w:val="TextodecomentrioChar"/>
    <w:uiPriority w:val="99"/>
    <w:semiHidden/>
    <w:unhideWhenUsed/>
    <w:rsid w:val="00011B38"/>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011B38"/>
    <w:rPr>
      <w:sz w:val="20"/>
      <w:szCs w:val="20"/>
    </w:rPr>
  </w:style>
  <w:style w:type="paragraph" w:styleId="Assuntodocomentrio">
    <w:name w:val="annotation subject"/>
    <w:basedOn w:val="Textodecomentrio"/>
    <w:next w:val="Textodecomentrio"/>
    <w:link w:val="AssuntodocomentrioChar"/>
    <w:uiPriority w:val="99"/>
    <w:semiHidden/>
    <w:unhideWhenUsed/>
    <w:rsid w:val="00011B38"/>
    <w:rPr>
      <w:b/>
      <w:bCs/>
    </w:rPr>
  </w:style>
  <w:style w:type="character" w:customStyle="1" w:styleId="AssuntodocomentrioChar">
    <w:name w:val="Assunto do comentário Char"/>
    <w:basedOn w:val="TextodecomentrioChar"/>
    <w:link w:val="Assuntodocomentrio"/>
    <w:uiPriority w:val="99"/>
    <w:semiHidden/>
    <w:rsid w:val="00011B38"/>
    <w:rPr>
      <w:b/>
      <w:bCs/>
      <w:sz w:val="20"/>
      <w:szCs w:val="20"/>
    </w:rPr>
  </w:style>
  <w:style w:type="character" w:customStyle="1" w:styleId="GradeMdia2-nfase2Char">
    <w:name w:val="Grade Média 2 - Ênfase 2 Char"/>
    <w:link w:val="GradeMdia2-nfase2"/>
    <w:rsid w:val="00D95D10"/>
    <w:rPr>
      <w:rFonts w:ascii="Ecofont_Spranq_eco_Sans" w:eastAsia="Calibri" w:hAnsi="Ecofont_Spranq_eco_Sans" w:cs="Ecofont_Spranq_eco_Sans"/>
      <w:i/>
      <w:iCs/>
      <w:color w:val="000000"/>
      <w:szCs w:val="24"/>
      <w:shd w:val="clear" w:color="auto" w:fill="FFFFCC"/>
      <w:lang w:val="x-none"/>
    </w:rPr>
  </w:style>
  <w:style w:type="table" w:styleId="GradeMdia2-nfase2">
    <w:name w:val="Medium Grid 2 Accent 2"/>
    <w:basedOn w:val="Tabelanormal"/>
    <w:link w:val="GradeMdia2-nfase2Char"/>
    <w:rsid w:val="00D95D10"/>
    <w:pPr>
      <w:spacing w:after="0" w:line="240" w:lineRule="auto"/>
    </w:pPr>
    <w:rPr>
      <w:rFonts w:ascii="Ecofont_Spranq_eco_Sans" w:eastAsia="Calibri" w:hAnsi="Ecofont_Spranq_eco_Sans" w:cs="Ecofont_Spranq_eco_Sans"/>
      <w:i/>
      <w:iCs/>
      <w:color w:val="000000"/>
      <w:szCs w:val="24"/>
      <w:lang w:val="x-non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character" w:customStyle="1" w:styleId="GradeColorida-nfase1Char">
    <w:name w:val="Grade Colorida - Ênfase 1 Char"/>
    <w:link w:val="GradeColorida-nfase1"/>
    <w:uiPriority w:val="29"/>
    <w:rsid w:val="00D95D10"/>
    <w:rPr>
      <w:rFonts w:ascii="Ecofont_Spranq_eco_Sans" w:eastAsia="Calibri" w:hAnsi="Ecofont_Spranq_eco_Sans" w:cs="Ecofont_Spranq_eco_Sans"/>
      <w:i/>
      <w:iCs/>
      <w:color w:val="000000"/>
      <w:szCs w:val="24"/>
      <w:shd w:val="clear" w:color="auto" w:fill="FFFFCC"/>
      <w:lang w:val="x-none"/>
    </w:rPr>
  </w:style>
  <w:style w:type="table" w:styleId="GradeColorida-nfase1">
    <w:name w:val="Colorful Grid Accent 1"/>
    <w:basedOn w:val="Tabelanormal"/>
    <w:link w:val="GradeColorida-nfase1Char"/>
    <w:uiPriority w:val="29"/>
    <w:rsid w:val="00D95D10"/>
    <w:pPr>
      <w:spacing w:after="0" w:line="240" w:lineRule="auto"/>
    </w:pPr>
    <w:rPr>
      <w:rFonts w:ascii="Ecofont_Spranq_eco_Sans" w:eastAsia="Calibri" w:hAnsi="Ecofont_Spranq_eco_Sans" w:cs="Ecofont_Spranq_eco_Sans"/>
      <w:i/>
      <w:iCs/>
      <w:color w:val="000000"/>
      <w:szCs w:val="24"/>
      <w:lang w:val="x-none"/>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customStyle="1" w:styleId="PargrafodaLista1">
    <w:name w:val="Parágrafo da Lista1"/>
    <w:basedOn w:val="Normal"/>
    <w:rsid w:val="00AA5CC3"/>
    <w:pPr>
      <w:suppressAutoHyphens/>
      <w:spacing w:after="0" w:line="240" w:lineRule="auto"/>
      <w:ind w:left="720"/>
    </w:pPr>
    <w:rPr>
      <w:rFonts w:ascii="Ecofont_Spranq_eco_Sans" w:eastAsia="Times New Roman" w:hAnsi="Ecofont_Spranq_eco_Sans" w:cs="Tahoma"/>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2.bin"/><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08C297-2B29-4C6A-8A66-A498572191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29</Pages>
  <Words>12338</Words>
  <Characters>66628</Characters>
  <Application>Microsoft Office Word</Application>
  <DocSecurity>0</DocSecurity>
  <Lines>555</Lines>
  <Paragraphs>157</Paragraphs>
  <ScaleCrop>false</ScaleCrop>
  <HeadingPairs>
    <vt:vector size="2" baseType="variant">
      <vt:variant>
        <vt:lpstr>Título</vt:lpstr>
      </vt:variant>
      <vt:variant>
        <vt:i4>1</vt:i4>
      </vt:variant>
    </vt:vector>
  </HeadingPairs>
  <TitlesOfParts>
    <vt:vector size="1" baseType="lpstr">
      <vt:lpstr/>
    </vt:vector>
  </TitlesOfParts>
  <Company>UFF</Company>
  <LinksUpToDate>false</LinksUpToDate>
  <CharactersWithSpaces>78809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1968713</dc:creator>
  <cp:lastModifiedBy>User</cp:lastModifiedBy>
  <cp:revision>34</cp:revision>
  <cp:lastPrinted>2019-12-04T19:19:00Z</cp:lastPrinted>
  <dcterms:created xsi:type="dcterms:W3CDTF">2018-10-06T01:01:00Z</dcterms:created>
  <dcterms:modified xsi:type="dcterms:W3CDTF">2019-12-04T19:35:00Z</dcterms:modified>
</cp:coreProperties>
</file>