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ind w:right="-109"/>
        <w:jc w:val="center"/>
        <w:rPr>
          <w:rFonts w:ascii="Calibri" w:hAnsi="Calibri" w:cs="Calibri"/>
          <w:b/>
          <w:bCs/>
          <w:sz w:val="22"/>
          <w:szCs w:val="22"/>
        </w:rPr>
      </w:pPr>
      <w:bookmarkStart w:id="0" w:name="_GoBack"/>
      <w:bookmarkEnd w:id="0"/>
      <w:r>
        <w:rPr>
          <w:rFonts w:ascii="Calibri" w:hAnsi="Calibri" w:cs="Calibri"/>
          <w:b/>
          <w:bCs/>
          <w:sz w:val="22"/>
          <w:szCs w:val="22"/>
        </w:rPr>
        <w:t xml:space="preserve">ANEXO V – A DO EDITAL DE LICITAÇÃO PE N.º </w:t>
      </w:r>
      <w:r>
        <w:rPr>
          <w:rFonts w:ascii="Calibri" w:hAnsi="Calibri" w:cs="Calibri"/>
          <w:b/>
          <w:bCs/>
          <w:sz w:val="22"/>
          <w:szCs w:val="22"/>
          <w:lang w:val="pt-BR"/>
        </w:rPr>
        <w:t>130/2022</w:t>
      </w:r>
      <w:r>
        <w:rPr>
          <w:rFonts w:ascii="Calibri" w:hAnsi="Calibri" w:cs="Calibri"/>
          <w:b/>
          <w:bCs/>
          <w:sz w:val="22"/>
          <w:szCs w:val="22"/>
        </w:rPr>
        <w:t>/AD</w:t>
      </w:r>
    </w:p>
    <w:p>
      <w:pPr>
        <w:pStyle w:val="20"/>
        <w:ind w:right="-109"/>
        <w:jc w:val="center"/>
        <w:rPr>
          <w:rFonts w:ascii="Calibri" w:hAnsi="Calibri" w:cs="Calibri"/>
          <w:b/>
          <w:bCs/>
          <w:sz w:val="22"/>
          <w:szCs w:val="22"/>
        </w:rPr>
      </w:pPr>
      <w:r>
        <w:rPr>
          <w:rFonts w:ascii="Calibri" w:hAnsi="Calibri" w:cs="Calibri"/>
          <w:b/>
          <w:bCs/>
          <w:sz w:val="22"/>
          <w:szCs w:val="22"/>
        </w:rPr>
        <w:t>(MODELO DE PROPOSTA COMERCIAL, ABERTURA DE CONTA-VINCULADA, INFORMAÇÃO DE CONTRATOS, UTILIZAÇÃO DA GARANTIA E DISPENSA DE VISTORIA)</w:t>
      </w:r>
    </w:p>
    <w:p>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pPr>
        <w:pStyle w:val="20"/>
        <w:ind w:right="-109"/>
        <w:jc w:val="center"/>
        <w:rPr>
          <w:rFonts w:asciiTheme="minorHAnsi" w:hAnsiTheme="minorHAnsi" w:cstheme="minorHAnsi"/>
          <w:b/>
          <w:bCs/>
          <w:sz w:val="22"/>
          <w:szCs w:val="22"/>
        </w:rPr>
      </w:pPr>
    </w:p>
    <w:p>
      <w:pPr>
        <w:pStyle w:val="17"/>
        <w:jc w:val="both"/>
        <w:rPr>
          <w:rFonts w:ascii="Calibri" w:hAnsi="Calibri" w:cs="Calibri"/>
        </w:rPr>
      </w:pPr>
      <w:r>
        <w:rPr>
          <w:rFonts w:ascii="Calibri" w:hAnsi="Calibri" w:cs="Calibri"/>
        </w:rPr>
        <w:t>[Cidade], [dia] de [mês] de 2022.</w:t>
      </w:r>
    </w:p>
    <w:p>
      <w:pPr>
        <w:pStyle w:val="17"/>
        <w:jc w:val="both"/>
        <w:rPr>
          <w:rFonts w:ascii="Calibri" w:hAnsi="Calibri" w:cs="Calibri"/>
        </w:rPr>
      </w:pPr>
      <w:r>
        <w:rPr>
          <w:rFonts w:ascii="Calibri" w:hAnsi="Calibri" w:cs="Calibri"/>
        </w:rPr>
        <w:t>À Universidade Federal Fluminense</w:t>
      </w:r>
    </w:p>
    <w:p>
      <w:pPr>
        <w:pStyle w:val="17"/>
        <w:jc w:val="both"/>
        <w:rPr>
          <w:rFonts w:ascii="Calibri" w:hAnsi="Calibri" w:cs="Calibri"/>
        </w:rPr>
      </w:pPr>
      <w:r>
        <w:rPr>
          <w:rFonts w:ascii="Calibri" w:hAnsi="Calibri" w:cs="Calibri"/>
        </w:rPr>
        <w:t>A/C: Coordenação de Licitação da Pró-Reitoria de Administração</w:t>
      </w:r>
    </w:p>
    <w:p>
      <w:pPr>
        <w:pStyle w:val="17"/>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130/2022</w:t>
      </w:r>
      <w:r>
        <w:rPr>
          <w:rFonts w:ascii="Calibri" w:hAnsi="Calibri" w:cs="Calibri"/>
          <w:b/>
        </w:rPr>
        <w:t xml:space="preserve">/AD </w:t>
      </w:r>
    </w:p>
    <w:p>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pPr>
        <w:pStyle w:val="17"/>
        <w:jc w:val="both"/>
        <w:rPr>
          <w:rFonts w:ascii="Calibri" w:hAnsi="Calibri" w:cs="Calibri"/>
        </w:rPr>
      </w:pPr>
      <w:r>
        <w:rPr>
          <w:rFonts w:ascii="Calibri" w:hAnsi="Calibri" w:cs="Calibri"/>
        </w:rPr>
        <w:tab/>
      </w:r>
      <w:r>
        <w:rPr>
          <w:rFonts w:ascii="Calibri" w:hAnsi="Calibri" w:cs="Calibri"/>
        </w:rPr>
        <w:tab/>
      </w:r>
    </w:p>
    <w:p>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lang w:val="pt-BR"/>
        </w:rPr>
        <w:t>130/2022</w:t>
      </w:r>
      <w:r>
        <w:rPr>
          <w:rFonts w:ascii="Calibri" w:hAnsi="Calibri" w:cs="Calibri"/>
          <w:b/>
        </w:rPr>
        <w:t xml:space="preserve">/AD </w:t>
      </w:r>
      <w:r>
        <w:rPr>
          <w:rFonts w:ascii="Calibri" w:hAnsi="Calibri" w:cs="Calibri"/>
        </w:rPr>
        <w:t>e seus anexos.</w:t>
      </w:r>
    </w:p>
    <w:p>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anual proposto é de </w:t>
      </w:r>
      <w:r>
        <w:rPr>
          <w:rFonts w:ascii="Calibri" w:hAnsi="Calibri" w:cs="Calibri"/>
          <w:b/>
        </w:rPr>
        <w:t>R$ XX,XX (valor por extenso)</w:t>
      </w:r>
      <w:r>
        <w:rPr>
          <w:rFonts w:ascii="Calibri" w:hAnsi="Calibri" w:cs="Calibri"/>
        </w:rPr>
        <w:t>.</w:t>
      </w:r>
    </w:p>
    <w:p>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pPr>
        <w:jc w:val="both"/>
        <w:rPr>
          <w:rFonts w:ascii="Calibri" w:hAnsi="Calibri" w:cs="Calibri"/>
          <w:sz w:val="20"/>
          <w:szCs w:val="20"/>
        </w:rPr>
      </w:pPr>
      <w:r>
        <w:rPr>
          <w:rFonts w:ascii="Calibri" w:hAnsi="Calibri" w:cs="Calibri"/>
          <w:b/>
          <w:sz w:val="20"/>
          <w:szCs w:val="20"/>
        </w:rPr>
        <w:t>Identificação dos dados básicos do Licitante:</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pPr>
        <w:jc w:val="center"/>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do Responsável para Assinatura do Contrato:</w:t>
      </w:r>
    </w:p>
    <w:p>
      <w:pPr>
        <w:pStyle w:val="17"/>
        <w:pBdr>
          <w:top w:val="single" w:color="auto" w:sz="12" w:space="1"/>
          <w:left w:val="single" w:color="auto" w:sz="12" w:space="1"/>
          <w:bottom w:val="single" w:color="auto" w:sz="12" w:space="1"/>
          <w:right w:val="single" w:color="auto" w:sz="12" w:space="0"/>
        </w:pBdr>
        <w:rPr>
          <w:rFonts w:ascii="Calibri" w:hAnsi="Calibri" w:cs="Calibri"/>
        </w:rPr>
      </w:pP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pPr>
        <w:autoSpaceDE w:val="0"/>
        <w:autoSpaceDN w:val="0"/>
        <w:adjustRightInd w:val="0"/>
        <w:ind w:firstLine="708"/>
        <w:jc w:val="center"/>
        <w:rPr>
          <w:rFonts w:ascii="Calibri" w:hAnsi="Calibri" w:cs="Calibri"/>
          <w:b/>
          <w:bCs/>
          <w:sz w:val="22"/>
          <w:szCs w:val="22"/>
          <w:u w:val="single"/>
        </w:rPr>
      </w:pPr>
    </w:p>
    <w:p>
      <w:pPr>
        <w:pStyle w:val="114"/>
        <w:numPr>
          <w:ilvl w:val="1"/>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abaixo.</w:t>
      </w:r>
    </w:p>
    <w:p>
      <w:pPr>
        <w:autoSpaceDE w:val="0"/>
        <w:autoSpaceDN w:val="0"/>
        <w:adjustRightInd w:val="0"/>
        <w:ind w:firstLine="1440"/>
        <w:jc w:val="center"/>
        <w:rPr>
          <w:rFonts w:ascii="Calibri" w:hAnsi="Calibri" w:cs="Calibri"/>
          <w:sz w:val="20"/>
          <w:szCs w:val="20"/>
        </w:rPr>
      </w:pPr>
    </w:p>
    <w:tbl>
      <w:tblPr>
        <w:tblStyle w:val="12"/>
        <w:tblpPr w:leftFromText="141" w:rightFromText="141" w:vertAnchor="text" w:tblpXSpec="center" w:tblpY="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23"/>
        <w:gridCol w:w="2606"/>
        <w:gridCol w:w="1290"/>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Nome do Órgão / </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Empresa</w:t>
            </w:r>
          </w:p>
        </w:tc>
        <w:tc>
          <w:tcPr>
            <w:tcW w:w="2606"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Endereço</w:t>
            </w:r>
          </w:p>
        </w:tc>
        <w:tc>
          <w:tcPr>
            <w:tcW w:w="0" w:type="auto"/>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Vigência</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 xml:space="preserve"> Contratual</w:t>
            </w:r>
          </w:p>
        </w:tc>
        <w:tc>
          <w:tcPr>
            <w:tcW w:w="1774" w:type="dxa"/>
            <w:shd w:val="clear" w:color="auto" w:fill="DBE5F1"/>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Saldo</w:t>
            </w:r>
          </w:p>
          <w:p>
            <w:pPr>
              <w:autoSpaceDE w:val="0"/>
              <w:autoSpaceDN w:val="0"/>
              <w:adjustRightInd w:val="0"/>
              <w:jc w:val="center"/>
              <w:rPr>
                <w:rFonts w:ascii="Calibri" w:hAnsi="Calibri" w:cs="Calibri"/>
                <w:b/>
                <w:bCs/>
                <w:sz w:val="20"/>
                <w:szCs w:val="20"/>
              </w:rPr>
            </w:pPr>
            <w:r>
              <w:rPr>
                <w:rFonts w:ascii="Calibri" w:hAnsi="Calibri" w:cs="Calibri"/>
                <w:b/>
                <w:bCs/>
                <w:sz w:val="20"/>
                <w:szCs w:val="20"/>
              </w:rPr>
              <w:t>Contratual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23" w:type="dxa"/>
            <w:shd w:val="clear" w:color="auto" w:fill="auto"/>
          </w:tcPr>
          <w:p>
            <w:pPr>
              <w:autoSpaceDE w:val="0"/>
              <w:autoSpaceDN w:val="0"/>
              <w:adjustRightInd w:val="0"/>
              <w:jc w:val="center"/>
              <w:rPr>
                <w:rFonts w:ascii="Calibri" w:hAnsi="Calibri" w:cs="Calibri"/>
                <w:sz w:val="20"/>
                <w:szCs w:val="20"/>
              </w:rPr>
            </w:pPr>
          </w:p>
        </w:tc>
        <w:tc>
          <w:tcPr>
            <w:tcW w:w="2606" w:type="dxa"/>
            <w:shd w:val="clear" w:color="auto" w:fill="auto"/>
          </w:tcPr>
          <w:p>
            <w:pPr>
              <w:autoSpaceDE w:val="0"/>
              <w:autoSpaceDN w:val="0"/>
              <w:adjustRightInd w:val="0"/>
              <w:jc w:val="center"/>
              <w:rPr>
                <w:rFonts w:ascii="Calibri" w:hAnsi="Calibri" w:cs="Calibri"/>
                <w:sz w:val="20"/>
                <w:szCs w:val="20"/>
              </w:rPr>
            </w:pPr>
          </w:p>
        </w:tc>
        <w:tc>
          <w:tcPr>
            <w:tcW w:w="0" w:type="auto"/>
            <w:shd w:val="clear" w:color="auto" w:fill="auto"/>
          </w:tcPr>
          <w:p>
            <w:pPr>
              <w:autoSpaceDE w:val="0"/>
              <w:autoSpaceDN w:val="0"/>
              <w:adjustRightInd w:val="0"/>
              <w:jc w:val="center"/>
              <w:rPr>
                <w:rFonts w:ascii="Calibri" w:hAnsi="Calibri" w:cs="Calibri"/>
                <w:sz w:val="20"/>
                <w:szCs w:val="20"/>
              </w:rPr>
            </w:pP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de 1/12 do Total do Saldo Contratual</w:t>
            </w:r>
          </w:p>
        </w:tc>
        <w:tc>
          <w:tcPr>
            <w:tcW w:w="1774" w:type="dxa"/>
            <w:shd w:val="clear" w:color="auto" w:fill="auto"/>
          </w:tcPr>
          <w:p>
            <w:pPr>
              <w:autoSpaceDE w:val="0"/>
              <w:autoSpaceDN w:val="0"/>
              <w:adjustRightInd w:val="0"/>
              <w:jc w:val="center"/>
              <w:rPr>
                <w:rFonts w:ascii="Calibri" w:hAnsi="Calibri"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19" w:type="dxa"/>
            <w:gridSpan w:val="3"/>
            <w:shd w:val="clear" w:color="auto" w:fill="auto"/>
          </w:tcPr>
          <w:p>
            <w:pPr>
              <w:autoSpaceDE w:val="0"/>
              <w:autoSpaceDN w:val="0"/>
              <w:adjustRightInd w:val="0"/>
              <w:jc w:val="center"/>
              <w:rPr>
                <w:rFonts w:ascii="Calibri" w:hAnsi="Calibri" w:cs="Calibri"/>
                <w:b/>
                <w:bCs/>
                <w:sz w:val="20"/>
                <w:szCs w:val="20"/>
              </w:rPr>
            </w:pPr>
            <w:r>
              <w:rPr>
                <w:rFonts w:ascii="Calibri" w:hAnsi="Calibri" w:cs="Calibri"/>
                <w:b/>
                <w:bCs/>
                <w:sz w:val="20"/>
                <w:szCs w:val="20"/>
              </w:rPr>
              <w:t>Valor do Patrimônio Líquido</w:t>
            </w:r>
          </w:p>
        </w:tc>
        <w:tc>
          <w:tcPr>
            <w:tcW w:w="1774" w:type="dxa"/>
            <w:shd w:val="clear" w:color="auto" w:fill="auto"/>
          </w:tcPr>
          <w:p>
            <w:pPr>
              <w:autoSpaceDE w:val="0"/>
              <w:autoSpaceDN w:val="0"/>
              <w:adjustRightInd w:val="0"/>
              <w:jc w:val="center"/>
              <w:rPr>
                <w:rFonts w:ascii="Calibri" w:hAnsi="Calibri" w:cs="Calibri"/>
                <w:sz w:val="20"/>
                <w:szCs w:val="20"/>
              </w:rPr>
            </w:pPr>
          </w:p>
        </w:tc>
      </w:tr>
    </w:tbl>
    <w:p>
      <w:pPr>
        <w:autoSpaceDE w:val="0"/>
        <w:autoSpaceDN w:val="0"/>
        <w:adjustRightInd w:val="0"/>
        <w:ind w:firstLine="1440"/>
        <w:jc w:val="center"/>
        <w:rPr>
          <w:rFonts w:ascii="Calibri" w:hAnsi="Calibri" w:cs="Calibri"/>
          <w:sz w:val="20"/>
          <w:szCs w:val="20"/>
        </w:rPr>
      </w:pPr>
    </w:p>
    <w:p>
      <w:pPr>
        <w:autoSpaceDE w:val="0"/>
        <w:autoSpaceDN w:val="0"/>
        <w:adjustRightInd w:val="0"/>
        <w:jc w:val="center"/>
        <w:rPr>
          <w:rFonts w:ascii="Calibri" w:hAnsi="Calibri" w:cs="Calibri"/>
          <w:sz w:val="20"/>
          <w:szCs w:val="20"/>
        </w:rPr>
      </w:pPr>
    </w:p>
    <w:p>
      <w:pPr>
        <w:pStyle w:val="114"/>
        <w:numPr>
          <w:ilvl w:val="2"/>
          <w:numId w:val="1"/>
        </w:numPr>
        <w:autoSpaceDE w:val="0"/>
        <w:autoSpaceDN w:val="0"/>
        <w:adjustRightInd w:val="0"/>
        <w:jc w:val="both"/>
        <w:rPr>
          <w:rFonts w:ascii="Calibri" w:hAnsi="Calibri" w:cs="Calibri"/>
          <w:sz w:val="20"/>
          <w:szCs w:val="20"/>
        </w:rPr>
      </w:pPr>
      <w:r>
        <w:rPr>
          <w:rFonts w:ascii="Calibri" w:hAnsi="Calibri" w:cs="Calibri"/>
          <w:sz w:val="20"/>
          <w:szCs w:val="20"/>
        </w:rPr>
        <w:t>Declaramos ainda, que o valor de 1/12 incidente sobre o total dos saldos contratuais firmados por esta empresa, não é superior ao seu patrimônio líquido, conforme demonstrado acima.</w:t>
      </w:r>
    </w:p>
    <w:p>
      <w:pPr>
        <w:autoSpaceDE w:val="0"/>
        <w:autoSpaceDN w:val="0"/>
        <w:adjustRightInd w:val="0"/>
        <w:ind w:firstLine="1440"/>
        <w:rPr>
          <w:rFonts w:ascii="Calibri" w:hAnsi="Calibri" w:cs="Calibri"/>
          <w:sz w:val="20"/>
          <w:szCs w:val="20"/>
        </w:rPr>
      </w:pPr>
    </w:p>
    <w:p>
      <w:pPr>
        <w:autoSpaceDE w:val="0"/>
        <w:autoSpaceDN w:val="0"/>
        <w:adjustRightInd w:val="0"/>
        <w:rPr>
          <w:rFonts w:ascii="Calibri" w:hAnsi="Calibri" w:cs="Calibri"/>
          <w:b/>
          <w:i/>
          <w:iCs/>
          <w:sz w:val="20"/>
          <w:szCs w:val="20"/>
        </w:rPr>
      </w:pPr>
      <w:r>
        <w:rPr>
          <w:rFonts w:ascii="Calibri" w:hAnsi="Calibri" w:cs="Calibri"/>
          <w:b/>
          <w:i/>
          <w:iCs/>
          <w:sz w:val="20"/>
          <w:szCs w:val="20"/>
        </w:rPr>
        <w:t>1.8.1.1. Observação:</w:t>
      </w:r>
    </w:p>
    <w:p>
      <w:pPr>
        <w:jc w:val="both"/>
        <w:rPr>
          <w:rFonts w:ascii="Calibri" w:hAnsi="Calibri" w:cs="Calibri"/>
          <w:i/>
          <w:iCs/>
          <w:sz w:val="20"/>
          <w:szCs w:val="20"/>
        </w:rPr>
      </w:pPr>
      <w:r>
        <w:rPr>
          <w:rFonts w:ascii="Calibri" w:hAnsi="Calibri" w:cs="Calibri"/>
          <w:i/>
          <w:iCs/>
          <w:sz w:val="20"/>
          <w:szCs w:val="20"/>
        </w:rPr>
        <w:t>1.8.1.1.1. -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pPr>
        <w:autoSpaceDE w:val="0"/>
        <w:autoSpaceDN w:val="0"/>
        <w:adjustRightInd w:val="0"/>
        <w:jc w:val="both"/>
        <w:rPr>
          <w:rFonts w:ascii="Calibri" w:hAnsi="Calibri" w:cs="Calibri"/>
          <w:i/>
          <w:iCs/>
          <w:sz w:val="20"/>
          <w:szCs w:val="20"/>
        </w:rPr>
      </w:pPr>
      <w:r>
        <w:rPr>
          <w:rFonts w:ascii="Calibri" w:hAnsi="Calibri" w:cs="Calibri"/>
          <w:i/>
          <w:iCs/>
          <w:sz w:val="20"/>
          <w:szCs w:val="20"/>
        </w:rPr>
        <w:t>1.8.1.1.2. - Além dos nomes dos órgãos/empresas, o licitante deverá informar também o endereço completo dos órgãos/empresas, com os quais tem contratos vigentes.</w:t>
      </w:r>
    </w:p>
    <w:p>
      <w:pPr>
        <w:pStyle w:val="17"/>
        <w:rPr>
          <w:rFonts w:ascii="Calibri" w:hAnsi="Calibri" w:cs="Calibri"/>
        </w:rPr>
      </w:pPr>
    </w:p>
    <w:p>
      <w:pPr>
        <w:pStyle w:val="114"/>
        <w:numPr>
          <w:ilvl w:val="1"/>
          <w:numId w:val="1"/>
        </w:numPr>
        <w:spacing w:before="120" w:line="300" w:lineRule="atLeast"/>
        <w:jc w:val="both"/>
        <w:rPr>
          <w:rFonts w:ascii="Calibri" w:hAnsi="Calibri" w:cs="Calibri"/>
          <w:sz w:val="20"/>
          <w:szCs w:val="20"/>
        </w:rPr>
      </w:pPr>
      <w:r>
        <w:rPr>
          <w:rFonts w:ascii="Calibri" w:hAnsi="Calibri" w:cs="Calibri"/>
          <w:sz w:val="20"/>
          <w:szCs w:val="20"/>
        </w:rPr>
        <w:t xml:space="preserve">Declaramos ainda que </w:t>
      </w:r>
      <w:r>
        <w:rPr>
          <w:rFonts w:ascii="Calibri" w:hAnsi="Calibri" w:cs="Calibri"/>
          <w:b/>
          <w:sz w:val="20"/>
          <w:szCs w:val="20"/>
        </w:rPr>
        <w:t>Autorizamos</w:t>
      </w:r>
      <w:r>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pPr>
        <w:pStyle w:val="114"/>
        <w:spacing w:before="120" w:line="300" w:lineRule="atLeast"/>
        <w:ind w:left="360"/>
        <w:jc w:val="both"/>
        <w:rPr>
          <w:rFonts w:ascii="Calibri" w:hAnsi="Calibri" w:cs="Calibri"/>
          <w:sz w:val="20"/>
          <w:szCs w:val="20"/>
        </w:rPr>
      </w:pPr>
    </w:p>
    <w:p>
      <w:pPr>
        <w:numPr>
          <w:ilvl w:val="2"/>
          <w:numId w:val="1"/>
        </w:numPr>
        <w:autoSpaceDE w:val="0"/>
        <w:autoSpaceDN w:val="0"/>
        <w:adjustRightInd w:val="0"/>
        <w:spacing w:line="276" w:lineRule="auto"/>
        <w:jc w:val="both"/>
        <w:rPr>
          <w:rFonts w:ascii="Calibri" w:hAnsi="Calibri" w:cs="Calibri"/>
          <w:sz w:val="20"/>
          <w:szCs w:val="20"/>
        </w:rPr>
      </w:pPr>
      <w:r>
        <w:rPr>
          <w:rFonts w:ascii="Calibri" w:hAnsi="Calibri" w:cs="Calibri"/>
          <w:sz w:val="20"/>
          <w:szCs w:val="20"/>
        </w:rPr>
        <w:t>autoriza a Universidade Federal Fluminense a providenciar junto ao Banco do Brasil,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pPr>
        <w:pStyle w:val="114"/>
        <w:numPr>
          <w:ilvl w:val="2"/>
          <w:numId w:val="1"/>
        </w:numPr>
        <w:spacing w:before="120" w:line="300" w:lineRule="atLeast"/>
        <w:jc w:val="both"/>
        <w:rPr>
          <w:rFonts w:ascii="Calibri" w:hAnsi="Calibri" w:cs="Calibri"/>
          <w:sz w:val="20"/>
          <w:szCs w:val="20"/>
        </w:rPr>
      </w:pPr>
      <w:r>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pPr>
        <w:pStyle w:val="114"/>
        <w:spacing w:before="120" w:line="300" w:lineRule="atLeast"/>
        <w:ind w:left="720"/>
        <w:jc w:val="both"/>
        <w:rPr>
          <w:rFonts w:ascii="Calibri" w:hAnsi="Calibri" w:cs="Calibri"/>
          <w:sz w:val="20"/>
          <w:szCs w:val="20"/>
        </w:rPr>
      </w:pPr>
    </w:p>
    <w:p>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nº </w:t>
      </w:r>
      <w:r>
        <w:rPr>
          <w:rFonts w:ascii="Calibri" w:hAnsi="Calibri" w:cs="Calibri"/>
          <w:sz w:val="20"/>
          <w:szCs w:val="20"/>
          <w:lang w:val="pt-BR"/>
        </w:rPr>
        <w:t>130/2022</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V-B – Termo de Vistoria). </w:t>
      </w:r>
    </w:p>
    <w:p>
      <w:pPr>
        <w:spacing w:line="360" w:lineRule="auto"/>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pPr>
        <w:jc w:val="both"/>
        <w:rPr>
          <w:rFonts w:ascii="Calibri" w:hAnsi="Calibri" w:cs="Calibri"/>
          <w:sz w:val="20"/>
          <w:szCs w:val="20"/>
        </w:rPr>
      </w:pPr>
    </w:p>
    <w:p>
      <w:pPr>
        <w:jc w:val="both"/>
        <w:rPr>
          <w:rFonts w:ascii="Calibri" w:hAnsi="Calibri" w:cs="Calibri"/>
          <w:sz w:val="20"/>
          <w:szCs w:val="20"/>
        </w:rPr>
      </w:pPr>
      <w:r>
        <w:rPr>
          <w:rFonts w:ascii="Calibri" w:hAnsi="Calibri" w:cs="Calibri"/>
          <w:b/>
          <w:sz w:val="20"/>
          <w:szCs w:val="20"/>
        </w:rPr>
        <w:t>Identificação das Instalações:</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pPr>
        <w:jc w:val="both"/>
        <w:rPr>
          <w:rFonts w:ascii="Calibri" w:hAnsi="Calibri" w:cs="Calibri"/>
          <w:sz w:val="20"/>
          <w:szCs w:val="20"/>
        </w:rPr>
      </w:pPr>
    </w:p>
    <w:p>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pPr>
        <w:spacing w:line="360" w:lineRule="auto"/>
        <w:jc w:val="both"/>
        <w:rPr>
          <w:rFonts w:ascii="Calibri" w:hAnsi="Calibri" w:cs="Calibri"/>
          <w:sz w:val="22"/>
          <w:szCs w:val="22"/>
        </w:rPr>
      </w:pPr>
    </w:p>
    <w:p>
      <w:pPr>
        <w:spacing w:before="120" w:line="300" w:lineRule="atLeast"/>
        <w:jc w:val="both"/>
        <w:rPr>
          <w:rFonts w:ascii="Calibri" w:hAnsi="Calibri" w:cs="Calibri"/>
          <w:sz w:val="22"/>
          <w:szCs w:val="22"/>
        </w:rPr>
      </w:pPr>
    </w:p>
    <w:p>
      <w:pPr>
        <w:pStyle w:val="17"/>
        <w:rPr>
          <w:rFonts w:ascii="Calibri" w:hAnsi="Calibri" w:cs="Calibri"/>
        </w:rPr>
      </w:pPr>
    </w:p>
    <w:p>
      <w:pPr>
        <w:pStyle w:val="17"/>
        <w:jc w:val="center"/>
        <w:rPr>
          <w:rFonts w:ascii="Verdana" w:hAnsi="Verdana"/>
          <w:sz w:val="18"/>
          <w:szCs w:val="18"/>
        </w:rPr>
      </w:pPr>
    </w:p>
    <w:p>
      <w:pPr>
        <w:pStyle w:val="17"/>
        <w:jc w:val="center"/>
        <w:rPr>
          <w:rFonts w:ascii="Verdana" w:hAnsi="Verdana"/>
          <w:sz w:val="18"/>
          <w:szCs w:val="18"/>
        </w:rPr>
      </w:pPr>
      <w:r>
        <w:rPr>
          <w:rFonts w:ascii="Verdana" w:hAnsi="Verdana"/>
          <w:sz w:val="18"/>
          <w:szCs w:val="18"/>
        </w:rPr>
        <w:t>Atenciosamente</w:t>
      </w:r>
    </w:p>
    <w:p>
      <w:pPr>
        <w:pStyle w:val="16"/>
        <w:jc w:val="center"/>
        <w:rPr>
          <w:rFonts w:ascii="Verdana" w:hAnsi="Verdana"/>
          <w:sz w:val="18"/>
          <w:szCs w:val="18"/>
        </w:rPr>
      </w:pPr>
    </w:p>
    <w:p>
      <w:pPr>
        <w:pStyle w:val="16"/>
        <w:jc w:val="center"/>
        <w:rPr>
          <w:rFonts w:ascii="Verdana" w:hAnsi="Verdana"/>
          <w:sz w:val="18"/>
          <w:szCs w:val="18"/>
        </w:rPr>
      </w:pPr>
      <w:r>
        <w:rPr>
          <w:rFonts w:ascii="Verdana" w:hAnsi="Verdana"/>
          <w:sz w:val="18"/>
          <w:szCs w:val="18"/>
        </w:rPr>
        <w:t>______________________________________________</w:t>
      </w:r>
    </w:p>
    <w:p>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20B0604020202020204"/>
    <w:charset w:val="00"/>
    <w:family w:val="swiss"/>
    <w:pitch w:val="default"/>
    <w:sig w:usb0="00000000" w:usb1="00000000" w:usb2="00000021" w:usb3="00000000" w:csb0="000001BF" w:csb1="0000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1"/>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Anexo V-A PE 104.2022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3</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3</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rPr>
        <w:rFonts w:ascii="Verdana" w:hAnsi="Verdana"/>
        <w:sz w:val="16"/>
        <w:szCs w:val="16"/>
      </w:rPr>
    </w:pPr>
    <w:r>
      <w:rPr>
        <w:rFonts w:ascii="Verdana" w:hAnsi="Verdana"/>
        <w:sz w:val="16"/>
        <w:szCs w:val="16"/>
      </w:rPr>
      <w:t>Processo n.º 23069.157348/2020-31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657D1"/>
    <w:rsid w:val="0007777A"/>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3986"/>
    <w:rsid w:val="00285F11"/>
    <w:rsid w:val="00294632"/>
    <w:rsid w:val="002E0BCD"/>
    <w:rsid w:val="002F0B98"/>
    <w:rsid w:val="00304C87"/>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D118D"/>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D5DE7"/>
    <w:rsid w:val="00FE1F4A"/>
    <w:rsid w:val="00FF4405"/>
    <w:rsid w:val="00FF6DF4"/>
    <w:rsid w:val="610D068B"/>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imples Carácte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arácter"/>
    <w:link w:val="30"/>
    <w:qFormat/>
    <w:uiPriority w:val="0"/>
    <w:rPr>
      <w:rFonts w:ascii="Tahoma" w:hAnsi="Tahoma" w:cs="Tahoma"/>
      <w:sz w:val="16"/>
      <w:szCs w:val="16"/>
    </w:rPr>
  </w:style>
  <w:style w:type="character" w:customStyle="1" w:styleId="116">
    <w:name w:val="Título Carácte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3</Pages>
  <Words>1098</Words>
  <Characters>6779</Characters>
  <Lines>56</Lines>
  <Paragraphs>15</Paragraphs>
  <TotalTime>37</TotalTime>
  <ScaleCrop>false</ScaleCrop>
  <LinksUpToDate>false</LinksUpToDate>
  <CharactersWithSpaces>7862</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2022-06-27T02:52:00Z</dcterms:created>
  <dc:creator>Aristocles Caldas Júnior</dc:creator>
  <cp:lastModifiedBy>JULY</cp:lastModifiedBy>
  <cp:lastPrinted>2022-09-16T19:45:00Z</cp:lastPrinted>
  <dcterms:modified xsi:type="dcterms:W3CDTF">2022-11-09T13:35:33Z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7607C25E50054681900A8CCA44B5B521</vt:lpwstr>
  </property>
</Properties>
</file>