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comgrade"/>
        <w:tblW w:w="1020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6946"/>
        <w:gridCol w:w="1699"/>
        <w:gridCol w:w="708"/>
        <w:gridCol w:w="853"/>
      </w:tblGrid>
      <w:tr w:rsidR="00F3626E" w14:paraId="0749484D" w14:textId="77777777" w:rsidTr="00B0193F">
        <w:trPr>
          <w:trHeight w:val="2407"/>
        </w:trPr>
        <w:tc>
          <w:tcPr>
            <w:tcW w:w="9353" w:type="dxa"/>
            <w:gridSpan w:val="3"/>
            <w:tcBorders>
              <w:left w:val="nil"/>
              <w:right w:val="nil"/>
            </w:tcBorders>
            <w:vAlign w:val="center"/>
          </w:tcPr>
          <w:p w14:paraId="5E955F57" w14:textId="77777777" w:rsidR="00F3626E" w:rsidRDefault="00F3626E" w:rsidP="00B0193F">
            <w:pPr>
              <w:widowControl w:val="0"/>
              <w:spacing w:line="276" w:lineRule="auto"/>
              <w:jc w:val="center"/>
              <w:rPr>
                <w:rFonts w:asciiTheme="majorHAnsi" w:eastAsia="Cambria" w:hAnsiTheme="majorHAnsi" w:cstheme="minorHAnsi"/>
                <w:b/>
                <w:color w:val="000000"/>
                <w:sz w:val="24"/>
                <w:szCs w:val="24"/>
              </w:rPr>
            </w:pPr>
            <w:r>
              <w:rPr>
                <w:rFonts w:ascii="Cambria" w:eastAsia="Cambria" w:hAnsi="Cambria" w:cstheme="minorHAnsi"/>
                <w:b/>
                <w:noProof/>
                <w:color w:val="000000"/>
                <w:sz w:val="24"/>
                <w:szCs w:val="24"/>
              </w:rPr>
              <w:drawing>
                <wp:anchor distT="0" distB="0" distL="0" distR="0" simplePos="0" relativeHeight="251659264" behindDoc="1" locked="0" layoutInCell="1" allowOverlap="1" wp14:anchorId="6905B264" wp14:editId="1A999BAB">
                  <wp:simplePos x="0" y="0"/>
                  <wp:positionH relativeFrom="margin">
                    <wp:posOffset>2786380</wp:posOffset>
                  </wp:positionH>
                  <wp:positionV relativeFrom="paragraph">
                    <wp:posOffset>-49530</wp:posOffset>
                  </wp:positionV>
                  <wp:extent cx="589280" cy="647700"/>
                  <wp:effectExtent l="0" t="0" r="0" b="0"/>
                  <wp:wrapNone/>
                  <wp:docPr id="16" name="Image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agem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9280" cy="647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23776DB7" w14:textId="77777777" w:rsidR="00F3626E" w:rsidRDefault="00F3626E" w:rsidP="00B0193F">
            <w:pPr>
              <w:widowControl w:val="0"/>
              <w:spacing w:line="276" w:lineRule="auto"/>
              <w:jc w:val="center"/>
              <w:rPr>
                <w:rFonts w:asciiTheme="majorHAnsi" w:eastAsia="Cambria" w:hAnsiTheme="majorHAnsi" w:cstheme="minorHAnsi"/>
                <w:b/>
                <w:color w:val="000000"/>
                <w:sz w:val="24"/>
                <w:szCs w:val="24"/>
              </w:rPr>
            </w:pPr>
          </w:p>
          <w:p w14:paraId="37B8C88B" w14:textId="77777777" w:rsidR="00F3626E" w:rsidRDefault="00F3626E" w:rsidP="00B0193F">
            <w:pPr>
              <w:widowControl w:val="0"/>
              <w:spacing w:line="276" w:lineRule="auto"/>
              <w:jc w:val="center"/>
              <w:rPr>
                <w:rFonts w:asciiTheme="majorHAnsi" w:eastAsia="Cambria" w:hAnsiTheme="majorHAnsi" w:cstheme="minorHAnsi"/>
                <w:b/>
                <w:color w:val="000000"/>
                <w:sz w:val="24"/>
                <w:szCs w:val="24"/>
              </w:rPr>
            </w:pPr>
          </w:p>
          <w:p w14:paraId="46F245C7" w14:textId="77777777" w:rsidR="00F3626E" w:rsidRDefault="00F3626E" w:rsidP="00B0193F">
            <w:pPr>
              <w:widowControl w:val="0"/>
              <w:spacing w:line="240" w:lineRule="auto"/>
              <w:jc w:val="center"/>
              <w:rPr>
                <w:rFonts w:asciiTheme="majorHAnsi" w:eastAsia="Cambria" w:hAnsiTheme="majorHAnsi" w:cstheme="minorHAnsi"/>
                <w:b/>
                <w:color w:val="000000"/>
                <w:sz w:val="24"/>
                <w:szCs w:val="24"/>
              </w:rPr>
            </w:pPr>
            <w:r>
              <w:rPr>
                <w:rFonts w:asciiTheme="majorHAnsi" w:eastAsia="Cambria" w:hAnsiTheme="majorHAnsi" w:cstheme="minorHAnsi"/>
                <w:b/>
                <w:color w:val="000000"/>
                <w:sz w:val="24"/>
                <w:szCs w:val="24"/>
              </w:rPr>
              <w:t>SERVIÇO PÚBLICO FEDERAL</w:t>
            </w:r>
          </w:p>
          <w:p w14:paraId="576BAF7E" w14:textId="77777777" w:rsidR="00F3626E" w:rsidRDefault="00F3626E" w:rsidP="00B0193F">
            <w:pPr>
              <w:widowControl w:val="0"/>
              <w:spacing w:line="240" w:lineRule="auto"/>
              <w:jc w:val="center"/>
              <w:rPr>
                <w:rFonts w:asciiTheme="majorHAnsi" w:eastAsia="Cambria" w:hAnsiTheme="majorHAnsi" w:cstheme="minorHAnsi"/>
                <w:b/>
                <w:color w:val="000000"/>
                <w:sz w:val="24"/>
                <w:szCs w:val="24"/>
              </w:rPr>
            </w:pPr>
            <w:r>
              <w:rPr>
                <w:rFonts w:asciiTheme="majorHAnsi" w:eastAsia="Cambria" w:hAnsiTheme="majorHAnsi" w:cstheme="minorHAnsi"/>
                <w:b/>
                <w:color w:val="000000"/>
                <w:sz w:val="24"/>
                <w:szCs w:val="24"/>
              </w:rPr>
              <w:t>UNIVERSIDADE FEDERAL FLUMINENSE</w:t>
            </w:r>
          </w:p>
          <w:p w14:paraId="59386A8F" w14:textId="77777777" w:rsidR="00F3626E" w:rsidRDefault="00F3626E" w:rsidP="00B0193F">
            <w:pPr>
              <w:widowControl w:val="0"/>
              <w:spacing w:line="240" w:lineRule="auto"/>
              <w:jc w:val="center"/>
              <w:rPr>
                <w:rFonts w:asciiTheme="majorHAnsi" w:eastAsia="Cambria" w:hAnsiTheme="majorHAnsi" w:cstheme="minorHAnsi"/>
                <w:b/>
                <w:color w:val="000000"/>
                <w:sz w:val="24"/>
                <w:szCs w:val="24"/>
              </w:rPr>
            </w:pPr>
            <w:r>
              <w:rPr>
                <w:rFonts w:asciiTheme="majorHAnsi" w:eastAsia="Cambria" w:hAnsiTheme="majorHAnsi" w:cstheme="minorHAnsi"/>
                <w:b/>
                <w:color w:val="000000"/>
                <w:sz w:val="24"/>
                <w:szCs w:val="24"/>
              </w:rPr>
              <w:t>SUPERINTENDÊNCIA DE ARQUITETURA, ENGENHARIA E PATRIMÔNIO</w:t>
            </w:r>
          </w:p>
          <w:p w14:paraId="645CDE77" w14:textId="77777777" w:rsidR="00F3626E" w:rsidRDefault="00F3626E" w:rsidP="00B0193F">
            <w:pPr>
              <w:widowControl w:val="0"/>
              <w:spacing w:line="240" w:lineRule="auto"/>
              <w:jc w:val="center"/>
              <w:rPr>
                <w:rFonts w:asciiTheme="majorHAnsi" w:eastAsia="Cambria" w:hAnsiTheme="majorHAnsi" w:cstheme="minorHAnsi"/>
                <w:b/>
                <w:color w:val="000000"/>
                <w:szCs w:val="22"/>
              </w:rPr>
            </w:pPr>
            <w:r>
              <w:rPr>
                <w:rFonts w:asciiTheme="majorHAnsi" w:eastAsia="Cambria" w:hAnsiTheme="majorHAnsi" w:cstheme="minorHAnsi"/>
                <w:b/>
                <w:color w:val="000000"/>
                <w:szCs w:val="22"/>
              </w:rPr>
              <w:t>COORDENAÇÃO DE ENGENHARIA E ARQUITETURA</w:t>
            </w:r>
          </w:p>
        </w:tc>
        <w:tc>
          <w:tcPr>
            <w:tcW w:w="853" w:type="dxa"/>
            <w:tcBorders>
              <w:left w:val="nil"/>
              <w:right w:val="nil"/>
            </w:tcBorders>
          </w:tcPr>
          <w:p w14:paraId="59CF785C" w14:textId="77777777" w:rsidR="00F3626E" w:rsidRDefault="00F3626E" w:rsidP="00B0193F">
            <w:pPr>
              <w:widowControl w:val="0"/>
              <w:spacing w:line="276" w:lineRule="auto"/>
              <w:jc w:val="center"/>
              <w:rPr>
                <w:rFonts w:asciiTheme="majorHAnsi" w:hAnsiTheme="majorHAnsi" w:cstheme="minorHAnsi"/>
              </w:rPr>
            </w:pPr>
          </w:p>
        </w:tc>
      </w:tr>
      <w:tr w:rsidR="00F3626E" w14:paraId="6AFF3F30" w14:textId="77777777" w:rsidTr="00B0193F">
        <w:trPr>
          <w:trHeight w:val="272"/>
        </w:trPr>
        <w:tc>
          <w:tcPr>
            <w:tcW w:w="10206" w:type="dxa"/>
            <w:gridSpan w:val="4"/>
            <w:tcBorders>
              <w:left w:val="nil"/>
              <w:bottom w:val="nil"/>
              <w:right w:val="nil"/>
            </w:tcBorders>
            <w:vAlign w:val="center"/>
          </w:tcPr>
          <w:p w14:paraId="21677483" w14:textId="77777777" w:rsidR="00F3626E" w:rsidRPr="009A55DA" w:rsidRDefault="00F3626E" w:rsidP="00B0193F">
            <w:pPr>
              <w:widowControl w:val="0"/>
              <w:spacing w:after="120" w:line="240" w:lineRule="auto"/>
              <w:ind w:right="62" w:firstLine="0"/>
              <w:jc w:val="center"/>
              <w:rPr>
                <w:rFonts w:asciiTheme="majorHAnsi" w:hAnsiTheme="majorHAnsi"/>
                <w:b/>
                <w:color w:val="FF0000"/>
                <w:sz w:val="28"/>
                <w:szCs w:val="28"/>
                <w:u w:val="single"/>
              </w:rPr>
            </w:pPr>
            <w:r w:rsidRPr="009A55DA">
              <w:rPr>
                <w:rFonts w:asciiTheme="majorHAnsi" w:hAnsiTheme="majorHAnsi"/>
                <w:b/>
                <w:color w:val="FF0000"/>
                <w:sz w:val="28"/>
                <w:szCs w:val="28"/>
                <w:u w:val="single"/>
              </w:rPr>
              <w:t>ANEXO I</w:t>
            </w:r>
            <w:r>
              <w:rPr>
                <w:rFonts w:asciiTheme="majorHAnsi" w:hAnsiTheme="majorHAnsi"/>
                <w:b/>
                <w:color w:val="FF0000"/>
                <w:sz w:val="28"/>
                <w:szCs w:val="28"/>
                <w:u w:val="single"/>
              </w:rPr>
              <w:t>I</w:t>
            </w:r>
            <w:r w:rsidRPr="009A55DA">
              <w:rPr>
                <w:rFonts w:asciiTheme="majorHAnsi" w:hAnsiTheme="majorHAnsi"/>
                <w:b/>
                <w:color w:val="FF0000"/>
                <w:sz w:val="28"/>
                <w:szCs w:val="28"/>
                <w:u w:val="single"/>
              </w:rPr>
              <w:t>I RDC N.º 10/2021</w:t>
            </w:r>
          </w:p>
          <w:p w14:paraId="18ED8475" w14:textId="77777777" w:rsidR="00F3626E" w:rsidRDefault="00F3626E" w:rsidP="00B0193F">
            <w:pPr>
              <w:widowControl w:val="0"/>
              <w:spacing w:after="120" w:line="240" w:lineRule="auto"/>
              <w:ind w:right="62" w:firstLine="0"/>
              <w:jc w:val="center"/>
              <w:rPr>
                <w:rFonts w:asciiTheme="majorHAnsi" w:hAnsiTheme="majorHAnsi"/>
                <w:b/>
                <w:color w:val="17365D" w:themeColor="text2" w:themeShade="BF"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color w:val="17365D" w:themeColor="text2" w:themeShade="BF"/>
                <w:sz w:val="24"/>
                <w:szCs w:val="24"/>
              </w:rPr>
              <w:t xml:space="preserve"> CADERNO DE ESPECIFICAÇÕES DE SERVIÇO</w:t>
            </w:r>
          </w:p>
        </w:tc>
      </w:tr>
      <w:tr w:rsidR="00F3626E" w14:paraId="5BA9A969" w14:textId="77777777" w:rsidTr="00B0193F">
        <w:trPr>
          <w:trHeight w:val="272"/>
        </w:trPr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28079A" w14:textId="77777777" w:rsidR="00F3626E" w:rsidRDefault="00F3626E" w:rsidP="00B0193F">
            <w:pPr>
              <w:widowControl w:val="0"/>
              <w:spacing w:after="120" w:line="240" w:lineRule="auto"/>
              <w:ind w:right="177" w:firstLine="0"/>
              <w:jc w:val="left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Quilombo São José da Serra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B87FD3" w14:textId="77777777" w:rsidR="00F3626E" w:rsidRDefault="00F3626E" w:rsidP="00B0193F">
            <w:pPr>
              <w:widowControl w:val="0"/>
              <w:spacing w:after="120" w:line="240" w:lineRule="auto"/>
              <w:ind w:firstLine="0"/>
              <w:jc w:val="left"/>
              <w:rPr>
                <w:rFonts w:asciiTheme="majorHAnsi" w:hAnsiTheme="majorHAnsi" w:cstheme="minorHAnsi"/>
              </w:rPr>
            </w:pPr>
            <w:r>
              <w:rPr>
                <w:rFonts w:asciiTheme="majorHAnsi" w:hAnsiTheme="majorHAnsi"/>
                <w:b/>
              </w:rPr>
              <w:t xml:space="preserve">Revisão: </w:t>
            </w:r>
            <w:r>
              <w:rPr>
                <w:rFonts w:asciiTheme="majorHAnsi" w:hAnsiTheme="majorHAnsi" w:cstheme="minorHAnsi"/>
              </w:rPr>
              <w:t>00</w:t>
            </w:r>
          </w:p>
        </w:tc>
        <w:tc>
          <w:tcPr>
            <w:tcW w:w="156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80CBC89" w14:textId="089BD1D0" w:rsidR="00F3626E" w:rsidRDefault="00F3626E" w:rsidP="00B0193F">
            <w:pPr>
              <w:widowControl w:val="0"/>
              <w:spacing w:after="120" w:line="240" w:lineRule="auto"/>
              <w:ind w:right="62" w:firstLine="0"/>
              <w:jc w:val="left"/>
              <w:rPr>
                <w:rFonts w:asciiTheme="majorHAnsi" w:hAnsiTheme="majorHAnsi" w:cstheme="minorHAnsi"/>
              </w:rPr>
            </w:pPr>
          </w:p>
        </w:tc>
      </w:tr>
      <w:tr w:rsidR="00F3626E" w14:paraId="5F01F44A" w14:textId="77777777" w:rsidTr="00B0193F">
        <w:trPr>
          <w:trHeight w:val="174"/>
        </w:trPr>
        <w:tc>
          <w:tcPr>
            <w:tcW w:w="6946" w:type="dxa"/>
            <w:tcBorders>
              <w:top w:val="nil"/>
              <w:left w:val="nil"/>
              <w:right w:val="nil"/>
            </w:tcBorders>
            <w:vAlign w:val="center"/>
          </w:tcPr>
          <w:p w14:paraId="16D51297" w14:textId="77777777" w:rsidR="00F3626E" w:rsidRDefault="00F3626E" w:rsidP="00B0193F">
            <w:pPr>
              <w:widowControl w:val="0"/>
              <w:spacing w:after="120" w:line="240" w:lineRule="auto"/>
              <w:ind w:right="177" w:firstLine="0"/>
              <w:jc w:val="left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Distrito de Conservatória, Município de Valença-RJ</w:t>
            </w:r>
          </w:p>
        </w:tc>
        <w:tc>
          <w:tcPr>
            <w:tcW w:w="3260" w:type="dxa"/>
            <w:gridSpan w:val="3"/>
            <w:tcBorders>
              <w:top w:val="nil"/>
              <w:left w:val="nil"/>
              <w:right w:val="nil"/>
            </w:tcBorders>
            <w:vAlign w:val="center"/>
          </w:tcPr>
          <w:p w14:paraId="0736DE7C" w14:textId="77777777" w:rsidR="00F3626E" w:rsidRDefault="00F3626E" w:rsidP="00B0193F">
            <w:pPr>
              <w:widowControl w:val="0"/>
              <w:spacing w:after="120" w:line="240" w:lineRule="auto"/>
              <w:ind w:right="62" w:firstLine="0"/>
              <w:jc w:val="left"/>
              <w:rPr>
                <w:rFonts w:asciiTheme="majorHAnsi" w:hAnsiTheme="majorHAnsi" w:cstheme="minorHAnsi"/>
              </w:rPr>
            </w:pPr>
            <w:r>
              <w:rPr>
                <w:rFonts w:asciiTheme="majorHAnsi" w:hAnsiTheme="majorHAnsi"/>
                <w:b/>
              </w:rPr>
              <w:t xml:space="preserve">Data: </w:t>
            </w:r>
            <w:r>
              <w:rPr>
                <w:rFonts w:asciiTheme="majorHAnsi" w:hAnsiTheme="majorHAnsi" w:cstheme="minorHAnsi"/>
              </w:rPr>
              <w:t>15/09/2021</w:t>
            </w:r>
          </w:p>
        </w:tc>
      </w:tr>
    </w:tbl>
    <w:p w14:paraId="1E2723CE" w14:textId="77777777" w:rsidR="00F3626E" w:rsidRDefault="00F3626E" w:rsidP="00F3626E">
      <w:pPr>
        <w:tabs>
          <w:tab w:val="left" w:pos="-142"/>
          <w:tab w:val="left" w:pos="567"/>
        </w:tabs>
        <w:spacing w:line="276" w:lineRule="auto"/>
        <w:ind w:left="284" w:right="-567" w:firstLine="0"/>
        <w:rPr>
          <w:rFonts w:ascii="Cambria" w:eastAsia="Cambria" w:hAnsi="Cambria" w:cs="Cambria"/>
          <w:b/>
          <w:sz w:val="24"/>
          <w:szCs w:val="24"/>
        </w:rPr>
      </w:pPr>
    </w:p>
    <w:p w14:paraId="094E02EC" w14:textId="7FF05DA0" w:rsidR="00F3626E" w:rsidRDefault="00F3626E" w:rsidP="00F3626E">
      <w:pPr>
        <w:tabs>
          <w:tab w:val="left" w:pos="-142"/>
          <w:tab w:val="left" w:pos="567"/>
        </w:tabs>
        <w:spacing w:line="276" w:lineRule="auto"/>
        <w:ind w:left="284" w:right="-567" w:firstLine="0"/>
        <w:rPr>
          <w:rFonts w:ascii="Cambria" w:eastAsia="Cambria" w:hAnsi="Cambria" w:cs="Cambria"/>
          <w:b/>
          <w:sz w:val="24"/>
          <w:szCs w:val="24"/>
        </w:rPr>
      </w:pPr>
    </w:p>
    <w:p w14:paraId="223190D3" w14:textId="2A39DFDE" w:rsidR="00EC6ABC" w:rsidRDefault="0007090E">
      <w:pPr>
        <w:numPr>
          <w:ilvl w:val="0"/>
          <w:numId w:val="2"/>
        </w:numPr>
        <w:tabs>
          <w:tab w:val="left" w:pos="-142"/>
          <w:tab w:val="left" w:pos="567"/>
        </w:tabs>
        <w:spacing w:line="276" w:lineRule="auto"/>
        <w:ind w:left="284" w:right="-567" w:hanging="426"/>
        <w:rPr>
          <w:rFonts w:ascii="Cambria" w:eastAsia="Cambria" w:hAnsi="Cambria" w:cs="Cambria"/>
          <w:b/>
          <w:sz w:val="24"/>
          <w:szCs w:val="24"/>
        </w:rPr>
      </w:pPr>
      <w:r>
        <w:rPr>
          <w:rFonts w:ascii="Cambria" w:eastAsia="Cambria" w:hAnsi="Cambria" w:cs="Cambria"/>
          <w:b/>
          <w:sz w:val="24"/>
          <w:szCs w:val="24"/>
        </w:rPr>
        <w:t>INFORMAÇÕES TÉCNICAS</w:t>
      </w:r>
      <w:r>
        <w:rPr>
          <w:rFonts w:ascii="Cambria" w:eastAsia="Cambria" w:hAnsi="Cambria" w:cs="Cambria"/>
          <w:sz w:val="24"/>
          <w:szCs w:val="24"/>
        </w:rPr>
        <w:t xml:space="preserve"> </w:t>
      </w:r>
    </w:p>
    <w:p w14:paraId="628DBBAD" w14:textId="77777777" w:rsidR="00EC6ABC" w:rsidRDefault="00EC6ABC">
      <w:pPr>
        <w:tabs>
          <w:tab w:val="left" w:pos="-142"/>
          <w:tab w:val="left" w:pos="709"/>
        </w:tabs>
        <w:spacing w:line="240" w:lineRule="auto"/>
        <w:ind w:right="-567" w:firstLine="0"/>
        <w:rPr>
          <w:rFonts w:ascii="Cambria" w:eastAsia="Cambria" w:hAnsi="Cambria" w:cs="Cambria"/>
          <w:b/>
          <w:sz w:val="20"/>
        </w:rPr>
      </w:pPr>
    </w:p>
    <w:tbl>
      <w:tblPr>
        <w:tblW w:w="10348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2410"/>
        <w:gridCol w:w="3968"/>
        <w:gridCol w:w="711"/>
        <w:gridCol w:w="3259"/>
      </w:tblGrid>
      <w:tr w:rsidR="00EC6ABC" w14:paraId="53159335" w14:textId="77777777">
        <w:trPr>
          <w:trHeight w:val="503"/>
        </w:trPr>
        <w:tc>
          <w:tcPr>
            <w:tcW w:w="6378" w:type="dxa"/>
            <w:gridSpan w:val="2"/>
            <w:shd w:val="clear" w:color="auto" w:fill="F2F2F2"/>
            <w:vAlign w:val="center"/>
          </w:tcPr>
          <w:p w14:paraId="7265D18F" w14:textId="77777777" w:rsidR="00EC6ABC" w:rsidRDefault="0007090E">
            <w:pPr>
              <w:widowControl w:val="0"/>
              <w:tabs>
                <w:tab w:val="left" w:pos="-142"/>
                <w:tab w:val="left" w:pos="709"/>
              </w:tabs>
              <w:ind w:right="-567" w:firstLine="34"/>
              <w:jc w:val="left"/>
              <w:rPr>
                <w:rFonts w:ascii="Cambria" w:eastAsia="Cambria" w:hAnsi="Cambria" w:cs="Cambria"/>
                <w:color w:val="000000"/>
                <w:sz w:val="24"/>
                <w:szCs w:val="24"/>
              </w:rPr>
            </w:pPr>
            <w:r>
              <w:rPr>
                <w:rFonts w:ascii="Cambria" w:eastAsia="Cambria" w:hAnsi="Cambria" w:cs="Cambria"/>
                <w:color w:val="000000"/>
                <w:sz w:val="24"/>
                <w:szCs w:val="24"/>
              </w:rPr>
              <w:t>Universidade Federal Fluminense - UFF</w:t>
            </w:r>
          </w:p>
        </w:tc>
        <w:tc>
          <w:tcPr>
            <w:tcW w:w="711" w:type="dxa"/>
            <w:shd w:val="clear" w:color="auto" w:fill="F2F2F2"/>
            <w:vAlign w:val="center"/>
          </w:tcPr>
          <w:p w14:paraId="47254280" w14:textId="77777777" w:rsidR="00EC6ABC" w:rsidRDefault="0007090E">
            <w:pPr>
              <w:widowControl w:val="0"/>
              <w:tabs>
                <w:tab w:val="left" w:pos="-392"/>
                <w:tab w:val="left" w:pos="709"/>
              </w:tabs>
              <w:ind w:right="-567" w:firstLine="0"/>
              <w:jc w:val="left"/>
              <w:rPr>
                <w:rFonts w:ascii="Cambria" w:eastAsia="Cambria" w:hAnsi="Cambria" w:cs="Cambria"/>
                <w:color w:val="000000"/>
                <w:sz w:val="24"/>
                <w:szCs w:val="24"/>
              </w:rPr>
            </w:pPr>
            <w:r>
              <w:rPr>
                <w:rFonts w:ascii="Cambria" w:eastAsia="Cambria" w:hAnsi="Cambria" w:cs="Cambria"/>
                <w:color w:val="000000"/>
                <w:sz w:val="24"/>
                <w:szCs w:val="24"/>
              </w:rPr>
              <w:t>CNPJ</w:t>
            </w:r>
          </w:p>
        </w:tc>
        <w:tc>
          <w:tcPr>
            <w:tcW w:w="3259" w:type="dxa"/>
            <w:shd w:val="clear" w:color="auto" w:fill="F2F2F2"/>
            <w:vAlign w:val="center"/>
          </w:tcPr>
          <w:p w14:paraId="7B750389" w14:textId="77777777" w:rsidR="00EC6ABC" w:rsidRDefault="0007090E">
            <w:pPr>
              <w:widowControl w:val="0"/>
              <w:ind w:firstLine="175"/>
              <w:jc w:val="left"/>
              <w:rPr>
                <w:rFonts w:ascii="Cambria" w:eastAsia="Cambria" w:hAnsi="Cambria" w:cs="Cambria"/>
                <w:color w:val="000000"/>
                <w:sz w:val="24"/>
                <w:szCs w:val="24"/>
              </w:rPr>
            </w:pPr>
            <w:r>
              <w:rPr>
                <w:rFonts w:ascii="Cambria" w:eastAsia="Cambria" w:hAnsi="Cambria" w:cs="Cambria"/>
                <w:color w:val="000000"/>
                <w:sz w:val="24"/>
                <w:szCs w:val="24"/>
              </w:rPr>
              <w:t>28.</w:t>
            </w:r>
            <w:r>
              <w:rPr>
                <w:rFonts w:ascii="Cambria" w:eastAsia="Cambria" w:hAnsi="Cambria" w:cs="Cambria"/>
                <w:color w:val="000000"/>
                <w:sz w:val="24"/>
                <w:szCs w:val="24"/>
                <w:shd w:val="clear" w:color="auto" w:fill="F2F2F2"/>
              </w:rPr>
              <w:t>523.</w:t>
            </w:r>
            <w:r>
              <w:rPr>
                <w:rFonts w:ascii="Cambria" w:eastAsia="Cambria" w:hAnsi="Cambria" w:cs="Cambria"/>
                <w:color w:val="000000"/>
                <w:sz w:val="24"/>
                <w:szCs w:val="24"/>
              </w:rPr>
              <w:t>215/0001-06</w:t>
            </w:r>
          </w:p>
        </w:tc>
      </w:tr>
      <w:tr w:rsidR="00EC6ABC" w14:paraId="63C6828F" w14:textId="77777777">
        <w:trPr>
          <w:trHeight w:val="447"/>
        </w:trPr>
        <w:tc>
          <w:tcPr>
            <w:tcW w:w="2410" w:type="dxa"/>
            <w:shd w:val="clear" w:color="auto" w:fill="auto"/>
            <w:vAlign w:val="center"/>
          </w:tcPr>
          <w:p w14:paraId="7DBD3C94" w14:textId="77777777" w:rsidR="00EC6ABC" w:rsidRDefault="0007090E">
            <w:pPr>
              <w:widowControl w:val="0"/>
              <w:tabs>
                <w:tab w:val="left" w:pos="-142"/>
                <w:tab w:val="left" w:pos="709"/>
              </w:tabs>
              <w:spacing w:line="276" w:lineRule="auto"/>
              <w:ind w:right="-567" w:firstLine="0"/>
              <w:jc w:val="left"/>
              <w:rPr>
                <w:rFonts w:ascii="Cambria" w:eastAsia="Cambria" w:hAnsi="Cambria" w:cs="Cambria"/>
                <w:color w:val="000000"/>
                <w:sz w:val="24"/>
                <w:szCs w:val="24"/>
              </w:rPr>
            </w:pPr>
            <w:r>
              <w:rPr>
                <w:rFonts w:ascii="Cambria" w:eastAsia="Cambria" w:hAnsi="Cambria" w:cs="Cambria"/>
                <w:color w:val="000000"/>
                <w:sz w:val="24"/>
                <w:szCs w:val="24"/>
              </w:rPr>
              <w:t>Unidade:</w:t>
            </w:r>
          </w:p>
        </w:tc>
        <w:tc>
          <w:tcPr>
            <w:tcW w:w="7938" w:type="dxa"/>
            <w:gridSpan w:val="3"/>
            <w:shd w:val="clear" w:color="auto" w:fill="auto"/>
            <w:vAlign w:val="center"/>
          </w:tcPr>
          <w:p w14:paraId="5FCA0249" w14:textId="77777777" w:rsidR="00EC6ABC" w:rsidRDefault="0007090E">
            <w:pPr>
              <w:widowControl w:val="0"/>
              <w:tabs>
                <w:tab w:val="left" w:pos="-142"/>
                <w:tab w:val="left" w:pos="709"/>
              </w:tabs>
              <w:ind w:firstLine="0"/>
              <w:jc w:val="left"/>
              <w:rPr>
                <w:rFonts w:ascii="Cambria" w:eastAsia="Cambria" w:hAnsi="Cambria" w:cs="Cambria"/>
                <w:b/>
                <w:color w:val="000000"/>
                <w:sz w:val="24"/>
                <w:szCs w:val="24"/>
              </w:rPr>
            </w:pPr>
            <w:r>
              <w:rPr>
                <w:rFonts w:ascii="Cambria" w:eastAsia="Cambria" w:hAnsi="Cambria" w:cs="Cambria"/>
                <w:color w:val="000000"/>
                <w:sz w:val="24"/>
                <w:szCs w:val="24"/>
              </w:rPr>
              <w:t>Quilombo São José da Serra</w:t>
            </w:r>
          </w:p>
        </w:tc>
      </w:tr>
      <w:tr w:rsidR="00EC6ABC" w14:paraId="79222C87" w14:textId="77777777">
        <w:trPr>
          <w:trHeight w:val="527"/>
        </w:trPr>
        <w:tc>
          <w:tcPr>
            <w:tcW w:w="2410" w:type="dxa"/>
            <w:shd w:val="clear" w:color="auto" w:fill="F2F2F2"/>
            <w:vAlign w:val="center"/>
          </w:tcPr>
          <w:p w14:paraId="518B9232" w14:textId="77777777" w:rsidR="00EC6ABC" w:rsidRDefault="0007090E">
            <w:pPr>
              <w:widowControl w:val="0"/>
              <w:tabs>
                <w:tab w:val="left" w:pos="-142"/>
                <w:tab w:val="left" w:pos="709"/>
              </w:tabs>
              <w:spacing w:line="276" w:lineRule="auto"/>
              <w:ind w:right="-567" w:firstLine="0"/>
              <w:jc w:val="left"/>
              <w:rPr>
                <w:rFonts w:ascii="Cambria" w:eastAsia="Cambria" w:hAnsi="Cambria" w:cs="Cambria"/>
                <w:color w:val="000000"/>
                <w:sz w:val="24"/>
                <w:szCs w:val="24"/>
              </w:rPr>
            </w:pPr>
            <w:r>
              <w:rPr>
                <w:rFonts w:ascii="Cambria" w:eastAsia="Cambria" w:hAnsi="Cambria" w:cs="Cambria"/>
                <w:color w:val="000000"/>
                <w:sz w:val="24"/>
                <w:szCs w:val="24"/>
              </w:rPr>
              <w:t>Endereço:</w:t>
            </w:r>
          </w:p>
        </w:tc>
        <w:tc>
          <w:tcPr>
            <w:tcW w:w="7938" w:type="dxa"/>
            <w:gridSpan w:val="3"/>
            <w:shd w:val="clear" w:color="auto" w:fill="F2F2F2"/>
            <w:vAlign w:val="center"/>
          </w:tcPr>
          <w:p w14:paraId="727477BB" w14:textId="77777777" w:rsidR="00EC6ABC" w:rsidRDefault="0007090E">
            <w:pPr>
              <w:widowControl w:val="0"/>
              <w:tabs>
                <w:tab w:val="left" w:pos="-142"/>
                <w:tab w:val="left" w:pos="709"/>
              </w:tabs>
              <w:ind w:right="34" w:firstLine="0"/>
              <w:rPr>
                <w:rFonts w:ascii="Cambria" w:eastAsia="Cambria" w:hAnsi="Cambria" w:cs="Cambria"/>
                <w:color w:val="000000"/>
                <w:sz w:val="24"/>
                <w:szCs w:val="24"/>
              </w:rPr>
            </w:pPr>
            <w:r>
              <w:rPr>
                <w:rFonts w:ascii="Cambria" w:eastAsia="Cambria" w:hAnsi="Cambria" w:cs="Cambria"/>
                <w:color w:val="000000"/>
                <w:sz w:val="24"/>
                <w:szCs w:val="24"/>
              </w:rPr>
              <w:t>Rodovia Irmãos Freitas, 744 - Santa Isabel do Rio Preto, Valença – RJ.</w:t>
            </w:r>
          </w:p>
        </w:tc>
      </w:tr>
      <w:tr w:rsidR="00EC6ABC" w14:paraId="3F9D9165" w14:textId="77777777">
        <w:trPr>
          <w:trHeight w:val="623"/>
        </w:trPr>
        <w:tc>
          <w:tcPr>
            <w:tcW w:w="2410" w:type="dxa"/>
            <w:shd w:val="clear" w:color="auto" w:fill="auto"/>
            <w:vAlign w:val="center"/>
          </w:tcPr>
          <w:p w14:paraId="2F1330F4" w14:textId="77777777" w:rsidR="00EC6ABC" w:rsidRDefault="0007090E">
            <w:pPr>
              <w:widowControl w:val="0"/>
              <w:tabs>
                <w:tab w:val="left" w:pos="-142"/>
                <w:tab w:val="left" w:pos="709"/>
              </w:tabs>
              <w:spacing w:line="276" w:lineRule="auto"/>
              <w:ind w:right="-567" w:firstLine="0"/>
              <w:jc w:val="left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color w:val="000000"/>
                <w:sz w:val="24"/>
                <w:szCs w:val="24"/>
              </w:rPr>
              <w:t>Escopo:</w:t>
            </w:r>
          </w:p>
        </w:tc>
        <w:tc>
          <w:tcPr>
            <w:tcW w:w="7938" w:type="dxa"/>
            <w:gridSpan w:val="3"/>
            <w:shd w:val="clear" w:color="auto" w:fill="auto"/>
            <w:vAlign w:val="center"/>
          </w:tcPr>
          <w:p w14:paraId="0E49C880" w14:textId="77777777" w:rsidR="00EC6ABC" w:rsidRDefault="0007090E">
            <w:pPr>
              <w:widowControl w:val="0"/>
              <w:tabs>
                <w:tab w:val="left" w:pos="-142"/>
                <w:tab w:val="left" w:pos="709"/>
              </w:tabs>
              <w:spacing w:line="276" w:lineRule="auto"/>
              <w:ind w:right="-108" w:firstLine="0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color w:val="000000"/>
                <w:sz w:val="24"/>
                <w:szCs w:val="24"/>
              </w:rPr>
              <w:t>Prestação de serviços de reforma do casarão da fazenda.</w:t>
            </w:r>
          </w:p>
        </w:tc>
      </w:tr>
      <w:tr w:rsidR="00EC6ABC" w14:paraId="2EE8D355" w14:textId="77777777">
        <w:trPr>
          <w:trHeight w:val="839"/>
        </w:trPr>
        <w:tc>
          <w:tcPr>
            <w:tcW w:w="2410" w:type="dxa"/>
            <w:shd w:val="clear" w:color="auto" w:fill="F2F2F2"/>
            <w:vAlign w:val="center"/>
          </w:tcPr>
          <w:p w14:paraId="1ADFA0B1" w14:textId="77777777" w:rsidR="00EC6ABC" w:rsidRDefault="0007090E">
            <w:pPr>
              <w:widowControl w:val="0"/>
              <w:tabs>
                <w:tab w:val="left" w:pos="-142"/>
                <w:tab w:val="left" w:pos="709"/>
              </w:tabs>
              <w:spacing w:line="276" w:lineRule="auto"/>
              <w:ind w:right="-567" w:firstLine="0"/>
              <w:jc w:val="left"/>
              <w:rPr>
                <w:rFonts w:ascii="Cambria" w:eastAsia="Cambria" w:hAnsi="Cambria" w:cs="Cambria"/>
                <w:color w:val="000000"/>
                <w:sz w:val="24"/>
                <w:szCs w:val="24"/>
              </w:rPr>
            </w:pPr>
            <w:r>
              <w:rPr>
                <w:rFonts w:ascii="Cambria" w:eastAsia="Cambria" w:hAnsi="Cambria" w:cs="Cambria"/>
                <w:color w:val="000000"/>
                <w:sz w:val="24"/>
                <w:szCs w:val="24"/>
              </w:rPr>
              <w:t>Classificação da</w:t>
            </w:r>
          </w:p>
          <w:p w14:paraId="10246757" w14:textId="77777777" w:rsidR="00EC6ABC" w:rsidRDefault="0007090E">
            <w:pPr>
              <w:widowControl w:val="0"/>
              <w:tabs>
                <w:tab w:val="left" w:pos="-142"/>
                <w:tab w:val="left" w:pos="709"/>
              </w:tabs>
              <w:spacing w:line="276" w:lineRule="auto"/>
              <w:ind w:right="-567" w:firstLine="0"/>
              <w:jc w:val="left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color w:val="000000"/>
                <w:sz w:val="24"/>
                <w:szCs w:val="24"/>
              </w:rPr>
              <w:t>edificação</w:t>
            </w:r>
          </w:p>
        </w:tc>
        <w:tc>
          <w:tcPr>
            <w:tcW w:w="7938" w:type="dxa"/>
            <w:gridSpan w:val="3"/>
            <w:shd w:val="clear" w:color="auto" w:fill="F2F2F2"/>
            <w:vAlign w:val="center"/>
          </w:tcPr>
          <w:p w14:paraId="5F9D418E" w14:textId="77777777" w:rsidR="00EC6ABC" w:rsidRDefault="0007090E">
            <w:pPr>
              <w:widowControl w:val="0"/>
              <w:tabs>
                <w:tab w:val="left" w:pos="-142"/>
                <w:tab w:val="left" w:pos="709"/>
              </w:tabs>
              <w:ind w:right="34" w:firstLine="0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color w:val="000000"/>
                <w:sz w:val="24"/>
                <w:szCs w:val="24"/>
              </w:rPr>
              <w:t>Edificação com ATC de 515,11 m</w:t>
            </w:r>
            <w:r>
              <w:rPr>
                <w:rFonts w:ascii="Cambria" w:eastAsia="Cambria" w:hAnsi="Cambria" w:cs="Cambria"/>
                <w:color w:val="000000"/>
                <w:sz w:val="24"/>
                <w:szCs w:val="24"/>
                <w:vertAlign w:val="superscript"/>
              </w:rPr>
              <w:t>2</w:t>
            </w:r>
            <w:r>
              <w:rPr>
                <w:rFonts w:ascii="Cambria" w:eastAsia="Cambria" w:hAnsi="Cambria" w:cs="Cambria"/>
                <w:color w:val="000000"/>
                <w:sz w:val="24"/>
                <w:szCs w:val="24"/>
              </w:rPr>
              <w:t>, com 02 pavimentos, classificada como edificação de hospedaria.</w:t>
            </w:r>
          </w:p>
        </w:tc>
      </w:tr>
      <w:tr w:rsidR="00EC6ABC" w14:paraId="3D80844D" w14:textId="77777777">
        <w:trPr>
          <w:trHeight w:val="431"/>
        </w:trPr>
        <w:tc>
          <w:tcPr>
            <w:tcW w:w="2410" w:type="dxa"/>
            <w:shd w:val="clear" w:color="auto" w:fill="auto"/>
            <w:vAlign w:val="center"/>
          </w:tcPr>
          <w:p w14:paraId="35002930" w14:textId="77777777" w:rsidR="00EC6ABC" w:rsidRDefault="0007090E">
            <w:pPr>
              <w:widowControl w:val="0"/>
              <w:tabs>
                <w:tab w:val="left" w:pos="-142"/>
                <w:tab w:val="left" w:pos="709"/>
              </w:tabs>
              <w:spacing w:line="276" w:lineRule="auto"/>
              <w:ind w:right="-567" w:firstLine="0"/>
              <w:jc w:val="left"/>
              <w:rPr>
                <w:rFonts w:ascii="Cambria" w:eastAsia="Cambria" w:hAnsi="Cambria" w:cs="Cambria"/>
                <w:color w:val="000000"/>
                <w:sz w:val="24"/>
                <w:szCs w:val="24"/>
              </w:rPr>
            </w:pPr>
            <w:r>
              <w:rPr>
                <w:rFonts w:ascii="Cambria" w:eastAsia="Cambria" w:hAnsi="Cambria" w:cs="Cambria"/>
                <w:color w:val="000000"/>
                <w:sz w:val="24"/>
                <w:szCs w:val="24"/>
              </w:rPr>
              <w:t>Nível de Risco</w:t>
            </w:r>
          </w:p>
        </w:tc>
        <w:tc>
          <w:tcPr>
            <w:tcW w:w="7938" w:type="dxa"/>
            <w:gridSpan w:val="3"/>
            <w:shd w:val="clear" w:color="auto" w:fill="auto"/>
            <w:vAlign w:val="center"/>
          </w:tcPr>
          <w:p w14:paraId="6238F0F3" w14:textId="77777777" w:rsidR="00EC6ABC" w:rsidRDefault="0007090E">
            <w:pPr>
              <w:widowControl w:val="0"/>
              <w:tabs>
                <w:tab w:val="left" w:pos="-142"/>
                <w:tab w:val="left" w:pos="709"/>
              </w:tabs>
              <w:ind w:firstLine="0"/>
              <w:jc w:val="left"/>
              <w:rPr>
                <w:rFonts w:ascii="Cambria" w:eastAsia="Cambria" w:hAnsi="Cambria" w:cs="Cambria"/>
                <w:color w:val="000000"/>
                <w:sz w:val="24"/>
                <w:szCs w:val="24"/>
              </w:rPr>
            </w:pPr>
            <w:r>
              <w:rPr>
                <w:rFonts w:ascii="Cambria" w:eastAsia="Cambria" w:hAnsi="Cambria" w:cs="Cambria"/>
                <w:color w:val="000000"/>
                <w:sz w:val="24"/>
                <w:szCs w:val="24"/>
              </w:rPr>
              <w:t>Médio 1</w:t>
            </w:r>
          </w:p>
        </w:tc>
      </w:tr>
      <w:tr w:rsidR="00EC6ABC" w14:paraId="49849BFC" w14:textId="77777777">
        <w:trPr>
          <w:trHeight w:val="424"/>
        </w:trPr>
        <w:tc>
          <w:tcPr>
            <w:tcW w:w="2410" w:type="dxa"/>
            <w:shd w:val="clear" w:color="auto" w:fill="auto"/>
            <w:vAlign w:val="center"/>
          </w:tcPr>
          <w:p w14:paraId="066058A4" w14:textId="77777777" w:rsidR="00EC6ABC" w:rsidRDefault="0007090E">
            <w:pPr>
              <w:widowControl w:val="0"/>
              <w:tabs>
                <w:tab w:val="left" w:pos="-142"/>
                <w:tab w:val="left" w:pos="709"/>
              </w:tabs>
              <w:spacing w:line="276" w:lineRule="auto"/>
              <w:ind w:right="-567" w:firstLine="0"/>
              <w:jc w:val="left"/>
              <w:rPr>
                <w:rFonts w:ascii="Cambria" w:eastAsia="Cambria" w:hAnsi="Cambria" w:cs="Cambria"/>
                <w:color w:val="000000"/>
                <w:sz w:val="24"/>
                <w:szCs w:val="24"/>
              </w:rPr>
            </w:pPr>
            <w:r>
              <w:rPr>
                <w:rFonts w:ascii="Cambria" w:eastAsia="Cambria" w:hAnsi="Cambria" w:cs="Cambria"/>
                <w:color w:val="000000"/>
                <w:sz w:val="24"/>
                <w:szCs w:val="24"/>
              </w:rPr>
              <w:t>Tipo de Ocupação</w:t>
            </w:r>
          </w:p>
        </w:tc>
        <w:tc>
          <w:tcPr>
            <w:tcW w:w="7938" w:type="dxa"/>
            <w:gridSpan w:val="3"/>
            <w:shd w:val="clear" w:color="auto" w:fill="auto"/>
            <w:vAlign w:val="center"/>
          </w:tcPr>
          <w:p w14:paraId="393536D0" w14:textId="77777777" w:rsidR="00EC6ABC" w:rsidRDefault="0007090E">
            <w:pPr>
              <w:widowControl w:val="0"/>
              <w:tabs>
                <w:tab w:val="left" w:pos="-142"/>
                <w:tab w:val="left" w:pos="709"/>
              </w:tabs>
              <w:ind w:firstLine="0"/>
              <w:jc w:val="left"/>
              <w:rPr>
                <w:rFonts w:ascii="Cambria" w:eastAsia="Cambria" w:hAnsi="Cambria" w:cs="Cambria"/>
                <w:color w:val="000000"/>
                <w:sz w:val="24"/>
                <w:szCs w:val="24"/>
              </w:rPr>
            </w:pPr>
            <w:r>
              <w:rPr>
                <w:rFonts w:ascii="Cambria" w:eastAsia="Cambria" w:hAnsi="Cambria" w:cs="Cambria"/>
                <w:color w:val="000000"/>
                <w:sz w:val="24"/>
                <w:szCs w:val="24"/>
              </w:rPr>
              <w:t>Tipo Hospedaria, Classe B-1.</w:t>
            </w:r>
          </w:p>
        </w:tc>
      </w:tr>
    </w:tbl>
    <w:p w14:paraId="7F60E4E4" w14:textId="77777777" w:rsidR="00EC6ABC" w:rsidRDefault="00EC6ABC">
      <w:pPr>
        <w:spacing w:after="120" w:line="240" w:lineRule="auto"/>
        <w:ind w:right="-999" w:firstLine="0"/>
        <w:rPr>
          <w:rFonts w:ascii="Cambria" w:eastAsia="Cambria" w:hAnsi="Cambria" w:cs="Cambria"/>
          <w:b/>
          <w:color w:val="000000"/>
          <w:sz w:val="16"/>
          <w:szCs w:val="16"/>
        </w:rPr>
      </w:pPr>
    </w:p>
    <w:p w14:paraId="4339F092" w14:textId="77777777" w:rsidR="00EC6ABC" w:rsidRDefault="0007090E">
      <w:pPr>
        <w:numPr>
          <w:ilvl w:val="0"/>
          <w:numId w:val="2"/>
        </w:numPr>
        <w:shd w:val="clear" w:color="auto" w:fill="F2F2F2" w:themeFill="background1" w:themeFillShade="F2"/>
        <w:tabs>
          <w:tab w:val="left" w:pos="-142"/>
          <w:tab w:val="left" w:pos="0"/>
          <w:tab w:val="left" w:pos="567"/>
        </w:tabs>
        <w:spacing w:line="276" w:lineRule="auto"/>
        <w:ind w:left="284" w:right="-3" w:hanging="426"/>
        <w:rPr>
          <w:rFonts w:ascii="Cambria" w:eastAsia="Cambria" w:hAnsi="Cambria" w:cs="Cambria"/>
          <w:b/>
          <w:sz w:val="24"/>
          <w:szCs w:val="24"/>
        </w:rPr>
      </w:pPr>
      <w:r>
        <w:rPr>
          <w:rFonts w:ascii="Cambria" w:eastAsia="Cambria" w:hAnsi="Cambria" w:cs="Cambria"/>
          <w:b/>
          <w:sz w:val="24"/>
          <w:szCs w:val="24"/>
        </w:rPr>
        <w:t>CONSIDERAÇÕES PRELIMINARES DA CONTRATAÇÃO</w:t>
      </w:r>
    </w:p>
    <w:p w14:paraId="20CEE0B1" w14:textId="77777777" w:rsidR="00EC6ABC" w:rsidRDefault="00EC6ABC">
      <w:pPr>
        <w:spacing w:after="120" w:line="240" w:lineRule="auto"/>
        <w:ind w:right="-999"/>
        <w:rPr>
          <w:rFonts w:ascii="Cambria" w:eastAsia="Cambria" w:hAnsi="Cambria" w:cs="Cambria"/>
          <w:b/>
          <w:color w:val="000000"/>
          <w:sz w:val="16"/>
          <w:szCs w:val="16"/>
        </w:rPr>
      </w:pPr>
    </w:p>
    <w:p w14:paraId="3B8E9D00" w14:textId="77777777" w:rsidR="00EC6ABC" w:rsidRDefault="0007090E">
      <w:pPr>
        <w:pStyle w:val="PargrafodaLista"/>
        <w:numPr>
          <w:ilvl w:val="0"/>
          <w:numId w:val="8"/>
        </w:numPr>
        <w:spacing w:after="120"/>
        <w:ind w:left="284" w:right="-6" w:hanging="426"/>
        <w:rPr>
          <w:rFonts w:ascii="Cambria" w:eastAsia="Cambria" w:hAnsi="Cambria" w:cs="Cambria"/>
          <w:b/>
          <w:color w:val="000000"/>
          <w:sz w:val="24"/>
          <w:szCs w:val="24"/>
        </w:rPr>
      </w:pPr>
      <w:r>
        <w:rPr>
          <w:rFonts w:ascii="Cambria" w:eastAsia="Cambria" w:hAnsi="Cambria" w:cs="Cambria"/>
          <w:b/>
          <w:color w:val="000000"/>
          <w:sz w:val="24"/>
          <w:szCs w:val="24"/>
        </w:rPr>
        <w:t xml:space="preserve">Planejamento dos Serviços </w:t>
      </w:r>
    </w:p>
    <w:p w14:paraId="6929D367" w14:textId="77777777" w:rsidR="00EC6ABC" w:rsidRDefault="0007090E">
      <w:pPr>
        <w:spacing w:after="120" w:line="276" w:lineRule="auto"/>
        <w:ind w:left="-142" w:right="-6"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>A presente descrição tem por objetivo definir e especificar os serviços necessários para a obra de reforma do sistema de combate a incêndio, localizado Quilombo São José da Serra. A área de intervenção da unidade em questão está devidamente delimitada neste caderno de especificações, assim como na Planilha Orçamentária.</w:t>
      </w:r>
    </w:p>
    <w:p w14:paraId="049FFE6C" w14:textId="77777777" w:rsidR="00EC6ABC" w:rsidRDefault="0007090E">
      <w:pPr>
        <w:spacing w:after="120" w:line="276" w:lineRule="auto"/>
        <w:ind w:right="-6"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 xml:space="preserve">As especificações e/ou descrições dos serviços estão contidas neste caderno, assim como estão indicadas, em parte, no Projeto Básico de Combate a Incêndio. Este Caderno de Especificações será utilizado como referência para a execução dos serviços de reforma do sistema de incêndio, definindo procedimentos de execução, bem como determinando os materiais a serem empregados nos serviços a serem desenvolvidos, sendo estas complementadas pelos projetos e planilha orçamentária. </w:t>
      </w:r>
    </w:p>
    <w:p w14:paraId="08F02D36" w14:textId="77777777" w:rsidR="00EC6ABC" w:rsidRDefault="00EC6ABC">
      <w:pPr>
        <w:pStyle w:val="Corpodetexto"/>
        <w:spacing w:line="240" w:lineRule="auto"/>
        <w:rPr>
          <w:rFonts w:asciiTheme="majorHAnsi" w:hAnsiTheme="majorHAnsi" w:cs="Arial"/>
          <w:sz w:val="16"/>
          <w:szCs w:val="16"/>
        </w:rPr>
      </w:pPr>
    </w:p>
    <w:p w14:paraId="01031809" w14:textId="77777777" w:rsidR="00EC6ABC" w:rsidRDefault="0007090E">
      <w:pPr>
        <w:pStyle w:val="PargrafodaLista"/>
        <w:numPr>
          <w:ilvl w:val="0"/>
          <w:numId w:val="9"/>
        </w:numPr>
        <w:spacing w:after="120"/>
        <w:ind w:left="284" w:right="-6" w:hanging="426"/>
        <w:rPr>
          <w:rFonts w:ascii="Cambria" w:eastAsia="Cambria" w:hAnsi="Cambria" w:cs="Cambria"/>
          <w:b/>
          <w:color w:val="000000"/>
          <w:sz w:val="24"/>
          <w:szCs w:val="24"/>
        </w:rPr>
      </w:pPr>
      <w:r>
        <w:rPr>
          <w:rFonts w:ascii="Cambria" w:eastAsia="Cambria" w:hAnsi="Cambria" w:cs="Cambria"/>
          <w:b/>
          <w:color w:val="000000"/>
          <w:sz w:val="24"/>
          <w:szCs w:val="24"/>
        </w:rPr>
        <w:t xml:space="preserve">Execução dos Serviços </w:t>
      </w:r>
    </w:p>
    <w:p w14:paraId="6EBDB336" w14:textId="77777777" w:rsidR="00EC6ABC" w:rsidRDefault="00EC6ABC">
      <w:pPr>
        <w:pStyle w:val="PargrafodaLista"/>
        <w:spacing w:after="120" w:line="240" w:lineRule="auto"/>
        <w:ind w:left="851" w:right="-6" w:firstLine="0"/>
        <w:rPr>
          <w:rFonts w:ascii="Cambria" w:eastAsia="Cambria" w:hAnsi="Cambria" w:cs="Cambria"/>
          <w:b/>
          <w:color w:val="000000"/>
          <w:sz w:val="16"/>
          <w:szCs w:val="16"/>
        </w:rPr>
      </w:pPr>
    </w:p>
    <w:p w14:paraId="7E910352" w14:textId="77777777" w:rsidR="00EC6ABC" w:rsidRDefault="0007090E">
      <w:pPr>
        <w:pStyle w:val="PargrafodaLista"/>
        <w:numPr>
          <w:ilvl w:val="0"/>
          <w:numId w:val="10"/>
        </w:numPr>
        <w:spacing w:after="120" w:line="276" w:lineRule="auto"/>
        <w:ind w:left="709" w:right="-6" w:hanging="425"/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 w:cs="Arial"/>
          <w:sz w:val="24"/>
          <w:szCs w:val="24"/>
        </w:rPr>
        <w:t xml:space="preserve">O material instalado na obra pela Contratada deverá apresentar qualidade compatível com as especificações contidas neste caderno, sendo o mesmo inspecionado pela Contratante. Na identificação de materiais de qualidade inferior ou imperfeitos, caberá a Contratada substituir o item imediatamente, sem ônus para a Contratante. Os materiais deverão apresentar qualidade desejável, conforme especificações deste caderno, porém, não havendo a menção neste caderno da especificação do material, fica subentendido que os materiais empregados serão novos e terão a melhor qualidade disponível no mercado. </w:t>
      </w:r>
    </w:p>
    <w:p w14:paraId="1C394AF7" w14:textId="77777777" w:rsidR="00EC6ABC" w:rsidRDefault="00EC6ABC">
      <w:pPr>
        <w:pStyle w:val="PargrafodaLista"/>
        <w:spacing w:after="120" w:line="240" w:lineRule="auto"/>
        <w:ind w:left="709" w:right="-6" w:firstLine="0"/>
        <w:rPr>
          <w:rFonts w:asciiTheme="majorHAnsi" w:hAnsiTheme="majorHAnsi" w:cs="Arial"/>
          <w:sz w:val="16"/>
          <w:szCs w:val="16"/>
        </w:rPr>
      </w:pPr>
    </w:p>
    <w:p w14:paraId="5CFDA80A" w14:textId="77777777" w:rsidR="00EC6ABC" w:rsidRDefault="0007090E">
      <w:pPr>
        <w:pStyle w:val="PargrafodaLista"/>
        <w:numPr>
          <w:ilvl w:val="0"/>
          <w:numId w:val="10"/>
        </w:numPr>
        <w:spacing w:after="120" w:line="276" w:lineRule="auto"/>
        <w:ind w:left="709" w:right="-6" w:hanging="425"/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 w:cs="Arial"/>
          <w:sz w:val="24"/>
          <w:szCs w:val="24"/>
        </w:rPr>
        <w:t xml:space="preserve">As especificações técnicas dos materiais deverão estar em conformidade com as Normas Técnicas Nacionais, tais como ABNT e Normas do Inmetro, e de outras que regem a matéria. </w:t>
      </w:r>
    </w:p>
    <w:p w14:paraId="0A247E53" w14:textId="77777777" w:rsidR="00EC6ABC" w:rsidRDefault="00EC6ABC">
      <w:pPr>
        <w:pStyle w:val="PargrafodaLista"/>
        <w:spacing w:after="120" w:line="240" w:lineRule="auto"/>
        <w:ind w:left="709" w:right="-6" w:firstLine="0"/>
        <w:rPr>
          <w:rFonts w:asciiTheme="majorHAnsi" w:hAnsiTheme="majorHAnsi" w:cs="Arial"/>
          <w:sz w:val="16"/>
          <w:szCs w:val="16"/>
        </w:rPr>
      </w:pPr>
    </w:p>
    <w:p w14:paraId="350EDED7" w14:textId="77777777" w:rsidR="00EC6ABC" w:rsidRDefault="0007090E">
      <w:pPr>
        <w:pStyle w:val="PargrafodaLista"/>
        <w:numPr>
          <w:ilvl w:val="0"/>
          <w:numId w:val="10"/>
        </w:numPr>
        <w:spacing w:after="120" w:line="276" w:lineRule="auto"/>
        <w:ind w:left="709" w:right="-6" w:hanging="425"/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 w:cs="Arial"/>
          <w:sz w:val="24"/>
          <w:szCs w:val="24"/>
        </w:rPr>
        <w:t>A Contratada deverá apresentar uma relação nominal dos profissionais que farão parte de sua(s) equipe(s), indicando o horário de trabalho, a função, a data de admissão e o registro e identificação civil. Toda a equipe da Contratada deverá se apresentar uniformizada e devidamente identificada.</w:t>
      </w:r>
    </w:p>
    <w:p w14:paraId="1687A9C9" w14:textId="77777777" w:rsidR="00EC6ABC" w:rsidRDefault="00EC6ABC">
      <w:pPr>
        <w:pStyle w:val="PargrafodaLista"/>
        <w:spacing w:after="120" w:line="240" w:lineRule="auto"/>
        <w:ind w:left="709" w:right="-6" w:firstLine="0"/>
        <w:rPr>
          <w:rFonts w:asciiTheme="majorHAnsi" w:hAnsiTheme="majorHAnsi" w:cs="Arial"/>
          <w:sz w:val="16"/>
          <w:szCs w:val="16"/>
        </w:rPr>
      </w:pPr>
    </w:p>
    <w:p w14:paraId="6D894907" w14:textId="77777777" w:rsidR="00EC6ABC" w:rsidRDefault="0007090E">
      <w:pPr>
        <w:pStyle w:val="PargrafodaLista"/>
        <w:numPr>
          <w:ilvl w:val="0"/>
          <w:numId w:val="10"/>
        </w:numPr>
        <w:spacing w:after="120" w:line="276" w:lineRule="auto"/>
        <w:ind w:left="709" w:right="-6" w:hanging="425"/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 w:cs="Arial"/>
          <w:sz w:val="24"/>
          <w:szCs w:val="24"/>
        </w:rPr>
        <w:t xml:space="preserve">A Contratada deverá adotar os protocolos de controle sanitário e higiene pessoal dos profissionais, de forma a evitar a contaminação por COVID-19. </w:t>
      </w:r>
    </w:p>
    <w:p w14:paraId="46C3768C" w14:textId="77777777" w:rsidR="00EC6ABC" w:rsidRDefault="00EC6ABC">
      <w:pPr>
        <w:pStyle w:val="PargrafodaLista"/>
        <w:spacing w:after="120" w:line="240" w:lineRule="auto"/>
        <w:ind w:left="709" w:right="-6" w:firstLine="0"/>
        <w:rPr>
          <w:rFonts w:asciiTheme="majorHAnsi" w:hAnsiTheme="majorHAnsi" w:cs="Arial"/>
          <w:sz w:val="16"/>
          <w:szCs w:val="16"/>
        </w:rPr>
      </w:pPr>
    </w:p>
    <w:p w14:paraId="53A7AD01" w14:textId="77777777" w:rsidR="00EC6ABC" w:rsidRDefault="0007090E">
      <w:pPr>
        <w:pStyle w:val="PargrafodaLista"/>
        <w:numPr>
          <w:ilvl w:val="0"/>
          <w:numId w:val="11"/>
        </w:numPr>
        <w:spacing w:after="120"/>
        <w:ind w:left="426" w:right="-6" w:hanging="426"/>
        <w:rPr>
          <w:rFonts w:ascii="Cambria" w:eastAsia="Cambria" w:hAnsi="Cambria" w:cs="Cambria"/>
          <w:b/>
          <w:color w:val="000000"/>
          <w:sz w:val="24"/>
          <w:szCs w:val="24"/>
        </w:rPr>
      </w:pPr>
      <w:r>
        <w:rPr>
          <w:rFonts w:ascii="Cambria" w:eastAsia="Cambria" w:hAnsi="Cambria" w:cs="Cambria"/>
          <w:b/>
          <w:color w:val="000000"/>
          <w:sz w:val="24"/>
          <w:szCs w:val="24"/>
        </w:rPr>
        <w:t>Anotação de Responsabilidade Técnica (ART)</w:t>
      </w:r>
    </w:p>
    <w:p w14:paraId="62A4D887" w14:textId="77777777" w:rsidR="00EC6ABC" w:rsidRDefault="00EC6ABC">
      <w:pPr>
        <w:pStyle w:val="PargrafodaLista"/>
        <w:spacing w:after="120" w:line="240" w:lineRule="auto"/>
        <w:ind w:left="709" w:right="-6" w:firstLine="0"/>
        <w:rPr>
          <w:rFonts w:asciiTheme="majorHAnsi" w:hAnsiTheme="majorHAnsi" w:cs="Arial"/>
          <w:sz w:val="16"/>
          <w:szCs w:val="16"/>
        </w:rPr>
      </w:pPr>
    </w:p>
    <w:p w14:paraId="691392B9" w14:textId="77777777" w:rsidR="00EC6ABC" w:rsidRDefault="0007090E">
      <w:pPr>
        <w:pStyle w:val="PargrafodaLista"/>
        <w:spacing w:after="120" w:line="276" w:lineRule="auto"/>
        <w:ind w:left="284" w:right="-6" w:firstLine="436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 A Contratada deverá apresentar a ART de Execução referente à Elaboração do Projeto Simplificado de PSCIP e da Execução da obra com a respectiva taxa recolhida. Caso haja alguma terceirização de serviços, </w:t>
      </w:r>
      <w:proofErr w:type="gramStart"/>
      <w:r>
        <w:rPr>
          <w:rFonts w:asciiTheme="majorHAnsi" w:hAnsiTheme="majorHAnsi"/>
          <w:sz w:val="24"/>
          <w:szCs w:val="24"/>
        </w:rPr>
        <w:t>a mesma</w:t>
      </w:r>
      <w:proofErr w:type="gramEnd"/>
      <w:r>
        <w:rPr>
          <w:rFonts w:asciiTheme="majorHAnsi" w:hAnsiTheme="majorHAnsi"/>
          <w:sz w:val="24"/>
          <w:szCs w:val="24"/>
        </w:rPr>
        <w:t xml:space="preserve"> deverá ser necessariamente aprovada pela fiscalização, sendo que a Contratada deverá apresentar a ART correspondente em nome do responsável técnico da empresa terceirizada.</w:t>
      </w:r>
    </w:p>
    <w:p w14:paraId="2EF0C1B0" w14:textId="77777777" w:rsidR="00EC6ABC" w:rsidRDefault="00EC6ABC">
      <w:pPr>
        <w:pStyle w:val="PargrafodaLista"/>
        <w:spacing w:line="240" w:lineRule="auto"/>
        <w:ind w:left="1429" w:firstLine="0"/>
        <w:rPr>
          <w:rFonts w:eastAsia="Cambria"/>
          <w:sz w:val="16"/>
          <w:szCs w:val="16"/>
        </w:rPr>
      </w:pPr>
    </w:p>
    <w:p w14:paraId="654347CA" w14:textId="77777777" w:rsidR="00EC6ABC" w:rsidRDefault="0007090E">
      <w:pPr>
        <w:pStyle w:val="PargrafodaLista"/>
        <w:numPr>
          <w:ilvl w:val="0"/>
          <w:numId w:val="12"/>
        </w:numPr>
        <w:tabs>
          <w:tab w:val="left" w:pos="851"/>
        </w:tabs>
        <w:spacing w:after="120"/>
        <w:ind w:left="426" w:right="-6" w:hanging="426"/>
        <w:rPr>
          <w:rFonts w:ascii="Cambria" w:eastAsia="Cambria" w:hAnsi="Cambria" w:cs="Cambria"/>
          <w:b/>
          <w:color w:val="000000"/>
          <w:sz w:val="24"/>
          <w:szCs w:val="24"/>
        </w:rPr>
      </w:pPr>
      <w:r>
        <w:rPr>
          <w:rFonts w:ascii="Cambria" w:eastAsia="Cambria" w:hAnsi="Cambria" w:cs="Cambria"/>
          <w:b/>
          <w:color w:val="000000"/>
          <w:sz w:val="24"/>
          <w:szCs w:val="24"/>
        </w:rPr>
        <w:t>Segurança, Meio Ambiente e Saúde</w:t>
      </w:r>
    </w:p>
    <w:p w14:paraId="6125FBD4" w14:textId="77777777" w:rsidR="00EC6ABC" w:rsidRDefault="00EC6ABC">
      <w:pPr>
        <w:pStyle w:val="PargrafodaLista"/>
        <w:tabs>
          <w:tab w:val="left" w:pos="851"/>
        </w:tabs>
        <w:spacing w:after="120" w:line="240" w:lineRule="auto"/>
        <w:ind w:left="709" w:right="-6" w:firstLine="0"/>
        <w:rPr>
          <w:rFonts w:ascii="Cambria" w:eastAsia="Cambria" w:hAnsi="Cambria" w:cs="Cambria"/>
          <w:b/>
          <w:color w:val="000000"/>
          <w:sz w:val="16"/>
          <w:szCs w:val="16"/>
        </w:rPr>
      </w:pPr>
    </w:p>
    <w:p w14:paraId="093ADFFE" w14:textId="77777777" w:rsidR="00EC6ABC" w:rsidRDefault="0007090E">
      <w:pPr>
        <w:pStyle w:val="PargrafodaLista"/>
        <w:numPr>
          <w:ilvl w:val="0"/>
          <w:numId w:val="13"/>
        </w:numPr>
        <w:spacing w:after="120" w:line="276" w:lineRule="auto"/>
        <w:ind w:left="709" w:right="-6" w:hanging="425"/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Será de responsabilidade da Contratada a elaboração e implementação do PCMAT nas obras com 20 (vinte) trabalhadores ou mais, contemplando os aspectos da NR-18 e os demais dispositivos complementares de segurança. </w:t>
      </w:r>
    </w:p>
    <w:p w14:paraId="32AFBCEF" w14:textId="77777777" w:rsidR="00EC6ABC" w:rsidRDefault="00EC6ABC">
      <w:pPr>
        <w:pStyle w:val="PargrafodaLista"/>
        <w:spacing w:after="120" w:line="240" w:lineRule="auto"/>
        <w:ind w:left="709" w:right="-6" w:firstLine="0"/>
        <w:rPr>
          <w:rFonts w:asciiTheme="majorHAnsi" w:hAnsiTheme="majorHAnsi" w:cs="Arial"/>
          <w:sz w:val="16"/>
          <w:szCs w:val="16"/>
        </w:rPr>
      </w:pPr>
    </w:p>
    <w:p w14:paraId="1AEFF65E" w14:textId="77777777" w:rsidR="00EC6ABC" w:rsidRDefault="0007090E">
      <w:pPr>
        <w:pStyle w:val="PargrafodaLista"/>
        <w:numPr>
          <w:ilvl w:val="0"/>
          <w:numId w:val="13"/>
        </w:numPr>
        <w:spacing w:after="120" w:line="276" w:lineRule="auto"/>
        <w:ind w:left="709" w:right="-6" w:hanging="425"/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A Contratada deverá apresentar o Programa de Prevenção de Riscos Ambientais (PPRA) e o Programa de Controle Médico e Saúde Ocupacional (PCMSO), bem como os Atestados de Saúde Ocupacional (</w:t>
      </w:r>
      <w:proofErr w:type="spellStart"/>
      <w:r>
        <w:rPr>
          <w:rFonts w:asciiTheme="majorHAnsi" w:hAnsiTheme="majorHAnsi"/>
          <w:sz w:val="24"/>
          <w:szCs w:val="24"/>
        </w:rPr>
        <w:t>ASO’s</w:t>
      </w:r>
      <w:proofErr w:type="spellEnd"/>
      <w:r>
        <w:rPr>
          <w:rFonts w:asciiTheme="majorHAnsi" w:hAnsiTheme="majorHAnsi"/>
          <w:sz w:val="24"/>
          <w:szCs w:val="24"/>
        </w:rPr>
        <w:t>) dos profissionais residentes na obra, conforme NR-09 e NR-07.</w:t>
      </w:r>
    </w:p>
    <w:p w14:paraId="02CB29F3" w14:textId="77777777" w:rsidR="00EC6ABC" w:rsidRDefault="0007090E">
      <w:pPr>
        <w:pStyle w:val="PargrafodaLista"/>
        <w:numPr>
          <w:ilvl w:val="0"/>
          <w:numId w:val="13"/>
        </w:numPr>
        <w:spacing w:after="120" w:line="276" w:lineRule="auto"/>
        <w:ind w:left="709" w:right="-6" w:hanging="425"/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A Contratada deverá prover os Equipamentos de Proteção Individual (EPI) e os Equipamentos de Proteção Coletivas (EPC), necessários à proteção dos profissionais residentes na obra, conforme NR-06 e NR-18.</w:t>
      </w:r>
    </w:p>
    <w:p w14:paraId="471512CA" w14:textId="77777777" w:rsidR="00EC6ABC" w:rsidRDefault="00EC6ABC">
      <w:pPr>
        <w:pStyle w:val="PargrafodaLista"/>
        <w:spacing w:after="120" w:line="240" w:lineRule="auto"/>
        <w:ind w:left="709" w:right="-6" w:firstLine="0"/>
        <w:rPr>
          <w:rFonts w:ascii="Cambria" w:eastAsia="Cambria" w:hAnsi="Cambria" w:cs="Cambria"/>
          <w:b/>
          <w:color w:val="000000"/>
          <w:sz w:val="16"/>
          <w:szCs w:val="16"/>
        </w:rPr>
      </w:pPr>
    </w:p>
    <w:p w14:paraId="0E7E9C1D" w14:textId="77777777" w:rsidR="00EC6ABC" w:rsidRDefault="0007090E">
      <w:pPr>
        <w:numPr>
          <w:ilvl w:val="0"/>
          <w:numId w:val="2"/>
        </w:numPr>
        <w:shd w:val="clear" w:color="auto" w:fill="F2F2F2" w:themeFill="background1" w:themeFillShade="F2"/>
        <w:tabs>
          <w:tab w:val="left" w:pos="-142"/>
          <w:tab w:val="left" w:pos="567"/>
        </w:tabs>
        <w:spacing w:line="276" w:lineRule="auto"/>
        <w:ind w:right="-3" w:hanging="502"/>
        <w:rPr>
          <w:rFonts w:ascii="Cambria" w:eastAsia="Cambria" w:hAnsi="Cambria" w:cs="Cambria"/>
          <w:b/>
          <w:sz w:val="24"/>
          <w:szCs w:val="24"/>
        </w:rPr>
      </w:pPr>
      <w:r>
        <w:rPr>
          <w:rFonts w:ascii="Cambria" w:eastAsia="Cambria" w:hAnsi="Cambria" w:cs="Cambria"/>
          <w:b/>
          <w:sz w:val="24"/>
          <w:szCs w:val="24"/>
        </w:rPr>
        <w:t>GARANTIA</w:t>
      </w:r>
    </w:p>
    <w:p w14:paraId="2A37CF04" w14:textId="77777777" w:rsidR="00EC6ABC" w:rsidRDefault="00EC6ABC">
      <w:pPr>
        <w:tabs>
          <w:tab w:val="left" w:pos="-142"/>
          <w:tab w:val="left" w:pos="709"/>
        </w:tabs>
        <w:spacing w:line="240" w:lineRule="auto"/>
        <w:ind w:left="360" w:right="-567" w:firstLine="0"/>
        <w:rPr>
          <w:rFonts w:ascii="Cambria" w:eastAsia="Cambria" w:hAnsi="Cambria" w:cs="Cambria"/>
          <w:b/>
          <w:sz w:val="16"/>
          <w:szCs w:val="16"/>
        </w:rPr>
      </w:pPr>
    </w:p>
    <w:p w14:paraId="3A0D950F" w14:textId="77777777" w:rsidR="00EC6ABC" w:rsidRDefault="0007090E">
      <w:pPr>
        <w:pStyle w:val="PargrafodaLista"/>
        <w:numPr>
          <w:ilvl w:val="0"/>
          <w:numId w:val="14"/>
        </w:numPr>
        <w:spacing w:after="120" w:line="276" w:lineRule="auto"/>
        <w:ind w:left="709" w:right="-6" w:hanging="425"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lastRenderedPageBreak/>
        <w:t>Compete à Contratada garantir e responsabilizar-se pela perfeita execução dos serviços listados, nos termos da legislação em vigor, obrigando-se a substituir e / ou refazer, sem ônus para a Contratante, qualquer serviço ou material que não esteja de acordo com as condições deste memorial e Projeto Básico, bem como não executados a contento.</w:t>
      </w:r>
    </w:p>
    <w:p w14:paraId="361C3AAA" w14:textId="77777777" w:rsidR="00EC6ABC" w:rsidRDefault="00EC6ABC">
      <w:pPr>
        <w:pStyle w:val="PargrafodaLista"/>
        <w:spacing w:after="120" w:line="240" w:lineRule="auto"/>
        <w:ind w:left="709" w:right="-6" w:firstLine="0"/>
        <w:rPr>
          <w:rFonts w:ascii="Cambria" w:eastAsia="Cambria" w:hAnsi="Cambria" w:cs="Cambria"/>
          <w:color w:val="000000"/>
          <w:sz w:val="16"/>
          <w:szCs w:val="16"/>
        </w:rPr>
      </w:pPr>
    </w:p>
    <w:p w14:paraId="740359E8" w14:textId="77777777" w:rsidR="00EC6ABC" w:rsidRDefault="0007090E">
      <w:pPr>
        <w:pStyle w:val="PargrafodaLista"/>
        <w:numPr>
          <w:ilvl w:val="0"/>
          <w:numId w:val="14"/>
        </w:numPr>
        <w:spacing w:after="120" w:line="276" w:lineRule="auto"/>
        <w:ind w:left="709" w:right="-6" w:hanging="425"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A instalação dos dispositivos fixos de segurança contidos neste Caderno de Especificações deverá ser executada, obrigatoriamente, por </w:t>
      </w:r>
      <w:r>
        <w:rPr>
          <w:rFonts w:asciiTheme="majorHAnsi" w:hAnsiTheme="majorHAnsi"/>
          <w:i/>
          <w:sz w:val="24"/>
          <w:szCs w:val="24"/>
        </w:rPr>
        <w:t>Empresa Instaladora</w:t>
      </w:r>
      <w:r>
        <w:rPr>
          <w:rFonts w:asciiTheme="majorHAnsi" w:hAnsiTheme="majorHAnsi"/>
          <w:sz w:val="24"/>
          <w:szCs w:val="24"/>
        </w:rPr>
        <w:t xml:space="preserve"> ou demais pessoas jurídicas </w:t>
      </w:r>
      <w:r>
        <w:rPr>
          <w:rFonts w:asciiTheme="majorHAnsi" w:hAnsiTheme="majorHAnsi"/>
          <w:i/>
          <w:sz w:val="24"/>
          <w:szCs w:val="24"/>
        </w:rPr>
        <w:t>legalmente habilitadas</w:t>
      </w:r>
      <w:r>
        <w:rPr>
          <w:rFonts w:asciiTheme="majorHAnsi" w:hAnsiTheme="majorHAnsi"/>
          <w:sz w:val="24"/>
          <w:szCs w:val="24"/>
        </w:rPr>
        <w:t xml:space="preserve">, com registro no competente </w:t>
      </w:r>
      <w:r>
        <w:rPr>
          <w:rFonts w:asciiTheme="majorHAnsi" w:hAnsiTheme="majorHAnsi"/>
          <w:i/>
          <w:sz w:val="24"/>
          <w:szCs w:val="24"/>
        </w:rPr>
        <w:t>conselho de classe</w:t>
      </w:r>
      <w:r>
        <w:rPr>
          <w:rFonts w:asciiTheme="majorHAnsi" w:hAnsiTheme="majorHAnsi"/>
          <w:sz w:val="24"/>
          <w:szCs w:val="24"/>
        </w:rPr>
        <w:t xml:space="preserve"> e cadastradas no CBMERJ</w:t>
      </w:r>
      <w:r>
        <w:t>.</w:t>
      </w:r>
    </w:p>
    <w:p w14:paraId="3F9D046E" w14:textId="77777777" w:rsidR="00EC6ABC" w:rsidRDefault="00EC6ABC">
      <w:pPr>
        <w:pStyle w:val="PargrafodaLista"/>
        <w:spacing w:after="120" w:line="240" w:lineRule="auto"/>
        <w:ind w:left="709" w:right="-6" w:firstLine="0"/>
        <w:rPr>
          <w:rFonts w:ascii="Cambria" w:eastAsia="Cambria" w:hAnsi="Cambria" w:cs="Cambria"/>
          <w:color w:val="000000"/>
          <w:sz w:val="16"/>
          <w:szCs w:val="16"/>
        </w:rPr>
      </w:pPr>
    </w:p>
    <w:p w14:paraId="05BFC037" w14:textId="77777777" w:rsidR="00EC6ABC" w:rsidRDefault="0007090E">
      <w:pPr>
        <w:numPr>
          <w:ilvl w:val="0"/>
          <w:numId w:val="2"/>
        </w:numPr>
        <w:shd w:val="clear" w:color="auto" w:fill="F2F2F2" w:themeFill="background1" w:themeFillShade="F2"/>
        <w:tabs>
          <w:tab w:val="left" w:pos="-142"/>
          <w:tab w:val="left" w:pos="567"/>
        </w:tabs>
        <w:spacing w:line="276" w:lineRule="auto"/>
        <w:ind w:right="-3" w:hanging="502"/>
        <w:rPr>
          <w:rFonts w:ascii="Cambria" w:eastAsia="Cambria" w:hAnsi="Cambria" w:cs="Cambria"/>
          <w:b/>
          <w:sz w:val="24"/>
          <w:szCs w:val="24"/>
        </w:rPr>
      </w:pPr>
      <w:r>
        <w:rPr>
          <w:rFonts w:ascii="Cambria" w:eastAsia="Cambria" w:hAnsi="Cambria" w:cs="Cambria"/>
          <w:b/>
          <w:sz w:val="24"/>
          <w:szCs w:val="24"/>
        </w:rPr>
        <w:t>ALTERAÇÃO DE SERVIÇOS</w:t>
      </w:r>
    </w:p>
    <w:p w14:paraId="283D9FB3" w14:textId="77777777" w:rsidR="00EC6ABC" w:rsidRDefault="00EC6ABC">
      <w:pPr>
        <w:tabs>
          <w:tab w:val="left" w:pos="-142"/>
          <w:tab w:val="left" w:pos="709"/>
        </w:tabs>
        <w:spacing w:line="240" w:lineRule="auto"/>
        <w:ind w:left="360" w:right="-567" w:firstLine="0"/>
        <w:rPr>
          <w:rFonts w:ascii="Cambria" w:eastAsia="Cambria" w:hAnsi="Cambria" w:cs="Cambria"/>
          <w:b/>
          <w:sz w:val="16"/>
          <w:szCs w:val="16"/>
        </w:rPr>
      </w:pPr>
    </w:p>
    <w:p w14:paraId="5F2465D3" w14:textId="77777777" w:rsidR="00EC6ABC" w:rsidRDefault="0007090E">
      <w:pPr>
        <w:spacing w:after="120" w:line="276" w:lineRule="auto"/>
        <w:ind w:right="-6"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 xml:space="preserve">Se, por qualquer motivo, houver necessidade de alteração dos serviços e / ou especificações presentes na Planilha Orçamentária, bem como no Projeto Básico de PSCIP ou, se surgirem problemas durante o transcorrer das mesmas, não possíveis de serem previstos com antecedência, a Contratada deverá justificar, por escrito, tais alterações e / ou problemas, submetendo-os, previamente, à fiscalização. A Contratada não deverá executar serviços ou instalação de equipamentos não presentes na Planilha Orçamentária, sem a anuência da Fiscalização. </w:t>
      </w:r>
    </w:p>
    <w:p w14:paraId="12633AA7" w14:textId="77777777" w:rsidR="00EC6ABC" w:rsidRDefault="00EC6ABC">
      <w:pPr>
        <w:spacing w:after="120" w:line="240" w:lineRule="auto"/>
        <w:ind w:right="-6" w:firstLine="0"/>
        <w:rPr>
          <w:rFonts w:ascii="Cambria" w:eastAsia="Cambria" w:hAnsi="Cambria" w:cs="Cambria"/>
          <w:color w:val="000000"/>
          <w:sz w:val="16"/>
          <w:szCs w:val="16"/>
        </w:rPr>
      </w:pPr>
    </w:p>
    <w:p w14:paraId="03CDDAD5" w14:textId="77777777" w:rsidR="00EC6ABC" w:rsidRDefault="0007090E">
      <w:pPr>
        <w:numPr>
          <w:ilvl w:val="0"/>
          <w:numId w:val="2"/>
        </w:numPr>
        <w:shd w:val="clear" w:color="auto" w:fill="F2F2F2" w:themeFill="background1" w:themeFillShade="F2"/>
        <w:tabs>
          <w:tab w:val="left" w:pos="-142"/>
          <w:tab w:val="left" w:pos="567"/>
        </w:tabs>
        <w:spacing w:line="276" w:lineRule="auto"/>
        <w:ind w:right="-3" w:hanging="502"/>
        <w:rPr>
          <w:rFonts w:ascii="Cambria" w:eastAsia="Cambria" w:hAnsi="Cambria" w:cs="Cambria"/>
          <w:b/>
          <w:sz w:val="24"/>
          <w:szCs w:val="24"/>
        </w:rPr>
      </w:pPr>
      <w:r>
        <w:rPr>
          <w:rFonts w:ascii="Cambria" w:eastAsia="Cambria" w:hAnsi="Cambria" w:cs="Cambria"/>
          <w:b/>
          <w:sz w:val="24"/>
          <w:szCs w:val="24"/>
        </w:rPr>
        <w:t>ORÇAMENTO DE EXECUÇÃO</w:t>
      </w:r>
    </w:p>
    <w:p w14:paraId="0B50DFC5" w14:textId="77777777" w:rsidR="00EC6ABC" w:rsidRDefault="00EC6ABC">
      <w:pPr>
        <w:tabs>
          <w:tab w:val="left" w:pos="-142"/>
          <w:tab w:val="left" w:pos="709"/>
        </w:tabs>
        <w:spacing w:line="276" w:lineRule="auto"/>
        <w:ind w:left="360" w:right="-567" w:firstLine="0"/>
        <w:rPr>
          <w:rFonts w:ascii="Cambria" w:eastAsia="Cambria" w:hAnsi="Cambria" w:cs="Cambria"/>
          <w:b/>
          <w:sz w:val="16"/>
          <w:szCs w:val="16"/>
        </w:rPr>
      </w:pPr>
    </w:p>
    <w:p w14:paraId="38A5397F" w14:textId="77777777" w:rsidR="00EC6ABC" w:rsidRDefault="0007090E">
      <w:pPr>
        <w:numPr>
          <w:ilvl w:val="0"/>
          <w:numId w:val="7"/>
        </w:numPr>
        <w:spacing w:after="120" w:line="276" w:lineRule="auto"/>
        <w:ind w:left="709" w:right="-6" w:hanging="425"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>O orçamento que acompanha esse Projeto Básico é fonte de referência para a licitação.</w:t>
      </w:r>
    </w:p>
    <w:p w14:paraId="359B8811" w14:textId="77777777" w:rsidR="00EC6ABC" w:rsidRDefault="0007090E">
      <w:pPr>
        <w:numPr>
          <w:ilvl w:val="0"/>
          <w:numId w:val="7"/>
        </w:numPr>
        <w:spacing w:after="120" w:line="276" w:lineRule="auto"/>
        <w:ind w:left="709" w:right="-6" w:hanging="425"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>Para os casos omissos neste memorial descritivo, dever-se-á seguir as indicações dos desenhos que acompanham este caderno.</w:t>
      </w:r>
    </w:p>
    <w:p w14:paraId="2ABFC03B" w14:textId="77777777" w:rsidR="00EC6ABC" w:rsidRDefault="0007090E">
      <w:pPr>
        <w:numPr>
          <w:ilvl w:val="0"/>
          <w:numId w:val="7"/>
        </w:numPr>
        <w:spacing w:after="120" w:line="276" w:lineRule="auto"/>
        <w:ind w:left="709" w:right="-6" w:hanging="425"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>A CONTRATADA deverá apresentar o seu orçamento de forma completa e de modo a contemplar todos os serviços e materiais para que atenda à obra, conforme o projeto básico fornecido.</w:t>
      </w:r>
    </w:p>
    <w:p w14:paraId="193E58EC" w14:textId="77777777" w:rsidR="00EC6ABC" w:rsidRDefault="0007090E">
      <w:pPr>
        <w:pStyle w:val="PargrafodaLista"/>
        <w:numPr>
          <w:ilvl w:val="0"/>
          <w:numId w:val="18"/>
        </w:numPr>
        <w:shd w:val="clear" w:color="auto" w:fill="F2F2F2" w:themeFill="background1" w:themeFillShade="F2"/>
        <w:tabs>
          <w:tab w:val="left" w:pos="-142"/>
          <w:tab w:val="left" w:pos="567"/>
        </w:tabs>
        <w:spacing w:line="276" w:lineRule="auto"/>
        <w:ind w:right="-3" w:hanging="1222"/>
        <w:rPr>
          <w:rFonts w:ascii="Cambria" w:eastAsia="Cambria" w:hAnsi="Cambria" w:cs="Cambria"/>
          <w:b/>
          <w:sz w:val="24"/>
          <w:szCs w:val="24"/>
        </w:rPr>
      </w:pPr>
      <w:r>
        <w:rPr>
          <w:rFonts w:ascii="Cambria" w:eastAsia="Cambria" w:hAnsi="Cambria" w:cs="Cambria"/>
          <w:b/>
          <w:color w:val="000000"/>
          <w:sz w:val="24"/>
          <w:szCs w:val="24"/>
        </w:rPr>
        <w:t xml:space="preserve"> GERENCIMENTO DA CONTRATAÇÃO</w:t>
      </w:r>
    </w:p>
    <w:p w14:paraId="07E62623" w14:textId="77777777" w:rsidR="00EC6ABC" w:rsidRDefault="00EC6ABC">
      <w:pPr>
        <w:tabs>
          <w:tab w:val="left" w:pos="-142"/>
          <w:tab w:val="left" w:pos="709"/>
        </w:tabs>
        <w:spacing w:line="240" w:lineRule="auto"/>
        <w:ind w:right="-567" w:firstLine="0"/>
        <w:rPr>
          <w:rFonts w:ascii="Cambria" w:eastAsia="Cambria" w:hAnsi="Cambria" w:cs="Cambria"/>
          <w:b/>
          <w:sz w:val="16"/>
          <w:szCs w:val="16"/>
        </w:rPr>
      </w:pPr>
    </w:p>
    <w:p w14:paraId="2351BC5F" w14:textId="77777777" w:rsidR="00EC6ABC" w:rsidRDefault="0007090E">
      <w:pPr>
        <w:pStyle w:val="PargrafodaLista"/>
        <w:numPr>
          <w:ilvl w:val="0"/>
          <w:numId w:val="19"/>
        </w:numPr>
        <w:tabs>
          <w:tab w:val="left" w:pos="0"/>
          <w:tab w:val="left" w:pos="142"/>
        </w:tabs>
        <w:ind w:left="567" w:right="-3" w:hanging="425"/>
        <w:rPr>
          <w:rFonts w:ascii="Cambria" w:eastAsia="Cambria" w:hAnsi="Cambria" w:cs="Cambria"/>
          <w:b/>
          <w:sz w:val="24"/>
          <w:szCs w:val="24"/>
        </w:rPr>
      </w:pPr>
      <w:r>
        <w:rPr>
          <w:rFonts w:ascii="Cambria" w:eastAsia="Cambria" w:hAnsi="Cambria" w:cs="Cambria"/>
          <w:b/>
          <w:sz w:val="24"/>
          <w:szCs w:val="24"/>
        </w:rPr>
        <w:t xml:space="preserve">Projeto de Segurança Contra Incêndio Simplificado </w:t>
      </w:r>
    </w:p>
    <w:p w14:paraId="11B45012" w14:textId="77777777" w:rsidR="00EC6ABC" w:rsidRDefault="00EC6ABC">
      <w:pPr>
        <w:pStyle w:val="PargrafodaLista"/>
        <w:tabs>
          <w:tab w:val="left" w:pos="0"/>
          <w:tab w:val="left" w:pos="142"/>
        </w:tabs>
        <w:spacing w:line="240" w:lineRule="auto"/>
        <w:ind w:left="567" w:right="-3" w:firstLine="0"/>
        <w:rPr>
          <w:rFonts w:ascii="Cambria" w:eastAsia="Cambria" w:hAnsi="Cambria" w:cs="Cambria"/>
          <w:b/>
          <w:sz w:val="16"/>
          <w:szCs w:val="16"/>
        </w:rPr>
      </w:pPr>
    </w:p>
    <w:p w14:paraId="4D7087EC" w14:textId="77777777" w:rsidR="00EC6ABC" w:rsidRDefault="0007090E">
      <w:pPr>
        <w:pStyle w:val="PargrafodaLista"/>
        <w:numPr>
          <w:ilvl w:val="0"/>
          <w:numId w:val="20"/>
        </w:numPr>
        <w:tabs>
          <w:tab w:val="left" w:pos="142"/>
          <w:tab w:val="left" w:pos="284"/>
        </w:tabs>
        <w:spacing w:line="276" w:lineRule="auto"/>
        <w:ind w:left="993" w:right="-3" w:hanging="426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 xml:space="preserve">O projeto de Segurança Contra Incêndio da unidade em questão será aprovado junto ao Corpo de Bombeiros Militar do Estado do Rio de Janeiro, na modalidade de Processo Simplificado. </w:t>
      </w:r>
    </w:p>
    <w:p w14:paraId="711B4A37" w14:textId="77777777" w:rsidR="00EC6ABC" w:rsidRDefault="00EC6ABC">
      <w:pPr>
        <w:pStyle w:val="PargrafodaLista"/>
        <w:tabs>
          <w:tab w:val="left" w:pos="142"/>
          <w:tab w:val="left" w:pos="284"/>
        </w:tabs>
        <w:spacing w:line="240" w:lineRule="auto"/>
        <w:ind w:left="993" w:right="-3" w:firstLine="0"/>
        <w:rPr>
          <w:rFonts w:ascii="Cambria" w:eastAsia="Cambria" w:hAnsi="Cambria" w:cs="Cambria"/>
          <w:sz w:val="16"/>
          <w:szCs w:val="16"/>
        </w:rPr>
      </w:pPr>
    </w:p>
    <w:p w14:paraId="3EFB05E2" w14:textId="77777777" w:rsidR="00EC6ABC" w:rsidRDefault="0007090E">
      <w:pPr>
        <w:pStyle w:val="PargrafodaLista"/>
        <w:numPr>
          <w:ilvl w:val="0"/>
          <w:numId w:val="20"/>
        </w:numPr>
        <w:tabs>
          <w:tab w:val="left" w:pos="142"/>
          <w:tab w:val="left" w:pos="284"/>
        </w:tabs>
        <w:spacing w:line="276" w:lineRule="auto"/>
        <w:ind w:left="993" w:right="-3" w:hanging="426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 xml:space="preserve">A tramitação ocorre de forma não presencial e por meio de autodeclarações do responsável legal junto ao CBMERJ. </w:t>
      </w:r>
    </w:p>
    <w:p w14:paraId="3F1D8A24" w14:textId="77777777" w:rsidR="00EC6ABC" w:rsidRDefault="00EC6ABC">
      <w:pPr>
        <w:pStyle w:val="PargrafodaLista"/>
        <w:tabs>
          <w:tab w:val="left" w:pos="142"/>
          <w:tab w:val="left" w:pos="284"/>
        </w:tabs>
        <w:spacing w:line="276" w:lineRule="auto"/>
        <w:ind w:left="993" w:right="-3" w:hanging="426"/>
        <w:rPr>
          <w:rFonts w:ascii="Cambria" w:eastAsia="Cambria" w:hAnsi="Cambria" w:cs="Cambria"/>
          <w:sz w:val="16"/>
          <w:szCs w:val="16"/>
        </w:rPr>
      </w:pPr>
    </w:p>
    <w:p w14:paraId="6B495527" w14:textId="77777777" w:rsidR="00EC6ABC" w:rsidRDefault="0007090E">
      <w:pPr>
        <w:pStyle w:val="PargrafodaLista"/>
        <w:numPr>
          <w:ilvl w:val="0"/>
          <w:numId w:val="20"/>
        </w:numPr>
        <w:tabs>
          <w:tab w:val="left" w:pos="142"/>
          <w:tab w:val="left" w:pos="284"/>
        </w:tabs>
        <w:spacing w:line="276" w:lineRule="auto"/>
        <w:ind w:left="993" w:right="-3" w:hanging="426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A atividade econômica desenvolvida no imóvel será do tipo Hospedaria, não estando à mesma elencada na relação das atividades não enquadradas no risco diferenciado, conforme Anexo A, da Nota Técnica 1-01/CBMERJ.</w:t>
      </w:r>
    </w:p>
    <w:p w14:paraId="77549D58" w14:textId="77777777" w:rsidR="00EC6ABC" w:rsidRDefault="00EC6ABC">
      <w:pPr>
        <w:pStyle w:val="PargrafodaLista"/>
        <w:tabs>
          <w:tab w:val="left" w:pos="142"/>
          <w:tab w:val="left" w:pos="284"/>
        </w:tabs>
        <w:spacing w:line="240" w:lineRule="auto"/>
        <w:ind w:left="993" w:right="-3" w:hanging="426"/>
        <w:rPr>
          <w:rFonts w:ascii="Cambria" w:eastAsia="Cambria" w:hAnsi="Cambria" w:cs="Cambria"/>
          <w:sz w:val="16"/>
          <w:szCs w:val="16"/>
        </w:rPr>
      </w:pPr>
    </w:p>
    <w:p w14:paraId="042533A1" w14:textId="77777777" w:rsidR="00EC6ABC" w:rsidRDefault="0007090E">
      <w:pPr>
        <w:pStyle w:val="PargrafodaLista"/>
        <w:numPr>
          <w:ilvl w:val="0"/>
          <w:numId w:val="20"/>
        </w:numPr>
        <w:tabs>
          <w:tab w:val="left" w:pos="142"/>
          <w:tab w:val="left" w:pos="284"/>
        </w:tabs>
        <w:spacing w:line="276" w:lineRule="auto"/>
        <w:ind w:left="993" w:right="-3" w:hanging="426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 xml:space="preserve">A Guia de emolumentos deverá ser impressa e paga pela Contratada, sendo posteriormente impresso o Termo de Responsabilidade, que deverá ser assinado pelo </w:t>
      </w:r>
      <w:r>
        <w:rPr>
          <w:rFonts w:ascii="Cambria" w:eastAsia="Cambria" w:hAnsi="Cambria" w:cs="Cambria"/>
          <w:sz w:val="24"/>
          <w:szCs w:val="24"/>
        </w:rPr>
        <w:lastRenderedPageBreak/>
        <w:t>Administrador/Responsável Legal do Quilombo São José da Serra. Este termo deverá ser mantido no local onde a sede do Quilombo funciona.</w:t>
      </w:r>
    </w:p>
    <w:p w14:paraId="223A684E" w14:textId="77777777" w:rsidR="00EC6ABC" w:rsidRDefault="00EC6ABC">
      <w:pPr>
        <w:pStyle w:val="PargrafodaLista"/>
        <w:tabs>
          <w:tab w:val="left" w:pos="142"/>
          <w:tab w:val="left" w:pos="284"/>
        </w:tabs>
        <w:spacing w:line="276" w:lineRule="auto"/>
        <w:ind w:left="993" w:right="-3" w:hanging="426"/>
        <w:rPr>
          <w:rFonts w:ascii="Cambria" w:eastAsia="Cambria" w:hAnsi="Cambria" w:cs="Cambria"/>
          <w:sz w:val="16"/>
          <w:szCs w:val="16"/>
        </w:rPr>
      </w:pPr>
    </w:p>
    <w:p w14:paraId="35C03062" w14:textId="77777777" w:rsidR="00EC6ABC" w:rsidRDefault="0007090E">
      <w:pPr>
        <w:pStyle w:val="PargrafodaLista"/>
        <w:numPr>
          <w:ilvl w:val="0"/>
          <w:numId w:val="20"/>
        </w:numPr>
        <w:tabs>
          <w:tab w:val="left" w:pos="142"/>
          <w:tab w:val="left" w:pos="284"/>
        </w:tabs>
        <w:spacing w:line="276" w:lineRule="auto"/>
        <w:ind w:left="993" w:right="-3" w:hanging="426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 xml:space="preserve">O Projeto Legal deverá ser elaborado e apresentado para a Fiscalização de Contrato, sendo o mesmo totalmente alinhado ao Decreto Estadual nº 42, de 17 de dezembro de 2018 - Regulamenta o Decreto-Lei nº 247, de 21 de julho de 1975, dispondo sobre o Código de Segurança Contra Incêndio e Pânico – COSCIP, no âmbito do estado do Rio de Janeiro, suas Notas Técnicas. </w:t>
      </w:r>
    </w:p>
    <w:p w14:paraId="290CF459" w14:textId="77777777" w:rsidR="00EC6ABC" w:rsidRDefault="00EC6ABC">
      <w:pPr>
        <w:pStyle w:val="PargrafodaLista"/>
        <w:tabs>
          <w:tab w:val="left" w:pos="142"/>
          <w:tab w:val="left" w:pos="284"/>
        </w:tabs>
        <w:spacing w:line="240" w:lineRule="auto"/>
        <w:ind w:left="993" w:right="-3" w:hanging="426"/>
        <w:rPr>
          <w:rFonts w:ascii="Cambria" w:eastAsia="Cambria" w:hAnsi="Cambria" w:cs="Cambria"/>
          <w:sz w:val="16"/>
          <w:szCs w:val="16"/>
        </w:rPr>
      </w:pPr>
    </w:p>
    <w:p w14:paraId="7106BE84" w14:textId="77777777" w:rsidR="00EC6ABC" w:rsidRDefault="0007090E">
      <w:pPr>
        <w:pStyle w:val="PargrafodaLista"/>
        <w:numPr>
          <w:ilvl w:val="0"/>
          <w:numId w:val="20"/>
        </w:numPr>
        <w:tabs>
          <w:tab w:val="left" w:pos="142"/>
          <w:tab w:val="left" w:pos="284"/>
        </w:tabs>
        <w:spacing w:line="276" w:lineRule="auto"/>
        <w:ind w:left="993" w:right="-3" w:hanging="426"/>
        <w:rPr>
          <w:rFonts w:ascii="Cambria" w:eastAsia="Cambria" w:hAnsi="Cambria" w:cs="Cambria"/>
          <w:b/>
          <w:i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 xml:space="preserve">A Contratada deverá projetar as seguintes medidas de Segurança Contra Incêndio e Pânico na edificação: </w:t>
      </w:r>
    </w:p>
    <w:p w14:paraId="2AC7B308" w14:textId="77777777" w:rsidR="00EC6ABC" w:rsidRDefault="0007090E">
      <w:pPr>
        <w:pStyle w:val="PargrafodaLista"/>
        <w:tabs>
          <w:tab w:val="left" w:pos="142"/>
          <w:tab w:val="left" w:pos="284"/>
        </w:tabs>
        <w:spacing w:line="276" w:lineRule="auto"/>
        <w:ind w:left="993" w:right="-3" w:firstLine="0"/>
        <w:rPr>
          <w:rFonts w:ascii="Cambria" w:eastAsia="Cambria" w:hAnsi="Cambria" w:cs="Cambria"/>
          <w:b/>
          <w:i/>
          <w:color w:val="17365D" w:themeColor="text2" w:themeShade="BF"/>
          <w:sz w:val="24"/>
          <w:szCs w:val="24"/>
        </w:rPr>
      </w:pPr>
      <w:r>
        <w:rPr>
          <w:rFonts w:ascii="Cambria" w:eastAsia="Cambria" w:hAnsi="Cambria" w:cs="Cambria"/>
          <w:b/>
          <w:i/>
          <w:color w:val="17365D" w:themeColor="text2" w:themeShade="BF"/>
          <w:sz w:val="24"/>
          <w:szCs w:val="24"/>
        </w:rPr>
        <w:t xml:space="preserve">Extintores; </w:t>
      </w:r>
    </w:p>
    <w:p w14:paraId="4A2C1518" w14:textId="77777777" w:rsidR="00EC6ABC" w:rsidRDefault="0007090E">
      <w:pPr>
        <w:pStyle w:val="PargrafodaLista"/>
        <w:tabs>
          <w:tab w:val="left" w:pos="142"/>
          <w:tab w:val="left" w:pos="284"/>
        </w:tabs>
        <w:spacing w:line="276" w:lineRule="auto"/>
        <w:ind w:left="993" w:right="-3" w:firstLine="0"/>
        <w:rPr>
          <w:rFonts w:ascii="Cambria" w:eastAsia="Cambria" w:hAnsi="Cambria" w:cs="Cambria"/>
          <w:b/>
          <w:i/>
          <w:color w:val="17365D" w:themeColor="text2" w:themeShade="BF"/>
          <w:sz w:val="24"/>
          <w:szCs w:val="24"/>
        </w:rPr>
      </w:pPr>
      <w:r>
        <w:rPr>
          <w:rFonts w:ascii="Cambria" w:eastAsia="Cambria" w:hAnsi="Cambria" w:cs="Cambria"/>
          <w:b/>
          <w:i/>
          <w:color w:val="17365D" w:themeColor="text2" w:themeShade="BF"/>
          <w:sz w:val="24"/>
          <w:szCs w:val="24"/>
        </w:rPr>
        <w:t xml:space="preserve">Sinalização de Segurança; </w:t>
      </w:r>
    </w:p>
    <w:p w14:paraId="183215BC" w14:textId="77777777" w:rsidR="00EC6ABC" w:rsidRDefault="0007090E">
      <w:pPr>
        <w:pStyle w:val="PargrafodaLista"/>
        <w:tabs>
          <w:tab w:val="left" w:pos="142"/>
          <w:tab w:val="left" w:pos="284"/>
        </w:tabs>
        <w:spacing w:line="276" w:lineRule="auto"/>
        <w:ind w:left="993" w:right="-3" w:firstLine="0"/>
        <w:rPr>
          <w:rFonts w:ascii="Cambria" w:eastAsia="Cambria" w:hAnsi="Cambria" w:cs="Cambria"/>
          <w:b/>
          <w:i/>
          <w:color w:val="17365D" w:themeColor="text2" w:themeShade="BF"/>
          <w:sz w:val="24"/>
          <w:szCs w:val="24"/>
        </w:rPr>
      </w:pPr>
      <w:r>
        <w:rPr>
          <w:rFonts w:ascii="Cambria" w:eastAsia="Cambria" w:hAnsi="Cambria" w:cs="Cambria"/>
          <w:b/>
          <w:i/>
          <w:color w:val="17365D" w:themeColor="text2" w:themeShade="BF"/>
          <w:sz w:val="24"/>
          <w:szCs w:val="24"/>
        </w:rPr>
        <w:t xml:space="preserve">Iluminação de Emergência; </w:t>
      </w:r>
    </w:p>
    <w:p w14:paraId="547882DF" w14:textId="77777777" w:rsidR="00EC6ABC" w:rsidRDefault="0007090E">
      <w:pPr>
        <w:pStyle w:val="PargrafodaLista"/>
        <w:tabs>
          <w:tab w:val="left" w:pos="142"/>
          <w:tab w:val="left" w:pos="284"/>
        </w:tabs>
        <w:spacing w:line="276" w:lineRule="auto"/>
        <w:ind w:left="993" w:right="-3" w:firstLine="0"/>
        <w:rPr>
          <w:rFonts w:ascii="Cambria" w:eastAsia="Cambria" w:hAnsi="Cambria" w:cs="Cambria"/>
          <w:b/>
          <w:i/>
          <w:color w:val="17365D" w:themeColor="text2" w:themeShade="BF"/>
          <w:sz w:val="24"/>
          <w:szCs w:val="24"/>
        </w:rPr>
      </w:pPr>
      <w:r>
        <w:rPr>
          <w:rFonts w:ascii="Cambria" w:eastAsia="Cambria" w:hAnsi="Cambria" w:cs="Cambria"/>
          <w:b/>
          <w:i/>
          <w:color w:val="17365D" w:themeColor="text2" w:themeShade="BF"/>
          <w:sz w:val="24"/>
          <w:szCs w:val="24"/>
        </w:rPr>
        <w:t xml:space="preserve">Saídas de Emergência; &amp; </w:t>
      </w:r>
    </w:p>
    <w:p w14:paraId="2E4179FB" w14:textId="77777777" w:rsidR="00EC6ABC" w:rsidRDefault="0007090E">
      <w:pPr>
        <w:pStyle w:val="PargrafodaLista"/>
        <w:tabs>
          <w:tab w:val="left" w:pos="142"/>
          <w:tab w:val="left" w:pos="284"/>
        </w:tabs>
        <w:spacing w:line="276" w:lineRule="auto"/>
        <w:ind w:left="993" w:right="-3" w:firstLine="0"/>
        <w:rPr>
          <w:rFonts w:ascii="Cambria" w:eastAsia="Cambria" w:hAnsi="Cambria" w:cs="Cambria"/>
          <w:b/>
          <w:i/>
          <w:sz w:val="24"/>
          <w:szCs w:val="24"/>
        </w:rPr>
      </w:pPr>
      <w:r>
        <w:rPr>
          <w:rFonts w:ascii="Cambria" w:eastAsia="Cambria" w:hAnsi="Cambria" w:cs="Cambria"/>
          <w:b/>
          <w:i/>
          <w:color w:val="17365D" w:themeColor="text2" w:themeShade="BF"/>
          <w:sz w:val="24"/>
          <w:szCs w:val="24"/>
        </w:rPr>
        <w:t xml:space="preserve">Controle de Materiais de Acabamento e Revestimento. </w:t>
      </w:r>
    </w:p>
    <w:p w14:paraId="20F16B47" w14:textId="77777777" w:rsidR="00EC6ABC" w:rsidRDefault="00EC6ABC">
      <w:pPr>
        <w:pStyle w:val="PargrafodaLista"/>
        <w:tabs>
          <w:tab w:val="left" w:pos="142"/>
          <w:tab w:val="left" w:pos="284"/>
        </w:tabs>
        <w:spacing w:line="240" w:lineRule="auto"/>
        <w:ind w:left="709" w:right="-3" w:hanging="283"/>
        <w:rPr>
          <w:rFonts w:ascii="Cambria" w:eastAsia="Cambria" w:hAnsi="Cambria" w:cs="Cambria"/>
          <w:sz w:val="16"/>
          <w:szCs w:val="16"/>
        </w:rPr>
      </w:pPr>
    </w:p>
    <w:p w14:paraId="68AD3525" w14:textId="77777777" w:rsidR="00EC6ABC" w:rsidRDefault="00EC6ABC">
      <w:pPr>
        <w:pStyle w:val="PargrafodaLista"/>
        <w:tabs>
          <w:tab w:val="left" w:pos="142"/>
          <w:tab w:val="left" w:pos="284"/>
        </w:tabs>
        <w:spacing w:line="240" w:lineRule="auto"/>
        <w:ind w:left="709" w:right="-3" w:hanging="283"/>
        <w:rPr>
          <w:rFonts w:ascii="Cambria" w:eastAsia="Cambria" w:hAnsi="Cambria" w:cs="Cambria"/>
          <w:sz w:val="16"/>
          <w:szCs w:val="16"/>
        </w:rPr>
      </w:pPr>
    </w:p>
    <w:p w14:paraId="57DCA8AD" w14:textId="77777777" w:rsidR="00EC6ABC" w:rsidRDefault="00EC6ABC">
      <w:pPr>
        <w:pStyle w:val="PargrafodaLista"/>
        <w:tabs>
          <w:tab w:val="left" w:pos="142"/>
          <w:tab w:val="left" w:pos="284"/>
        </w:tabs>
        <w:spacing w:line="240" w:lineRule="auto"/>
        <w:ind w:left="709" w:right="-3" w:hanging="283"/>
        <w:rPr>
          <w:rFonts w:ascii="Cambria" w:eastAsia="Cambria" w:hAnsi="Cambria" w:cs="Cambria"/>
          <w:sz w:val="16"/>
          <w:szCs w:val="16"/>
        </w:rPr>
      </w:pPr>
    </w:p>
    <w:p w14:paraId="473FE5B1" w14:textId="77777777" w:rsidR="00EC6ABC" w:rsidRDefault="00EC6ABC">
      <w:pPr>
        <w:pStyle w:val="PargrafodaLista"/>
        <w:tabs>
          <w:tab w:val="left" w:pos="142"/>
          <w:tab w:val="left" w:pos="284"/>
        </w:tabs>
        <w:spacing w:line="240" w:lineRule="auto"/>
        <w:ind w:left="709" w:right="-3" w:hanging="283"/>
        <w:rPr>
          <w:rFonts w:ascii="Cambria" w:eastAsia="Cambria" w:hAnsi="Cambria" w:cs="Cambria"/>
          <w:sz w:val="16"/>
          <w:szCs w:val="16"/>
        </w:rPr>
      </w:pPr>
    </w:p>
    <w:p w14:paraId="795B7FE7" w14:textId="77777777" w:rsidR="00EC6ABC" w:rsidRDefault="0007090E">
      <w:pPr>
        <w:pStyle w:val="PargrafodaLista"/>
        <w:numPr>
          <w:ilvl w:val="0"/>
          <w:numId w:val="20"/>
        </w:numPr>
        <w:tabs>
          <w:tab w:val="left" w:pos="142"/>
          <w:tab w:val="left" w:pos="284"/>
        </w:tabs>
        <w:spacing w:line="276" w:lineRule="auto"/>
        <w:ind w:left="709" w:right="-3" w:hanging="283"/>
        <w:rPr>
          <w:rFonts w:ascii="Cambria" w:eastAsia="Cambria" w:hAnsi="Cambria" w:cs="Cambria"/>
          <w:b/>
          <w:i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Ao final do processo de execução dos serviços, objeto dessa contratação, a Contratada deverá apresentar à Fiscalização os seguintes produtos:</w:t>
      </w:r>
    </w:p>
    <w:p w14:paraId="4646C17F" w14:textId="77777777" w:rsidR="00EC6ABC" w:rsidRDefault="0007090E">
      <w:pPr>
        <w:tabs>
          <w:tab w:val="left" w:pos="0"/>
          <w:tab w:val="left" w:pos="142"/>
        </w:tabs>
        <w:spacing w:line="240" w:lineRule="auto"/>
        <w:ind w:right="-3" w:firstLine="993"/>
        <w:rPr>
          <w:rFonts w:ascii="Cambria" w:eastAsia="Cambria" w:hAnsi="Cambria" w:cs="Cambria"/>
          <w:sz w:val="16"/>
          <w:szCs w:val="16"/>
        </w:rPr>
      </w:pPr>
      <w:r>
        <w:rPr>
          <w:rFonts w:ascii="Cambria" w:eastAsia="Cambria" w:hAnsi="Cambria" w:cs="Cambria"/>
          <w:sz w:val="24"/>
          <w:szCs w:val="24"/>
        </w:rPr>
        <w:t xml:space="preserve">       </w:t>
      </w:r>
    </w:p>
    <w:tbl>
      <w:tblPr>
        <w:tblStyle w:val="Tabelacomgrade"/>
        <w:tblW w:w="9517" w:type="dxa"/>
        <w:tblInd w:w="675" w:type="dxa"/>
        <w:tblLayout w:type="fixed"/>
        <w:tblLook w:val="04A0" w:firstRow="1" w:lastRow="0" w:firstColumn="1" w:lastColumn="0" w:noHBand="0" w:noVBand="1"/>
      </w:tblPr>
      <w:tblGrid>
        <w:gridCol w:w="495"/>
        <w:gridCol w:w="9022"/>
      </w:tblGrid>
      <w:tr w:rsidR="00EC6ABC" w14:paraId="2D79CA39" w14:textId="77777777">
        <w:trPr>
          <w:trHeight w:val="385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2379F34A" w14:textId="77777777" w:rsidR="00EC6ABC" w:rsidRDefault="0007090E">
            <w:pPr>
              <w:widowControl w:val="0"/>
              <w:tabs>
                <w:tab w:val="left" w:pos="-108"/>
                <w:tab w:val="left" w:pos="34"/>
              </w:tabs>
              <w:spacing w:line="240" w:lineRule="auto"/>
              <w:ind w:right="-3" w:firstLine="0"/>
              <w:rPr>
                <w:rFonts w:ascii="Cambria" w:eastAsia="Cambria" w:hAnsi="Cambria" w:cs="Cambria"/>
                <w:b/>
                <w:sz w:val="24"/>
                <w:szCs w:val="24"/>
              </w:rPr>
            </w:pPr>
            <w:r>
              <w:rPr>
                <w:rFonts w:ascii="Cambria" w:eastAsia="Cambria" w:hAnsi="Cambria" w:cs="Cambria"/>
                <w:b/>
                <w:sz w:val="24"/>
                <w:szCs w:val="24"/>
              </w:rPr>
              <w:t>01</w:t>
            </w:r>
          </w:p>
        </w:tc>
        <w:tc>
          <w:tcPr>
            <w:tcW w:w="902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187722AB" w14:textId="77777777" w:rsidR="00EC6ABC" w:rsidRDefault="0007090E">
            <w:pPr>
              <w:widowControl w:val="0"/>
              <w:tabs>
                <w:tab w:val="left" w:pos="0"/>
                <w:tab w:val="left" w:pos="142"/>
              </w:tabs>
              <w:spacing w:line="240" w:lineRule="auto"/>
              <w:ind w:right="-3" w:firstLine="0"/>
              <w:jc w:val="left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Projeto Legal de Segurança Contra Incêndio, conforme Decreto nº 42, de 21/07/2018.</w:t>
            </w:r>
          </w:p>
        </w:tc>
      </w:tr>
      <w:tr w:rsidR="00EC6ABC" w14:paraId="7627D50B" w14:textId="77777777">
        <w:trPr>
          <w:trHeight w:val="385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344FA6DA" w14:textId="77777777" w:rsidR="00EC6ABC" w:rsidRDefault="0007090E">
            <w:pPr>
              <w:widowControl w:val="0"/>
              <w:tabs>
                <w:tab w:val="left" w:pos="-108"/>
                <w:tab w:val="left" w:pos="34"/>
              </w:tabs>
              <w:spacing w:line="240" w:lineRule="auto"/>
              <w:ind w:right="-3" w:firstLine="0"/>
              <w:rPr>
                <w:rFonts w:ascii="Cambria" w:eastAsia="Cambria" w:hAnsi="Cambria" w:cs="Cambria"/>
                <w:b/>
                <w:sz w:val="24"/>
                <w:szCs w:val="24"/>
              </w:rPr>
            </w:pPr>
            <w:r>
              <w:rPr>
                <w:rFonts w:ascii="Cambria" w:eastAsia="Cambria" w:hAnsi="Cambria" w:cs="Cambria"/>
                <w:b/>
                <w:sz w:val="24"/>
                <w:szCs w:val="24"/>
              </w:rPr>
              <w:t>02</w:t>
            </w:r>
          </w:p>
        </w:tc>
        <w:tc>
          <w:tcPr>
            <w:tcW w:w="902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6EC0D13C" w14:textId="77777777" w:rsidR="00EC6ABC" w:rsidRDefault="0007090E">
            <w:pPr>
              <w:widowControl w:val="0"/>
              <w:tabs>
                <w:tab w:val="left" w:pos="0"/>
                <w:tab w:val="left" w:pos="142"/>
              </w:tabs>
              <w:spacing w:line="240" w:lineRule="auto"/>
              <w:ind w:right="-3" w:firstLine="0"/>
              <w:jc w:val="left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Processo Simplificado Aprovado junto ao CBMERJ;</w:t>
            </w:r>
          </w:p>
        </w:tc>
      </w:tr>
      <w:tr w:rsidR="00EC6ABC" w14:paraId="1BC4BAEB" w14:textId="77777777">
        <w:trPr>
          <w:trHeight w:val="385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7124F6B6" w14:textId="77777777" w:rsidR="00EC6ABC" w:rsidRDefault="0007090E">
            <w:pPr>
              <w:widowControl w:val="0"/>
              <w:tabs>
                <w:tab w:val="left" w:pos="-108"/>
                <w:tab w:val="left" w:pos="34"/>
              </w:tabs>
              <w:spacing w:line="240" w:lineRule="auto"/>
              <w:ind w:right="-3" w:firstLine="0"/>
              <w:rPr>
                <w:rFonts w:ascii="Cambria" w:eastAsia="Cambria" w:hAnsi="Cambria" w:cs="Cambria"/>
                <w:b/>
                <w:sz w:val="24"/>
                <w:szCs w:val="24"/>
              </w:rPr>
            </w:pPr>
            <w:r>
              <w:rPr>
                <w:rFonts w:ascii="Cambria" w:eastAsia="Cambria" w:hAnsi="Cambria" w:cs="Cambria"/>
                <w:b/>
                <w:sz w:val="24"/>
                <w:szCs w:val="24"/>
              </w:rPr>
              <w:t>03</w:t>
            </w:r>
          </w:p>
        </w:tc>
        <w:tc>
          <w:tcPr>
            <w:tcW w:w="902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32199DBA" w14:textId="77777777" w:rsidR="00EC6ABC" w:rsidRDefault="0007090E">
            <w:pPr>
              <w:widowControl w:val="0"/>
              <w:tabs>
                <w:tab w:val="left" w:pos="0"/>
                <w:tab w:val="left" w:pos="142"/>
              </w:tabs>
              <w:spacing w:line="240" w:lineRule="auto"/>
              <w:ind w:right="-3" w:firstLine="0"/>
              <w:jc w:val="left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Apresentação do Certificado de Aprovação Simplificado</w:t>
            </w:r>
          </w:p>
        </w:tc>
      </w:tr>
      <w:tr w:rsidR="00EC6ABC" w14:paraId="77A2BB5F" w14:textId="77777777">
        <w:trPr>
          <w:trHeight w:val="385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654394BF" w14:textId="77777777" w:rsidR="00EC6ABC" w:rsidRDefault="0007090E">
            <w:pPr>
              <w:widowControl w:val="0"/>
              <w:tabs>
                <w:tab w:val="left" w:pos="-108"/>
                <w:tab w:val="left" w:pos="34"/>
              </w:tabs>
              <w:spacing w:line="240" w:lineRule="auto"/>
              <w:ind w:right="-3" w:firstLine="0"/>
              <w:rPr>
                <w:rFonts w:ascii="Cambria" w:eastAsia="Cambria" w:hAnsi="Cambria" w:cs="Cambria"/>
                <w:b/>
                <w:sz w:val="24"/>
                <w:szCs w:val="24"/>
              </w:rPr>
            </w:pPr>
            <w:r>
              <w:rPr>
                <w:rFonts w:ascii="Cambria" w:eastAsia="Cambria" w:hAnsi="Cambria" w:cs="Cambria"/>
                <w:b/>
                <w:sz w:val="24"/>
                <w:szCs w:val="24"/>
              </w:rPr>
              <w:t>04</w:t>
            </w:r>
          </w:p>
        </w:tc>
        <w:tc>
          <w:tcPr>
            <w:tcW w:w="902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6CAE593F" w14:textId="77777777" w:rsidR="00EC6ABC" w:rsidRDefault="0007090E">
            <w:pPr>
              <w:widowControl w:val="0"/>
              <w:tabs>
                <w:tab w:val="left" w:pos="0"/>
                <w:tab w:val="left" w:pos="142"/>
              </w:tabs>
              <w:spacing w:line="240" w:lineRule="auto"/>
              <w:ind w:right="-3" w:firstLine="0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Todas as Pranchas de Projeto Legal Assinadas pelo Projetista e ART de Projeto e Execução da Obra;</w:t>
            </w:r>
          </w:p>
        </w:tc>
      </w:tr>
    </w:tbl>
    <w:p w14:paraId="38FB2486" w14:textId="77777777" w:rsidR="00EC6ABC" w:rsidRDefault="00EC6ABC">
      <w:pPr>
        <w:tabs>
          <w:tab w:val="left" w:pos="0"/>
          <w:tab w:val="left" w:pos="142"/>
        </w:tabs>
        <w:ind w:right="-3" w:firstLine="993"/>
        <w:rPr>
          <w:rFonts w:ascii="Cambria" w:eastAsia="Cambria" w:hAnsi="Cambria" w:cs="Cambria"/>
          <w:sz w:val="16"/>
          <w:szCs w:val="16"/>
        </w:rPr>
      </w:pPr>
    </w:p>
    <w:p w14:paraId="15B4E9A5" w14:textId="77777777" w:rsidR="00EC6ABC" w:rsidRDefault="0007090E">
      <w:pPr>
        <w:pStyle w:val="PargrafodaLista"/>
        <w:numPr>
          <w:ilvl w:val="0"/>
          <w:numId w:val="20"/>
        </w:numPr>
        <w:tabs>
          <w:tab w:val="left" w:pos="142"/>
          <w:tab w:val="left" w:pos="284"/>
        </w:tabs>
        <w:spacing w:line="276" w:lineRule="auto"/>
        <w:ind w:left="709" w:right="-3" w:hanging="283"/>
        <w:rPr>
          <w:rFonts w:ascii="Cambria" w:eastAsia="Cambria" w:hAnsi="Cambria" w:cs="Cambria"/>
          <w:b/>
          <w:i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A edificação possui especificações arquitetônicas e de Segurança Contra Incêndio que a enquadram no Processo Simplificado, sendo que essas características serão inalteradas durante a execução da obra, conforme indicado abaixo:</w:t>
      </w:r>
    </w:p>
    <w:p w14:paraId="587424EC" w14:textId="77777777" w:rsidR="00EC6ABC" w:rsidRDefault="00EC6ABC">
      <w:pPr>
        <w:pStyle w:val="PargrafodaLista"/>
        <w:tabs>
          <w:tab w:val="left" w:pos="142"/>
          <w:tab w:val="left" w:pos="284"/>
        </w:tabs>
        <w:spacing w:line="240" w:lineRule="auto"/>
        <w:ind w:left="709" w:right="-3" w:firstLine="0"/>
        <w:rPr>
          <w:rFonts w:ascii="Cambria" w:eastAsia="Cambria" w:hAnsi="Cambria" w:cs="Cambria"/>
          <w:b/>
          <w:i/>
          <w:sz w:val="16"/>
          <w:szCs w:val="16"/>
        </w:rPr>
      </w:pPr>
    </w:p>
    <w:p w14:paraId="7AB96499" w14:textId="77777777" w:rsidR="00EC6ABC" w:rsidRDefault="0007090E">
      <w:pPr>
        <w:pStyle w:val="PargrafodaLista"/>
        <w:numPr>
          <w:ilvl w:val="0"/>
          <w:numId w:val="21"/>
        </w:numPr>
        <w:tabs>
          <w:tab w:val="left" w:pos="0"/>
          <w:tab w:val="left" w:pos="142"/>
        </w:tabs>
        <w:spacing w:line="276" w:lineRule="auto"/>
        <w:ind w:right="-3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Edificação com até 02 pavimentos;</w:t>
      </w:r>
    </w:p>
    <w:p w14:paraId="35552CE1" w14:textId="77777777" w:rsidR="00EC6ABC" w:rsidRDefault="0007090E">
      <w:pPr>
        <w:pStyle w:val="PargrafodaLista"/>
        <w:numPr>
          <w:ilvl w:val="0"/>
          <w:numId w:val="21"/>
        </w:numPr>
        <w:tabs>
          <w:tab w:val="left" w:pos="0"/>
          <w:tab w:val="left" w:pos="142"/>
        </w:tabs>
        <w:spacing w:line="276" w:lineRule="auto"/>
        <w:ind w:right="-3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Edificação com até 900,00 m</w:t>
      </w:r>
      <w:r>
        <w:rPr>
          <w:rFonts w:ascii="Cambria" w:eastAsia="Cambria" w:hAnsi="Cambria" w:cs="Cambria"/>
          <w:sz w:val="24"/>
          <w:szCs w:val="24"/>
          <w:vertAlign w:val="superscript"/>
        </w:rPr>
        <w:t>2</w:t>
      </w:r>
      <w:r>
        <w:rPr>
          <w:rFonts w:ascii="Cambria" w:eastAsia="Cambria" w:hAnsi="Cambria" w:cs="Cambria"/>
          <w:sz w:val="24"/>
          <w:szCs w:val="24"/>
        </w:rPr>
        <w:t>;</w:t>
      </w:r>
    </w:p>
    <w:p w14:paraId="1FA791C7" w14:textId="77777777" w:rsidR="00EC6ABC" w:rsidRDefault="0007090E">
      <w:pPr>
        <w:pStyle w:val="PargrafodaLista"/>
        <w:numPr>
          <w:ilvl w:val="0"/>
          <w:numId w:val="21"/>
        </w:numPr>
        <w:tabs>
          <w:tab w:val="left" w:pos="0"/>
          <w:tab w:val="left" w:pos="142"/>
        </w:tabs>
        <w:spacing w:line="276" w:lineRule="auto"/>
        <w:ind w:right="-3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Edificação com até 90 Kg de GLP instalado, limitado a 02 Botijões de GLP de 13Kg.</w:t>
      </w:r>
    </w:p>
    <w:p w14:paraId="7A903131" w14:textId="77777777" w:rsidR="00EC6ABC" w:rsidRDefault="0007090E">
      <w:pPr>
        <w:pStyle w:val="PargrafodaLista"/>
        <w:numPr>
          <w:ilvl w:val="0"/>
          <w:numId w:val="21"/>
        </w:numPr>
        <w:tabs>
          <w:tab w:val="left" w:pos="0"/>
          <w:tab w:val="left" w:pos="142"/>
        </w:tabs>
        <w:spacing w:line="276" w:lineRule="auto"/>
        <w:ind w:right="-3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Não enquadrada no Anexo A, da NT 1-01.</w:t>
      </w:r>
    </w:p>
    <w:p w14:paraId="08BC23F5" w14:textId="77777777" w:rsidR="00EC6ABC" w:rsidRDefault="00EC6ABC">
      <w:pPr>
        <w:tabs>
          <w:tab w:val="left" w:pos="0"/>
          <w:tab w:val="left" w:pos="142"/>
        </w:tabs>
        <w:spacing w:line="240" w:lineRule="auto"/>
        <w:ind w:right="-3" w:firstLine="283"/>
        <w:rPr>
          <w:rFonts w:ascii="Cambria" w:eastAsia="Cambria" w:hAnsi="Cambria" w:cs="Cambria"/>
          <w:sz w:val="20"/>
        </w:rPr>
      </w:pPr>
    </w:p>
    <w:p w14:paraId="34BC2AEC" w14:textId="77777777" w:rsidR="00EC6ABC" w:rsidRDefault="0007090E">
      <w:pPr>
        <w:pStyle w:val="PargrafodaLista"/>
        <w:numPr>
          <w:ilvl w:val="0"/>
          <w:numId w:val="22"/>
        </w:numPr>
        <w:shd w:val="clear" w:color="auto" w:fill="F2F2F2" w:themeFill="background1" w:themeFillShade="F2"/>
        <w:tabs>
          <w:tab w:val="left" w:pos="-142"/>
          <w:tab w:val="left" w:pos="567"/>
        </w:tabs>
        <w:spacing w:line="276" w:lineRule="auto"/>
        <w:ind w:right="-3" w:hanging="644"/>
        <w:rPr>
          <w:rFonts w:ascii="Cambria" w:eastAsia="Cambria" w:hAnsi="Cambria" w:cs="Cambria"/>
          <w:b/>
          <w:color w:val="000000"/>
          <w:sz w:val="24"/>
          <w:szCs w:val="24"/>
        </w:rPr>
      </w:pPr>
      <w:r>
        <w:rPr>
          <w:rFonts w:ascii="Cambria" w:eastAsia="Cambria" w:hAnsi="Cambria" w:cs="Cambria"/>
          <w:b/>
          <w:color w:val="000000"/>
          <w:sz w:val="24"/>
          <w:szCs w:val="24"/>
        </w:rPr>
        <w:t xml:space="preserve"> ILUMINAÇÃO DE EMERGÊNCIA TIPO ACLARAMENTO</w:t>
      </w:r>
    </w:p>
    <w:p w14:paraId="31C76D10" w14:textId="77777777" w:rsidR="00EC6ABC" w:rsidRDefault="00EC6ABC">
      <w:pPr>
        <w:spacing w:line="240" w:lineRule="auto"/>
        <w:rPr>
          <w:rFonts w:ascii="Cambria" w:eastAsia="Cambria" w:hAnsi="Cambria" w:cs="Cambria"/>
          <w:sz w:val="16"/>
          <w:szCs w:val="16"/>
        </w:rPr>
      </w:pPr>
    </w:p>
    <w:p w14:paraId="4AAFC3AC" w14:textId="77777777" w:rsidR="00EC6ABC" w:rsidRDefault="0007090E">
      <w:pPr>
        <w:numPr>
          <w:ilvl w:val="0"/>
          <w:numId w:val="6"/>
        </w:numPr>
        <w:tabs>
          <w:tab w:val="left" w:pos="-426"/>
          <w:tab w:val="left" w:pos="567"/>
        </w:tabs>
        <w:spacing w:line="276" w:lineRule="auto"/>
        <w:ind w:left="567" w:right="-3" w:hanging="425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As Instalações da Iluminação de Emergência devem ser de acordo com a ABNT NBR 10898:2013.</w:t>
      </w:r>
    </w:p>
    <w:p w14:paraId="53F2748D" w14:textId="77777777" w:rsidR="00EC6ABC" w:rsidRDefault="00EC6ABC">
      <w:pPr>
        <w:tabs>
          <w:tab w:val="left" w:pos="-426"/>
          <w:tab w:val="left" w:pos="567"/>
        </w:tabs>
        <w:spacing w:line="276" w:lineRule="auto"/>
        <w:ind w:left="567" w:right="-3" w:hanging="425"/>
        <w:rPr>
          <w:rFonts w:ascii="Cambria" w:eastAsia="Cambria" w:hAnsi="Cambria" w:cs="Cambria"/>
          <w:sz w:val="16"/>
          <w:szCs w:val="16"/>
        </w:rPr>
      </w:pPr>
    </w:p>
    <w:p w14:paraId="176E219D" w14:textId="77777777" w:rsidR="00EC6ABC" w:rsidRDefault="0007090E">
      <w:pPr>
        <w:numPr>
          <w:ilvl w:val="0"/>
          <w:numId w:val="6"/>
        </w:numPr>
        <w:tabs>
          <w:tab w:val="left" w:pos="-426"/>
          <w:tab w:val="left" w:pos="567"/>
        </w:tabs>
        <w:spacing w:line="276" w:lineRule="auto"/>
        <w:ind w:left="567" w:right="-3" w:hanging="425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 xml:space="preserve">O Sistema de Iluminação de Emergência serão </w:t>
      </w:r>
      <w:proofErr w:type="gramStart"/>
      <w:r>
        <w:rPr>
          <w:rFonts w:ascii="Cambria" w:eastAsia="Cambria" w:hAnsi="Cambria" w:cs="Cambria"/>
          <w:sz w:val="24"/>
          <w:szCs w:val="24"/>
        </w:rPr>
        <w:t>composto</w:t>
      </w:r>
      <w:proofErr w:type="gramEnd"/>
      <w:r>
        <w:rPr>
          <w:rFonts w:ascii="Cambria" w:eastAsia="Cambria" w:hAnsi="Cambria" w:cs="Cambria"/>
          <w:sz w:val="24"/>
          <w:szCs w:val="24"/>
        </w:rPr>
        <w:t xml:space="preserve"> de Luminárias de Emergência para Aclaramento, com 30 Leds, fluxo luminoso de 100 lúmens, bateria de lítio, bivolt, grau de </w:t>
      </w:r>
      <w:r>
        <w:rPr>
          <w:rFonts w:ascii="Cambria" w:eastAsia="Cambria" w:hAnsi="Cambria" w:cs="Cambria"/>
          <w:sz w:val="24"/>
          <w:szCs w:val="24"/>
        </w:rPr>
        <w:lastRenderedPageBreak/>
        <w:t xml:space="preserve">proteção IP20 e requisitos conforme ABNT NBR 10898:2013, com autonomia mínima de 60 minutos, padrão </w:t>
      </w:r>
      <w:proofErr w:type="spellStart"/>
      <w:r>
        <w:rPr>
          <w:rFonts w:ascii="Cambria" w:eastAsia="Cambria" w:hAnsi="Cambria" w:cs="Cambria"/>
          <w:sz w:val="24"/>
          <w:szCs w:val="24"/>
        </w:rPr>
        <w:t>Segurimax</w:t>
      </w:r>
      <w:proofErr w:type="spellEnd"/>
      <w:r>
        <w:rPr>
          <w:rFonts w:ascii="Cambria" w:eastAsia="Cambria" w:hAnsi="Cambria" w:cs="Cambria"/>
          <w:sz w:val="24"/>
          <w:szCs w:val="24"/>
        </w:rPr>
        <w:t xml:space="preserve"> ou similar. </w:t>
      </w:r>
    </w:p>
    <w:p w14:paraId="770C3616" w14:textId="77777777" w:rsidR="00EC6ABC" w:rsidRDefault="00EC6ABC">
      <w:pPr>
        <w:tabs>
          <w:tab w:val="left" w:pos="-426"/>
          <w:tab w:val="left" w:pos="567"/>
        </w:tabs>
        <w:spacing w:line="276" w:lineRule="auto"/>
        <w:ind w:left="567" w:right="-3" w:hanging="425"/>
        <w:rPr>
          <w:rFonts w:ascii="Cambria" w:eastAsia="Cambria" w:hAnsi="Cambria" w:cs="Cambria"/>
          <w:sz w:val="16"/>
          <w:szCs w:val="16"/>
        </w:rPr>
      </w:pPr>
    </w:p>
    <w:p w14:paraId="2A83D0B8" w14:textId="77777777" w:rsidR="00EC6ABC" w:rsidRDefault="0007090E">
      <w:pPr>
        <w:numPr>
          <w:ilvl w:val="0"/>
          <w:numId w:val="6"/>
        </w:numPr>
        <w:tabs>
          <w:tab w:val="left" w:pos="-426"/>
          <w:tab w:val="left" w:pos="567"/>
        </w:tabs>
        <w:spacing w:line="276" w:lineRule="auto"/>
        <w:ind w:left="567" w:right="-3" w:hanging="425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Deverão ser instaladas a uma altura de 2,50m, conforme projeto, sendo instalados nas escadas, halls de acesso às escadas e ao longo das rotas de saída.</w:t>
      </w:r>
    </w:p>
    <w:p w14:paraId="1DEAFDE2" w14:textId="77777777" w:rsidR="00EC6ABC" w:rsidRDefault="00EC6ABC">
      <w:pPr>
        <w:tabs>
          <w:tab w:val="left" w:pos="-426"/>
          <w:tab w:val="left" w:pos="567"/>
        </w:tabs>
        <w:spacing w:line="240" w:lineRule="auto"/>
        <w:ind w:left="567" w:right="-3" w:hanging="425"/>
        <w:rPr>
          <w:rFonts w:ascii="Cambria" w:eastAsia="Cambria" w:hAnsi="Cambria" w:cs="Cambria"/>
          <w:sz w:val="16"/>
          <w:szCs w:val="16"/>
        </w:rPr>
      </w:pPr>
    </w:p>
    <w:p w14:paraId="5B1A952D" w14:textId="77777777" w:rsidR="00EC6ABC" w:rsidRDefault="0007090E">
      <w:pPr>
        <w:numPr>
          <w:ilvl w:val="0"/>
          <w:numId w:val="6"/>
        </w:numPr>
        <w:tabs>
          <w:tab w:val="left" w:pos="-426"/>
          <w:tab w:val="left" w:pos="567"/>
        </w:tabs>
        <w:spacing w:line="276" w:lineRule="auto"/>
        <w:ind w:left="567" w:right="-3" w:hanging="425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Nas escadas devem ser instaladas no nível do pavimento e outro(s) no nível do patamar intermediário, ressaltando o fato de que não poderá existir ponto de sombra.</w:t>
      </w:r>
    </w:p>
    <w:p w14:paraId="25D9C387" w14:textId="77777777" w:rsidR="00EC6ABC" w:rsidRDefault="00EC6ABC">
      <w:pPr>
        <w:tabs>
          <w:tab w:val="left" w:pos="-426"/>
          <w:tab w:val="left" w:pos="567"/>
        </w:tabs>
        <w:spacing w:line="240" w:lineRule="auto"/>
        <w:ind w:left="567" w:right="5100" w:hanging="425"/>
        <w:rPr>
          <w:rFonts w:ascii="Cambria" w:eastAsia="Cambria" w:hAnsi="Cambria" w:cs="Cambria"/>
          <w:sz w:val="16"/>
          <w:szCs w:val="16"/>
        </w:rPr>
      </w:pPr>
    </w:p>
    <w:p w14:paraId="2E2EE644" w14:textId="77777777" w:rsidR="00EC6ABC" w:rsidRDefault="0007090E">
      <w:pPr>
        <w:numPr>
          <w:ilvl w:val="0"/>
          <w:numId w:val="6"/>
        </w:numPr>
        <w:tabs>
          <w:tab w:val="left" w:pos="-426"/>
          <w:tab w:val="left" w:pos="567"/>
        </w:tabs>
        <w:spacing w:line="276" w:lineRule="auto"/>
        <w:ind w:left="567" w:right="-3" w:hanging="425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 xml:space="preserve">Utilização de Eletroduto em PVC, </w:t>
      </w:r>
      <w:proofErr w:type="spellStart"/>
      <w:r>
        <w:rPr>
          <w:rFonts w:ascii="Cambria" w:eastAsia="Cambria" w:hAnsi="Cambria" w:cs="Cambria"/>
          <w:sz w:val="24"/>
          <w:szCs w:val="24"/>
        </w:rPr>
        <w:t>roscável</w:t>
      </w:r>
      <w:proofErr w:type="spellEnd"/>
      <w:r>
        <w:rPr>
          <w:rFonts w:ascii="Cambria" w:eastAsia="Cambria" w:hAnsi="Cambria" w:cs="Cambria"/>
          <w:sz w:val="24"/>
          <w:szCs w:val="24"/>
        </w:rPr>
        <w:t xml:space="preserve"> ¾’’ com vara de 3 metros, características construtivas </w:t>
      </w:r>
      <w:proofErr w:type="spellStart"/>
      <w:proofErr w:type="gramStart"/>
      <w:r>
        <w:rPr>
          <w:rFonts w:ascii="Cambria" w:eastAsia="Cambria" w:hAnsi="Cambria" w:cs="Cambria"/>
          <w:sz w:val="24"/>
          <w:szCs w:val="24"/>
        </w:rPr>
        <w:t>anti-chama</w:t>
      </w:r>
      <w:proofErr w:type="spellEnd"/>
      <w:proofErr w:type="gramEnd"/>
      <w:r>
        <w:rPr>
          <w:rFonts w:ascii="Cambria" w:eastAsia="Cambria" w:hAnsi="Cambria" w:cs="Cambria"/>
          <w:sz w:val="24"/>
          <w:szCs w:val="24"/>
        </w:rPr>
        <w:t xml:space="preserve">.  </w:t>
      </w:r>
    </w:p>
    <w:p w14:paraId="58447879" w14:textId="77777777" w:rsidR="00EC6ABC" w:rsidRDefault="0007090E">
      <w:pPr>
        <w:numPr>
          <w:ilvl w:val="0"/>
          <w:numId w:val="6"/>
        </w:numPr>
        <w:tabs>
          <w:tab w:val="left" w:pos="-426"/>
          <w:tab w:val="left" w:pos="567"/>
        </w:tabs>
        <w:spacing w:line="276" w:lineRule="auto"/>
        <w:ind w:left="567" w:right="-3" w:hanging="425"/>
        <w:rPr>
          <w:rFonts w:ascii="Cambria" w:eastAsia="Cambria" w:hAnsi="Cambria" w:cs="Cambria"/>
          <w:sz w:val="24"/>
          <w:szCs w:val="24"/>
        </w:rPr>
      </w:pPr>
      <w:proofErr w:type="spellStart"/>
      <w:r>
        <w:rPr>
          <w:rFonts w:ascii="Cambria" w:eastAsia="Cambria" w:hAnsi="Cambria" w:cs="Cambria"/>
          <w:sz w:val="24"/>
          <w:szCs w:val="24"/>
        </w:rPr>
        <w:t>Conduletes</w:t>
      </w:r>
      <w:proofErr w:type="spellEnd"/>
      <w:r>
        <w:rPr>
          <w:rFonts w:ascii="Cambria" w:eastAsia="Cambria" w:hAnsi="Cambria" w:cs="Cambria"/>
          <w:sz w:val="24"/>
          <w:szCs w:val="24"/>
        </w:rPr>
        <w:t xml:space="preserve"> tipo caixas de passagem e/ou derivação, fabricadas em PVC, com conexão direta a eletrodutos rígidos, modelos T, E, C ou LR, conforme determinado nos desenhos de projeto de elétrica, fornecidas com tampas em PVC e parafusos de aço inox.</w:t>
      </w:r>
    </w:p>
    <w:p w14:paraId="55CE9585" w14:textId="77777777" w:rsidR="00EC6ABC" w:rsidRDefault="00EC6ABC">
      <w:pPr>
        <w:tabs>
          <w:tab w:val="left" w:pos="-426"/>
          <w:tab w:val="left" w:pos="567"/>
        </w:tabs>
        <w:spacing w:line="276" w:lineRule="auto"/>
        <w:ind w:left="567" w:right="-3" w:hanging="425"/>
        <w:rPr>
          <w:rFonts w:ascii="Cambria" w:eastAsia="Cambria" w:hAnsi="Cambria" w:cs="Cambria"/>
          <w:sz w:val="16"/>
          <w:szCs w:val="16"/>
        </w:rPr>
      </w:pPr>
    </w:p>
    <w:p w14:paraId="714AE7CE" w14:textId="77777777" w:rsidR="00EC6ABC" w:rsidRDefault="0007090E">
      <w:pPr>
        <w:numPr>
          <w:ilvl w:val="0"/>
          <w:numId w:val="6"/>
        </w:numPr>
        <w:tabs>
          <w:tab w:val="left" w:pos="-426"/>
          <w:tab w:val="left" w:pos="567"/>
        </w:tabs>
        <w:spacing w:line="276" w:lineRule="auto"/>
        <w:ind w:left="567" w:right="-3" w:hanging="425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Utilizar Cabo Flexível 750V, 1,50 mm</w:t>
      </w:r>
      <w:r>
        <w:rPr>
          <w:rFonts w:ascii="Cambria" w:eastAsia="Cambria" w:hAnsi="Cambria" w:cs="Cambria"/>
          <w:sz w:val="24"/>
          <w:szCs w:val="24"/>
          <w:vertAlign w:val="superscript"/>
        </w:rPr>
        <w:t>2</w:t>
      </w:r>
      <w:r>
        <w:rPr>
          <w:rFonts w:ascii="Cambria" w:eastAsia="Cambria" w:hAnsi="Cambria" w:cs="Cambria"/>
          <w:sz w:val="24"/>
          <w:szCs w:val="24"/>
        </w:rPr>
        <w:t>, para as instalações elétricas de iluminação. Fios de cobre eletrolítico, seção circular, têmpera mole, classe 4 de encordoamento (NBR NM 280), isolamento </w:t>
      </w:r>
      <w:proofErr w:type="spellStart"/>
      <w:r>
        <w:rPr>
          <w:rFonts w:ascii="Cambria" w:eastAsia="Cambria" w:hAnsi="Cambria" w:cs="Cambria"/>
          <w:sz w:val="24"/>
          <w:szCs w:val="24"/>
        </w:rPr>
        <w:t>á</w:t>
      </w:r>
      <w:proofErr w:type="spellEnd"/>
      <w:r>
        <w:rPr>
          <w:rFonts w:ascii="Cambria" w:eastAsia="Cambria" w:hAnsi="Cambria" w:cs="Cambria"/>
          <w:sz w:val="24"/>
          <w:szCs w:val="24"/>
        </w:rPr>
        <w:t xml:space="preserve"> base de composto de PVC, sem chumbo, antichama, classe térmica 70°C.</w:t>
      </w:r>
    </w:p>
    <w:p w14:paraId="61ABB787" w14:textId="77777777" w:rsidR="00EC6ABC" w:rsidRDefault="00EC6ABC">
      <w:pPr>
        <w:tabs>
          <w:tab w:val="left" w:pos="-142"/>
          <w:tab w:val="left" w:pos="567"/>
        </w:tabs>
        <w:ind w:right="-567" w:firstLine="0"/>
        <w:rPr>
          <w:rFonts w:ascii="Cambria" w:eastAsia="Cambria" w:hAnsi="Cambria" w:cs="Cambria"/>
          <w:b/>
          <w:sz w:val="16"/>
          <w:szCs w:val="16"/>
        </w:rPr>
      </w:pPr>
    </w:p>
    <w:p w14:paraId="13ACB340" w14:textId="77777777" w:rsidR="00EC6ABC" w:rsidRDefault="0007090E">
      <w:pPr>
        <w:pStyle w:val="PargrafodaLista"/>
        <w:numPr>
          <w:ilvl w:val="0"/>
          <w:numId w:val="23"/>
        </w:numPr>
        <w:shd w:val="clear" w:color="auto" w:fill="F2F2F2" w:themeFill="background1" w:themeFillShade="F2"/>
        <w:tabs>
          <w:tab w:val="left" w:pos="-142"/>
          <w:tab w:val="left" w:pos="567"/>
        </w:tabs>
        <w:spacing w:line="276" w:lineRule="auto"/>
        <w:ind w:right="-3" w:hanging="644"/>
        <w:rPr>
          <w:rFonts w:ascii="Cambria" w:eastAsia="Cambria" w:hAnsi="Cambria" w:cs="Cambria"/>
          <w:b/>
          <w:color w:val="000000"/>
          <w:sz w:val="24"/>
          <w:szCs w:val="24"/>
        </w:rPr>
      </w:pPr>
      <w:r>
        <w:rPr>
          <w:rFonts w:ascii="Cambria" w:eastAsia="Cambria" w:hAnsi="Cambria" w:cs="Cambria"/>
          <w:b/>
          <w:color w:val="000000"/>
          <w:sz w:val="24"/>
          <w:szCs w:val="24"/>
        </w:rPr>
        <w:t xml:space="preserve"> EXTINTORES DE INCÊNDIO PORTÁTEIS</w:t>
      </w:r>
    </w:p>
    <w:p w14:paraId="636565BB" w14:textId="77777777" w:rsidR="00EC6ABC" w:rsidRDefault="00EC6ABC">
      <w:pPr>
        <w:tabs>
          <w:tab w:val="left" w:pos="-142"/>
          <w:tab w:val="left" w:pos="567"/>
        </w:tabs>
        <w:spacing w:line="240" w:lineRule="auto"/>
        <w:ind w:right="-567" w:firstLine="0"/>
        <w:rPr>
          <w:rFonts w:ascii="Cambria" w:eastAsia="Cambria" w:hAnsi="Cambria" w:cs="Cambria"/>
          <w:b/>
          <w:sz w:val="16"/>
          <w:szCs w:val="16"/>
        </w:rPr>
      </w:pPr>
    </w:p>
    <w:p w14:paraId="43FC9BB6" w14:textId="77777777" w:rsidR="00EC6ABC" w:rsidRDefault="0007090E">
      <w:pPr>
        <w:tabs>
          <w:tab w:val="left" w:pos="1725"/>
        </w:tabs>
        <w:spacing w:line="240" w:lineRule="auto"/>
        <w:rPr>
          <w:rFonts w:ascii="Cambria" w:eastAsia="Cambria" w:hAnsi="Cambria" w:cs="Cambria"/>
          <w:sz w:val="16"/>
          <w:szCs w:val="16"/>
        </w:rPr>
      </w:pPr>
      <w:r>
        <w:rPr>
          <w:rFonts w:ascii="Cambria" w:eastAsia="Cambria" w:hAnsi="Cambria" w:cs="Cambria"/>
          <w:noProof/>
          <w:sz w:val="16"/>
          <w:szCs w:val="16"/>
        </w:rPr>
        <w:drawing>
          <wp:anchor distT="0" distB="0" distL="0" distR="0" simplePos="0" relativeHeight="26" behindDoc="0" locked="0" layoutInCell="0" allowOverlap="1" wp14:anchorId="3BB99769" wp14:editId="59F27E2B">
            <wp:simplePos x="0" y="0"/>
            <wp:positionH relativeFrom="column">
              <wp:posOffset>4250690</wp:posOffset>
            </wp:positionH>
            <wp:positionV relativeFrom="paragraph">
              <wp:posOffset>48895</wp:posOffset>
            </wp:positionV>
            <wp:extent cx="2409825" cy="3638550"/>
            <wp:effectExtent l="0" t="0" r="0" b="0"/>
            <wp:wrapNone/>
            <wp:docPr id="1" name="Imagem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30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9888" t="3571" r="13486" b="60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9825" cy="3638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CEE7AB8" w14:textId="77777777" w:rsidR="00EC6ABC" w:rsidRDefault="0007090E">
      <w:pPr>
        <w:numPr>
          <w:ilvl w:val="0"/>
          <w:numId w:val="3"/>
        </w:numPr>
        <w:tabs>
          <w:tab w:val="left" w:pos="-426"/>
          <w:tab w:val="left" w:pos="284"/>
          <w:tab w:val="left" w:pos="4962"/>
          <w:tab w:val="left" w:pos="6379"/>
          <w:tab w:val="left" w:pos="6663"/>
        </w:tabs>
        <w:spacing w:line="276" w:lineRule="auto"/>
        <w:ind w:left="567" w:right="3682" w:hanging="425"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 xml:space="preserve">Os extintores portáteis deverão ser instalados em paredes, sendo que a posição da alça de manuseio não deve exceder 1,60 m do piso acabado, e a parte inferior deve guardar distância de, no mínimo, 10 cm do piso acabado. </w:t>
      </w:r>
    </w:p>
    <w:p w14:paraId="73E6CA5E" w14:textId="77777777" w:rsidR="00EC6ABC" w:rsidRDefault="00EC6ABC">
      <w:pPr>
        <w:tabs>
          <w:tab w:val="left" w:pos="-426"/>
          <w:tab w:val="left" w:pos="284"/>
          <w:tab w:val="left" w:pos="6663"/>
        </w:tabs>
        <w:spacing w:line="240" w:lineRule="auto"/>
        <w:ind w:left="567" w:right="3682" w:hanging="425"/>
        <w:rPr>
          <w:rFonts w:ascii="Cambria" w:eastAsia="Cambria" w:hAnsi="Cambria" w:cs="Cambria"/>
          <w:color w:val="000000"/>
          <w:sz w:val="16"/>
          <w:szCs w:val="16"/>
        </w:rPr>
      </w:pPr>
    </w:p>
    <w:p w14:paraId="77EE7D11" w14:textId="77777777" w:rsidR="00EC6ABC" w:rsidRDefault="0007090E">
      <w:pPr>
        <w:numPr>
          <w:ilvl w:val="0"/>
          <w:numId w:val="3"/>
        </w:numPr>
        <w:tabs>
          <w:tab w:val="left" w:pos="-426"/>
          <w:tab w:val="left" w:pos="6379"/>
        </w:tabs>
        <w:spacing w:line="276" w:lineRule="auto"/>
        <w:ind w:left="567" w:right="3682" w:hanging="425"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 xml:space="preserve">Todos os extintores portáteis fornecidos deverão ser novos, e apresentar a nota fiscal de compra, bem como o Certificado de Conformidade do fabricante. </w:t>
      </w:r>
    </w:p>
    <w:p w14:paraId="1340FE5F" w14:textId="77777777" w:rsidR="00EC6ABC" w:rsidRDefault="00EC6ABC">
      <w:pPr>
        <w:tabs>
          <w:tab w:val="left" w:pos="-426"/>
          <w:tab w:val="left" w:pos="142"/>
        </w:tabs>
        <w:spacing w:line="240" w:lineRule="auto"/>
        <w:ind w:left="567" w:right="-426" w:hanging="425"/>
        <w:rPr>
          <w:rFonts w:ascii="Cambria" w:eastAsia="Cambria" w:hAnsi="Cambria" w:cs="Cambria"/>
          <w:color w:val="000000"/>
          <w:sz w:val="16"/>
          <w:szCs w:val="16"/>
        </w:rPr>
      </w:pPr>
    </w:p>
    <w:p w14:paraId="3F6B4C77" w14:textId="77777777" w:rsidR="00EC6ABC" w:rsidRDefault="0007090E">
      <w:pPr>
        <w:numPr>
          <w:ilvl w:val="0"/>
          <w:numId w:val="3"/>
        </w:numPr>
        <w:tabs>
          <w:tab w:val="left" w:pos="-426"/>
        </w:tabs>
        <w:spacing w:line="276" w:lineRule="auto"/>
        <w:ind w:left="567" w:right="3682" w:hanging="425"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>Os extintores devem possuir marca de conformidade concedida pelo INMETRO, para equipamentos novos fabricados conforme as normas legais.</w:t>
      </w:r>
    </w:p>
    <w:p w14:paraId="126155CA" w14:textId="77777777" w:rsidR="00EC6ABC" w:rsidRDefault="0007090E">
      <w:pPr>
        <w:tabs>
          <w:tab w:val="left" w:pos="-426"/>
          <w:tab w:val="left" w:pos="567"/>
        </w:tabs>
        <w:spacing w:line="240" w:lineRule="auto"/>
        <w:ind w:left="567" w:right="-3" w:hanging="283"/>
        <w:rPr>
          <w:rFonts w:ascii="Cambria" w:eastAsia="Cambria" w:hAnsi="Cambria" w:cs="Cambria"/>
          <w:color w:val="000000"/>
          <w:sz w:val="16"/>
          <w:szCs w:val="16"/>
        </w:rPr>
      </w:pPr>
      <w:r>
        <w:rPr>
          <w:rFonts w:ascii="Cambria" w:eastAsia="Cambria" w:hAnsi="Cambria" w:cs="Cambria"/>
          <w:noProof/>
          <w:color w:val="000000"/>
          <w:sz w:val="16"/>
          <w:szCs w:val="16"/>
        </w:rPr>
        <w:drawing>
          <wp:anchor distT="0" distB="0" distL="0" distR="0" simplePos="0" relativeHeight="22" behindDoc="0" locked="0" layoutInCell="0" allowOverlap="1" wp14:anchorId="46DF2E75" wp14:editId="7B061B7D">
            <wp:simplePos x="0" y="0"/>
            <wp:positionH relativeFrom="column">
              <wp:posOffset>364490</wp:posOffset>
            </wp:positionH>
            <wp:positionV relativeFrom="paragraph">
              <wp:posOffset>56515</wp:posOffset>
            </wp:positionV>
            <wp:extent cx="2743200" cy="1684020"/>
            <wp:effectExtent l="0" t="0" r="0" b="0"/>
            <wp:wrapNone/>
            <wp:docPr id="2" name="Imagem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m 25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16840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B24D0B8" w14:textId="77777777" w:rsidR="00EC6ABC" w:rsidRDefault="00EC6ABC">
      <w:pPr>
        <w:tabs>
          <w:tab w:val="left" w:pos="-426"/>
          <w:tab w:val="left" w:pos="567"/>
        </w:tabs>
        <w:spacing w:line="240" w:lineRule="auto"/>
        <w:ind w:left="567" w:right="-3" w:hanging="283"/>
        <w:rPr>
          <w:rFonts w:ascii="Cambria" w:eastAsia="Cambria" w:hAnsi="Cambria" w:cs="Cambria"/>
          <w:color w:val="000000"/>
          <w:sz w:val="16"/>
          <w:szCs w:val="16"/>
        </w:rPr>
      </w:pPr>
    </w:p>
    <w:p w14:paraId="0E67EE60" w14:textId="77777777" w:rsidR="00EC6ABC" w:rsidRDefault="00EC6ABC">
      <w:pPr>
        <w:tabs>
          <w:tab w:val="left" w:pos="-426"/>
          <w:tab w:val="left" w:pos="567"/>
        </w:tabs>
        <w:spacing w:line="240" w:lineRule="auto"/>
        <w:ind w:left="567" w:right="-3" w:hanging="283"/>
        <w:rPr>
          <w:rFonts w:ascii="Cambria" w:eastAsia="Cambria" w:hAnsi="Cambria" w:cs="Cambria"/>
          <w:color w:val="000000"/>
          <w:sz w:val="16"/>
          <w:szCs w:val="16"/>
        </w:rPr>
      </w:pPr>
    </w:p>
    <w:p w14:paraId="44308FF3" w14:textId="77777777" w:rsidR="00EC6ABC" w:rsidRDefault="00EC6ABC">
      <w:pPr>
        <w:tabs>
          <w:tab w:val="left" w:pos="-426"/>
          <w:tab w:val="left" w:pos="567"/>
        </w:tabs>
        <w:spacing w:line="240" w:lineRule="auto"/>
        <w:ind w:left="567" w:right="-3" w:hanging="283"/>
        <w:rPr>
          <w:rFonts w:ascii="Cambria" w:eastAsia="Cambria" w:hAnsi="Cambria" w:cs="Cambria"/>
          <w:color w:val="000000"/>
          <w:sz w:val="16"/>
          <w:szCs w:val="16"/>
        </w:rPr>
      </w:pPr>
    </w:p>
    <w:p w14:paraId="160F242A" w14:textId="77777777" w:rsidR="00EC6ABC" w:rsidRDefault="00EC6ABC">
      <w:pPr>
        <w:tabs>
          <w:tab w:val="left" w:pos="-426"/>
          <w:tab w:val="left" w:pos="567"/>
        </w:tabs>
        <w:spacing w:line="240" w:lineRule="auto"/>
        <w:ind w:left="567" w:right="-3" w:hanging="283"/>
        <w:rPr>
          <w:rFonts w:ascii="Cambria" w:eastAsia="Cambria" w:hAnsi="Cambria" w:cs="Cambria"/>
          <w:color w:val="000000"/>
          <w:sz w:val="16"/>
          <w:szCs w:val="16"/>
        </w:rPr>
      </w:pPr>
    </w:p>
    <w:p w14:paraId="5DEB0C4A" w14:textId="77777777" w:rsidR="00EC6ABC" w:rsidRDefault="00EC6ABC">
      <w:pPr>
        <w:tabs>
          <w:tab w:val="left" w:pos="-426"/>
          <w:tab w:val="left" w:pos="567"/>
        </w:tabs>
        <w:spacing w:line="240" w:lineRule="auto"/>
        <w:ind w:left="567" w:right="-3" w:hanging="283"/>
        <w:rPr>
          <w:rFonts w:ascii="Cambria" w:eastAsia="Cambria" w:hAnsi="Cambria" w:cs="Cambria"/>
          <w:color w:val="000000"/>
          <w:sz w:val="16"/>
          <w:szCs w:val="16"/>
        </w:rPr>
      </w:pPr>
    </w:p>
    <w:p w14:paraId="1D435318" w14:textId="77777777" w:rsidR="00EC6ABC" w:rsidRDefault="00EC6ABC">
      <w:pPr>
        <w:tabs>
          <w:tab w:val="left" w:pos="-426"/>
          <w:tab w:val="left" w:pos="567"/>
        </w:tabs>
        <w:spacing w:line="240" w:lineRule="auto"/>
        <w:ind w:left="567" w:right="-3" w:hanging="283"/>
        <w:rPr>
          <w:rFonts w:ascii="Cambria" w:eastAsia="Cambria" w:hAnsi="Cambria" w:cs="Cambria"/>
          <w:color w:val="000000"/>
          <w:sz w:val="16"/>
          <w:szCs w:val="16"/>
        </w:rPr>
      </w:pPr>
    </w:p>
    <w:p w14:paraId="3AD77BE3" w14:textId="77777777" w:rsidR="00EC6ABC" w:rsidRDefault="00EC6ABC">
      <w:pPr>
        <w:tabs>
          <w:tab w:val="left" w:pos="-426"/>
          <w:tab w:val="left" w:pos="567"/>
        </w:tabs>
        <w:spacing w:line="240" w:lineRule="auto"/>
        <w:ind w:left="567" w:right="-3" w:hanging="283"/>
        <w:rPr>
          <w:rFonts w:ascii="Cambria" w:eastAsia="Cambria" w:hAnsi="Cambria" w:cs="Cambria"/>
          <w:color w:val="000000"/>
          <w:sz w:val="16"/>
          <w:szCs w:val="16"/>
        </w:rPr>
      </w:pPr>
    </w:p>
    <w:p w14:paraId="77B887D5" w14:textId="77777777" w:rsidR="00EC6ABC" w:rsidRDefault="00EC6ABC">
      <w:pPr>
        <w:tabs>
          <w:tab w:val="left" w:pos="-426"/>
          <w:tab w:val="left" w:pos="567"/>
        </w:tabs>
        <w:spacing w:line="240" w:lineRule="auto"/>
        <w:ind w:left="567" w:right="-3" w:hanging="283"/>
        <w:rPr>
          <w:rFonts w:ascii="Cambria" w:eastAsia="Cambria" w:hAnsi="Cambria" w:cs="Cambria"/>
          <w:color w:val="000000"/>
          <w:sz w:val="16"/>
          <w:szCs w:val="16"/>
        </w:rPr>
      </w:pPr>
    </w:p>
    <w:p w14:paraId="7D3FE472" w14:textId="77777777" w:rsidR="00EC6ABC" w:rsidRDefault="00EC6ABC">
      <w:pPr>
        <w:tabs>
          <w:tab w:val="left" w:pos="-426"/>
          <w:tab w:val="left" w:pos="567"/>
        </w:tabs>
        <w:spacing w:line="240" w:lineRule="auto"/>
        <w:ind w:left="567" w:right="-3" w:hanging="283"/>
        <w:rPr>
          <w:rFonts w:ascii="Cambria" w:eastAsia="Cambria" w:hAnsi="Cambria" w:cs="Cambria"/>
          <w:color w:val="000000"/>
          <w:sz w:val="16"/>
          <w:szCs w:val="16"/>
        </w:rPr>
      </w:pPr>
    </w:p>
    <w:p w14:paraId="172BE32D" w14:textId="77777777" w:rsidR="00EC6ABC" w:rsidRDefault="00EC6ABC">
      <w:pPr>
        <w:tabs>
          <w:tab w:val="left" w:pos="-426"/>
          <w:tab w:val="left" w:pos="567"/>
        </w:tabs>
        <w:spacing w:line="240" w:lineRule="auto"/>
        <w:ind w:left="567" w:right="-3" w:hanging="283"/>
        <w:rPr>
          <w:rFonts w:ascii="Cambria" w:eastAsia="Cambria" w:hAnsi="Cambria" w:cs="Cambria"/>
          <w:color w:val="000000"/>
          <w:sz w:val="16"/>
          <w:szCs w:val="16"/>
        </w:rPr>
      </w:pPr>
    </w:p>
    <w:p w14:paraId="09B6EF45" w14:textId="77777777" w:rsidR="00EC6ABC" w:rsidRDefault="00EC6ABC">
      <w:pPr>
        <w:tabs>
          <w:tab w:val="left" w:pos="-426"/>
          <w:tab w:val="left" w:pos="567"/>
        </w:tabs>
        <w:spacing w:line="240" w:lineRule="auto"/>
        <w:ind w:left="567" w:right="-3" w:hanging="283"/>
        <w:rPr>
          <w:rFonts w:ascii="Cambria" w:eastAsia="Cambria" w:hAnsi="Cambria" w:cs="Cambria"/>
          <w:color w:val="000000"/>
          <w:sz w:val="16"/>
          <w:szCs w:val="16"/>
        </w:rPr>
      </w:pPr>
    </w:p>
    <w:p w14:paraId="4A05ED34" w14:textId="77777777" w:rsidR="00EC6ABC" w:rsidRDefault="00EC6ABC">
      <w:pPr>
        <w:tabs>
          <w:tab w:val="left" w:pos="-426"/>
          <w:tab w:val="left" w:pos="567"/>
        </w:tabs>
        <w:spacing w:line="240" w:lineRule="auto"/>
        <w:ind w:left="567" w:right="-3" w:hanging="283"/>
        <w:rPr>
          <w:rFonts w:ascii="Cambria" w:eastAsia="Cambria" w:hAnsi="Cambria" w:cs="Cambria"/>
          <w:color w:val="000000"/>
          <w:sz w:val="16"/>
          <w:szCs w:val="16"/>
        </w:rPr>
      </w:pPr>
    </w:p>
    <w:p w14:paraId="6069B423" w14:textId="77777777" w:rsidR="00EC6ABC" w:rsidRDefault="00EC6ABC">
      <w:pPr>
        <w:tabs>
          <w:tab w:val="left" w:pos="-426"/>
          <w:tab w:val="left" w:pos="567"/>
        </w:tabs>
        <w:spacing w:line="240" w:lineRule="auto"/>
        <w:ind w:left="567" w:right="-3" w:hanging="283"/>
        <w:rPr>
          <w:rFonts w:ascii="Cambria" w:eastAsia="Cambria" w:hAnsi="Cambria" w:cs="Cambria"/>
          <w:color w:val="000000"/>
          <w:sz w:val="16"/>
          <w:szCs w:val="16"/>
        </w:rPr>
      </w:pPr>
    </w:p>
    <w:p w14:paraId="52309129" w14:textId="77777777" w:rsidR="00EC6ABC" w:rsidRDefault="00EC6ABC">
      <w:pPr>
        <w:tabs>
          <w:tab w:val="left" w:pos="-426"/>
          <w:tab w:val="left" w:pos="567"/>
        </w:tabs>
        <w:spacing w:line="240" w:lineRule="auto"/>
        <w:ind w:left="567" w:right="-3" w:hanging="283"/>
        <w:rPr>
          <w:rFonts w:ascii="Cambria" w:eastAsia="Cambria" w:hAnsi="Cambria" w:cs="Cambria"/>
          <w:color w:val="000000"/>
          <w:sz w:val="16"/>
          <w:szCs w:val="16"/>
        </w:rPr>
      </w:pPr>
    </w:p>
    <w:p w14:paraId="2C3DA1B2" w14:textId="77777777" w:rsidR="00EC6ABC" w:rsidRDefault="00EC6ABC">
      <w:pPr>
        <w:tabs>
          <w:tab w:val="left" w:pos="-426"/>
          <w:tab w:val="left" w:pos="567"/>
          <w:tab w:val="left" w:pos="6379"/>
        </w:tabs>
        <w:spacing w:line="240" w:lineRule="auto"/>
        <w:ind w:left="567" w:right="-3" w:hanging="283"/>
        <w:rPr>
          <w:rFonts w:ascii="Cambria" w:eastAsia="Cambria" w:hAnsi="Cambria" w:cs="Cambria"/>
          <w:color w:val="000000"/>
          <w:sz w:val="16"/>
          <w:szCs w:val="16"/>
        </w:rPr>
      </w:pPr>
    </w:p>
    <w:p w14:paraId="5370EE4C" w14:textId="77777777" w:rsidR="00EC6ABC" w:rsidRDefault="00EC6ABC">
      <w:pPr>
        <w:tabs>
          <w:tab w:val="left" w:pos="-426"/>
          <w:tab w:val="left" w:pos="567"/>
          <w:tab w:val="left" w:pos="6379"/>
        </w:tabs>
        <w:spacing w:line="240" w:lineRule="auto"/>
        <w:ind w:left="567" w:right="4391" w:firstLine="0"/>
        <w:rPr>
          <w:rFonts w:ascii="Cambria" w:eastAsia="Cambria" w:hAnsi="Cambria" w:cs="Cambria"/>
          <w:color w:val="000000"/>
          <w:sz w:val="16"/>
          <w:szCs w:val="16"/>
        </w:rPr>
      </w:pPr>
    </w:p>
    <w:p w14:paraId="2E72C223" w14:textId="77777777" w:rsidR="00EC6ABC" w:rsidRDefault="0007090E">
      <w:pPr>
        <w:numPr>
          <w:ilvl w:val="0"/>
          <w:numId w:val="3"/>
        </w:numPr>
        <w:tabs>
          <w:tab w:val="left" w:pos="-426"/>
          <w:tab w:val="left" w:pos="709"/>
          <w:tab w:val="left" w:pos="851"/>
          <w:tab w:val="left" w:pos="6379"/>
          <w:tab w:val="left" w:pos="10203"/>
        </w:tabs>
        <w:spacing w:line="276" w:lineRule="auto"/>
        <w:ind w:left="567" w:right="-3" w:hanging="283"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lastRenderedPageBreak/>
        <w:t>Extintor de Incêndio Portátil, com carga de Pó Químico Seco, tipo Classe ABC (a base de monofosfato de amônia), fabricado de acordo com a norma ABNT NBR 15808:2017. Fabricado em chapa de aço, capacidade extintora 2-A:20-B:C e pressão de trabalho de 10,5 kgf/cm².</w:t>
      </w:r>
    </w:p>
    <w:p w14:paraId="038E7B1B" w14:textId="77777777" w:rsidR="00EC6ABC" w:rsidRDefault="00EC6ABC">
      <w:pPr>
        <w:tabs>
          <w:tab w:val="left" w:pos="-426"/>
          <w:tab w:val="left" w:pos="709"/>
        </w:tabs>
        <w:spacing w:line="240" w:lineRule="auto"/>
        <w:ind w:left="567" w:right="-3" w:hanging="283"/>
        <w:rPr>
          <w:rFonts w:ascii="Cambria" w:eastAsia="Cambria" w:hAnsi="Cambria" w:cs="Cambria"/>
          <w:color w:val="000000"/>
          <w:sz w:val="16"/>
          <w:szCs w:val="16"/>
        </w:rPr>
      </w:pPr>
    </w:p>
    <w:p w14:paraId="0C156BBE" w14:textId="77777777" w:rsidR="00EC6ABC" w:rsidRDefault="0007090E">
      <w:pPr>
        <w:numPr>
          <w:ilvl w:val="0"/>
          <w:numId w:val="3"/>
        </w:numPr>
        <w:tabs>
          <w:tab w:val="left" w:pos="-426"/>
          <w:tab w:val="left" w:pos="709"/>
          <w:tab w:val="left" w:pos="851"/>
          <w:tab w:val="left" w:pos="6379"/>
          <w:tab w:val="left" w:pos="10203"/>
        </w:tabs>
        <w:spacing w:line="276" w:lineRule="auto"/>
        <w:ind w:left="567" w:right="-3" w:hanging="283"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>Extintor de Incêndio Portátil, com carga de Pó Químico Seco, tipo Classe BC (a base de bicarbonato de sódio), fabricado de acordo com a norma ABNT NBR 15808:2017. Fabricado em chapa de aço, capacidade extintora 20-B:C e pressão de trabalho de 1,0 MPa.</w:t>
      </w:r>
    </w:p>
    <w:p w14:paraId="2CD2FC97" w14:textId="77777777" w:rsidR="00EC6ABC" w:rsidRDefault="00EC6ABC">
      <w:pPr>
        <w:tabs>
          <w:tab w:val="left" w:pos="-426"/>
          <w:tab w:val="left" w:pos="567"/>
          <w:tab w:val="left" w:pos="709"/>
        </w:tabs>
        <w:spacing w:line="240" w:lineRule="auto"/>
        <w:ind w:left="567" w:right="-3" w:hanging="283"/>
        <w:rPr>
          <w:rFonts w:ascii="Cambria" w:eastAsia="Cambria" w:hAnsi="Cambria" w:cs="Cambria"/>
          <w:color w:val="000000"/>
          <w:sz w:val="16"/>
          <w:szCs w:val="16"/>
        </w:rPr>
      </w:pPr>
    </w:p>
    <w:p w14:paraId="3530F8E9" w14:textId="77777777" w:rsidR="00EC6ABC" w:rsidRDefault="0007090E">
      <w:pPr>
        <w:pStyle w:val="PargrafodaLista"/>
        <w:numPr>
          <w:ilvl w:val="0"/>
          <w:numId w:val="24"/>
        </w:numPr>
        <w:shd w:val="clear" w:color="auto" w:fill="F2F2F2" w:themeFill="background1" w:themeFillShade="F2"/>
        <w:tabs>
          <w:tab w:val="left" w:pos="-142"/>
          <w:tab w:val="left" w:pos="567"/>
        </w:tabs>
        <w:spacing w:line="276" w:lineRule="auto"/>
        <w:ind w:right="-3" w:hanging="644"/>
        <w:rPr>
          <w:rFonts w:ascii="Cambria" w:eastAsia="Cambria" w:hAnsi="Cambria" w:cs="Cambria"/>
          <w:b/>
          <w:color w:val="000000"/>
          <w:sz w:val="24"/>
          <w:szCs w:val="24"/>
        </w:rPr>
      </w:pPr>
      <w:r>
        <w:rPr>
          <w:rFonts w:ascii="Cambria" w:eastAsia="Cambria" w:hAnsi="Cambria" w:cs="Cambria"/>
          <w:b/>
          <w:color w:val="000000"/>
          <w:sz w:val="24"/>
          <w:szCs w:val="24"/>
        </w:rPr>
        <w:t xml:space="preserve"> SINALIZAÇÃO DE SEGURANÇA</w:t>
      </w:r>
    </w:p>
    <w:p w14:paraId="32C9C422" w14:textId="77777777" w:rsidR="00EC6ABC" w:rsidRDefault="00EC6ABC">
      <w:pPr>
        <w:spacing w:line="240" w:lineRule="auto"/>
        <w:ind w:firstLine="0"/>
        <w:rPr>
          <w:rFonts w:ascii="Cambria" w:eastAsia="Cambria" w:hAnsi="Cambria" w:cs="Cambria"/>
          <w:color w:val="000000"/>
          <w:sz w:val="16"/>
          <w:szCs w:val="16"/>
          <w:highlight w:val="white"/>
        </w:rPr>
      </w:pPr>
    </w:p>
    <w:p w14:paraId="01761CC1" w14:textId="77777777" w:rsidR="00EC6ABC" w:rsidRDefault="0007090E">
      <w:pPr>
        <w:spacing w:line="276" w:lineRule="auto"/>
        <w:ind w:firstLine="0"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  <w:highlight w:val="white"/>
        </w:rPr>
        <w:t xml:space="preserve">As instalações da sinalização de emergência devem seguir </w:t>
      </w:r>
      <w:r>
        <w:rPr>
          <w:rFonts w:ascii="Cambria" w:eastAsia="Cambria" w:hAnsi="Cambria" w:cs="Cambria"/>
          <w:color w:val="000000"/>
          <w:sz w:val="24"/>
          <w:szCs w:val="24"/>
        </w:rPr>
        <w:t>os padrões definidos pela NT 2-05 do CBMERJ e principalmente a ABNT NBR 16820:2020.</w:t>
      </w:r>
    </w:p>
    <w:p w14:paraId="2B39C7C5" w14:textId="77777777" w:rsidR="00EC6ABC" w:rsidRDefault="00EC6ABC">
      <w:pPr>
        <w:spacing w:line="240" w:lineRule="auto"/>
        <w:ind w:firstLine="0"/>
        <w:rPr>
          <w:rFonts w:ascii="Cambria" w:eastAsia="Cambria" w:hAnsi="Cambria" w:cs="Cambria"/>
          <w:b/>
          <w:color w:val="FF0000"/>
          <w:sz w:val="16"/>
          <w:szCs w:val="16"/>
        </w:rPr>
      </w:pPr>
    </w:p>
    <w:p w14:paraId="62B1981F" w14:textId="77777777" w:rsidR="00EC6ABC" w:rsidRDefault="0007090E">
      <w:pPr>
        <w:pStyle w:val="PargrafodaLista"/>
        <w:spacing w:after="120" w:line="276" w:lineRule="auto"/>
        <w:ind w:left="0" w:firstLine="0"/>
        <w:rPr>
          <w:rFonts w:asciiTheme="majorHAnsi" w:eastAsia="Cambria" w:hAnsiTheme="majorHAnsi" w:cs="Cambria"/>
          <w:b/>
          <w:sz w:val="24"/>
          <w:szCs w:val="24"/>
          <w:u w:val="single"/>
        </w:rPr>
      </w:pPr>
      <w:r>
        <w:rPr>
          <w:rFonts w:asciiTheme="majorHAnsi" w:eastAsia="Cambria" w:hAnsiTheme="majorHAnsi" w:cs="Cambria"/>
          <w:sz w:val="24"/>
          <w:szCs w:val="24"/>
          <w:u w:val="single"/>
        </w:rPr>
        <w:t xml:space="preserve">Especificação: </w:t>
      </w:r>
      <w:r>
        <w:rPr>
          <w:rFonts w:asciiTheme="majorHAnsi" w:eastAsia="Cambria" w:hAnsiTheme="majorHAnsi" w:cs="Cambria"/>
          <w:b/>
          <w:sz w:val="24"/>
          <w:szCs w:val="24"/>
          <w:u w:val="single"/>
        </w:rPr>
        <w:t>Placa de Orientação e Salvamento</w:t>
      </w:r>
    </w:p>
    <w:p w14:paraId="5225D482" w14:textId="77777777" w:rsidR="00EC6ABC" w:rsidRDefault="00EC6ABC">
      <w:pPr>
        <w:pStyle w:val="PargrafodaLista"/>
        <w:spacing w:after="120" w:line="240" w:lineRule="auto"/>
        <w:ind w:left="0" w:firstLine="0"/>
        <w:rPr>
          <w:rFonts w:asciiTheme="majorHAnsi" w:eastAsia="Cambria" w:hAnsiTheme="majorHAnsi" w:cs="Cambria"/>
          <w:sz w:val="16"/>
          <w:szCs w:val="16"/>
          <w:u w:val="single"/>
        </w:rPr>
      </w:pPr>
    </w:p>
    <w:p w14:paraId="10566F53" w14:textId="77777777" w:rsidR="00EC6ABC" w:rsidRDefault="0007090E">
      <w:pPr>
        <w:pStyle w:val="PargrafodaLista"/>
        <w:spacing w:after="120" w:line="276" w:lineRule="auto"/>
        <w:ind w:left="0" w:firstLine="0"/>
        <w:rPr>
          <w:rFonts w:asciiTheme="majorHAnsi" w:eastAsia="Cambria" w:hAnsiTheme="majorHAnsi" w:cs="Cambria"/>
          <w:sz w:val="24"/>
          <w:szCs w:val="24"/>
        </w:rPr>
      </w:pPr>
      <w:r>
        <w:rPr>
          <w:rFonts w:asciiTheme="majorHAnsi" w:eastAsia="Cambria" w:hAnsiTheme="majorHAnsi" w:cs="Cambria"/>
          <w:sz w:val="24"/>
          <w:szCs w:val="24"/>
        </w:rPr>
        <w:t xml:space="preserve">Placa de Sinalização de Segurança Contra Incêndio, Orientação e Salvamento, Fotoluminescente, </w:t>
      </w:r>
      <w:proofErr w:type="gramStart"/>
      <w:r>
        <w:rPr>
          <w:rFonts w:asciiTheme="majorHAnsi" w:eastAsia="Cambria" w:hAnsiTheme="majorHAnsi" w:cs="Cambria"/>
          <w:sz w:val="24"/>
          <w:szCs w:val="24"/>
        </w:rPr>
        <w:t>Retangular</w:t>
      </w:r>
      <w:proofErr w:type="gramEnd"/>
      <w:r>
        <w:rPr>
          <w:rFonts w:asciiTheme="majorHAnsi" w:eastAsia="Cambria" w:hAnsiTheme="majorHAnsi" w:cs="Cambria"/>
          <w:sz w:val="24"/>
          <w:szCs w:val="24"/>
        </w:rPr>
        <w:t xml:space="preserve">, 300 mm x 150 mm, fundo verde e pictograma branco. </w:t>
      </w:r>
    </w:p>
    <w:p w14:paraId="5EF96C70" w14:textId="77777777" w:rsidR="00EC6ABC" w:rsidRDefault="00EC6ABC">
      <w:pPr>
        <w:pStyle w:val="PargrafodaLista"/>
        <w:spacing w:after="120" w:line="240" w:lineRule="auto"/>
        <w:ind w:left="0" w:firstLine="0"/>
        <w:rPr>
          <w:rFonts w:asciiTheme="majorHAnsi" w:eastAsia="Cambria" w:hAnsiTheme="majorHAnsi" w:cs="Cambria"/>
          <w:sz w:val="16"/>
          <w:szCs w:val="16"/>
        </w:rPr>
      </w:pPr>
    </w:p>
    <w:p w14:paraId="21C1E1C0" w14:textId="77777777" w:rsidR="00EC6ABC" w:rsidRDefault="0007090E">
      <w:pPr>
        <w:pStyle w:val="PargrafodaLista"/>
        <w:numPr>
          <w:ilvl w:val="1"/>
          <w:numId w:val="25"/>
        </w:numPr>
        <w:tabs>
          <w:tab w:val="left" w:pos="142"/>
        </w:tabs>
        <w:suppressAutoHyphens w:val="0"/>
        <w:overflowPunct w:val="0"/>
        <w:spacing w:line="240" w:lineRule="auto"/>
        <w:ind w:left="426" w:hanging="426"/>
        <w:jc w:val="left"/>
        <w:textAlignment w:val="auto"/>
        <w:rPr>
          <w:rFonts w:asciiTheme="majorHAnsi" w:eastAsia="ArialMT2" w:hAnsiTheme="majorHAnsi" w:cs="ArialMT2"/>
          <w:sz w:val="24"/>
          <w:szCs w:val="24"/>
          <w:lang w:eastAsia="pt-BR"/>
        </w:rPr>
      </w:pPr>
      <w:r>
        <w:rPr>
          <w:rFonts w:asciiTheme="majorHAnsi" w:eastAsia="ArialMT2" w:hAnsiTheme="majorHAnsi" w:cs="ArialMT2"/>
          <w:sz w:val="24"/>
          <w:szCs w:val="24"/>
          <w:lang w:eastAsia="pt-BR"/>
        </w:rPr>
        <w:t>forma: Retangular;</w:t>
      </w:r>
    </w:p>
    <w:p w14:paraId="25FE4D28" w14:textId="77777777" w:rsidR="00EC6ABC" w:rsidRDefault="0007090E">
      <w:pPr>
        <w:pStyle w:val="PargrafodaLista"/>
        <w:numPr>
          <w:ilvl w:val="1"/>
          <w:numId w:val="25"/>
        </w:numPr>
        <w:tabs>
          <w:tab w:val="left" w:pos="142"/>
        </w:tabs>
        <w:suppressAutoHyphens w:val="0"/>
        <w:overflowPunct w:val="0"/>
        <w:spacing w:line="240" w:lineRule="auto"/>
        <w:ind w:left="426" w:hanging="426"/>
        <w:jc w:val="left"/>
        <w:textAlignment w:val="auto"/>
        <w:rPr>
          <w:rFonts w:asciiTheme="majorHAnsi" w:eastAsia="ArialMT2" w:hAnsiTheme="majorHAnsi" w:cs="ArialMT2"/>
          <w:sz w:val="24"/>
          <w:szCs w:val="24"/>
          <w:lang w:eastAsia="pt-BR"/>
        </w:rPr>
      </w:pPr>
      <w:r>
        <w:rPr>
          <w:rFonts w:asciiTheme="majorHAnsi" w:eastAsia="ArialMT2" w:hAnsiTheme="majorHAnsi" w:cs="ArialMT2"/>
          <w:sz w:val="24"/>
          <w:szCs w:val="24"/>
          <w:lang w:eastAsia="pt-BR"/>
        </w:rPr>
        <w:t>cor do fundo (cor de segurança): Verde;</w:t>
      </w:r>
    </w:p>
    <w:p w14:paraId="27E2B92C" w14:textId="77777777" w:rsidR="00EC6ABC" w:rsidRDefault="0007090E">
      <w:pPr>
        <w:pStyle w:val="PargrafodaLista"/>
        <w:numPr>
          <w:ilvl w:val="1"/>
          <w:numId w:val="25"/>
        </w:numPr>
        <w:tabs>
          <w:tab w:val="left" w:pos="142"/>
        </w:tabs>
        <w:suppressAutoHyphens w:val="0"/>
        <w:overflowPunct w:val="0"/>
        <w:spacing w:line="240" w:lineRule="auto"/>
        <w:ind w:left="426" w:hanging="426"/>
        <w:jc w:val="left"/>
        <w:textAlignment w:val="auto"/>
        <w:rPr>
          <w:rFonts w:asciiTheme="majorHAnsi" w:eastAsia="ArialMT2" w:hAnsiTheme="majorHAnsi" w:cs="ArialMT2"/>
          <w:sz w:val="24"/>
          <w:szCs w:val="24"/>
          <w:lang w:eastAsia="pt-BR"/>
        </w:rPr>
      </w:pPr>
      <w:r>
        <w:rPr>
          <w:rFonts w:asciiTheme="majorHAnsi" w:eastAsia="ArialMT2" w:hAnsiTheme="majorHAnsi" w:cs="ArialMT2"/>
          <w:sz w:val="24"/>
          <w:szCs w:val="24"/>
          <w:lang w:eastAsia="pt-BR"/>
        </w:rPr>
        <w:t>cor do símbolo (cor de contraste): Fotoluminescente;</w:t>
      </w:r>
    </w:p>
    <w:p w14:paraId="3FE684F5" w14:textId="77777777" w:rsidR="00EC6ABC" w:rsidRDefault="0007090E">
      <w:pPr>
        <w:pStyle w:val="PargrafodaLista"/>
        <w:numPr>
          <w:ilvl w:val="1"/>
          <w:numId w:val="25"/>
        </w:numPr>
        <w:tabs>
          <w:tab w:val="left" w:pos="142"/>
        </w:tabs>
        <w:spacing w:after="120" w:line="240" w:lineRule="auto"/>
        <w:ind w:left="426" w:hanging="426"/>
        <w:rPr>
          <w:rFonts w:asciiTheme="majorHAnsi" w:eastAsia="ArialMT2" w:hAnsiTheme="majorHAnsi" w:cs="ArialMT2"/>
          <w:sz w:val="24"/>
          <w:szCs w:val="24"/>
          <w:lang w:eastAsia="pt-BR"/>
        </w:rPr>
      </w:pPr>
      <w:r>
        <w:rPr>
          <w:rFonts w:asciiTheme="majorHAnsi" w:eastAsia="ArialMT2" w:hAnsiTheme="majorHAnsi" w:cs="ArialMT2"/>
          <w:sz w:val="24"/>
          <w:szCs w:val="24"/>
          <w:lang w:eastAsia="pt-BR"/>
        </w:rPr>
        <w:t>margem (borda): Fotoluminescente.</w:t>
      </w:r>
    </w:p>
    <w:p w14:paraId="098778C8" w14:textId="77777777" w:rsidR="00EC6ABC" w:rsidRDefault="0007090E">
      <w:pPr>
        <w:pStyle w:val="PargrafodaLista"/>
        <w:numPr>
          <w:ilvl w:val="1"/>
          <w:numId w:val="25"/>
        </w:numPr>
        <w:tabs>
          <w:tab w:val="left" w:pos="142"/>
        </w:tabs>
        <w:spacing w:after="120" w:line="240" w:lineRule="auto"/>
        <w:ind w:left="426" w:hanging="426"/>
        <w:rPr>
          <w:rFonts w:asciiTheme="majorHAnsi" w:eastAsia="ArialMT2" w:hAnsiTheme="majorHAnsi" w:cs="ArialMT2"/>
          <w:sz w:val="24"/>
          <w:szCs w:val="24"/>
          <w:lang w:eastAsia="pt-BR"/>
        </w:rPr>
      </w:pPr>
      <w:r>
        <w:rPr>
          <w:rFonts w:asciiTheme="majorHAnsi" w:eastAsia="ArialMT2" w:hAnsiTheme="majorHAnsi" w:cs="ArialMT2"/>
          <w:sz w:val="24"/>
          <w:szCs w:val="24"/>
          <w:lang w:eastAsia="pt-BR"/>
        </w:rPr>
        <w:t>Norma: ABNT NBR 16820:2020.</w:t>
      </w:r>
    </w:p>
    <w:p w14:paraId="2D3158F7" w14:textId="77777777" w:rsidR="00EC6ABC" w:rsidRDefault="0007090E">
      <w:pPr>
        <w:tabs>
          <w:tab w:val="left" w:pos="142"/>
        </w:tabs>
        <w:spacing w:after="120" w:line="240" w:lineRule="auto"/>
        <w:ind w:left="142" w:firstLine="0"/>
        <w:rPr>
          <w:rFonts w:asciiTheme="majorHAnsi" w:eastAsia="Cambria" w:hAnsiTheme="majorHAnsi" w:cs="Cambria"/>
          <w:b/>
          <w:color w:val="FF0000"/>
          <w:sz w:val="24"/>
          <w:szCs w:val="24"/>
        </w:rPr>
      </w:pPr>
      <w:r>
        <w:rPr>
          <w:rFonts w:ascii="Cambria" w:eastAsia="Cambria" w:hAnsi="Cambria" w:cs="Cambria"/>
          <w:b/>
          <w:noProof/>
          <w:color w:val="FF0000"/>
          <w:sz w:val="24"/>
          <w:szCs w:val="24"/>
        </w:rPr>
        <w:drawing>
          <wp:anchor distT="0" distB="0" distL="0" distR="0" simplePos="0" relativeHeight="31" behindDoc="0" locked="0" layoutInCell="0" allowOverlap="1" wp14:anchorId="34597436" wp14:editId="66CC0160">
            <wp:simplePos x="0" y="0"/>
            <wp:positionH relativeFrom="column">
              <wp:posOffset>21590</wp:posOffset>
            </wp:positionH>
            <wp:positionV relativeFrom="paragraph">
              <wp:posOffset>76835</wp:posOffset>
            </wp:positionV>
            <wp:extent cx="1095375" cy="591185"/>
            <wp:effectExtent l="0" t="0" r="0" b="0"/>
            <wp:wrapNone/>
            <wp:docPr id="3" name="Imagem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m 27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5911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mbria" w:eastAsia="Cambria" w:hAnsi="Cambria" w:cs="Cambria"/>
          <w:b/>
          <w:noProof/>
          <w:color w:val="FF0000"/>
          <w:sz w:val="24"/>
          <w:szCs w:val="24"/>
        </w:rPr>
        <w:drawing>
          <wp:anchor distT="0" distB="0" distL="0" distR="0" simplePos="0" relativeHeight="32" behindDoc="0" locked="0" layoutInCell="0" allowOverlap="1" wp14:anchorId="3B5D9DD6" wp14:editId="117CEC0B">
            <wp:simplePos x="0" y="0"/>
            <wp:positionH relativeFrom="column">
              <wp:posOffset>1193165</wp:posOffset>
            </wp:positionH>
            <wp:positionV relativeFrom="paragraph">
              <wp:posOffset>76835</wp:posOffset>
            </wp:positionV>
            <wp:extent cx="1095375" cy="590550"/>
            <wp:effectExtent l="0" t="0" r="0" b="0"/>
            <wp:wrapNone/>
            <wp:docPr id="4" name="Imagem 2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m 232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590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mbria" w:eastAsia="Cambria" w:hAnsi="Cambria" w:cs="Cambria"/>
          <w:b/>
          <w:noProof/>
          <w:color w:val="FF0000"/>
          <w:sz w:val="24"/>
          <w:szCs w:val="24"/>
        </w:rPr>
        <w:drawing>
          <wp:anchor distT="0" distB="0" distL="0" distR="0" simplePos="0" relativeHeight="33" behindDoc="0" locked="0" layoutInCell="0" allowOverlap="1" wp14:anchorId="0078188C" wp14:editId="1A526F54">
            <wp:simplePos x="0" y="0"/>
            <wp:positionH relativeFrom="column">
              <wp:posOffset>2393315</wp:posOffset>
            </wp:positionH>
            <wp:positionV relativeFrom="paragraph">
              <wp:posOffset>76835</wp:posOffset>
            </wp:positionV>
            <wp:extent cx="1080135" cy="586740"/>
            <wp:effectExtent l="0" t="0" r="0" b="0"/>
            <wp:wrapNone/>
            <wp:docPr id="5" name="Imagem 2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m 243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5867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mbria" w:eastAsia="Cambria" w:hAnsi="Cambria" w:cs="Cambria"/>
          <w:b/>
          <w:noProof/>
          <w:color w:val="FF0000"/>
          <w:sz w:val="24"/>
          <w:szCs w:val="24"/>
        </w:rPr>
        <w:drawing>
          <wp:anchor distT="0" distB="0" distL="0" distR="0" simplePos="0" relativeHeight="34" behindDoc="0" locked="0" layoutInCell="0" allowOverlap="1" wp14:anchorId="6785B365" wp14:editId="0F4012C8">
            <wp:simplePos x="0" y="0"/>
            <wp:positionH relativeFrom="column">
              <wp:posOffset>3536315</wp:posOffset>
            </wp:positionH>
            <wp:positionV relativeFrom="paragraph">
              <wp:posOffset>67310</wp:posOffset>
            </wp:positionV>
            <wp:extent cx="1064895" cy="575945"/>
            <wp:effectExtent l="0" t="0" r="0" b="0"/>
            <wp:wrapNone/>
            <wp:docPr id="6" name="Imagem 2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m 244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4895" cy="5759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mbria" w:eastAsia="Cambria" w:hAnsi="Cambria" w:cs="Cambria"/>
          <w:b/>
          <w:noProof/>
          <w:color w:val="FF0000"/>
          <w:sz w:val="24"/>
          <w:szCs w:val="24"/>
        </w:rPr>
        <w:drawing>
          <wp:anchor distT="0" distB="0" distL="0" distR="0" simplePos="0" relativeHeight="36" behindDoc="0" locked="0" layoutInCell="0" allowOverlap="1" wp14:anchorId="281D3FCD" wp14:editId="05255758">
            <wp:simplePos x="0" y="0"/>
            <wp:positionH relativeFrom="column">
              <wp:posOffset>4745990</wp:posOffset>
            </wp:positionH>
            <wp:positionV relativeFrom="paragraph">
              <wp:posOffset>143510</wp:posOffset>
            </wp:positionV>
            <wp:extent cx="1606550" cy="447675"/>
            <wp:effectExtent l="0" t="0" r="0" b="0"/>
            <wp:wrapNone/>
            <wp:docPr id="7" name="Imagem 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m 258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6550" cy="447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92EBA12" w14:textId="77777777" w:rsidR="00EC6ABC" w:rsidRDefault="00EC6ABC">
      <w:pPr>
        <w:tabs>
          <w:tab w:val="left" w:pos="142"/>
        </w:tabs>
        <w:suppressAutoHyphens w:val="0"/>
        <w:overflowPunct w:val="0"/>
        <w:spacing w:line="240" w:lineRule="auto"/>
        <w:ind w:left="284" w:firstLine="0"/>
        <w:textAlignment w:val="auto"/>
        <w:rPr>
          <w:rFonts w:asciiTheme="majorHAnsi" w:eastAsia="ArialMT2" w:hAnsiTheme="majorHAnsi" w:cs="ArialMT2"/>
          <w:sz w:val="16"/>
          <w:szCs w:val="16"/>
          <w:lang w:eastAsia="pt-BR"/>
        </w:rPr>
      </w:pPr>
    </w:p>
    <w:p w14:paraId="70A5232C" w14:textId="77777777" w:rsidR="00EC6ABC" w:rsidRDefault="00EC6ABC">
      <w:pPr>
        <w:tabs>
          <w:tab w:val="left" w:pos="142"/>
        </w:tabs>
        <w:suppressAutoHyphens w:val="0"/>
        <w:overflowPunct w:val="0"/>
        <w:spacing w:line="240" w:lineRule="auto"/>
        <w:ind w:left="284" w:firstLine="0"/>
        <w:textAlignment w:val="auto"/>
        <w:rPr>
          <w:rFonts w:asciiTheme="majorHAnsi" w:eastAsia="ArialMT2" w:hAnsiTheme="majorHAnsi" w:cs="ArialMT2"/>
          <w:sz w:val="16"/>
          <w:szCs w:val="16"/>
          <w:lang w:eastAsia="pt-BR"/>
        </w:rPr>
      </w:pPr>
    </w:p>
    <w:p w14:paraId="0A4338A3" w14:textId="77777777" w:rsidR="00EC6ABC" w:rsidRDefault="00EC6ABC">
      <w:pPr>
        <w:tabs>
          <w:tab w:val="left" w:pos="142"/>
        </w:tabs>
        <w:suppressAutoHyphens w:val="0"/>
        <w:overflowPunct w:val="0"/>
        <w:spacing w:line="240" w:lineRule="auto"/>
        <w:ind w:left="284" w:firstLine="0"/>
        <w:textAlignment w:val="auto"/>
        <w:rPr>
          <w:rFonts w:asciiTheme="majorHAnsi" w:eastAsia="ArialMT2" w:hAnsiTheme="majorHAnsi" w:cs="ArialMT2"/>
          <w:sz w:val="16"/>
          <w:szCs w:val="16"/>
          <w:lang w:eastAsia="pt-BR"/>
        </w:rPr>
      </w:pPr>
    </w:p>
    <w:p w14:paraId="4FE07D30" w14:textId="77777777" w:rsidR="00EC6ABC" w:rsidRDefault="00EC6ABC">
      <w:pPr>
        <w:tabs>
          <w:tab w:val="left" w:pos="142"/>
        </w:tabs>
        <w:suppressAutoHyphens w:val="0"/>
        <w:overflowPunct w:val="0"/>
        <w:spacing w:line="240" w:lineRule="auto"/>
        <w:ind w:left="284" w:firstLine="0"/>
        <w:textAlignment w:val="auto"/>
        <w:rPr>
          <w:rFonts w:asciiTheme="majorHAnsi" w:eastAsia="ArialMT2" w:hAnsiTheme="majorHAnsi" w:cs="ArialMT2"/>
          <w:sz w:val="16"/>
          <w:szCs w:val="16"/>
          <w:lang w:eastAsia="pt-BR"/>
        </w:rPr>
      </w:pPr>
    </w:p>
    <w:p w14:paraId="722F6836" w14:textId="77777777" w:rsidR="00EC6ABC" w:rsidRDefault="00EC6ABC">
      <w:pPr>
        <w:tabs>
          <w:tab w:val="left" w:pos="142"/>
        </w:tabs>
        <w:suppressAutoHyphens w:val="0"/>
        <w:overflowPunct w:val="0"/>
        <w:spacing w:line="240" w:lineRule="auto"/>
        <w:ind w:left="284" w:firstLine="0"/>
        <w:textAlignment w:val="auto"/>
        <w:rPr>
          <w:rFonts w:asciiTheme="majorHAnsi" w:eastAsia="ArialMT2" w:hAnsiTheme="majorHAnsi" w:cs="ArialMT2"/>
          <w:sz w:val="16"/>
          <w:szCs w:val="16"/>
          <w:lang w:eastAsia="pt-BR"/>
        </w:rPr>
      </w:pPr>
    </w:p>
    <w:p w14:paraId="1FBDCE4A" w14:textId="77777777" w:rsidR="00EC6ABC" w:rsidRDefault="00EC6ABC">
      <w:pPr>
        <w:tabs>
          <w:tab w:val="left" w:pos="142"/>
        </w:tabs>
        <w:suppressAutoHyphens w:val="0"/>
        <w:overflowPunct w:val="0"/>
        <w:spacing w:line="240" w:lineRule="auto"/>
        <w:ind w:left="284" w:firstLine="0"/>
        <w:textAlignment w:val="auto"/>
        <w:rPr>
          <w:rFonts w:asciiTheme="majorHAnsi" w:eastAsia="ArialMT2" w:hAnsiTheme="majorHAnsi" w:cs="ArialMT2"/>
          <w:sz w:val="16"/>
          <w:szCs w:val="16"/>
          <w:lang w:eastAsia="pt-BR"/>
        </w:rPr>
      </w:pPr>
    </w:p>
    <w:p w14:paraId="4F9FAB4C" w14:textId="77777777" w:rsidR="00EC6ABC" w:rsidRDefault="0007090E">
      <w:pPr>
        <w:pStyle w:val="PargrafodaLista"/>
        <w:spacing w:after="120" w:line="276" w:lineRule="auto"/>
        <w:ind w:left="0" w:firstLine="0"/>
        <w:rPr>
          <w:rFonts w:asciiTheme="majorHAnsi" w:eastAsia="Cambria" w:hAnsiTheme="majorHAnsi" w:cs="Cambria"/>
          <w:sz w:val="24"/>
          <w:szCs w:val="24"/>
        </w:rPr>
      </w:pPr>
      <w:r>
        <w:rPr>
          <w:noProof/>
        </w:rPr>
        <w:drawing>
          <wp:anchor distT="0" distB="0" distL="0" distR="0" simplePos="0" relativeHeight="35" behindDoc="0" locked="0" layoutInCell="0" allowOverlap="1" wp14:anchorId="04948378" wp14:editId="5084446C">
            <wp:simplePos x="0" y="0"/>
            <wp:positionH relativeFrom="column">
              <wp:posOffset>130810</wp:posOffset>
            </wp:positionH>
            <wp:positionV relativeFrom="paragraph">
              <wp:posOffset>451485</wp:posOffset>
            </wp:positionV>
            <wp:extent cx="1271905" cy="866775"/>
            <wp:effectExtent l="0" t="0" r="0" b="0"/>
            <wp:wrapNone/>
            <wp:docPr id="8" name="Imagem 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m 256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1905" cy="866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Theme="majorHAnsi" w:eastAsia="Cambria" w:hAnsiTheme="majorHAnsi" w:cs="Cambria"/>
          <w:sz w:val="24"/>
          <w:szCs w:val="24"/>
        </w:rPr>
        <w:t xml:space="preserve">Placa de Sinalização de Segurança Contra Incêndio, Central de Gases, Fotoluminescente, </w:t>
      </w:r>
      <w:proofErr w:type="gramStart"/>
      <w:r>
        <w:rPr>
          <w:rFonts w:asciiTheme="majorHAnsi" w:eastAsia="Cambria" w:hAnsiTheme="majorHAnsi" w:cs="Cambria"/>
          <w:sz w:val="24"/>
          <w:szCs w:val="24"/>
        </w:rPr>
        <w:t>Retangular</w:t>
      </w:r>
      <w:proofErr w:type="gramEnd"/>
      <w:r>
        <w:rPr>
          <w:rFonts w:asciiTheme="majorHAnsi" w:eastAsia="Cambria" w:hAnsiTheme="majorHAnsi" w:cs="Cambria"/>
          <w:sz w:val="24"/>
          <w:szCs w:val="24"/>
        </w:rPr>
        <w:t xml:space="preserve">, 300 mm x 150 mm, fundo branco, conforme modelo abaixo. </w:t>
      </w:r>
    </w:p>
    <w:p w14:paraId="3B7B6836" w14:textId="77777777" w:rsidR="00EC6ABC" w:rsidRDefault="00EC6ABC">
      <w:pPr>
        <w:tabs>
          <w:tab w:val="left" w:pos="142"/>
        </w:tabs>
        <w:suppressAutoHyphens w:val="0"/>
        <w:overflowPunct w:val="0"/>
        <w:spacing w:line="240" w:lineRule="auto"/>
        <w:ind w:left="284" w:firstLine="0"/>
        <w:textAlignment w:val="auto"/>
        <w:rPr>
          <w:rFonts w:asciiTheme="majorHAnsi" w:eastAsia="ArialMT2" w:hAnsiTheme="majorHAnsi" w:cs="ArialMT2"/>
          <w:sz w:val="16"/>
          <w:szCs w:val="16"/>
          <w:lang w:eastAsia="pt-BR"/>
        </w:rPr>
      </w:pPr>
    </w:p>
    <w:p w14:paraId="0859C526" w14:textId="77777777" w:rsidR="00EC6ABC" w:rsidRDefault="00EC6ABC">
      <w:pPr>
        <w:tabs>
          <w:tab w:val="left" w:pos="142"/>
        </w:tabs>
        <w:suppressAutoHyphens w:val="0"/>
        <w:overflowPunct w:val="0"/>
        <w:spacing w:line="240" w:lineRule="auto"/>
        <w:ind w:left="284" w:firstLine="0"/>
        <w:textAlignment w:val="auto"/>
        <w:rPr>
          <w:rFonts w:asciiTheme="majorHAnsi" w:eastAsia="ArialMT2" w:hAnsiTheme="majorHAnsi" w:cs="ArialMT2"/>
          <w:sz w:val="16"/>
          <w:szCs w:val="16"/>
          <w:lang w:eastAsia="pt-BR"/>
        </w:rPr>
      </w:pPr>
    </w:p>
    <w:p w14:paraId="76ECFAFF" w14:textId="77777777" w:rsidR="00EC6ABC" w:rsidRDefault="00EC6ABC">
      <w:pPr>
        <w:tabs>
          <w:tab w:val="left" w:pos="142"/>
        </w:tabs>
        <w:suppressAutoHyphens w:val="0"/>
        <w:overflowPunct w:val="0"/>
        <w:spacing w:line="240" w:lineRule="auto"/>
        <w:ind w:left="284" w:firstLine="0"/>
        <w:textAlignment w:val="auto"/>
        <w:rPr>
          <w:rFonts w:asciiTheme="majorHAnsi" w:eastAsia="ArialMT2" w:hAnsiTheme="majorHAnsi" w:cs="ArialMT2"/>
          <w:sz w:val="16"/>
          <w:szCs w:val="16"/>
          <w:lang w:eastAsia="pt-BR"/>
        </w:rPr>
      </w:pPr>
    </w:p>
    <w:p w14:paraId="7C6611AD" w14:textId="77777777" w:rsidR="00EC6ABC" w:rsidRDefault="00EC6ABC">
      <w:pPr>
        <w:tabs>
          <w:tab w:val="left" w:pos="142"/>
        </w:tabs>
        <w:suppressAutoHyphens w:val="0"/>
        <w:overflowPunct w:val="0"/>
        <w:spacing w:line="240" w:lineRule="auto"/>
        <w:ind w:left="284" w:firstLine="0"/>
        <w:textAlignment w:val="auto"/>
        <w:rPr>
          <w:rFonts w:asciiTheme="majorHAnsi" w:eastAsia="ArialMT2" w:hAnsiTheme="majorHAnsi" w:cs="ArialMT2"/>
          <w:sz w:val="16"/>
          <w:szCs w:val="16"/>
          <w:lang w:eastAsia="pt-BR"/>
        </w:rPr>
      </w:pPr>
    </w:p>
    <w:p w14:paraId="72C12297" w14:textId="77777777" w:rsidR="00EC6ABC" w:rsidRDefault="00EC6ABC">
      <w:pPr>
        <w:tabs>
          <w:tab w:val="left" w:pos="142"/>
        </w:tabs>
        <w:suppressAutoHyphens w:val="0"/>
        <w:overflowPunct w:val="0"/>
        <w:spacing w:line="240" w:lineRule="auto"/>
        <w:ind w:left="284" w:firstLine="0"/>
        <w:textAlignment w:val="auto"/>
        <w:rPr>
          <w:rFonts w:asciiTheme="majorHAnsi" w:eastAsia="ArialMT2" w:hAnsiTheme="majorHAnsi" w:cs="ArialMT2"/>
          <w:sz w:val="16"/>
          <w:szCs w:val="16"/>
          <w:lang w:eastAsia="pt-BR"/>
        </w:rPr>
      </w:pPr>
    </w:p>
    <w:p w14:paraId="7658E7B9" w14:textId="77777777" w:rsidR="00EC6ABC" w:rsidRDefault="00EC6ABC">
      <w:pPr>
        <w:tabs>
          <w:tab w:val="left" w:pos="142"/>
        </w:tabs>
        <w:suppressAutoHyphens w:val="0"/>
        <w:overflowPunct w:val="0"/>
        <w:spacing w:line="240" w:lineRule="auto"/>
        <w:ind w:left="284" w:firstLine="0"/>
        <w:textAlignment w:val="auto"/>
        <w:rPr>
          <w:rFonts w:asciiTheme="majorHAnsi" w:eastAsia="ArialMT2" w:hAnsiTheme="majorHAnsi" w:cs="ArialMT2"/>
          <w:sz w:val="16"/>
          <w:szCs w:val="16"/>
          <w:lang w:eastAsia="pt-BR"/>
        </w:rPr>
      </w:pPr>
    </w:p>
    <w:p w14:paraId="4BBEA190" w14:textId="77777777" w:rsidR="00EC6ABC" w:rsidRDefault="00EC6ABC">
      <w:pPr>
        <w:tabs>
          <w:tab w:val="left" w:pos="142"/>
        </w:tabs>
        <w:suppressAutoHyphens w:val="0"/>
        <w:overflowPunct w:val="0"/>
        <w:spacing w:line="240" w:lineRule="auto"/>
        <w:ind w:left="284" w:firstLine="0"/>
        <w:textAlignment w:val="auto"/>
        <w:rPr>
          <w:rFonts w:asciiTheme="majorHAnsi" w:eastAsia="ArialMT2" w:hAnsiTheme="majorHAnsi" w:cs="ArialMT2"/>
          <w:sz w:val="16"/>
          <w:szCs w:val="16"/>
          <w:lang w:eastAsia="pt-BR"/>
        </w:rPr>
      </w:pPr>
    </w:p>
    <w:p w14:paraId="6B48E6CE" w14:textId="77777777" w:rsidR="00EC6ABC" w:rsidRDefault="00EC6ABC">
      <w:pPr>
        <w:tabs>
          <w:tab w:val="left" w:pos="142"/>
        </w:tabs>
        <w:suppressAutoHyphens w:val="0"/>
        <w:overflowPunct w:val="0"/>
        <w:spacing w:line="240" w:lineRule="auto"/>
        <w:ind w:left="284" w:firstLine="0"/>
        <w:textAlignment w:val="auto"/>
        <w:rPr>
          <w:rFonts w:asciiTheme="majorHAnsi" w:eastAsia="ArialMT2" w:hAnsiTheme="majorHAnsi" w:cs="ArialMT2"/>
          <w:sz w:val="16"/>
          <w:szCs w:val="16"/>
          <w:lang w:eastAsia="pt-BR"/>
        </w:rPr>
      </w:pPr>
    </w:p>
    <w:p w14:paraId="66CB5057" w14:textId="77777777" w:rsidR="00EC6ABC" w:rsidRDefault="00EC6ABC">
      <w:pPr>
        <w:tabs>
          <w:tab w:val="left" w:pos="142"/>
        </w:tabs>
        <w:suppressAutoHyphens w:val="0"/>
        <w:overflowPunct w:val="0"/>
        <w:spacing w:line="240" w:lineRule="auto"/>
        <w:ind w:left="284" w:firstLine="0"/>
        <w:textAlignment w:val="auto"/>
        <w:rPr>
          <w:rFonts w:asciiTheme="majorHAnsi" w:eastAsia="ArialMT2" w:hAnsiTheme="majorHAnsi" w:cs="ArialMT2"/>
          <w:sz w:val="16"/>
          <w:szCs w:val="16"/>
          <w:lang w:eastAsia="pt-BR"/>
        </w:rPr>
      </w:pPr>
    </w:p>
    <w:p w14:paraId="20D5FBD7" w14:textId="77777777" w:rsidR="00EC6ABC" w:rsidRDefault="00EC6ABC">
      <w:pPr>
        <w:tabs>
          <w:tab w:val="left" w:pos="142"/>
        </w:tabs>
        <w:suppressAutoHyphens w:val="0"/>
        <w:overflowPunct w:val="0"/>
        <w:spacing w:line="240" w:lineRule="auto"/>
        <w:ind w:left="284" w:firstLine="0"/>
        <w:textAlignment w:val="auto"/>
        <w:rPr>
          <w:rFonts w:asciiTheme="majorHAnsi" w:eastAsia="ArialMT2" w:hAnsiTheme="majorHAnsi" w:cs="ArialMT2"/>
          <w:sz w:val="16"/>
          <w:szCs w:val="16"/>
          <w:lang w:eastAsia="pt-BR"/>
        </w:rPr>
      </w:pPr>
    </w:p>
    <w:p w14:paraId="4C2B1F9A" w14:textId="77777777" w:rsidR="00EC6ABC" w:rsidRDefault="0007090E">
      <w:pPr>
        <w:tabs>
          <w:tab w:val="left" w:pos="142"/>
        </w:tabs>
        <w:suppressAutoHyphens w:val="0"/>
        <w:overflowPunct w:val="0"/>
        <w:spacing w:line="240" w:lineRule="auto"/>
        <w:ind w:left="142" w:hanging="142"/>
        <w:textAlignment w:val="auto"/>
        <w:rPr>
          <w:rFonts w:asciiTheme="majorHAnsi" w:eastAsia="ArialMT2" w:hAnsiTheme="majorHAnsi" w:cs="ArialMT2"/>
          <w:sz w:val="24"/>
          <w:szCs w:val="24"/>
          <w:u w:val="single"/>
          <w:lang w:eastAsia="pt-BR"/>
        </w:rPr>
      </w:pPr>
      <w:r>
        <w:rPr>
          <w:rFonts w:asciiTheme="majorHAnsi" w:eastAsia="Cambria" w:hAnsiTheme="majorHAnsi" w:cs="Cambria"/>
          <w:sz w:val="24"/>
          <w:szCs w:val="24"/>
          <w:u w:val="single"/>
        </w:rPr>
        <w:t>Especificação:</w:t>
      </w:r>
      <w:r>
        <w:rPr>
          <w:rFonts w:asciiTheme="majorHAnsi" w:eastAsia="Cambria" w:hAnsiTheme="majorHAnsi" w:cs="Cambria"/>
          <w:b/>
          <w:sz w:val="24"/>
          <w:szCs w:val="24"/>
          <w:u w:val="single"/>
        </w:rPr>
        <w:t xml:space="preserve"> Placa de </w:t>
      </w:r>
      <w:r>
        <w:rPr>
          <w:rFonts w:asciiTheme="majorHAnsi" w:eastAsia="ArialMT2" w:hAnsiTheme="majorHAnsi" w:cs="ArialMT2"/>
          <w:b/>
          <w:sz w:val="24"/>
          <w:szCs w:val="24"/>
          <w:u w:val="single"/>
          <w:lang w:eastAsia="pt-BR"/>
        </w:rPr>
        <w:t>Sinalização de Alerta</w:t>
      </w:r>
      <w:r>
        <w:rPr>
          <w:rFonts w:asciiTheme="majorHAnsi" w:eastAsia="ArialMT2" w:hAnsiTheme="majorHAnsi" w:cs="ArialMT2"/>
          <w:sz w:val="24"/>
          <w:szCs w:val="24"/>
          <w:u w:val="single"/>
          <w:lang w:eastAsia="pt-BR"/>
        </w:rPr>
        <w:t>.</w:t>
      </w:r>
    </w:p>
    <w:p w14:paraId="2D682F23" w14:textId="77777777" w:rsidR="00EC6ABC" w:rsidRDefault="0007090E">
      <w:pPr>
        <w:tabs>
          <w:tab w:val="left" w:pos="142"/>
        </w:tabs>
        <w:suppressAutoHyphens w:val="0"/>
        <w:overflowPunct w:val="0"/>
        <w:spacing w:line="240" w:lineRule="auto"/>
        <w:ind w:left="142" w:firstLine="0"/>
        <w:textAlignment w:val="auto"/>
        <w:rPr>
          <w:rFonts w:asciiTheme="majorHAnsi" w:eastAsia="ArialMT2" w:hAnsiTheme="majorHAnsi" w:cs="ArialMT2"/>
          <w:sz w:val="16"/>
          <w:szCs w:val="16"/>
          <w:lang w:eastAsia="pt-BR"/>
        </w:rPr>
      </w:pPr>
      <w:r>
        <w:rPr>
          <w:rFonts w:ascii="Cambria" w:eastAsia="ArialMT2" w:hAnsi="Cambria" w:cs="ArialMT2"/>
          <w:noProof/>
          <w:sz w:val="16"/>
          <w:szCs w:val="16"/>
          <w:lang w:eastAsia="pt-BR"/>
        </w:rPr>
        <w:drawing>
          <wp:anchor distT="0" distB="0" distL="0" distR="0" simplePos="0" relativeHeight="27" behindDoc="0" locked="0" layoutInCell="0" allowOverlap="1" wp14:anchorId="7D41B50D" wp14:editId="5CCBC169">
            <wp:simplePos x="0" y="0"/>
            <wp:positionH relativeFrom="column">
              <wp:posOffset>5298440</wp:posOffset>
            </wp:positionH>
            <wp:positionV relativeFrom="paragraph">
              <wp:posOffset>47625</wp:posOffset>
            </wp:positionV>
            <wp:extent cx="1052195" cy="903605"/>
            <wp:effectExtent l="0" t="0" r="0" b="0"/>
            <wp:wrapNone/>
            <wp:docPr id="9" name="Imagem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m 28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2195" cy="9036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0E5238A" w14:textId="77777777" w:rsidR="00EC6ABC" w:rsidRDefault="0007090E">
      <w:pPr>
        <w:pStyle w:val="PargrafodaLista"/>
        <w:numPr>
          <w:ilvl w:val="1"/>
          <w:numId w:val="26"/>
        </w:numPr>
        <w:tabs>
          <w:tab w:val="left" w:pos="142"/>
        </w:tabs>
        <w:suppressAutoHyphens w:val="0"/>
        <w:overflowPunct w:val="0"/>
        <w:spacing w:line="240" w:lineRule="auto"/>
        <w:ind w:left="426" w:hanging="426"/>
        <w:textAlignment w:val="auto"/>
        <w:rPr>
          <w:rFonts w:asciiTheme="majorHAnsi" w:eastAsia="ArialMT2" w:hAnsiTheme="majorHAnsi" w:cs="ArialMT2"/>
          <w:sz w:val="24"/>
          <w:szCs w:val="24"/>
          <w:lang w:eastAsia="pt-BR"/>
        </w:rPr>
      </w:pPr>
      <w:r>
        <w:rPr>
          <w:rFonts w:asciiTheme="majorHAnsi" w:eastAsia="ArialMT2" w:hAnsiTheme="majorHAnsi" w:cs="ArialMT2"/>
          <w:sz w:val="24"/>
          <w:szCs w:val="24"/>
          <w:lang w:eastAsia="pt-BR"/>
        </w:rPr>
        <w:t>forma: Triangular;</w:t>
      </w:r>
    </w:p>
    <w:p w14:paraId="41912619" w14:textId="77777777" w:rsidR="00EC6ABC" w:rsidRDefault="0007090E">
      <w:pPr>
        <w:pStyle w:val="PargrafodaLista"/>
        <w:numPr>
          <w:ilvl w:val="1"/>
          <w:numId w:val="26"/>
        </w:numPr>
        <w:tabs>
          <w:tab w:val="left" w:pos="142"/>
        </w:tabs>
        <w:suppressAutoHyphens w:val="0"/>
        <w:overflowPunct w:val="0"/>
        <w:spacing w:line="240" w:lineRule="auto"/>
        <w:ind w:left="426" w:hanging="426"/>
        <w:textAlignment w:val="auto"/>
        <w:rPr>
          <w:rFonts w:asciiTheme="majorHAnsi" w:eastAsia="ArialMT2" w:hAnsiTheme="majorHAnsi" w:cs="ArialMT2"/>
          <w:sz w:val="24"/>
          <w:szCs w:val="24"/>
          <w:lang w:eastAsia="pt-BR"/>
        </w:rPr>
      </w:pPr>
      <w:r>
        <w:rPr>
          <w:rFonts w:asciiTheme="majorHAnsi" w:eastAsia="ArialMT2" w:hAnsiTheme="majorHAnsi" w:cs="ArialMT2"/>
          <w:sz w:val="24"/>
          <w:szCs w:val="24"/>
          <w:lang w:eastAsia="pt-BR"/>
        </w:rPr>
        <w:t>cor do fundo da moldura (cor de contraste): Amarela Fotoluminescente;</w:t>
      </w:r>
    </w:p>
    <w:p w14:paraId="786F5310" w14:textId="77777777" w:rsidR="00EC6ABC" w:rsidRDefault="0007090E">
      <w:pPr>
        <w:pStyle w:val="PargrafodaLista"/>
        <w:numPr>
          <w:ilvl w:val="1"/>
          <w:numId w:val="26"/>
        </w:numPr>
        <w:tabs>
          <w:tab w:val="left" w:pos="142"/>
        </w:tabs>
        <w:suppressAutoHyphens w:val="0"/>
        <w:overflowPunct w:val="0"/>
        <w:spacing w:line="240" w:lineRule="auto"/>
        <w:ind w:left="426" w:hanging="426"/>
        <w:textAlignment w:val="auto"/>
        <w:rPr>
          <w:rFonts w:asciiTheme="majorHAnsi" w:eastAsia="ArialMT2" w:hAnsiTheme="majorHAnsi" w:cs="ArialMT2"/>
          <w:sz w:val="24"/>
          <w:szCs w:val="24"/>
          <w:lang w:eastAsia="pt-BR"/>
        </w:rPr>
      </w:pPr>
      <w:r>
        <w:rPr>
          <w:rFonts w:asciiTheme="majorHAnsi" w:eastAsia="ArialMT2" w:hAnsiTheme="majorHAnsi" w:cs="ArialMT2"/>
          <w:sz w:val="24"/>
          <w:szCs w:val="24"/>
          <w:lang w:eastAsia="pt-BR"/>
        </w:rPr>
        <w:t>cor do símbolo e moldura: Preta;</w:t>
      </w:r>
    </w:p>
    <w:p w14:paraId="61D27FAD" w14:textId="77777777" w:rsidR="00EC6ABC" w:rsidRDefault="0007090E">
      <w:pPr>
        <w:pStyle w:val="PargrafodaLista"/>
        <w:numPr>
          <w:ilvl w:val="1"/>
          <w:numId w:val="26"/>
        </w:numPr>
        <w:tabs>
          <w:tab w:val="left" w:pos="142"/>
        </w:tabs>
        <w:spacing w:after="120" w:line="240" w:lineRule="auto"/>
        <w:ind w:left="426" w:hanging="426"/>
        <w:rPr>
          <w:rFonts w:asciiTheme="majorHAnsi" w:eastAsia="Cambria" w:hAnsiTheme="majorHAnsi" w:cs="Cambria"/>
          <w:sz w:val="24"/>
          <w:szCs w:val="24"/>
        </w:rPr>
      </w:pPr>
      <w:r>
        <w:rPr>
          <w:rFonts w:asciiTheme="majorHAnsi" w:eastAsia="ArialMT2" w:hAnsiTheme="majorHAnsi" w:cs="ArialMT2"/>
          <w:sz w:val="24"/>
          <w:szCs w:val="24"/>
          <w:lang w:eastAsia="pt-BR"/>
        </w:rPr>
        <w:t>margem (borda): Fotoluminescente.</w:t>
      </w:r>
    </w:p>
    <w:p w14:paraId="6378FB38" w14:textId="77777777" w:rsidR="00EC6ABC" w:rsidRDefault="0007090E">
      <w:pPr>
        <w:pStyle w:val="PargrafodaLista"/>
        <w:numPr>
          <w:ilvl w:val="1"/>
          <w:numId w:val="26"/>
        </w:numPr>
        <w:tabs>
          <w:tab w:val="left" w:pos="142"/>
        </w:tabs>
        <w:spacing w:after="120" w:line="240" w:lineRule="auto"/>
        <w:ind w:left="426" w:hanging="426"/>
        <w:rPr>
          <w:rFonts w:asciiTheme="majorHAnsi" w:eastAsia="Cambria" w:hAnsiTheme="majorHAnsi" w:cs="Cambria"/>
          <w:sz w:val="24"/>
          <w:szCs w:val="24"/>
        </w:rPr>
      </w:pPr>
      <w:r>
        <w:rPr>
          <w:rFonts w:asciiTheme="majorHAnsi" w:eastAsia="ArialMT2" w:hAnsiTheme="majorHAnsi" w:cs="ArialMT2"/>
          <w:sz w:val="24"/>
          <w:szCs w:val="24"/>
          <w:lang w:eastAsia="pt-BR"/>
        </w:rPr>
        <w:t>L = 250mm;</w:t>
      </w:r>
    </w:p>
    <w:p w14:paraId="334A7859" w14:textId="77777777" w:rsidR="00EC6ABC" w:rsidRDefault="0007090E">
      <w:pPr>
        <w:pStyle w:val="PargrafodaLista"/>
        <w:numPr>
          <w:ilvl w:val="1"/>
          <w:numId w:val="26"/>
        </w:numPr>
        <w:tabs>
          <w:tab w:val="left" w:pos="142"/>
        </w:tabs>
        <w:spacing w:after="120" w:line="240" w:lineRule="auto"/>
        <w:ind w:left="426" w:hanging="426"/>
        <w:rPr>
          <w:rFonts w:asciiTheme="majorHAnsi" w:eastAsia="Cambria" w:hAnsiTheme="majorHAnsi" w:cs="Cambria"/>
          <w:sz w:val="24"/>
          <w:szCs w:val="24"/>
        </w:rPr>
      </w:pPr>
      <w:r>
        <w:rPr>
          <w:rFonts w:asciiTheme="majorHAnsi" w:eastAsia="ArialMT2" w:hAnsiTheme="majorHAnsi" w:cs="ArialMT2"/>
          <w:sz w:val="24"/>
          <w:szCs w:val="24"/>
          <w:lang w:eastAsia="pt-BR"/>
        </w:rPr>
        <w:t>Norma: ABNT NBR 16820:2020.</w:t>
      </w:r>
    </w:p>
    <w:p w14:paraId="4AF7C27A" w14:textId="77777777" w:rsidR="00EC6ABC" w:rsidRDefault="00EC6ABC">
      <w:pPr>
        <w:tabs>
          <w:tab w:val="left" w:pos="142"/>
        </w:tabs>
        <w:spacing w:after="120" w:line="240" w:lineRule="auto"/>
        <w:ind w:firstLine="0"/>
        <w:rPr>
          <w:rFonts w:asciiTheme="majorHAnsi" w:eastAsia="Cambria" w:hAnsiTheme="majorHAnsi" w:cs="Cambria"/>
          <w:sz w:val="16"/>
          <w:szCs w:val="16"/>
        </w:rPr>
      </w:pPr>
    </w:p>
    <w:p w14:paraId="1DEC9B7D" w14:textId="77777777" w:rsidR="00EC6ABC" w:rsidRDefault="0007090E">
      <w:pPr>
        <w:tabs>
          <w:tab w:val="left" w:pos="0"/>
          <w:tab w:val="left" w:pos="709"/>
        </w:tabs>
        <w:spacing w:after="120"/>
        <w:ind w:firstLine="0"/>
        <w:rPr>
          <w:rFonts w:asciiTheme="majorHAnsi" w:eastAsia="Cambria" w:hAnsiTheme="majorHAnsi" w:cs="Cambria"/>
          <w:b/>
          <w:sz w:val="24"/>
          <w:szCs w:val="24"/>
          <w:u w:val="single"/>
        </w:rPr>
      </w:pPr>
      <w:r>
        <w:rPr>
          <w:rFonts w:asciiTheme="majorHAnsi" w:eastAsia="Cambria" w:hAnsiTheme="majorHAnsi" w:cs="Cambria"/>
          <w:sz w:val="24"/>
          <w:szCs w:val="24"/>
          <w:u w:val="single"/>
        </w:rPr>
        <w:t xml:space="preserve">Especificação: </w:t>
      </w:r>
      <w:r>
        <w:rPr>
          <w:rFonts w:asciiTheme="majorHAnsi" w:eastAsia="Cambria" w:hAnsiTheme="majorHAnsi" w:cs="Cambria"/>
          <w:b/>
          <w:sz w:val="24"/>
          <w:szCs w:val="24"/>
          <w:u w:val="single"/>
        </w:rPr>
        <w:t xml:space="preserve">Placa de Sinalização de Equipamento                                                         </w:t>
      </w:r>
    </w:p>
    <w:p w14:paraId="1915C3BC" w14:textId="77777777" w:rsidR="00EC6ABC" w:rsidRDefault="0007090E">
      <w:pPr>
        <w:pStyle w:val="PargrafodaLista"/>
        <w:spacing w:after="120" w:line="276" w:lineRule="auto"/>
        <w:ind w:left="0" w:firstLine="0"/>
        <w:rPr>
          <w:rFonts w:asciiTheme="majorHAnsi" w:eastAsia="Cambria" w:hAnsiTheme="majorHAnsi" w:cs="Cambria"/>
          <w:sz w:val="24"/>
          <w:szCs w:val="24"/>
        </w:rPr>
      </w:pPr>
      <w:r>
        <w:rPr>
          <w:rFonts w:asciiTheme="majorHAnsi" w:eastAsia="Cambria" w:hAnsiTheme="majorHAnsi" w:cs="Cambria"/>
          <w:sz w:val="24"/>
          <w:szCs w:val="24"/>
        </w:rPr>
        <w:lastRenderedPageBreak/>
        <w:t xml:space="preserve">Placa de Sinalização de Segurança Contra Incêndio, Fotoluminescente, Quadrada, Largura 250mm, para indicação de extintores portáteis.  </w:t>
      </w:r>
    </w:p>
    <w:p w14:paraId="7302B50C" w14:textId="77777777" w:rsidR="00EC6ABC" w:rsidRDefault="0007090E">
      <w:pPr>
        <w:pStyle w:val="PargrafodaLista"/>
        <w:spacing w:after="120" w:line="240" w:lineRule="auto"/>
        <w:ind w:left="0" w:firstLine="0"/>
        <w:rPr>
          <w:rFonts w:asciiTheme="majorHAnsi" w:eastAsia="Cambria" w:hAnsiTheme="majorHAnsi" w:cs="Cambria"/>
          <w:sz w:val="16"/>
          <w:szCs w:val="16"/>
        </w:rPr>
      </w:pPr>
      <w:r>
        <w:rPr>
          <w:rFonts w:ascii="Cambria" w:eastAsia="Cambria" w:hAnsi="Cambria" w:cs="Cambria"/>
          <w:noProof/>
          <w:sz w:val="16"/>
          <w:szCs w:val="16"/>
        </w:rPr>
        <w:drawing>
          <wp:anchor distT="0" distB="0" distL="0" distR="0" simplePos="0" relativeHeight="28" behindDoc="0" locked="0" layoutInCell="0" allowOverlap="1" wp14:anchorId="0FC7C592" wp14:editId="7DF31F24">
            <wp:simplePos x="0" y="0"/>
            <wp:positionH relativeFrom="column">
              <wp:posOffset>4593590</wp:posOffset>
            </wp:positionH>
            <wp:positionV relativeFrom="paragraph">
              <wp:posOffset>62865</wp:posOffset>
            </wp:positionV>
            <wp:extent cx="1183005" cy="1172210"/>
            <wp:effectExtent l="0" t="0" r="0" b="0"/>
            <wp:wrapNone/>
            <wp:docPr id="10" name="Imagem 2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m 274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3005" cy="11722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9E87E93" w14:textId="77777777" w:rsidR="00EC6ABC" w:rsidRDefault="0007090E">
      <w:pPr>
        <w:pStyle w:val="PargrafodaLista"/>
        <w:numPr>
          <w:ilvl w:val="0"/>
          <w:numId w:val="16"/>
        </w:numPr>
        <w:suppressAutoHyphens w:val="0"/>
        <w:overflowPunct w:val="0"/>
        <w:spacing w:line="240" w:lineRule="auto"/>
        <w:ind w:left="426" w:hanging="426"/>
        <w:textAlignment w:val="auto"/>
        <w:rPr>
          <w:rFonts w:asciiTheme="majorHAnsi" w:eastAsia="ArialMT2" w:hAnsiTheme="majorHAnsi" w:cs="ArialMT2"/>
          <w:sz w:val="24"/>
          <w:szCs w:val="24"/>
          <w:lang w:eastAsia="pt-BR"/>
        </w:rPr>
      </w:pPr>
      <w:r>
        <w:rPr>
          <w:rFonts w:asciiTheme="majorHAnsi" w:eastAsia="ArialMT2" w:hAnsiTheme="majorHAnsi" w:cs="ArialMT2"/>
          <w:sz w:val="24"/>
          <w:szCs w:val="24"/>
          <w:lang w:eastAsia="pt-BR"/>
        </w:rPr>
        <w:t>forma: Quadrada;</w:t>
      </w:r>
    </w:p>
    <w:p w14:paraId="774CB8EC" w14:textId="77777777" w:rsidR="00EC6ABC" w:rsidRDefault="0007090E">
      <w:pPr>
        <w:pStyle w:val="PargrafodaLista"/>
        <w:numPr>
          <w:ilvl w:val="0"/>
          <w:numId w:val="16"/>
        </w:numPr>
        <w:suppressAutoHyphens w:val="0"/>
        <w:overflowPunct w:val="0"/>
        <w:spacing w:line="240" w:lineRule="auto"/>
        <w:ind w:left="426" w:hanging="426"/>
        <w:textAlignment w:val="auto"/>
        <w:rPr>
          <w:rFonts w:asciiTheme="majorHAnsi" w:eastAsia="ArialMT2" w:hAnsiTheme="majorHAnsi" w:cs="ArialMT2"/>
          <w:sz w:val="24"/>
          <w:szCs w:val="24"/>
          <w:lang w:eastAsia="pt-BR"/>
        </w:rPr>
      </w:pPr>
      <w:r>
        <w:rPr>
          <w:rFonts w:asciiTheme="majorHAnsi" w:eastAsia="ArialMT2" w:hAnsiTheme="majorHAnsi" w:cs="ArialMT2"/>
          <w:sz w:val="24"/>
          <w:szCs w:val="24"/>
          <w:lang w:eastAsia="pt-BR"/>
        </w:rPr>
        <w:t>cor de fundo (cor de segurança): Vermelha;</w:t>
      </w:r>
    </w:p>
    <w:p w14:paraId="555F28AC" w14:textId="77777777" w:rsidR="00EC6ABC" w:rsidRDefault="0007090E">
      <w:pPr>
        <w:pStyle w:val="PargrafodaLista"/>
        <w:numPr>
          <w:ilvl w:val="0"/>
          <w:numId w:val="16"/>
        </w:numPr>
        <w:suppressAutoHyphens w:val="0"/>
        <w:overflowPunct w:val="0"/>
        <w:spacing w:line="240" w:lineRule="auto"/>
        <w:ind w:left="426" w:hanging="426"/>
        <w:textAlignment w:val="auto"/>
        <w:rPr>
          <w:rFonts w:asciiTheme="majorHAnsi" w:eastAsia="ArialMT2" w:hAnsiTheme="majorHAnsi" w:cs="ArialMT2"/>
          <w:sz w:val="24"/>
          <w:szCs w:val="24"/>
          <w:lang w:eastAsia="pt-BR"/>
        </w:rPr>
      </w:pPr>
      <w:r>
        <w:rPr>
          <w:rFonts w:asciiTheme="majorHAnsi" w:eastAsia="ArialMT2" w:hAnsiTheme="majorHAnsi" w:cs="ArialMT2"/>
          <w:sz w:val="24"/>
          <w:szCs w:val="24"/>
          <w:lang w:eastAsia="pt-BR"/>
        </w:rPr>
        <w:t>cor do símbolo (cor de contraste): Fotoluminescente;</w:t>
      </w:r>
    </w:p>
    <w:p w14:paraId="3EA840E6" w14:textId="77777777" w:rsidR="00EC6ABC" w:rsidRDefault="0007090E">
      <w:pPr>
        <w:pStyle w:val="PargrafodaLista"/>
        <w:numPr>
          <w:ilvl w:val="0"/>
          <w:numId w:val="16"/>
        </w:numPr>
        <w:tabs>
          <w:tab w:val="left" w:pos="0"/>
          <w:tab w:val="left" w:pos="709"/>
        </w:tabs>
        <w:spacing w:after="120" w:line="240" w:lineRule="auto"/>
        <w:ind w:left="426" w:hanging="426"/>
        <w:rPr>
          <w:rFonts w:asciiTheme="majorHAnsi" w:eastAsia="ArialMT2" w:hAnsiTheme="majorHAnsi" w:cs="ArialMT2"/>
          <w:sz w:val="24"/>
          <w:szCs w:val="24"/>
          <w:lang w:eastAsia="pt-BR"/>
        </w:rPr>
      </w:pPr>
      <w:r>
        <w:rPr>
          <w:rFonts w:asciiTheme="majorHAnsi" w:eastAsia="ArialMT2" w:hAnsiTheme="majorHAnsi" w:cs="ArialMT2"/>
          <w:sz w:val="24"/>
          <w:szCs w:val="24"/>
          <w:lang w:eastAsia="pt-BR"/>
        </w:rPr>
        <w:t>margem (borda): Fotoluminescente;</w:t>
      </w:r>
    </w:p>
    <w:p w14:paraId="57CE9F67" w14:textId="77777777" w:rsidR="00EC6ABC" w:rsidRDefault="0007090E">
      <w:pPr>
        <w:pStyle w:val="PargrafodaLista"/>
        <w:numPr>
          <w:ilvl w:val="0"/>
          <w:numId w:val="16"/>
        </w:numPr>
        <w:tabs>
          <w:tab w:val="left" w:pos="0"/>
          <w:tab w:val="left" w:pos="426"/>
        </w:tabs>
        <w:spacing w:after="120" w:line="240" w:lineRule="auto"/>
        <w:ind w:hanging="720"/>
        <w:rPr>
          <w:rFonts w:asciiTheme="majorHAnsi" w:eastAsia="ArialMT2" w:hAnsiTheme="majorHAnsi" w:cs="ArialMT2"/>
          <w:sz w:val="24"/>
          <w:szCs w:val="24"/>
          <w:lang w:eastAsia="pt-BR"/>
        </w:rPr>
      </w:pPr>
      <w:r>
        <w:rPr>
          <w:rFonts w:asciiTheme="majorHAnsi" w:eastAsia="ArialMT2" w:hAnsiTheme="majorHAnsi" w:cs="ArialMT2"/>
          <w:sz w:val="24"/>
          <w:szCs w:val="24"/>
          <w:lang w:eastAsia="pt-BR"/>
        </w:rPr>
        <w:t xml:space="preserve">Pictograma: Fotoluminescente; </w:t>
      </w:r>
    </w:p>
    <w:p w14:paraId="2CC6292E" w14:textId="77777777" w:rsidR="00EC6ABC" w:rsidRDefault="0007090E">
      <w:pPr>
        <w:pStyle w:val="PargrafodaLista"/>
        <w:numPr>
          <w:ilvl w:val="0"/>
          <w:numId w:val="16"/>
        </w:numPr>
        <w:tabs>
          <w:tab w:val="left" w:pos="0"/>
          <w:tab w:val="left" w:pos="426"/>
        </w:tabs>
        <w:spacing w:after="120" w:line="240" w:lineRule="auto"/>
        <w:ind w:hanging="720"/>
        <w:rPr>
          <w:rFonts w:asciiTheme="majorHAnsi" w:eastAsia="ArialMT2" w:hAnsiTheme="majorHAnsi" w:cs="ArialMT2"/>
          <w:sz w:val="24"/>
          <w:szCs w:val="24"/>
          <w:lang w:eastAsia="pt-BR"/>
        </w:rPr>
      </w:pPr>
      <w:r>
        <w:rPr>
          <w:rFonts w:asciiTheme="majorHAnsi" w:eastAsia="ArialMT2" w:hAnsiTheme="majorHAnsi" w:cs="ArialMT2"/>
          <w:sz w:val="24"/>
          <w:szCs w:val="24"/>
          <w:lang w:eastAsia="pt-BR"/>
        </w:rPr>
        <w:t>L = 250 mm;</w:t>
      </w:r>
    </w:p>
    <w:p w14:paraId="49269FBA" w14:textId="77777777" w:rsidR="00EC6ABC" w:rsidRDefault="0007090E">
      <w:pPr>
        <w:pStyle w:val="PargrafodaLista"/>
        <w:numPr>
          <w:ilvl w:val="0"/>
          <w:numId w:val="16"/>
        </w:numPr>
        <w:tabs>
          <w:tab w:val="left" w:pos="0"/>
          <w:tab w:val="left" w:pos="426"/>
        </w:tabs>
        <w:spacing w:after="120" w:line="240" w:lineRule="auto"/>
        <w:ind w:hanging="720"/>
        <w:rPr>
          <w:rFonts w:asciiTheme="majorHAnsi" w:eastAsia="ArialMT2" w:hAnsiTheme="majorHAnsi" w:cs="ArialMT2"/>
          <w:sz w:val="24"/>
          <w:szCs w:val="24"/>
          <w:lang w:eastAsia="pt-BR"/>
        </w:rPr>
      </w:pPr>
      <w:r>
        <w:rPr>
          <w:rFonts w:asciiTheme="majorHAnsi" w:eastAsia="ArialMT2" w:hAnsiTheme="majorHAnsi" w:cs="ArialMT2"/>
          <w:sz w:val="24"/>
          <w:szCs w:val="24"/>
          <w:lang w:eastAsia="pt-BR"/>
        </w:rPr>
        <w:t>Norma: ABNT NBR 16820:2020.</w:t>
      </w:r>
    </w:p>
    <w:p w14:paraId="69CA907D" w14:textId="77777777" w:rsidR="00EC6ABC" w:rsidRDefault="00EC6ABC">
      <w:pPr>
        <w:spacing w:after="120" w:line="240" w:lineRule="auto"/>
        <w:ind w:firstLine="0"/>
        <w:rPr>
          <w:rFonts w:ascii="Cambria" w:eastAsia="Cambria" w:hAnsi="Cambria" w:cs="Cambria"/>
          <w:b/>
          <w:color w:val="FF0000"/>
          <w:sz w:val="16"/>
          <w:szCs w:val="16"/>
        </w:rPr>
      </w:pPr>
    </w:p>
    <w:p w14:paraId="1B15F729" w14:textId="77777777" w:rsidR="00EC6ABC" w:rsidRDefault="0007090E">
      <w:pPr>
        <w:tabs>
          <w:tab w:val="left" w:pos="993"/>
          <w:tab w:val="left" w:pos="1560"/>
        </w:tabs>
        <w:spacing w:after="120" w:line="240" w:lineRule="auto"/>
        <w:ind w:firstLine="0"/>
        <w:rPr>
          <w:rFonts w:asciiTheme="majorHAnsi" w:eastAsia="Cambria" w:hAnsiTheme="majorHAnsi" w:cs="Cambria"/>
          <w:b/>
          <w:color w:val="17365D" w:themeColor="text2" w:themeShade="BF"/>
          <w:sz w:val="24"/>
          <w:szCs w:val="24"/>
        </w:rPr>
      </w:pPr>
      <w:r>
        <w:rPr>
          <w:rFonts w:asciiTheme="majorHAnsi" w:eastAsia="Cambria" w:hAnsiTheme="majorHAnsi" w:cs="Cambria"/>
          <w:b/>
          <w:color w:val="17365D" w:themeColor="text2" w:themeShade="BF"/>
          <w:sz w:val="24"/>
          <w:szCs w:val="24"/>
        </w:rPr>
        <w:t>REQUISITOS OBRIGATÓRIOS PARA SINALIZAÇÃO DE SEGURANÇA</w:t>
      </w:r>
    </w:p>
    <w:p w14:paraId="34B79B04" w14:textId="77777777" w:rsidR="00EC6ABC" w:rsidRDefault="00EC6ABC">
      <w:pPr>
        <w:tabs>
          <w:tab w:val="left" w:pos="426"/>
        </w:tabs>
        <w:spacing w:line="240" w:lineRule="auto"/>
        <w:ind w:left="426" w:right="-3" w:firstLine="0"/>
        <w:rPr>
          <w:rFonts w:ascii="Cambria" w:eastAsia="Cambria" w:hAnsi="Cambria" w:cs="Cambria"/>
          <w:sz w:val="16"/>
          <w:szCs w:val="16"/>
        </w:rPr>
      </w:pPr>
    </w:p>
    <w:p w14:paraId="02C2A7FF" w14:textId="77777777" w:rsidR="00EC6ABC" w:rsidRDefault="0007090E">
      <w:pPr>
        <w:numPr>
          <w:ilvl w:val="0"/>
          <w:numId w:val="4"/>
        </w:numPr>
        <w:tabs>
          <w:tab w:val="left" w:pos="426"/>
        </w:tabs>
        <w:spacing w:line="276" w:lineRule="auto"/>
        <w:ind w:left="426" w:right="-3" w:hanging="426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 xml:space="preserve">A sinalização de emergência e salvamento da edificação seguirá os padrões definidos pela </w:t>
      </w:r>
      <w:r>
        <w:rPr>
          <w:rFonts w:asciiTheme="majorHAnsi" w:eastAsia="Cambria" w:hAnsiTheme="majorHAnsi" w:cs="Cambria"/>
          <w:sz w:val="24"/>
          <w:szCs w:val="24"/>
        </w:rPr>
        <w:t>ABNT NBR 16820:2020</w:t>
      </w:r>
      <w:r>
        <w:rPr>
          <w:rFonts w:ascii="Cambria" w:eastAsia="Cambria" w:hAnsi="Cambria" w:cs="Cambria"/>
          <w:sz w:val="24"/>
          <w:szCs w:val="24"/>
        </w:rPr>
        <w:t>, bem como as especificações definidas pela Nota Técnica NT2-05/CBMERJ.</w:t>
      </w:r>
    </w:p>
    <w:p w14:paraId="00B39651" w14:textId="77777777" w:rsidR="00EC6ABC" w:rsidRDefault="00EC6ABC">
      <w:pPr>
        <w:tabs>
          <w:tab w:val="left" w:pos="426"/>
        </w:tabs>
        <w:spacing w:line="276" w:lineRule="auto"/>
        <w:ind w:left="426" w:right="-3" w:firstLine="0"/>
        <w:rPr>
          <w:rFonts w:ascii="Cambria" w:eastAsia="Cambria" w:hAnsi="Cambria" w:cs="Cambria"/>
          <w:sz w:val="16"/>
          <w:szCs w:val="16"/>
        </w:rPr>
      </w:pPr>
    </w:p>
    <w:p w14:paraId="049A4925" w14:textId="77777777" w:rsidR="00EC6ABC" w:rsidRDefault="0007090E">
      <w:pPr>
        <w:numPr>
          <w:ilvl w:val="0"/>
          <w:numId w:val="4"/>
        </w:numPr>
        <w:tabs>
          <w:tab w:val="left" w:pos="426"/>
        </w:tabs>
        <w:spacing w:line="276" w:lineRule="auto"/>
        <w:ind w:left="426" w:right="-3" w:hanging="426"/>
        <w:rPr>
          <w:rFonts w:ascii="Cambria" w:eastAsia="Cambria" w:hAnsi="Cambria" w:cs="Cambria"/>
          <w:sz w:val="24"/>
          <w:szCs w:val="24"/>
        </w:rPr>
      </w:pPr>
      <w:r>
        <w:rPr>
          <w:rFonts w:asciiTheme="majorHAnsi" w:eastAsia="ArialMT2" w:hAnsiTheme="majorHAnsi" w:cs="ArialMT2"/>
          <w:sz w:val="24"/>
          <w:szCs w:val="24"/>
          <w:lang w:eastAsia="pt-BR"/>
        </w:rPr>
        <w:t xml:space="preserve">A borda fotoluminescente deve possuir largura mínima de 5 mm. </w:t>
      </w:r>
    </w:p>
    <w:p w14:paraId="2DF4BEE4" w14:textId="77777777" w:rsidR="00EC6ABC" w:rsidRDefault="00EC6ABC">
      <w:pPr>
        <w:tabs>
          <w:tab w:val="left" w:pos="426"/>
        </w:tabs>
        <w:spacing w:line="240" w:lineRule="auto"/>
        <w:ind w:left="426" w:right="-3" w:firstLine="0"/>
        <w:rPr>
          <w:rFonts w:ascii="Cambria" w:eastAsia="Cambria" w:hAnsi="Cambria" w:cs="Cambria"/>
          <w:sz w:val="16"/>
          <w:szCs w:val="16"/>
        </w:rPr>
      </w:pPr>
    </w:p>
    <w:p w14:paraId="214C0F39" w14:textId="77777777" w:rsidR="00EC6ABC" w:rsidRDefault="0007090E">
      <w:pPr>
        <w:numPr>
          <w:ilvl w:val="0"/>
          <w:numId w:val="4"/>
        </w:numPr>
        <w:tabs>
          <w:tab w:val="left" w:pos="426"/>
        </w:tabs>
        <w:suppressAutoHyphens w:val="0"/>
        <w:overflowPunct w:val="0"/>
        <w:spacing w:line="276" w:lineRule="auto"/>
        <w:ind w:left="426" w:right="-3" w:hanging="426"/>
        <w:textAlignment w:val="auto"/>
        <w:rPr>
          <w:rFonts w:asciiTheme="majorHAnsi" w:eastAsia="ArialMT2" w:hAnsiTheme="majorHAnsi" w:cs="ArialMT2"/>
          <w:sz w:val="24"/>
          <w:szCs w:val="24"/>
          <w:lang w:eastAsia="pt-BR"/>
        </w:rPr>
      </w:pPr>
      <w:r>
        <w:rPr>
          <w:rFonts w:asciiTheme="majorHAnsi" w:eastAsia="ArialMT2" w:hAnsiTheme="majorHAnsi" w:cs="ArialMT2"/>
          <w:b/>
          <w:sz w:val="24"/>
          <w:szCs w:val="24"/>
          <w:lang w:eastAsia="pt-BR"/>
        </w:rPr>
        <w:t>TODOS</w:t>
      </w:r>
      <w:r>
        <w:rPr>
          <w:rFonts w:asciiTheme="majorHAnsi" w:eastAsia="ArialMT2" w:hAnsiTheme="majorHAnsi" w:cs="ArialMT2"/>
          <w:sz w:val="24"/>
          <w:szCs w:val="24"/>
          <w:lang w:eastAsia="pt-BR"/>
        </w:rPr>
        <w:t xml:space="preserve"> os elementos de sinalização devem ser identificados, de forma legível, na face exposta,</w:t>
      </w:r>
      <w:r>
        <w:rPr>
          <w:rFonts w:asciiTheme="majorHAnsi" w:eastAsia="Cambria" w:hAnsiTheme="majorHAnsi" w:cs="Cambria"/>
          <w:sz w:val="24"/>
          <w:szCs w:val="24"/>
        </w:rPr>
        <w:t xml:space="preserve"> </w:t>
      </w:r>
      <w:r>
        <w:rPr>
          <w:rFonts w:asciiTheme="majorHAnsi" w:eastAsia="ArialMT2" w:hAnsiTheme="majorHAnsi" w:cs="ArialMT2"/>
          <w:sz w:val="24"/>
          <w:szCs w:val="24"/>
          <w:lang w:eastAsia="pt-BR"/>
        </w:rPr>
        <w:t xml:space="preserve">com a </w:t>
      </w:r>
      <w:r>
        <w:rPr>
          <w:rFonts w:asciiTheme="majorHAnsi" w:eastAsia="ArialMT2" w:hAnsiTheme="majorHAnsi" w:cs="ArialMT2"/>
          <w:sz w:val="24"/>
          <w:szCs w:val="24"/>
          <w:u w:val="single"/>
          <w:lang w:eastAsia="pt-BR"/>
        </w:rPr>
        <w:t>identificação do fabricante</w:t>
      </w:r>
      <w:r>
        <w:rPr>
          <w:rFonts w:asciiTheme="majorHAnsi" w:eastAsia="ArialMT2" w:hAnsiTheme="majorHAnsi" w:cs="ArialMT2"/>
          <w:sz w:val="24"/>
          <w:szCs w:val="24"/>
          <w:lang w:eastAsia="pt-BR"/>
        </w:rPr>
        <w:t xml:space="preserve"> (nome do fabricante ou marca registrada ou número do Cadastro Nacional de Pessoa Jurídica (CNPJ), com a </w:t>
      </w:r>
      <w:r>
        <w:rPr>
          <w:rFonts w:asciiTheme="majorHAnsi" w:eastAsia="ArialMT2" w:hAnsiTheme="majorHAnsi" w:cs="ArialMT2"/>
          <w:sz w:val="24"/>
          <w:szCs w:val="24"/>
          <w:u w:val="single"/>
          <w:lang w:eastAsia="pt-BR"/>
        </w:rPr>
        <w:t>intensidade luminosa</w:t>
      </w:r>
      <w:r>
        <w:rPr>
          <w:rFonts w:asciiTheme="majorHAnsi" w:eastAsia="ArialMT2" w:hAnsiTheme="majorHAnsi" w:cs="ArialMT2"/>
          <w:sz w:val="24"/>
          <w:szCs w:val="24"/>
          <w:lang w:eastAsia="pt-BR"/>
        </w:rPr>
        <w:t xml:space="preserve">, expressa em </w:t>
      </w:r>
      <w:proofErr w:type="spellStart"/>
      <w:r>
        <w:rPr>
          <w:rFonts w:asciiTheme="majorHAnsi" w:eastAsia="ArialMT2" w:hAnsiTheme="majorHAnsi" w:cs="ArialMT2"/>
          <w:sz w:val="24"/>
          <w:szCs w:val="24"/>
          <w:lang w:eastAsia="pt-BR"/>
        </w:rPr>
        <w:t>milicandelas</w:t>
      </w:r>
      <w:proofErr w:type="spellEnd"/>
      <w:r>
        <w:rPr>
          <w:rFonts w:asciiTheme="majorHAnsi" w:eastAsia="ArialMT2" w:hAnsiTheme="majorHAnsi" w:cs="ArialMT2"/>
          <w:sz w:val="24"/>
          <w:szCs w:val="24"/>
          <w:lang w:eastAsia="pt-BR"/>
        </w:rPr>
        <w:t xml:space="preserve"> por metro quadrado, a 10 min e 60 min após remoção da excitação de luz a (22 ± 3) °C, com o </w:t>
      </w:r>
      <w:r>
        <w:rPr>
          <w:rFonts w:asciiTheme="majorHAnsi" w:eastAsia="ArialMT2" w:hAnsiTheme="majorHAnsi" w:cs="ArialMT2"/>
          <w:sz w:val="24"/>
          <w:szCs w:val="24"/>
          <w:u w:val="single"/>
          <w:lang w:eastAsia="pt-BR"/>
        </w:rPr>
        <w:t>tempo de atenuação</w:t>
      </w:r>
      <w:r>
        <w:rPr>
          <w:rFonts w:asciiTheme="majorHAnsi" w:eastAsia="ArialMT2" w:hAnsiTheme="majorHAnsi" w:cs="ArialMT2"/>
          <w:sz w:val="24"/>
          <w:szCs w:val="24"/>
          <w:lang w:eastAsia="pt-BR"/>
        </w:rPr>
        <w:t xml:space="preserve">, expresso em minutos (min), a (22 ± 3) °C, com a </w:t>
      </w:r>
      <w:r>
        <w:rPr>
          <w:rFonts w:asciiTheme="majorHAnsi" w:eastAsia="ArialMT2" w:hAnsiTheme="majorHAnsi" w:cs="ArialMT2"/>
          <w:sz w:val="24"/>
          <w:szCs w:val="24"/>
          <w:u w:val="single"/>
          <w:lang w:eastAsia="pt-BR"/>
        </w:rPr>
        <w:t>cor durante excitação</w:t>
      </w:r>
      <w:r>
        <w:rPr>
          <w:rFonts w:asciiTheme="majorHAnsi" w:eastAsia="ArialMT2" w:hAnsiTheme="majorHAnsi" w:cs="ArialMT2"/>
          <w:sz w:val="24"/>
          <w:szCs w:val="24"/>
          <w:lang w:eastAsia="pt-BR"/>
        </w:rPr>
        <w:t xml:space="preserve">, conforme DIN 67510-1 e com a </w:t>
      </w:r>
      <w:r>
        <w:rPr>
          <w:rFonts w:asciiTheme="majorHAnsi" w:eastAsia="ArialMT2" w:hAnsiTheme="majorHAnsi" w:cs="ArialMT2"/>
          <w:sz w:val="24"/>
          <w:szCs w:val="24"/>
          <w:u w:val="single"/>
          <w:lang w:eastAsia="pt-BR"/>
        </w:rPr>
        <w:t>cor da fotoluminescência</w:t>
      </w:r>
      <w:r>
        <w:rPr>
          <w:rFonts w:asciiTheme="majorHAnsi" w:eastAsia="ArialMT2" w:hAnsiTheme="majorHAnsi" w:cs="ArialMT2"/>
          <w:sz w:val="24"/>
          <w:szCs w:val="24"/>
          <w:lang w:eastAsia="pt-BR"/>
        </w:rPr>
        <w:t>, conforme DIN 67510-1.</w:t>
      </w:r>
    </w:p>
    <w:p w14:paraId="7DF0B3F4" w14:textId="77777777" w:rsidR="00EC6ABC" w:rsidRDefault="0007090E">
      <w:pPr>
        <w:numPr>
          <w:ilvl w:val="0"/>
          <w:numId w:val="4"/>
        </w:numPr>
        <w:tabs>
          <w:tab w:val="left" w:pos="426"/>
        </w:tabs>
        <w:suppressAutoHyphens w:val="0"/>
        <w:overflowPunct w:val="0"/>
        <w:spacing w:line="276" w:lineRule="auto"/>
        <w:ind w:left="426" w:right="-3" w:hanging="426"/>
        <w:textAlignment w:val="auto"/>
        <w:rPr>
          <w:rFonts w:asciiTheme="majorHAnsi" w:eastAsia="Arial" w:hAnsiTheme="majorHAnsi" w:cs="ArialMT"/>
          <w:sz w:val="24"/>
          <w:szCs w:val="24"/>
          <w:lang w:eastAsia="pt-BR"/>
        </w:rPr>
      </w:pPr>
      <w:r>
        <w:rPr>
          <w:rFonts w:asciiTheme="majorHAnsi" w:eastAsia="ArialMT2" w:hAnsiTheme="majorHAnsi" w:cs="ArialMT2"/>
          <w:sz w:val="24"/>
          <w:szCs w:val="24"/>
          <w:lang w:eastAsia="pt-BR"/>
        </w:rPr>
        <w:t xml:space="preserve">O conjunto das informações descritas anteriormente resulta na marcação conforme exemplo </w:t>
      </w:r>
      <w:r>
        <w:rPr>
          <w:rFonts w:asciiTheme="majorHAnsi" w:eastAsia="Arial" w:hAnsiTheme="majorHAnsi" w:cs="ArialMT"/>
          <w:sz w:val="24"/>
          <w:szCs w:val="24"/>
          <w:lang w:eastAsia="pt-BR"/>
        </w:rPr>
        <w:t>abaixo para orientação da Contratada.</w:t>
      </w:r>
    </w:p>
    <w:p w14:paraId="163484F7" w14:textId="77777777" w:rsidR="00EC6ABC" w:rsidRDefault="0007090E">
      <w:pPr>
        <w:suppressAutoHyphens w:val="0"/>
        <w:overflowPunct w:val="0"/>
        <w:spacing w:line="240" w:lineRule="auto"/>
        <w:ind w:firstLine="0"/>
        <w:textAlignment w:val="auto"/>
        <w:rPr>
          <w:rFonts w:asciiTheme="majorHAnsi" w:eastAsia="ArialMT2" w:hAnsiTheme="majorHAnsi" w:cs="ArialMT2"/>
          <w:sz w:val="24"/>
          <w:szCs w:val="24"/>
          <w:lang w:eastAsia="pt-BR"/>
        </w:rPr>
      </w:pPr>
      <w:r>
        <w:rPr>
          <w:rFonts w:ascii="Cambria" w:eastAsia="ArialMT2" w:hAnsi="Cambria" w:cs="ArialMT2"/>
          <w:noProof/>
          <w:sz w:val="24"/>
          <w:szCs w:val="24"/>
          <w:lang w:eastAsia="pt-BR"/>
        </w:rPr>
        <w:drawing>
          <wp:anchor distT="0" distB="0" distL="0" distR="0" simplePos="0" relativeHeight="29" behindDoc="0" locked="0" layoutInCell="0" allowOverlap="1" wp14:anchorId="72FEB59D" wp14:editId="308A4CE2">
            <wp:simplePos x="0" y="0"/>
            <wp:positionH relativeFrom="column">
              <wp:posOffset>1183640</wp:posOffset>
            </wp:positionH>
            <wp:positionV relativeFrom="paragraph">
              <wp:posOffset>191770</wp:posOffset>
            </wp:positionV>
            <wp:extent cx="3933825" cy="1616075"/>
            <wp:effectExtent l="0" t="0" r="0" b="0"/>
            <wp:wrapNone/>
            <wp:docPr id="11" name="Imagem 3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m 343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 t="28779" b="301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3825" cy="1616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7DDABCD" w14:textId="77777777" w:rsidR="00EC6ABC" w:rsidRDefault="00EC6ABC">
      <w:pPr>
        <w:suppressAutoHyphens w:val="0"/>
        <w:overflowPunct w:val="0"/>
        <w:spacing w:line="276" w:lineRule="auto"/>
        <w:ind w:firstLine="0"/>
        <w:textAlignment w:val="auto"/>
        <w:rPr>
          <w:rFonts w:asciiTheme="majorHAnsi" w:eastAsia="ArialMT2" w:hAnsiTheme="majorHAnsi" w:cs="ArialMT2"/>
          <w:sz w:val="24"/>
          <w:szCs w:val="24"/>
          <w:lang w:eastAsia="pt-BR"/>
        </w:rPr>
      </w:pPr>
    </w:p>
    <w:p w14:paraId="0E14E0E5" w14:textId="77777777" w:rsidR="00EC6ABC" w:rsidRDefault="00EC6ABC">
      <w:pPr>
        <w:suppressAutoHyphens w:val="0"/>
        <w:overflowPunct w:val="0"/>
        <w:spacing w:line="276" w:lineRule="auto"/>
        <w:ind w:firstLine="0"/>
        <w:textAlignment w:val="auto"/>
        <w:rPr>
          <w:rFonts w:asciiTheme="majorHAnsi" w:eastAsia="ArialMT2" w:hAnsiTheme="majorHAnsi" w:cs="ArialMT2"/>
          <w:sz w:val="24"/>
          <w:szCs w:val="24"/>
          <w:lang w:eastAsia="pt-BR"/>
        </w:rPr>
      </w:pPr>
    </w:p>
    <w:p w14:paraId="520469C3" w14:textId="77777777" w:rsidR="00EC6ABC" w:rsidRDefault="00EC6ABC">
      <w:pPr>
        <w:suppressAutoHyphens w:val="0"/>
        <w:overflowPunct w:val="0"/>
        <w:spacing w:line="276" w:lineRule="auto"/>
        <w:ind w:firstLine="0"/>
        <w:textAlignment w:val="auto"/>
        <w:rPr>
          <w:rFonts w:asciiTheme="majorHAnsi" w:eastAsia="ArialMT2" w:hAnsiTheme="majorHAnsi" w:cs="ArialMT2"/>
          <w:sz w:val="24"/>
          <w:szCs w:val="24"/>
          <w:lang w:eastAsia="pt-BR"/>
        </w:rPr>
      </w:pPr>
    </w:p>
    <w:p w14:paraId="0E5A3D01" w14:textId="77777777" w:rsidR="00EC6ABC" w:rsidRDefault="00EC6ABC">
      <w:pPr>
        <w:suppressAutoHyphens w:val="0"/>
        <w:overflowPunct w:val="0"/>
        <w:spacing w:line="276" w:lineRule="auto"/>
        <w:ind w:firstLine="0"/>
        <w:textAlignment w:val="auto"/>
        <w:rPr>
          <w:rFonts w:asciiTheme="majorHAnsi" w:eastAsia="ArialMT2" w:hAnsiTheme="majorHAnsi" w:cs="ArialMT2"/>
          <w:sz w:val="24"/>
          <w:szCs w:val="24"/>
          <w:lang w:eastAsia="pt-BR"/>
        </w:rPr>
      </w:pPr>
    </w:p>
    <w:p w14:paraId="36E2F6B4" w14:textId="77777777" w:rsidR="00EC6ABC" w:rsidRDefault="00EC6ABC">
      <w:pPr>
        <w:suppressAutoHyphens w:val="0"/>
        <w:overflowPunct w:val="0"/>
        <w:spacing w:line="276" w:lineRule="auto"/>
        <w:ind w:firstLine="0"/>
        <w:textAlignment w:val="auto"/>
        <w:rPr>
          <w:rFonts w:asciiTheme="majorHAnsi" w:eastAsia="ArialMT2" w:hAnsiTheme="majorHAnsi" w:cs="ArialMT2"/>
          <w:sz w:val="24"/>
          <w:szCs w:val="24"/>
          <w:lang w:eastAsia="pt-BR"/>
        </w:rPr>
      </w:pPr>
    </w:p>
    <w:p w14:paraId="3C1F18BB" w14:textId="77777777" w:rsidR="00EC6ABC" w:rsidRDefault="00EC6ABC">
      <w:pPr>
        <w:suppressAutoHyphens w:val="0"/>
        <w:overflowPunct w:val="0"/>
        <w:spacing w:line="276" w:lineRule="auto"/>
        <w:ind w:firstLine="0"/>
        <w:textAlignment w:val="auto"/>
        <w:rPr>
          <w:rFonts w:asciiTheme="majorHAnsi" w:eastAsia="ArialMT2" w:hAnsiTheme="majorHAnsi" w:cs="ArialMT2"/>
          <w:sz w:val="24"/>
          <w:szCs w:val="24"/>
          <w:lang w:eastAsia="pt-BR"/>
        </w:rPr>
      </w:pPr>
    </w:p>
    <w:p w14:paraId="10048066" w14:textId="77777777" w:rsidR="00EC6ABC" w:rsidRDefault="0007090E">
      <w:pPr>
        <w:suppressAutoHyphens w:val="0"/>
        <w:overflowPunct w:val="0"/>
        <w:spacing w:line="276" w:lineRule="auto"/>
        <w:ind w:firstLine="0"/>
        <w:textAlignment w:val="auto"/>
        <w:rPr>
          <w:rFonts w:asciiTheme="majorHAnsi" w:eastAsia="ArialMT2" w:hAnsiTheme="majorHAnsi" w:cs="ArialMT2"/>
          <w:sz w:val="24"/>
          <w:szCs w:val="24"/>
          <w:lang w:eastAsia="pt-BR"/>
        </w:rPr>
      </w:pPr>
      <w:r>
        <w:rPr>
          <w:rFonts w:ascii="Cambria" w:eastAsia="ArialMT2" w:hAnsi="Cambria" w:cs="ArialMT2"/>
          <w:noProof/>
          <w:sz w:val="24"/>
          <w:szCs w:val="24"/>
          <w:lang w:eastAsia="pt-BR"/>
        </w:rPr>
        <mc:AlternateContent>
          <mc:Choice Requires="wps">
            <w:drawing>
              <wp:anchor distT="0" distB="13970" distL="0" distR="0" simplePos="0" relativeHeight="30" behindDoc="0" locked="0" layoutInCell="0" allowOverlap="1" wp14:anchorId="44B455E4" wp14:editId="554FD2DC">
                <wp:simplePos x="0" y="0"/>
                <wp:positionH relativeFrom="column">
                  <wp:posOffset>3498215</wp:posOffset>
                </wp:positionH>
                <wp:positionV relativeFrom="paragraph">
                  <wp:posOffset>125095</wp:posOffset>
                </wp:positionV>
                <wp:extent cx="1525905" cy="182245"/>
                <wp:effectExtent l="19050" t="19050" r="19050" b="10160"/>
                <wp:wrapNone/>
                <wp:docPr id="12" name="Retângulo 3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5320" cy="18144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round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114D4318" id="Retângulo 344" o:spid="_x0000_s1026" style="position:absolute;margin-left:275.45pt;margin-top:9.85pt;width:120.15pt;height:14.35pt;z-index:30;visibility:visible;mso-wrap-style:square;mso-wrap-distance-left:0;mso-wrap-distance-top:0;mso-wrap-distance-right:0;mso-wrap-distance-bottom:1.1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" o:allowincell="f" filled="f" strokecolor="red" strokeweight="2.25pt">
                <v:stroke joinstyle="round"/>
              </v:rect>
            </w:pict>
          </mc:Fallback>
        </mc:AlternateContent>
      </w:r>
    </w:p>
    <w:p w14:paraId="17BE80F4" w14:textId="77777777" w:rsidR="00EC6ABC" w:rsidRDefault="00EC6ABC">
      <w:pPr>
        <w:suppressAutoHyphens w:val="0"/>
        <w:overflowPunct w:val="0"/>
        <w:spacing w:line="276" w:lineRule="auto"/>
        <w:ind w:firstLine="0"/>
        <w:textAlignment w:val="auto"/>
        <w:rPr>
          <w:rFonts w:asciiTheme="majorHAnsi" w:eastAsia="ArialMT2" w:hAnsiTheme="majorHAnsi" w:cs="ArialMT2"/>
          <w:sz w:val="24"/>
          <w:szCs w:val="24"/>
          <w:lang w:eastAsia="pt-BR"/>
        </w:rPr>
      </w:pPr>
    </w:p>
    <w:p w14:paraId="0265D774" w14:textId="77777777" w:rsidR="00EC6ABC" w:rsidRDefault="0007090E">
      <w:pPr>
        <w:suppressAutoHyphens w:val="0"/>
        <w:overflowPunct w:val="0"/>
        <w:spacing w:line="240" w:lineRule="auto"/>
        <w:ind w:firstLine="0"/>
        <w:textAlignment w:val="auto"/>
        <w:rPr>
          <w:rFonts w:asciiTheme="majorHAnsi" w:eastAsia="ArialMT2" w:hAnsiTheme="majorHAnsi" w:cs="ArialMT2"/>
          <w:sz w:val="16"/>
          <w:szCs w:val="16"/>
          <w:lang w:eastAsia="pt-BR"/>
        </w:rPr>
      </w:pPr>
      <w:r>
        <w:rPr>
          <w:rFonts w:asciiTheme="majorHAnsi" w:eastAsia="ArialMT2" w:hAnsiTheme="majorHAnsi" w:cs="ArialMT2"/>
          <w:sz w:val="24"/>
          <w:szCs w:val="24"/>
          <w:lang w:eastAsia="pt-BR"/>
        </w:rPr>
        <w:t xml:space="preserve">                             </w:t>
      </w:r>
    </w:p>
    <w:p w14:paraId="18072335" w14:textId="77777777" w:rsidR="00EC6ABC" w:rsidRDefault="0007090E">
      <w:pPr>
        <w:suppressAutoHyphens w:val="0"/>
        <w:overflowPunct w:val="0"/>
        <w:spacing w:line="276" w:lineRule="auto"/>
        <w:ind w:firstLine="0"/>
        <w:jc w:val="center"/>
        <w:textAlignment w:val="auto"/>
        <w:rPr>
          <w:rFonts w:asciiTheme="majorHAnsi" w:eastAsia="ArialMT2" w:hAnsiTheme="majorHAnsi" w:cs="ArialMT2"/>
          <w:b/>
          <w:sz w:val="24"/>
          <w:szCs w:val="24"/>
          <w:lang w:eastAsia="pt-BR"/>
        </w:rPr>
      </w:pPr>
      <w:r>
        <w:rPr>
          <w:rFonts w:asciiTheme="majorHAnsi" w:eastAsia="ArialMT2" w:hAnsiTheme="majorHAnsi" w:cs="ArialMT2"/>
          <w:b/>
          <w:sz w:val="24"/>
          <w:szCs w:val="24"/>
          <w:lang w:eastAsia="pt-BR"/>
        </w:rPr>
        <w:t>142/22 – 1 800 – K – W / (identificação do fabricante)</w:t>
      </w:r>
    </w:p>
    <w:p w14:paraId="64DE6638" w14:textId="77777777" w:rsidR="00EC6ABC" w:rsidRDefault="00EC6ABC">
      <w:pPr>
        <w:suppressAutoHyphens w:val="0"/>
        <w:overflowPunct w:val="0"/>
        <w:spacing w:line="240" w:lineRule="auto"/>
        <w:ind w:firstLine="0"/>
        <w:textAlignment w:val="auto"/>
        <w:rPr>
          <w:rFonts w:asciiTheme="majorHAnsi" w:eastAsia="ArialMT2" w:hAnsiTheme="majorHAnsi" w:cs="ArialMT2"/>
          <w:sz w:val="16"/>
          <w:szCs w:val="16"/>
          <w:lang w:eastAsia="pt-BR"/>
        </w:rPr>
      </w:pPr>
    </w:p>
    <w:p w14:paraId="43046B81" w14:textId="77777777" w:rsidR="00EC6ABC" w:rsidRDefault="00EC6ABC">
      <w:pPr>
        <w:suppressAutoHyphens w:val="0"/>
        <w:overflowPunct w:val="0"/>
        <w:spacing w:line="240" w:lineRule="auto"/>
        <w:ind w:firstLine="0"/>
        <w:textAlignment w:val="auto"/>
        <w:rPr>
          <w:rFonts w:asciiTheme="majorHAnsi" w:eastAsia="ArialMT2" w:hAnsiTheme="majorHAnsi" w:cs="ArialMT2"/>
          <w:sz w:val="16"/>
          <w:szCs w:val="16"/>
          <w:lang w:eastAsia="pt-BR"/>
        </w:rPr>
      </w:pPr>
    </w:p>
    <w:p w14:paraId="1B9D02B1" w14:textId="77777777" w:rsidR="00EC6ABC" w:rsidRDefault="0007090E">
      <w:pPr>
        <w:suppressAutoHyphens w:val="0"/>
        <w:overflowPunct w:val="0"/>
        <w:spacing w:line="276" w:lineRule="auto"/>
        <w:ind w:left="567" w:firstLine="0"/>
        <w:textAlignment w:val="auto"/>
        <w:rPr>
          <w:rFonts w:asciiTheme="majorHAnsi" w:eastAsia="ArialMT2" w:hAnsiTheme="majorHAnsi" w:cs="ArialMT2"/>
          <w:sz w:val="24"/>
          <w:szCs w:val="24"/>
          <w:lang w:eastAsia="pt-BR"/>
        </w:rPr>
      </w:pPr>
      <w:r>
        <w:rPr>
          <w:rFonts w:asciiTheme="majorHAnsi" w:eastAsia="ArialMT2" w:hAnsiTheme="majorHAnsi" w:cs="ArialMT2"/>
          <w:sz w:val="24"/>
          <w:szCs w:val="24"/>
          <w:lang w:eastAsia="pt-BR"/>
        </w:rPr>
        <w:t>Neste exemplo, as informações são:</w:t>
      </w:r>
    </w:p>
    <w:p w14:paraId="717CF712" w14:textId="77777777" w:rsidR="00EC6ABC" w:rsidRDefault="00EC6ABC">
      <w:pPr>
        <w:suppressAutoHyphens w:val="0"/>
        <w:overflowPunct w:val="0"/>
        <w:spacing w:line="240" w:lineRule="auto"/>
        <w:ind w:left="567" w:firstLine="0"/>
        <w:textAlignment w:val="auto"/>
        <w:rPr>
          <w:rFonts w:asciiTheme="majorHAnsi" w:eastAsia="ArialMT2" w:hAnsiTheme="majorHAnsi" w:cs="ArialMT2"/>
          <w:sz w:val="16"/>
          <w:szCs w:val="16"/>
          <w:lang w:eastAsia="pt-BR"/>
        </w:rPr>
      </w:pPr>
    </w:p>
    <w:p w14:paraId="621F6546" w14:textId="77777777" w:rsidR="00EC6ABC" w:rsidRDefault="0007090E">
      <w:pPr>
        <w:pStyle w:val="PargrafodaLista"/>
        <w:numPr>
          <w:ilvl w:val="1"/>
          <w:numId w:val="17"/>
        </w:numPr>
        <w:suppressAutoHyphens w:val="0"/>
        <w:overflowPunct w:val="0"/>
        <w:spacing w:line="276" w:lineRule="auto"/>
        <w:ind w:left="993" w:hanging="426"/>
        <w:textAlignment w:val="auto"/>
        <w:rPr>
          <w:rFonts w:asciiTheme="majorHAnsi" w:eastAsia="Arial" w:hAnsiTheme="majorHAnsi" w:cs="ArialMT"/>
          <w:sz w:val="24"/>
          <w:szCs w:val="24"/>
          <w:lang w:eastAsia="pt-BR"/>
        </w:rPr>
      </w:pPr>
      <w:r>
        <w:rPr>
          <w:rFonts w:asciiTheme="majorHAnsi" w:eastAsia="ArialMT2" w:hAnsiTheme="majorHAnsi" w:cs="ArialMT2"/>
          <w:sz w:val="24"/>
          <w:szCs w:val="24"/>
          <w:lang w:eastAsia="pt-BR"/>
        </w:rPr>
        <w:t xml:space="preserve">142 é a intensidade luminosa em </w:t>
      </w:r>
      <w:proofErr w:type="spellStart"/>
      <w:r>
        <w:rPr>
          <w:rFonts w:asciiTheme="majorHAnsi" w:eastAsia="ArialMT2" w:hAnsiTheme="majorHAnsi" w:cs="ArialMT2"/>
          <w:sz w:val="24"/>
          <w:szCs w:val="24"/>
          <w:lang w:eastAsia="pt-BR"/>
        </w:rPr>
        <w:t>mcd</w:t>
      </w:r>
      <w:proofErr w:type="spellEnd"/>
      <w:r>
        <w:rPr>
          <w:rFonts w:asciiTheme="majorHAnsi" w:eastAsia="ArialMT2" w:hAnsiTheme="majorHAnsi" w:cs="ArialMT2"/>
          <w:sz w:val="24"/>
          <w:szCs w:val="24"/>
          <w:lang w:eastAsia="pt-BR"/>
        </w:rPr>
        <w:t>/m</w:t>
      </w:r>
      <w:r>
        <w:rPr>
          <w:rFonts w:asciiTheme="majorHAnsi" w:eastAsia="Arial" w:hAnsiTheme="majorHAnsi" w:cs="ArialMT"/>
          <w:sz w:val="24"/>
          <w:szCs w:val="24"/>
          <w:lang w:eastAsia="pt-BR"/>
        </w:rPr>
        <w:t>2 a 10 min;</w:t>
      </w:r>
    </w:p>
    <w:p w14:paraId="697D1275" w14:textId="77777777" w:rsidR="00EC6ABC" w:rsidRDefault="0007090E">
      <w:pPr>
        <w:pStyle w:val="PargrafodaLista"/>
        <w:numPr>
          <w:ilvl w:val="1"/>
          <w:numId w:val="17"/>
        </w:numPr>
        <w:suppressAutoHyphens w:val="0"/>
        <w:overflowPunct w:val="0"/>
        <w:spacing w:line="276" w:lineRule="auto"/>
        <w:ind w:left="993" w:hanging="426"/>
        <w:textAlignment w:val="auto"/>
        <w:rPr>
          <w:rFonts w:asciiTheme="majorHAnsi" w:eastAsia="Arial" w:hAnsiTheme="majorHAnsi" w:cs="ArialMT"/>
          <w:sz w:val="24"/>
          <w:szCs w:val="24"/>
          <w:lang w:eastAsia="pt-BR"/>
        </w:rPr>
      </w:pPr>
      <w:r>
        <w:rPr>
          <w:rFonts w:asciiTheme="majorHAnsi" w:eastAsia="ArialMT2" w:hAnsiTheme="majorHAnsi" w:cs="ArialMT2"/>
          <w:sz w:val="24"/>
          <w:szCs w:val="24"/>
          <w:lang w:eastAsia="pt-BR"/>
        </w:rPr>
        <w:t xml:space="preserve">22 é a intensidade luminosa em </w:t>
      </w:r>
      <w:proofErr w:type="spellStart"/>
      <w:r>
        <w:rPr>
          <w:rFonts w:asciiTheme="majorHAnsi" w:eastAsia="ArialMT2" w:hAnsiTheme="majorHAnsi" w:cs="ArialMT2"/>
          <w:sz w:val="24"/>
          <w:szCs w:val="24"/>
          <w:lang w:eastAsia="pt-BR"/>
        </w:rPr>
        <w:t>mcd</w:t>
      </w:r>
      <w:proofErr w:type="spellEnd"/>
      <w:r>
        <w:rPr>
          <w:rFonts w:asciiTheme="majorHAnsi" w:eastAsia="ArialMT2" w:hAnsiTheme="majorHAnsi" w:cs="ArialMT2"/>
          <w:sz w:val="24"/>
          <w:szCs w:val="24"/>
          <w:lang w:eastAsia="pt-BR"/>
        </w:rPr>
        <w:t>/m</w:t>
      </w:r>
      <w:r>
        <w:rPr>
          <w:rFonts w:asciiTheme="majorHAnsi" w:eastAsia="Arial" w:hAnsiTheme="majorHAnsi" w:cs="ArialMT"/>
          <w:sz w:val="24"/>
          <w:szCs w:val="24"/>
          <w:lang w:eastAsia="pt-BR"/>
        </w:rPr>
        <w:t>2 a 60 min;</w:t>
      </w:r>
    </w:p>
    <w:p w14:paraId="7E39FF25" w14:textId="77777777" w:rsidR="00EC6ABC" w:rsidRDefault="0007090E">
      <w:pPr>
        <w:pStyle w:val="PargrafodaLista"/>
        <w:numPr>
          <w:ilvl w:val="1"/>
          <w:numId w:val="17"/>
        </w:numPr>
        <w:suppressAutoHyphens w:val="0"/>
        <w:overflowPunct w:val="0"/>
        <w:spacing w:line="276" w:lineRule="auto"/>
        <w:ind w:left="993" w:hanging="426"/>
        <w:textAlignment w:val="auto"/>
        <w:rPr>
          <w:rFonts w:asciiTheme="majorHAnsi" w:eastAsia="Arial" w:hAnsiTheme="majorHAnsi" w:cs="ArialMT"/>
          <w:sz w:val="24"/>
          <w:szCs w:val="24"/>
          <w:lang w:eastAsia="pt-BR"/>
        </w:rPr>
      </w:pPr>
      <w:r>
        <w:rPr>
          <w:rFonts w:asciiTheme="majorHAnsi" w:eastAsia="ArialMT2" w:hAnsiTheme="majorHAnsi" w:cs="ArialMT2"/>
          <w:sz w:val="24"/>
          <w:szCs w:val="24"/>
          <w:lang w:eastAsia="pt-BR"/>
        </w:rPr>
        <w:t xml:space="preserve">1800 minutos é o tempo de atenuação até 0,3 </w:t>
      </w:r>
      <w:proofErr w:type="spellStart"/>
      <w:r>
        <w:rPr>
          <w:rFonts w:asciiTheme="majorHAnsi" w:eastAsia="ArialMT2" w:hAnsiTheme="majorHAnsi" w:cs="ArialMT2"/>
          <w:sz w:val="24"/>
          <w:szCs w:val="24"/>
          <w:lang w:eastAsia="pt-BR"/>
        </w:rPr>
        <w:t>mcd</w:t>
      </w:r>
      <w:proofErr w:type="spellEnd"/>
      <w:r>
        <w:rPr>
          <w:rFonts w:asciiTheme="majorHAnsi" w:eastAsia="ArialMT2" w:hAnsiTheme="majorHAnsi" w:cs="ArialMT2"/>
          <w:sz w:val="24"/>
          <w:szCs w:val="24"/>
          <w:lang w:eastAsia="pt-BR"/>
        </w:rPr>
        <w:t>/m</w:t>
      </w:r>
      <w:r>
        <w:rPr>
          <w:rFonts w:asciiTheme="majorHAnsi" w:eastAsia="Arial" w:hAnsiTheme="majorHAnsi" w:cs="ArialMT"/>
          <w:sz w:val="24"/>
          <w:szCs w:val="24"/>
          <w:lang w:eastAsia="pt-BR"/>
        </w:rPr>
        <w:t>2;</w:t>
      </w:r>
    </w:p>
    <w:p w14:paraId="11FE3D2F" w14:textId="77777777" w:rsidR="00EC6ABC" w:rsidRDefault="0007090E">
      <w:pPr>
        <w:pStyle w:val="PargrafodaLista"/>
        <w:numPr>
          <w:ilvl w:val="1"/>
          <w:numId w:val="17"/>
        </w:numPr>
        <w:suppressAutoHyphens w:val="0"/>
        <w:overflowPunct w:val="0"/>
        <w:spacing w:line="276" w:lineRule="auto"/>
        <w:ind w:left="993" w:hanging="426"/>
        <w:textAlignment w:val="auto"/>
        <w:rPr>
          <w:rFonts w:asciiTheme="majorHAnsi" w:eastAsia="ArialMT2" w:hAnsiTheme="majorHAnsi" w:cs="ArialMT2"/>
          <w:sz w:val="24"/>
          <w:szCs w:val="24"/>
          <w:lang w:eastAsia="pt-BR"/>
        </w:rPr>
      </w:pPr>
      <w:r>
        <w:rPr>
          <w:rFonts w:asciiTheme="majorHAnsi" w:eastAsia="ArialMT2" w:hAnsiTheme="majorHAnsi" w:cs="ArialMT2"/>
          <w:sz w:val="24"/>
          <w:szCs w:val="24"/>
          <w:lang w:eastAsia="pt-BR"/>
        </w:rPr>
        <w:t>K é a cor durante excitação;</w:t>
      </w:r>
    </w:p>
    <w:p w14:paraId="617DE899" w14:textId="77777777" w:rsidR="00EC6ABC" w:rsidRDefault="0007090E">
      <w:pPr>
        <w:pStyle w:val="PargrafodaLista"/>
        <w:numPr>
          <w:ilvl w:val="1"/>
          <w:numId w:val="17"/>
        </w:numPr>
        <w:spacing w:after="120" w:line="276" w:lineRule="auto"/>
        <w:ind w:left="993" w:hanging="426"/>
        <w:rPr>
          <w:rFonts w:asciiTheme="majorHAnsi" w:eastAsia="ArialMT2" w:hAnsiTheme="majorHAnsi" w:cs="ArialMT2"/>
          <w:sz w:val="24"/>
          <w:szCs w:val="24"/>
          <w:lang w:eastAsia="pt-BR"/>
        </w:rPr>
      </w:pPr>
      <w:r>
        <w:rPr>
          <w:rFonts w:asciiTheme="majorHAnsi" w:eastAsia="ArialMT2" w:hAnsiTheme="majorHAnsi" w:cs="ArialMT2"/>
          <w:sz w:val="24"/>
          <w:szCs w:val="24"/>
          <w:lang w:eastAsia="pt-BR"/>
        </w:rPr>
        <w:t>W é a cor da fotoluminescência.</w:t>
      </w:r>
    </w:p>
    <w:p w14:paraId="36511C16" w14:textId="77777777" w:rsidR="00EC6ABC" w:rsidRDefault="0007090E">
      <w:pPr>
        <w:pStyle w:val="PargrafodaLista"/>
        <w:numPr>
          <w:ilvl w:val="1"/>
          <w:numId w:val="17"/>
        </w:numPr>
        <w:spacing w:after="120" w:line="276" w:lineRule="auto"/>
        <w:ind w:left="993" w:hanging="426"/>
        <w:rPr>
          <w:rFonts w:asciiTheme="majorHAnsi" w:eastAsia="ArialMT2" w:hAnsiTheme="majorHAnsi" w:cs="ArialMT2"/>
          <w:sz w:val="24"/>
          <w:szCs w:val="24"/>
          <w:lang w:eastAsia="pt-BR"/>
        </w:rPr>
      </w:pPr>
      <w:r>
        <w:rPr>
          <w:rFonts w:asciiTheme="majorHAnsi" w:eastAsia="ArialMT2" w:hAnsiTheme="majorHAnsi" w:cs="ArialMT2"/>
          <w:sz w:val="24"/>
          <w:szCs w:val="24"/>
          <w:lang w:eastAsia="pt-BR"/>
        </w:rPr>
        <w:lastRenderedPageBreak/>
        <w:t>07.497.285/0001-67, é a identificação do fabricante.</w:t>
      </w:r>
    </w:p>
    <w:p w14:paraId="60AF3E0C" w14:textId="77777777" w:rsidR="00EC6ABC" w:rsidRDefault="00EC6ABC">
      <w:pPr>
        <w:spacing w:line="240" w:lineRule="auto"/>
        <w:ind w:left="709" w:right="-3" w:firstLine="0"/>
        <w:rPr>
          <w:rFonts w:ascii="Cambria" w:eastAsia="Cambria" w:hAnsi="Cambria" w:cs="Cambria"/>
          <w:color w:val="000000"/>
          <w:sz w:val="16"/>
          <w:szCs w:val="16"/>
        </w:rPr>
      </w:pPr>
    </w:p>
    <w:p w14:paraId="3DEC4C31" w14:textId="77777777" w:rsidR="00EC6ABC" w:rsidRDefault="0007090E">
      <w:pPr>
        <w:pStyle w:val="PargrafodaLista"/>
        <w:numPr>
          <w:ilvl w:val="0"/>
          <w:numId w:val="15"/>
        </w:numPr>
        <w:shd w:val="clear" w:color="auto" w:fill="F2F2F2" w:themeFill="background1" w:themeFillShade="F2"/>
        <w:tabs>
          <w:tab w:val="left" w:pos="-142"/>
          <w:tab w:val="left" w:pos="567"/>
        </w:tabs>
        <w:spacing w:line="276" w:lineRule="auto"/>
        <w:ind w:left="709" w:right="-3" w:hanging="851"/>
        <w:rPr>
          <w:rFonts w:ascii="Cambria" w:eastAsia="Cambria" w:hAnsi="Cambria" w:cs="Cambria"/>
          <w:b/>
          <w:color w:val="000000"/>
          <w:sz w:val="24"/>
          <w:szCs w:val="24"/>
        </w:rPr>
      </w:pPr>
      <w:bookmarkStart w:id="0" w:name="_heading=h.gjdgxs"/>
      <w:bookmarkEnd w:id="0"/>
      <w:r>
        <w:rPr>
          <w:rFonts w:ascii="Cambria" w:eastAsia="Cambria" w:hAnsi="Cambria" w:cs="Cambria"/>
          <w:b/>
          <w:color w:val="000000"/>
          <w:sz w:val="24"/>
          <w:szCs w:val="24"/>
        </w:rPr>
        <w:t>ESPECIFICAÇÕES GERAIS</w:t>
      </w:r>
    </w:p>
    <w:p w14:paraId="2D33DAFA" w14:textId="77777777" w:rsidR="00EC6ABC" w:rsidRDefault="00EC6ABC">
      <w:pPr>
        <w:tabs>
          <w:tab w:val="left" w:pos="-142"/>
          <w:tab w:val="left" w:pos="567"/>
        </w:tabs>
        <w:spacing w:line="276" w:lineRule="auto"/>
        <w:ind w:left="709" w:right="-567" w:firstLine="0"/>
        <w:rPr>
          <w:rFonts w:ascii="Cambria" w:eastAsia="Cambria" w:hAnsi="Cambria" w:cs="Cambria"/>
          <w:b/>
          <w:color w:val="000000"/>
          <w:sz w:val="16"/>
          <w:szCs w:val="16"/>
        </w:rPr>
      </w:pPr>
    </w:p>
    <w:p w14:paraId="3964873B" w14:textId="77777777" w:rsidR="00EC6ABC" w:rsidRDefault="0007090E">
      <w:pPr>
        <w:numPr>
          <w:ilvl w:val="0"/>
          <w:numId w:val="5"/>
        </w:numPr>
        <w:spacing w:after="120" w:line="276" w:lineRule="auto"/>
        <w:ind w:left="567" w:hanging="425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A contratada deverá promover a completa instalação dos circuitos elétricos objeto deste projeto, em conformidade com a norma NBR 5410:2008 – “Instalações Elétricas de Baixa Tensão – Procedimentos”.</w:t>
      </w:r>
    </w:p>
    <w:p w14:paraId="60A4B72D" w14:textId="77777777" w:rsidR="00EC6ABC" w:rsidRDefault="0007090E">
      <w:pPr>
        <w:numPr>
          <w:ilvl w:val="0"/>
          <w:numId w:val="5"/>
        </w:numPr>
        <w:spacing w:after="120" w:line="276" w:lineRule="auto"/>
        <w:ind w:left="567" w:hanging="425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Deverão ser observadas as restrições de segurança estabelecidas na Norma Regulamentadora de Instalações e Serviços em Eletricidade (NR-10) do Ministério do Trabalho, na execução dos serviços de instalações elétricas acima descritas. É de inteira responsabilidade da empresa executora a observação e adoção dos equipamentos de segurança adequados, visando não permitir a ocorrência de danos físicos e materiais, não só em relação aos seus funcionários, como também com relação aos funcionários da UFF e demais usuários.</w:t>
      </w:r>
    </w:p>
    <w:p w14:paraId="2A1423E6" w14:textId="77777777" w:rsidR="00EC6ABC" w:rsidRDefault="0007090E">
      <w:pPr>
        <w:numPr>
          <w:ilvl w:val="0"/>
          <w:numId w:val="5"/>
        </w:numPr>
        <w:spacing w:after="120" w:line="276" w:lineRule="auto"/>
        <w:ind w:left="567" w:hanging="425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Se, por qualquer motivo, houver necessidade de alteração das obras / serviços e / ou especificações do projeto básico ou se surgirem problemas durante o transcorrer das mesmas, não possíveis de serem previstos com antecedência, a contratada deverá justificar, por escrito, tais alterações e / ou problemas, submetendo-os, previamente, à fiscalização.</w:t>
      </w:r>
    </w:p>
    <w:p w14:paraId="61B1ED45" w14:textId="77777777" w:rsidR="00EC6ABC" w:rsidRDefault="0007090E">
      <w:pPr>
        <w:numPr>
          <w:ilvl w:val="0"/>
          <w:numId w:val="5"/>
        </w:numPr>
        <w:spacing w:after="120" w:line="276" w:lineRule="auto"/>
        <w:ind w:left="567" w:hanging="425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A planilha de orçamento que acompanha este memorial é básica e fonte de referência para a formação da proposta. O Projeto Básico, a Planilha Orçamentária e este Caderno de Especificações de Serviços se complementam e deverão ser obedecidos;</w:t>
      </w:r>
    </w:p>
    <w:p w14:paraId="01E84B2F" w14:textId="77777777" w:rsidR="00EC6ABC" w:rsidRDefault="0007090E">
      <w:pPr>
        <w:numPr>
          <w:ilvl w:val="0"/>
          <w:numId w:val="5"/>
        </w:numPr>
        <w:spacing w:after="120" w:line="276" w:lineRule="auto"/>
        <w:ind w:left="567" w:hanging="425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 xml:space="preserve">Todos os materiais a serem fornecidos pela CONTRATADA deverão ser novos, comprovadamente de primeira qualidade e atenderão às condições estipuladas na ABNT. A expressão de “primeira qualidade”, quando existirem diferentes graduações de qualidade de um mesmo produto, indicará, na presente especificação, a graduação de </w:t>
      </w:r>
      <w:r>
        <w:rPr>
          <w:rFonts w:ascii="Cambria" w:eastAsia="Cambria" w:hAnsi="Cambria" w:cs="Cambria"/>
          <w:b/>
          <w:sz w:val="24"/>
          <w:szCs w:val="24"/>
        </w:rPr>
        <w:t>qualidade superior.</w:t>
      </w:r>
    </w:p>
    <w:p w14:paraId="4798F8C1" w14:textId="77777777" w:rsidR="00EC6ABC" w:rsidRDefault="00EC6ABC">
      <w:pPr>
        <w:spacing w:after="120" w:line="240" w:lineRule="auto"/>
        <w:ind w:left="709" w:firstLine="0"/>
        <w:rPr>
          <w:rFonts w:ascii="Cambria" w:eastAsia="Cambria" w:hAnsi="Cambria" w:cs="Cambria"/>
          <w:sz w:val="16"/>
          <w:szCs w:val="16"/>
        </w:rPr>
      </w:pPr>
    </w:p>
    <w:p w14:paraId="528BE42C" w14:textId="77777777" w:rsidR="00EC6ABC" w:rsidRDefault="0007090E">
      <w:pPr>
        <w:spacing w:after="120" w:line="240" w:lineRule="auto"/>
        <w:ind w:firstLine="284"/>
        <w:rPr>
          <w:rFonts w:ascii="Cambria" w:eastAsia="Cambria" w:hAnsi="Cambria" w:cs="Cambria"/>
          <w:sz w:val="16"/>
          <w:szCs w:val="16"/>
        </w:rPr>
      </w:pPr>
      <w:r>
        <w:rPr>
          <w:rFonts w:ascii="Cambria" w:eastAsia="Cambria" w:hAnsi="Cambria" w:cs="Cambria"/>
          <w:sz w:val="16"/>
          <w:szCs w:val="16"/>
        </w:rPr>
        <w:t>************************************************************************************************************************************</w:t>
      </w:r>
    </w:p>
    <w:p w14:paraId="5BBD5794" w14:textId="77777777" w:rsidR="00EC6ABC" w:rsidRDefault="0007090E">
      <w:pPr>
        <w:spacing w:after="120" w:line="240" w:lineRule="auto"/>
        <w:rPr>
          <w:rFonts w:ascii="Cambria" w:eastAsia="Cambria" w:hAnsi="Cambria" w:cs="Cambria"/>
          <w:sz w:val="16"/>
          <w:szCs w:val="16"/>
        </w:rPr>
      </w:pPr>
      <w:r>
        <w:rPr>
          <w:rFonts w:ascii="Cambria" w:eastAsia="Cambria" w:hAnsi="Cambria" w:cs="Cambria"/>
          <w:noProof/>
          <w:sz w:val="16"/>
          <w:szCs w:val="16"/>
        </w:rPr>
        <mc:AlternateContent>
          <mc:Choice Requires="wps">
            <w:drawing>
              <wp:anchor distT="1270" distB="1270" distL="1270" distR="1270" simplePos="0" relativeHeight="23" behindDoc="0" locked="0" layoutInCell="0" allowOverlap="1" wp14:anchorId="72592340" wp14:editId="60AA4C94">
                <wp:simplePos x="0" y="0"/>
                <wp:positionH relativeFrom="column">
                  <wp:posOffset>212090</wp:posOffset>
                </wp:positionH>
                <wp:positionV relativeFrom="paragraph">
                  <wp:posOffset>23495</wp:posOffset>
                </wp:positionV>
                <wp:extent cx="6193155" cy="1011555"/>
                <wp:effectExtent l="0" t="0" r="0" b="0"/>
                <wp:wrapNone/>
                <wp:docPr id="13" name="Retângulo 2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92360" cy="101088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3175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/>
                      </wps:style>
                      <wps:txbx>
                        <w:txbxContent>
                          <w:p w14:paraId="703EBC20" w14:textId="77777777" w:rsidR="00EC6ABC" w:rsidRDefault="0007090E">
                            <w:pPr>
                              <w:pStyle w:val="Contedodoquadro"/>
                              <w:spacing w:after="120" w:line="240" w:lineRule="auto"/>
                              <w:ind w:firstLine="142"/>
                              <w:jc w:val="left"/>
                              <w:rPr>
                                <w:rFonts w:ascii="Cambria" w:eastAsia="Cambria" w:hAnsi="Cambria" w:cs="Cambria"/>
                                <w:i/>
                                <w:color w:val="17365D" w:themeColor="text2" w:themeShade="BF"/>
                                <w:szCs w:val="22"/>
                              </w:rPr>
                            </w:pPr>
                            <w:r>
                              <w:rPr>
                                <w:rFonts w:ascii="Cambria" w:eastAsia="Cambria" w:hAnsi="Cambria" w:cs="Cambria"/>
                                <w:i/>
                                <w:color w:val="17365D" w:themeColor="text2" w:themeShade="BF"/>
                                <w:szCs w:val="22"/>
                              </w:rPr>
                              <w:t>Universidade Federal Fluminense -UFF</w:t>
                            </w:r>
                          </w:p>
                          <w:p w14:paraId="31C41954" w14:textId="77777777" w:rsidR="00EC6ABC" w:rsidRDefault="0007090E">
                            <w:pPr>
                              <w:pStyle w:val="Contedodoquadro"/>
                              <w:spacing w:after="120" w:line="240" w:lineRule="auto"/>
                              <w:ind w:firstLine="142"/>
                              <w:jc w:val="left"/>
                              <w:rPr>
                                <w:rFonts w:ascii="Cambria" w:eastAsia="Cambria" w:hAnsi="Cambria" w:cs="Cambria"/>
                                <w:i/>
                                <w:color w:val="17365D" w:themeColor="text2" w:themeShade="BF"/>
                                <w:szCs w:val="22"/>
                              </w:rPr>
                            </w:pPr>
                            <w:r>
                              <w:rPr>
                                <w:rFonts w:ascii="Cambria" w:eastAsia="Cambria" w:hAnsi="Cambria" w:cs="Cambria"/>
                                <w:i/>
                                <w:color w:val="17365D" w:themeColor="text2" w:themeShade="BF"/>
                                <w:szCs w:val="22"/>
                              </w:rPr>
                              <w:t>Superintendência de Engenharia e Arquitetura-SAEP</w:t>
                            </w:r>
                          </w:p>
                          <w:p w14:paraId="4B0C6F2D" w14:textId="77777777" w:rsidR="00EC6ABC" w:rsidRDefault="0007090E">
                            <w:pPr>
                              <w:pStyle w:val="Contedodoquadro"/>
                              <w:spacing w:after="120" w:line="240" w:lineRule="auto"/>
                              <w:ind w:firstLine="142"/>
                              <w:jc w:val="left"/>
                              <w:rPr>
                                <w:rFonts w:ascii="Cambria" w:eastAsia="Cambria" w:hAnsi="Cambria" w:cs="Cambria"/>
                                <w:i/>
                                <w:color w:val="17365D" w:themeColor="text2" w:themeShade="BF"/>
                                <w:szCs w:val="22"/>
                              </w:rPr>
                            </w:pPr>
                            <w:r>
                              <w:rPr>
                                <w:rFonts w:ascii="Cambria" w:eastAsia="Cambria" w:hAnsi="Cambria" w:cs="Cambria"/>
                                <w:i/>
                                <w:color w:val="17365D" w:themeColor="text2" w:themeShade="BF"/>
                                <w:szCs w:val="22"/>
                              </w:rPr>
                              <w:t>Coordenação de Engenharia e Arquitetura – CEA</w:t>
                            </w:r>
                          </w:p>
                          <w:p w14:paraId="3711EC03" w14:textId="77777777" w:rsidR="00EC6ABC" w:rsidRDefault="0007090E">
                            <w:pPr>
                              <w:pStyle w:val="Contedodoquadro"/>
                              <w:spacing w:after="120" w:line="240" w:lineRule="auto"/>
                              <w:ind w:firstLine="142"/>
                              <w:jc w:val="left"/>
                              <w:rPr>
                                <w:rFonts w:ascii="Cambria" w:eastAsia="Cambria" w:hAnsi="Cambria" w:cs="Cambria"/>
                                <w:b/>
                                <w:i/>
                                <w:color w:val="17365D" w:themeColor="text2" w:themeShade="BF"/>
                                <w:szCs w:val="22"/>
                              </w:rPr>
                            </w:pPr>
                            <w:r>
                              <w:rPr>
                                <w:rFonts w:ascii="Cambria" w:eastAsia="Cambria" w:hAnsi="Cambria" w:cs="Cambria"/>
                                <w:b/>
                                <w:i/>
                                <w:color w:val="17365D" w:themeColor="text2" w:themeShade="BF"/>
                                <w:szCs w:val="22"/>
                              </w:rPr>
                              <w:t>Maximiliano Souza – Engenheiro de Segurança do Trabalho</w:t>
                            </w:r>
                          </w:p>
                          <w:p w14:paraId="459800B0" w14:textId="77777777" w:rsidR="00EC6ABC" w:rsidRDefault="0007090E">
                            <w:pPr>
                              <w:pStyle w:val="Contedodoquadro"/>
                              <w:spacing w:after="120" w:line="240" w:lineRule="auto"/>
                              <w:ind w:firstLine="142"/>
                              <w:jc w:val="left"/>
                              <w:rPr>
                                <w:rFonts w:ascii="Cambria" w:eastAsia="Cambria" w:hAnsi="Cambria" w:cs="Cambria"/>
                                <w:i/>
                                <w:color w:val="000000" w:themeColor="text1"/>
                                <w:szCs w:val="22"/>
                              </w:rPr>
                            </w:pPr>
                            <w:r>
                              <w:rPr>
                                <w:rFonts w:ascii="Cambria" w:eastAsia="Cambria" w:hAnsi="Cambria" w:cs="Cambria"/>
                                <w:i/>
                                <w:color w:val="000000" w:themeColor="text1"/>
                                <w:szCs w:val="22"/>
                              </w:rPr>
                              <w:t>Niterói, 30 de julho de 2021</w:t>
                            </w:r>
                          </w:p>
                        </w:txbxContent>
                      </wps:txbx>
                      <wps:bodyPr anchor="ctr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2592340" id="Retângulo 237" o:spid="_x0000_s1026" style="position:absolute;left:0;text-align:left;margin-left:16.7pt;margin-top:1.85pt;width:487.65pt;height:79.65pt;z-index:23;visibility:visible;mso-wrap-style:square;mso-wrap-distance-left:.1pt;mso-wrap-distance-top:.1pt;mso-wrap-distance-right:.1pt;mso-wrap-distance-bottom:.1pt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" o:allowincell="f" fillcolor="#f2f2f2 [3052]" stroked="f" strokeweight=".25pt">
                <v:textbox>
                  <w:txbxContent>
                    <w:p w14:paraId="703EBC20" w14:textId="77777777" w:rsidR="00EC6ABC" w:rsidRDefault="0007090E">
                      <w:pPr>
                        <w:pStyle w:val="Contedodoquadro"/>
                        <w:spacing w:after="120" w:line="240" w:lineRule="auto"/>
                        <w:ind w:firstLine="142"/>
                        <w:jc w:val="left"/>
                        <w:rPr>
                          <w:rFonts w:ascii="Cambria" w:eastAsia="Cambria" w:hAnsi="Cambria" w:cs="Cambria"/>
                          <w:i/>
                          <w:color w:val="17365D" w:themeColor="text2" w:themeShade="BF"/>
                          <w:szCs w:val="22"/>
                        </w:rPr>
                      </w:pPr>
                      <w:r>
                        <w:rPr>
                          <w:rFonts w:ascii="Cambria" w:eastAsia="Cambria" w:hAnsi="Cambria" w:cs="Cambria"/>
                          <w:i/>
                          <w:color w:val="17365D" w:themeColor="text2" w:themeShade="BF"/>
                          <w:szCs w:val="22"/>
                        </w:rPr>
                        <w:t>Universidade Federal Fluminense -UFF</w:t>
                      </w:r>
                    </w:p>
                    <w:p w14:paraId="31C41954" w14:textId="77777777" w:rsidR="00EC6ABC" w:rsidRDefault="0007090E">
                      <w:pPr>
                        <w:pStyle w:val="Contedodoquadro"/>
                        <w:spacing w:after="120" w:line="240" w:lineRule="auto"/>
                        <w:ind w:firstLine="142"/>
                        <w:jc w:val="left"/>
                        <w:rPr>
                          <w:rFonts w:ascii="Cambria" w:eastAsia="Cambria" w:hAnsi="Cambria" w:cs="Cambria"/>
                          <w:i/>
                          <w:color w:val="17365D" w:themeColor="text2" w:themeShade="BF"/>
                          <w:szCs w:val="22"/>
                        </w:rPr>
                      </w:pPr>
                      <w:r>
                        <w:rPr>
                          <w:rFonts w:ascii="Cambria" w:eastAsia="Cambria" w:hAnsi="Cambria" w:cs="Cambria"/>
                          <w:i/>
                          <w:color w:val="17365D" w:themeColor="text2" w:themeShade="BF"/>
                          <w:szCs w:val="22"/>
                        </w:rPr>
                        <w:t>Superintendência de Engenharia e Arquitetura-SAEP</w:t>
                      </w:r>
                    </w:p>
                    <w:p w14:paraId="4B0C6F2D" w14:textId="77777777" w:rsidR="00EC6ABC" w:rsidRDefault="0007090E">
                      <w:pPr>
                        <w:pStyle w:val="Contedodoquadro"/>
                        <w:spacing w:after="120" w:line="240" w:lineRule="auto"/>
                        <w:ind w:firstLine="142"/>
                        <w:jc w:val="left"/>
                        <w:rPr>
                          <w:rFonts w:ascii="Cambria" w:eastAsia="Cambria" w:hAnsi="Cambria" w:cs="Cambria"/>
                          <w:i/>
                          <w:color w:val="17365D" w:themeColor="text2" w:themeShade="BF"/>
                          <w:szCs w:val="22"/>
                        </w:rPr>
                      </w:pPr>
                      <w:r>
                        <w:rPr>
                          <w:rFonts w:ascii="Cambria" w:eastAsia="Cambria" w:hAnsi="Cambria" w:cs="Cambria"/>
                          <w:i/>
                          <w:color w:val="17365D" w:themeColor="text2" w:themeShade="BF"/>
                          <w:szCs w:val="22"/>
                        </w:rPr>
                        <w:t>Coordenação de Engenharia e Arquitetura – CEA</w:t>
                      </w:r>
                    </w:p>
                    <w:p w14:paraId="3711EC03" w14:textId="77777777" w:rsidR="00EC6ABC" w:rsidRDefault="0007090E">
                      <w:pPr>
                        <w:pStyle w:val="Contedodoquadro"/>
                        <w:spacing w:after="120" w:line="240" w:lineRule="auto"/>
                        <w:ind w:firstLine="142"/>
                        <w:jc w:val="left"/>
                        <w:rPr>
                          <w:rFonts w:ascii="Cambria" w:eastAsia="Cambria" w:hAnsi="Cambria" w:cs="Cambria"/>
                          <w:b/>
                          <w:i/>
                          <w:color w:val="17365D" w:themeColor="text2" w:themeShade="BF"/>
                          <w:szCs w:val="22"/>
                        </w:rPr>
                      </w:pPr>
                      <w:r>
                        <w:rPr>
                          <w:rFonts w:ascii="Cambria" w:eastAsia="Cambria" w:hAnsi="Cambria" w:cs="Cambria"/>
                          <w:b/>
                          <w:i/>
                          <w:color w:val="17365D" w:themeColor="text2" w:themeShade="BF"/>
                          <w:szCs w:val="22"/>
                        </w:rPr>
                        <w:t>Maximiliano Souza – Engenheiro de Segurança do Trabalho</w:t>
                      </w:r>
                    </w:p>
                    <w:p w14:paraId="459800B0" w14:textId="77777777" w:rsidR="00EC6ABC" w:rsidRDefault="0007090E">
                      <w:pPr>
                        <w:pStyle w:val="Contedodoquadro"/>
                        <w:spacing w:after="120" w:line="240" w:lineRule="auto"/>
                        <w:ind w:firstLine="142"/>
                        <w:jc w:val="left"/>
                        <w:rPr>
                          <w:rFonts w:ascii="Cambria" w:eastAsia="Cambria" w:hAnsi="Cambria" w:cs="Cambria"/>
                          <w:i/>
                          <w:color w:val="000000" w:themeColor="text1"/>
                          <w:szCs w:val="22"/>
                        </w:rPr>
                      </w:pPr>
                      <w:r>
                        <w:rPr>
                          <w:rFonts w:ascii="Cambria" w:eastAsia="Cambria" w:hAnsi="Cambria" w:cs="Cambria"/>
                          <w:i/>
                          <w:color w:val="000000" w:themeColor="text1"/>
                          <w:szCs w:val="22"/>
                        </w:rPr>
                        <w:t>Niterói, 30 de julho de 2021</w:t>
                      </w:r>
                    </w:p>
                  </w:txbxContent>
                </v:textbox>
              </v:rect>
            </w:pict>
          </mc:Fallback>
        </mc:AlternateContent>
      </w:r>
    </w:p>
    <w:p w14:paraId="09D5C2AD" w14:textId="77777777" w:rsidR="00EC6ABC" w:rsidRDefault="0007090E">
      <w:pPr>
        <w:spacing w:after="120" w:line="240" w:lineRule="auto"/>
        <w:rPr>
          <w:rFonts w:ascii="Cambria" w:eastAsia="Cambria" w:hAnsi="Cambria" w:cs="Cambria"/>
          <w:sz w:val="16"/>
          <w:szCs w:val="16"/>
        </w:rPr>
      </w:pPr>
      <w:r>
        <w:rPr>
          <w:rFonts w:ascii="Cambria" w:eastAsia="Cambria" w:hAnsi="Cambria" w:cs="Cambria"/>
          <w:noProof/>
          <w:sz w:val="16"/>
          <w:szCs w:val="16"/>
        </w:rPr>
        <w:drawing>
          <wp:anchor distT="0" distB="0" distL="0" distR="0" simplePos="0" relativeHeight="25" behindDoc="0" locked="0" layoutInCell="0" allowOverlap="1" wp14:anchorId="0048AD33" wp14:editId="7F29326C">
            <wp:simplePos x="0" y="0"/>
            <wp:positionH relativeFrom="column">
              <wp:posOffset>4726940</wp:posOffset>
            </wp:positionH>
            <wp:positionV relativeFrom="paragraph">
              <wp:posOffset>113665</wp:posOffset>
            </wp:positionV>
            <wp:extent cx="1510665" cy="342900"/>
            <wp:effectExtent l="0" t="0" r="0" b="0"/>
            <wp:wrapNone/>
            <wp:docPr id="15" name="Imagem 2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m 238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0665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89A2EA0" w14:textId="77777777" w:rsidR="00EC6ABC" w:rsidRDefault="00EC6ABC">
      <w:pPr>
        <w:spacing w:after="120" w:line="240" w:lineRule="auto"/>
        <w:rPr>
          <w:rFonts w:ascii="Cambria" w:eastAsia="Cambria" w:hAnsi="Cambria" w:cs="Cambria"/>
          <w:sz w:val="16"/>
          <w:szCs w:val="16"/>
        </w:rPr>
      </w:pPr>
    </w:p>
    <w:p w14:paraId="7DFBB0C6" w14:textId="77777777" w:rsidR="00EC6ABC" w:rsidRDefault="00EC6ABC">
      <w:pPr>
        <w:ind w:firstLine="0"/>
        <w:rPr>
          <w:rFonts w:ascii="Cambria" w:eastAsia="Cambria" w:hAnsi="Cambria" w:cs="Cambria"/>
          <w:sz w:val="24"/>
          <w:szCs w:val="24"/>
        </w:rPr>
      </w:pPr>
    </w:p>
    <w:sectPr w:rsidR="00EC6ABC">
      <w:headerReference w:type="default" r:id="rId21"/>
      <w:footerReference w:type="default" r:id="rId22"/>
      <w:pgSz w:w="11906" w:h="16838"/>
      <w:pgMar w:top="1134" w:right="851" w:bottom="1134" w:left="851" w:header="720" w:footer="679" w:gutter="0"/>
      <w:pgBorders>
        <w:top w:val="single" w:sz="4" w:space="12" w:color="000000"/>
        <w:left w:val="single" w:sz="4" w:space="18" w:color="000000"/>
        <w:bottom w:val="single" w:sz="4" w:space="9" w:color="000000"/>
        <w:right w:val="single" w:sz="4" w:space="18" w:color="000000"/>
      </w:pgBorders>
      <w:pgNumType w:start="1"/>
      <w:cols w:space="720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7C2AD3" w14:textId="77777777" w:rsidR="00646BE3" w:rsidRDefault="00646BE3">
      <w:pPr>
        <w:spacing w:line="240" w:lineRule="auto"/>
      </w:pPr>
      <w:r>
        <w:separator/>
      </w:r>
    </w:p>
  </w:endnote>
  <w:endnote w:type="continuationSeparator" w:id="0">
    <w:p w14:paraId="4937EC3E" w14:textId="77777777" w:rsidR="00646BE3" w:rsidRDefault="00646BE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MT2">
    <w:panose1 w:val="00000000000000000000"/>
    <w:charset w:val="00"/>
    <w:family w:val="roman"/>
    <w:notTrueType/>
    <w:pitch w:val="default"/>
  </w:font>
  <w:font w:name="ArialMT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247649" w14:textId="345DE4EC" w:rsidR="00F3626E" w:rsidRDefault="00F3626E" w:rsidP="00F3626E">
    <w:pPr>
      <w:tabs>
        <w:tab w:val="center" w:pos="4419"/>
        <w:tab w:val="right" w:pos="8838"/>
      </w:tabs>
      <w:jc w:val="right"/>
      <w:rPr>
        <w:rFonts w:ascii="Cambria" w:eastAsia="Cambria" w:hAnsi="Cambria" w:cs="Cambria"/>
        <w:b/>
        <w:color w:val="000000"/>
        <w:sz w:val="16"/>
        <w:szCs w:val="16"/>
      </w:rPr>
    </w:pPr>
    <w:r w:rsidRPr="00F3626E">
      <w:rPr>
        <w:rFonts w:ascii="Cambria" w:eastAsia="Cambria" w:hAnsi="Cambria" w:cs="Cambria"/>
        <w:b/>
        <w:color w:val="000000"/>
        <w:sz w:val="16"/>
        <w:szCs w:val="16"/>
      </w:rPr>
      <w:t xml:space="preserve">Página </w:t>
    </w:r>
    <w:r w:rsidRPr="00F3626E">
      <w:rPr>
        <w:rFonts w:ascii="Cambria" w:eastAsia="Cambria" w:hAnsi="Cambria" w:cs="Cambria"/>
        <w:b/>
        <w:bCs/>
        <w:color w:val="000000"/>
        <w:sz w:val="16"/>
        <w:szCs w:val="16"/>
      </w:rPr>
      <w:fldChar w:fldCharType="begin"/>
    </w:r>
    <w:r w:rsidRPr="00F3626E">
      <w:rPr>
        <w:rFonts w:ascii="Cambria" w:eastAsia="Cambria" w:hAnsi="Cambria" w:cs="Cambria"/>
        <w:b/>
        <w:bCs/>
        <w:color w:val="000000"/>
        <w:sz w:val="16"/>
        <w:szCs w:val="16"/>
      </w:rPr>
      <w:instrText>PAGE  \* Arabic  \* MERGEFORMAT</w:instrText>
    </w:r>
    <w:r w:rsidRPr="00F3626E">
      <w:rPr>
        <w:rFonts w:ascii="Cambria" w:eastAsia="Cambria" w:hAnsi="Cambria" w:cs="Cambria"/>
        <w:b/>
        <w:bCs/>
        <w:color w:val="000000"/>
        <w:sz w:val="16"/>
        <w:szCs w:val="16"/>
      </w:rPr>
      <w:fldChar w:fldCharType="separate"/>
    </w:r>
    <w:r w:rsidRPr="00F3626E">
      <w:rPr>
        <w:rFonts w:ascii="Cambria" w:eastAsia="Cambria" w:hAnsi="Cambria" w:cs="Cambria"/>
        <w:b/>
        <w:bCs/>
        <w:color w:val="000000"/>
        <w:sz w:val="16"/>
        <w:szCs w:val="16"/>
      </w:rPr>
      <w:t>1</w:t>
    </w:r>
    <w:r w:rsidRPr="00F3626E">
      <w:rPr>
        <w:rFonts w:ascii="Cambria" w:eastAsia="Cambria" w:hAnsi="Cambria" w:cs="Cambria"/>
        <w:b/>
        <w:bCs/>
        <w:color w:val="000000"/>
        <w:sz w:val="16"/>
        <w:szCs w:val="16"/>
      </w:rPr>
      <w:fldChar w:fldCharType="end"/>
    </w:r>
    <w:r w:rsidRPr="00F3626E">
      <w:rPr>
        <w:rFonts w:ascii="Cambria" w:eastAsia="Cambria" w:hAnsi="Cambria" w:cs="Cambria"/>
        <w:b/>
        <w:color w:val="000000"/>
        <w:sz w:val="16"/>
        <w:szCs w:val="16"/>
      </w:rPr>
      <w:t xml:space="preserve"> de </w:t>
    </w:r>
    <w:r w:rsidRPr="00F3626E">
      <w:rPr>
        <w:rFonts w:ascii="Cambria" w:eastAsia="Cambria" w:hAnsi="Cambria" w:cs="Cambria"/>
        <w:b/>
        <w:bCs/>
        <w:color w:val="000000"/>
        <w:sz w:val="16"/>
        <w:szCs w:val="16"/>
      </w:rPr>
      <w:fldChar w:fldCharType="begin"/>
    </w:r>
    <w:r w:rsidRPr="00F3626E">
      <w:rPr>
        <w:rFonts w:ascii="Cambria" w:eastAsia="Cambria" w:hAnsi="Cambria" w:cs="Cambria"/>
        <w:b/>
        <w:bCs/>
        <w:color w:val="000000"/>
        <w:sz w:val="16"/>
        <w:szCs w:val="16"/>
      </w:rPr>
      <w:instrText>NUMPAGES  \* Arabic  \* MERGEFORMAT</w:instrText>
    </w:r>
    <w:r w:rsidRPr="00F3626E">
      <w:rPr>
        <w:rFonts w:ascii="Cambria" w:eastAsia="Cambria" w:hAnsi="Cambria" w:cs="Cambria"/>
        <w:b/>
        <w:bCs/>
        <w:color w:val="000000"/>
        <w:sz w:val="16"/>
        <w:szCs w:val="16"/>
      </w:rPr>
      <w:fldChar w:fldCharType="separate"/>
    </w:r>
    <w:r w:rsidRPr="00F3626E">
      <w:rPr>
        <w:rFonts w:ascii="Cambria" w:eastAsia="Cambria" w:hAnsi="Cambria" w:cs="Cambria"/>
        <w:b/>
        <w:bCs/>
        <w:color w:val="000000"/>
        <w:sz w:val="16"/>
        <w:szCs w:val="16"/>
      </w:rPr>
      <w:t>2</w:t>
    </w:r>
    <w:r w:rsidRPr="00F3626E">
      <w:rPr>
        <w:rFonts w:ascii="Cambria" w:eastAsia="Cambria" w:hAnsi="Cambria" w:cs="Cambria"/>
        <w:b/>
        <w:bCs/>
        <w:color w:val="000000"/>
        <w:sz w:val="16"/>
        <w:szCs w:val="16"/>
      </w:rPr>
      <w:fldChar w:fldCharType="end"/>
    </w:r>
  </w:p>
  <w:p w14:paraId="3ABEA1F8" w14:textId="5C3D4247" w:rsidR="00EC6ABC" w:rsidRDefault="0007090E" w:rsidP="00F3626E">
    <w:pPr>
      <w:tabs>
        <w:tab w:val="center" w:pos="4419"/>
        <w:tab w:val="right" w:pos="8838"/>
      </w:tabs>
      <w:rPr>
        <w:rFonts w:ascii="Cambria" w:eastAsia="Cambria" w:hAnsi="Cambria" w:cs="Cambria"/>
        <w:b/>
        <w:color w:val="000000"/>
        <w:sz w:val="16"/>
        <w:szCs w:val="16"/>
      </w:rPr>
    </w:pPr>
    <w:r>
      <w:rPr>
        <w:rFonts w:ascii="Cambria" w:eastAsia="Cambria" w:hAnsi="Cambria" w:cs="Cambria"/>
        <w:b/>
        <w:color w:val="000000"/>
        <w:sz w:val="16"/>
        <w:szCs w:val="16"/>
      </w:rPr>
      <w:t>________________________________________________________________________________________________________________________________________________________________</w:t>
    </w:r>
  </w:p>
  <w:p w14:paraId="3E58788B" w14:textId="77777777" w:rsidR="00EC6ABC" w:rsidRDefault="0007090E">
    <w:pPr>
      <w:tabs>
        <w:tab w:val="center" w:pos="4419"/>
        <w:tab w:val="right" w:pos="8838"/>
      </w:tabs>
      <w:spacing w:line="240" w:lineRule="auto"/>
      <w:jc w:val="center"/>
      <w:rPr>
        <w:rFonts w:ascii="Cambria" w:eastAsia="Cambria" w:hAnsi="Cambria" w:cs="Cambria"/>
        <w:b/>
        <w:color w:val="000000"/>
        <w:sz w:val="16"/>
        <w:szCs w:val="16"/>
      </w:rPr>
    </w:pPr>
    <w:r>
      <w:rPr>
        <w:rFonts w:ascii="Cambria" w:eastAsia="Cambria" w:hAnsi="Cambria" w:cs="Cambria"/>
        <w:b/>
        <w:color w:val="000000"/>
        <w:sz w:val="16"/>
        <w:szCs w:val="16"/>
      </w:rPr>
      <w:t>Superintendência de Arquitetura, Engenharia e Patrimônio</w:t>
    </w:r>
  </w:p>
  <w:p w14:paraId="631530FB" w14:textId="77777777" w:rsidR="00EC6ABC" w:rsidRDefault="0007090E">
    <w:pPr>
      <w:tabs>
        <w:tab w:val="center" w:pos="4419"/>
        <w:tab w:val="right" w:pos="8838"/>
      </w:tabs>
      <w:spacing w:line="240" w:lineRule="auto"/>
      <w:jc w:val="center"/>
      <w:rPr>
        <w:rFonts w:ascii="Cambria" w:eastAsia="Cambria" w:hAnsi="Cambria" w:cs="Cambria"/>
        <w:color w:val="000000"/>
        <w:sz w:val="16"/>
        <w:szCs w:val="16"/>
      </w:rPr>
    </w:pPr>
    <w:r>
      <w:rPr>
        <w:noProof/>
      </w:rPr>
      <w:drawing>
        <wp:anchor distT="0" distB="0" distL="0" distR="0" simplePos="0" relativeHeight="11" behindDoc="1" locked="0" layoutInCell="0" allowOverlap="1" wp14:anchorId="2EA0DAA0" wp14:editId="6BEFF960">
          <wp:simplePos x="0" y="0"/>
          <wp:positionH relativeFrom="column">
            <wp:posOffset>-178435</wp:posOffset>
          </wp:positionH>
          <wp:positionV relativeFrom="paragraph">
            <wp:posOffset>112395</wp:posOffset>
          </wp:positionV>
          <wp:extent cx="975360" cy="190500"/>
          <wp:effectExtent l="0" t="0" r="0" b="0"/>
          <wp:wrapNone/>
          <wp:docPr id="17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Imagem 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975360" cy="1905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ambria" w:eastAsia="Cambria" w:hAnsi="Cambria" w:cs="Cambria"/>
        <w:color w:val="000000"/>
        <w:sz w:val="16"/>
        <w:szCs w:val="16"/>
      </w:rPr>
      <w:t xml:space="preserve">Campus dos Gragoatá, São Domingos - Bloco B – 5º Andar. </w:t>
    </w:r>
  </w:p>
  <w:p w14:paraId="3F04E7C6" w14:textId="77777777" w:rsidR="00EC6ABC" w:rsidRDefault="0007090E">
    <w:pPr>
      <w:tabs>
        <w:tab w:val="center" w:pos="4419"/>
        <w:tab w:val="right" w:pos="8838"/>
      </w:tabs>
      <w:spacing w:line="240" w:lineRule="auto"/>
      <w:jc w:val="center"/>
      <w:rPr>
        <w:rFonts w:ascii="Cambria" w:eastAsia="Cambria" w:hAnsi="Cambria" w:cs="Cambria"/>
        <w:color w:val="000000"/>
        <w:sz w:val="16"/>
        <w:szCs w:val="16"/>
      </w:rPr>
    </w:pPr>
    <w:r>
      <w:rPr>
        <w:rFonts w:ascii="Cambria" w:eastAsia="Cambria" w:hAnsi="Cambria" w:cs="Cambria"/>
        <w:color w:val="000000"/>
        <w:sz w:val="16"/>
        <w:szCs w:val="16"/>
      </w:rPr>
      <w:t>Tel.: (21) 2629-2009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ED0363" w14:textId="77777777" w:rsidR="00646BE3" w:rsidRDefault="00646BE3">
      <w:pPr>
        <w:spacing w:line="240" w:lineRule="auto"/>
      </w:pPr>
      <w:r>
        <w:separator/>
      </w:r>
    </w:p>
  </w:footnote>
  <w:footnote w:type="continuationSeparator" w:id="0">
    <w:p w14:paraId="44208BE3" w14:textId="77777777" w:rsidR="00646BE3" w:rsidRDefault="00646BE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3EDB33" w14:textId="156DF41E" w:rsidR="00EC6ABC" w:rsidRDefault="00F3626E" w:rsidP="00F3626E">
    <w:pPr>
      <w:spacing w:line="240" w:lineRule="auto"/>
      <w:jc w:val="right"/>
      <w:rPr>
        <w:rFonts w:ascii="Cambria" w:eastAsia="Cambria" w:hAnsi="Cambria" w:cs="Cambria"/>
        <w:color w:val="000000"/>
        <w:sz w:val="16"/>
        <w:szCs w:val="16"/>
      </w:rPr>
    </w:pPr>
    <w:r>
      <w:rPr>
        <w:rFonts w:ascii="Cambria" w:eastAsia="Cambria" w:hAnsi="Cambria" w:cs="Cambria"/>
        <w:color w:val="000000"/>
        <w:sz w:val="16"/>
        <w:szCs w:val="16"/>
      </w:rPr>
      <w:t>Fls.:___________</w:t>
    </w:r>
  </w:p>
  <w:p w14:paraId="363AE79C" w14:textId="47D54823" w:rsidR="00F3626E" w:rsidRDefault="00F3626E" w:rsidP="00F3626E">
    <w:pPr>
      <w:spacing w:line="240" w:lineRule="auto"/>
      <w:jc w:val="right"/>
      <w:rPr>
        <w:rFonts w:ascii="Cambria" w:eastAsia="Cambria" w:hAnsi="Cambria" w:cs="Cambria"/>
        <w:color w:val="000000"/>
        <w:sz w:val="16"/>
        <w:szCs w:val="16"/>
      </w:rPr>
    </w:pPr>
    <w:r>
      <w:rPr>
        <w:rFonts w:ascii="Cambria" w:eastAsia="Cambria" w:hAnsi="Cambria" w:cs="Cambria"/>
        <w:color w:val="000000"/>
        <w:sz w:val="16"/>
        <w:szCs w:val="16"/>
      </w:rPr>
      <w:t>Processo n.º 23069.160399/2021-21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C618FC"/>
    <w:multiLevelType w:val="multilevel"/>
    <w:tmpl w:val="60E0DDDE"/>
    <w:lvl w:ilvl="0">
      <w:start w:val="2"/>
      <w:numFmt w:val="decimal"/>
      <w:lvlText w:val="%1.2"/>
      <w:lvlJc w:val="left"/>
      <w:pPr>
        <w:tabs>
          <w:tab w:val="num" w:pos="0"/>
        </w:tabs>
        <w:ind w:left="1429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149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69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589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09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29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49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69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189" w:hanging="180"/>
      </w:pPr>
    </w:lvl>
  </w:abstractNum>
  <w:abstractNum w:abstractNumId="1" w15:restartNumberingAfterBreak="0">
    <w:nsid w:val="05716A8E"/>
    <w:multiLevelType w:val="multilevel"/>
    <w:tmpl w:val="29DEB828"/>
    <w:lvl w:ilvl="0">
      <w:numFmt w:val="decimal"/>
      <w:lvlText w:val="1%1.0.0."/>
      <w:lvlJc w:val="left"/>
      <w:pPr>
        <w:tabs>
          <w:tab w:val="num" w:pos="0"/>
        </w:tabs>
        <w:ind w:left="1429" w:hanging="360"/>
      </w:pPr>
      <w:rPr>
        <w:b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" w15:restartNumberingAfterBreak="0">
    <w:nsid w:val="0DCD1198"/>
    <w:multiLevelType w:val="multilevel"/>
    <w:tmpl w:val="4A16A0CC"/>
    <w:lvl w:ilvl="0">
      <w:start w:val="1"/>
      <w:numFmt w:val="lowerLetter"/>
      <w:lvlText w:val="%1)"/>
      <w:lvlJc w:val="left"/>
      <w:pPr>
        <w:tabs>
          <w:tab w:val="num" w:pos="0"/>
        </w:tabs>
        <w:ind w:left="1429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149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69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589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09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29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49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69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189" w:hanging="180"/>
      </w:pPr>
    </w:lvl>
  </w:abstractNum>
  <w:abstractNum w:abstractNumId="3" w15:restartNumberingAfterBreak="0">
    <w:nsid w:val="0DF93FF3"/>
    <w:multiLevelType w:val="multilevel"/>
    <w:tmpl w:val="074C3928"/>
    <w:lvl w:ilvl="0">
      <w:start w:val="2"/>
      <w:numFmt w:val="decimal"/>
      <w:lvlText w:val="%1.3"/>
      <w:lvlJc w:val="left"/>
      <w:pPr>
        <w:tabs>
          <w:tab w:val="num" w:pos="0"/>
        </w:tabs>
        <w:ind w:left="1429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149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69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589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09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29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49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69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189" w:hanging="180"/>
      </w:pPr>
    </w:lvl>
  </w:abstractNum>
  <w:abstractNum w:abstractNumId="4" w15:restartNumberingAfterBreak="0">
    <w:nsid w:val="16BD7383"/>
    <w:multiLevelType w:val="multilevel"/>
    <w:tmpl w:val="590447F6"/>
    <w:lvl w:ilvl="0">
      <w:start w:val="1"/>
      <w:numFmt w:val="lowerLetter"/>
      <w:lvlText w:val="%1)"/>
      <w:lvlJc w:val="left"/>
      <w:pPr>
        <w:tabs>
          <w:tab w:val="num" w:pos="0"/>
        </w:tabs>
        <w:ind w:left="1429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149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69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589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09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29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49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69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189" w:hanging="180"/>
      </w:pPr>
    </w:lvl>
  </w:abstractNum>
  <w:abstractNum w:abstractNumId="5" w15:restartNumberingAfterBreak="0">
    <w:nsid w:val="191F6AED"/>
    <w:multiLevelType w:val="multilevel"/>
    <w:tmpl w:val="C6CE5EFC"/>
    <w:lvl w:ilvl="0">
      <w:start w:val="1"/>
      <w:numFmt w:val="lowerLetter"/>
      <w:lvlText w:val="%1)"/>
      <w:lvlJc w:val="left"/>
      <w:pPr>
        <w:tabs>
          <w:tab w:val="num" w:pos="0"/>
        </w:tabs>
        <w:ind w:left="1287" w:hanging="360"/>
      </w:pPr>
    </w:lvl>
    <w:lvl w:ilvl="1">
      <w:start w:val="1"/>
      <w:numFmt w:val="lowerLetter"/>
      <w:lvlText w:val="%2)"/>
      <w:lvlJc w:val="left"/>
      <w:pPr>
        <w:tabs>
          <w:tab w:val="num" w:pos="0"/>
        </w:tabs>
        <w:ind w:left="2007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727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447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167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887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607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327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047" w:hanging="180"/>
      </w:pPr>
    </w:lvl>
  </w:abstractNum>
  <w:abstractNum w:abstractNumId="6" w15:restartNumberingAfterBreak="0">
    <w:nsid w:val="1DA0405C"/>
    <w:multiLevelType w:val="multilevel"/>
    <w:tmpl w:val="B2C602B8"/>
    <w:lvl w:ilvl="0">
      <w:start w:val="1"/>
      <w:numFmt w:val="lowerLetter"/>
      <w:lvlText w:val="%1)"/>
      <w:lvlJc w:val="left"/>
      <w:pPr>
        <w:tabs>
          <w:tab w:val="num" w:pos="0"/>
        </w:tabs>
        <w:ind w:left="928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7" w15:restartNumberingAfterBreak="0">
    <w:nsid w:val="212A0067"/>
    <w:multiLevelType w:val="multilevel"/>
    <w:tmpl w:val="2890A582"/>
    <w:lvl w:ilvl="0">
      <w:start w:val="2"/>
      <w:numFmt w:val="decimal"/>
      <w:lvlText w:val="%1.1"/>
      <w:lvlJc w:val="left"/>
      <w:pPr>
        <w:tabs>
          <w:tab w:val="num" w:pos="0"/>
        </w:tabs>
        <w:ind w:left="1429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149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69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589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09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29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49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69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189" w:hanging="180"/>
      </w:pPr>
    </w:lvl>
  </w:abstractNum>
  <w:abstractNum w:abstractNumId="8" w15:restartNumberingAfterBreak="0">
    <w:nsid w:val="219162D3"/>
    <w:multiLevelType w:val="multilevel"/>
    <w:tmpl w:val="082A71C2"/>
    <w:lvl w:ilvl="0">
      <w:start w:val="2"/>
      <w:numFmt w:val="decimal"/>
      <w:lvlText w:val="%1.4"/>
      <w:lvlJc w:val="left"/>
      <w:pPr>
        <w:tabs>
          <w:tab w:val="num" w:pos="0"/>
        </w:tabs>
        <w:ind w:left="1429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149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69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589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09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29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49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69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189" w:hanging="180"/>
      </w:pPr>
    </w:lvl>
  </w:abstractNum>
  <w:abstractNum w:abstractNumId="9" w15:restartNumberingAfterBreak="0">
    <w:nsid w:val="24185D78"/>
    <w:multiLevelType w:val="multilevel"/>
    <w:tmpl w:val="2324A59C"/>
    <w:lvl w:ilvl="0">
      <w:start w:val="1"/>
      <w:numFmt w:val="bullet"/>
      <w:lvlText w:val=""/>
      <w:lvlJc w:val="left"/>
      <w:pPr>
        <w:tabs>
          <w:tab w:val="num" w:pos="0"/>
        </w:tabs>
        <w:ind w:left="1425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4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65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585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0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25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45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6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185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24BC69F8"/>
    <w:multiLevelType w:val="multilevel"/>
    <w:tmpl w:val="5AE2E78A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250F6538"/>
    <w:multiLevelType w:val="multilevel"/>
    <w:tmpl w:val="E8D84DA6"/>
    <w:lvl w:ilvl="0">
      <w:start w:val="1"/>
      <w:numFmt w:val="lowerLetter"/>
      <w:lvlText w:val="%1)"/>
      <w:lvlJc w:val="left"/>
      <w:pPr>
        <w:tabs>
          <w:tab w:val="num" w:pos="0"/>
        </w:tabs>
        <w:ind w:left="862" w:hanging="360"/>
      </w:pPr>
      <w:rPr>
        <w:b w:val="0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158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30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02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74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46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18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90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622" w:hanging="180"/>
      </w:pPr>
    </w:lvl>
  </w:abstractNum>
  <w:abstractNum w:abstractNumId="12" w15:restartNumberingAfterBreak="0">
    <w:nsid w:val="28B72A44"/>
    <w:multiLevelType w:val="multilevel"/>
    <w:tmpl w:val="43ACA9AE"/>
    <w:lvl w:ilvl="0">
      <w:start w:val="1"/>
      <w:numFmt w:val="lowerLetter"/>
      <w:lvlText w:val="%1)"/>
      <w:lvlJc w:val="left"/>
      <w:pPr>
        <w:tabs>
          <w:tab w:val="num" w:pos="0"/>
        </w:tabs>
        <w:ind w:left="862" w:hanging="360"/>
      </w:pPr>
    </w:lvl>
    <w:lvl w:ilvl="1">
      <w:start w:val="1"/>
      <w:numFmt w:val="lowerLetter"/>
      <w:lvlText w:val="%2)"/>
      <w:lvlJc w:val="left"/>
      <w:pPr>
        <w:tabs>
          <w:tab w:val="num" w:pos="0"/>
        </w:tabs>
        <w:ind w:left="158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30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02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74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46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18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90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622" w:hanging="180"/>
      </w:pPr>
    </w:lvl>
  </w:abstractNum>
  <w:abstractNum w:abstractNumId="13" w15:restartNumberingAfterBreak="0">
    <w:nsid w:val="38875877"/>
    <w:multiLevelType w:val="multilevel"/>
    <w:tmpl w:val="40963B22"/>
    <w:lvl w:ilvl="0">
      <w:numFmt w:val="decimal"/>
      <w:lvlText w:val="6.%1.0"/>
      <w:lvlJc w:val="left"/>
      <w:pPr>
        <w:tabs>
          <w:tab w:val="num" w:pos="0"/>
        </w:tabs>
        <w:ind w:left="1080" w:hanging="360"/>
      </w:pPr>
      <w:rPr>
        <w:b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4" w15:restartNumberingAfterBreak="0">
    <w:nsid w:val="3DBA5B68"/>
    <w:multiLevelType w:val="multilevel"/>
    <w:tmpl w:val="F4E21154"/>
    <w:lvl w:ilvl="0">
      <w:start w:val="1"/>
      <w:numFmt w:val="lowerLetter"/>
      <w:lvlText w:val="%1)"/>
      <w:lvlJc w:val="left"/>
      <w:pPr>
        <w:tabs>
          <w:tab w:val="num" w:pos="0"/>
        </w:tabs>
        <w:ind w:left="502" w:hanging="360"/>
      </w:pPr>
      <w:rPr>
        <w:b/>
        <w:i w:val="0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22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94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66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38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10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82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54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262" w:hanging="180"/>
      </w:pPr>
    </w:lvl>
  </w:abstractNum>
  <w:abstractNum w:abstractNumId="15" w15:restartNumberingAfterBreak="0">
    <w:nsid w:val="4D3231AF"/>
    <w:multiLevelType w:val="multilevel"/>
    <w:tmpl w:val="8664524A"/>
    <w:lvl w:ilvl="0">
      <w:start w:val="1"/>
      <w:numFmt w:val="decimal"/>
      <w:lvlText w:val="%1.0.0"/>
      <w:lvlJc w:val="left"/>
      <w:pPr>
        <w:tabs>
          <w:tab w:val="num" w:pos="0"/>
        </w:tabs>
        <w:ind w:left="360" w:hanging="360"/>
      </w:pPr>
      <w:rPr>
        <w:b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165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85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605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325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045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765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85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205" w:hanging="180"/>
      </w:pPr>
    </w:lvl>
  </w:abstractNum>
  <w:abstractNum w:abstractNumId="16" w15:restartNumberingAfterBreak="0">
    <w:nsid w:val="527B76DD"/>
    <w:multiLevelType w:val="multilevel"/>
    <w:tmpl w:val="9B546204"/>
    <w:lvl w:ilvl="0">
      <w:start w:val="1"/>
      <w:numFmt w:val="lowerLetter"/>
      <w:pStyle w:val="Ttulo1"/>
      <w:lvlText w:val="%1)"/>
      <w:lvlJc w:val="left"/>
      <w:pPr>
        <w:tabs>
          <w:tab w:val="num" w:pos="0"/>
        </w:tabs>
        <w:ind w:left="578" w:hanging="360"/>
      </w:pPr>
      <w:rPr>
        <w:b w:val="0"/>
        <w:color w:val="auto"/>
      </w:rPr>
    </w:lvl>
    <w:lvl w:ilvl="1">
      <w:start w:val="1"/>
      <w:numFmt w:val="lowerLetter"/>
      <w:pStyle w:val="Ttulo2"/>
      <w:lvlText w:val="%2."/>
      <w:lvlJc w:val="left"/>
      <w:pPr>
        <w:tabs>
          <w:tab w:val="num" w:pos="0"/>
        </w:tabs>
        <w:ind w:left="1298" w:hanging="359"/>
      </w:pPr>
    </w:lvl>
    <w:lvl w:ilvl="2">
      <w:start w:val="1"/>
      <w:numFmt w:val="lowerRoman"/>
      <w:pStyle w:val="Ttulo3"/>
      <w:lvlText w:val="%3."/>
      <w:lvlJc w:val="right"/>
      <w:pPr>
        <w:tabs>
          <w:tab w:val="num" w:pos="0"/>
        </w:tabs>
        <w:ind w:left="2018" w:hanging="180"/>
      </w:pPr>
    </w:lvl>
    <w:lvl w:ilvl="3">
      <w:start w:val="1"/>
      <w:numFmt w:val="decimal"/>
      <w:pStyle w:val="Ttulo4"/>
      <w:lvlText w:val="%4."/>
      <w:lvlJc w:val="left"/>
      <w:pPr>
        <w:tabs>
          <w:tab w:val="num" w:pos="0"/>
        </w:tabs>
        <w:ind w:left="2738" w:hanging="360"/>
      </w:pPr>
    </w:lvl>
    <w:lvl w:ilvl="4">
      <w:start w:val="1"/>
      <w:numFmt w:val="lowerLetter"/>
      <w:pStyle w:val="Ttulo5"/>
      <w:lvlText w:val="%5."/>
      <w:lvlJc w:val="left"/>
      <w:pPr>
        <w:tabs>
          <w:tab w:val="num" w:pos="0"/>
        </w:tabs>
        <w:ind w:left="3458" w:hanging="360"/>
      </w:pPr>
    </w:lvl>
    <w:lvl w:ilvl="5">
      <w:start w:val="1"/>
      <w:numFmt w:val="lowerRoman"/>
      <w:pStyle w:val="Ttulo6"/>
      <w:lvlText w:val="%6."/>
      <w:lvlJc w:val="right"/>
      <w:pPr>
        <w:tabs>
          <w:tab w:val="num" w:pos="0"/>
        </w:tabs>
        <w:ind w:left="4178" w:hanging="180"/>
      </w:pPr>
    </w:lvl>
    <w:lvl w:ilvl="6">
      <w:start w:val="1"/>
      <w:numFmt w:val="decimal"/>
      <w:pStyle w:val="Ttulo7"/>
      <w:lvlText w:val="%7."/>
      <w:lvlJc w:val="left"/>
      <w:pPr>
        <w:tabs>
          <w:tab w:val="num" w:pos="0"/>
        </w:tabs>
        <w:ind w:left="4898" w:hanging="360"/>
      </w:pPr>
    </w:lvl>
    <w:lvl w:ilvl="7">
      <w:start w:val="1"/>
      <w:numFmt w:val="lowerLetter"/>
      <w:pStyle w:val="Ttulo8"/>
      <w:lvlText w:val="%8."/>
      <w:lvlJc w:val="left"/>
      <w:pPr>
        <w:tabs>
          <w:tab w:val="num" w:pos="0"/>
        </w:tabs>
        <w:ind w:left="5618" w:hanging="360"/>
      </w:pPr>
    </w:lvl>
    <w:lvl w:ilvl="8">
      <w:start w:val="1"/>
      <w:numFmt w:val="lowerRoman"/>
      <w:pStyle w:val="Ttulo9"/>
      <w:lvlText w:val="%9."/>
      <w:lvlJc w:val="right"/>
      <w:pPr>
        <w:tabs>
          <w:tab w:val="num" w:pos="0"/>
        </w:tabs>
        <w:ind w:left="6338" w:hanging="180"/>
      </w:pPr>
    </w:lvl>
  </w:abstractNum>
  <w:abstractNum w:abstractNumId="17" w15:restartNumberingAfterBreak="0">
    <w:nsid w:val="54DC5178"/>
    <w:multiLevelType w:val="multilevel"/>
    <w:tmpl w:val="4B4CEFF4"/>
    <w:lvl w:ilvl="0">
      <w:start w:val="1"/>
      <w:numFmt w:val="lowerLetter"/>
      <w:lvlText w:val="%1)"/>
      <w:lvlJc w:val="left"/>
      <w:pPr>
        <w:tabs>
          <w:tab w:val="num" w:pos="0"/>
        </w:tabs>
        <w:ind w:left="2509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3229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949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4669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5389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6109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829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7549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8269" w:hanging="180"/>
      </w:pPr>
    </w:lvl>
  </w:abstractNum>
  <w:abstractNum w:abstractNumId="18" w15:restartNumberingAfterBreak="0">
    <w:nsid w:val="55B0143C"/>
    <w:multiLevelType w:val="multilevel"/>
    <w:tmpl w:val="DAC07B8A"/>
    <w:lvl w:ilvl="0">
      <w:start w:val="1"/>
      <w:numFmt w:val="lowerLetter"/>
      <w:lvlText w:val="%1)"/>
      <w:lvlJc w:val="left"/>
      <w:pPr>
        <w:tabs>
          <w:tab w:val="num" w:pos="0"/>
        </w:tabs>
        <w:ind w:left="1146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66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86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306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026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746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66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86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906" w:hanging="180"/>
      </w:pPr>
    </w:lvl>
  </w:abstractNum>
  <w:abstractNum w:abstractNumId="19" w15:restartNumberingAfterBreak="0">
    <w:nsid w:val="59B42AAD"/>
    <w:multiLevelType w:val="multilevel"/>
    <w:tmpl w:val="E09C57AC"/>
    <w:lvl w:ilvl="0">
      <w:numFmt w:val="decimal"/>
      <w:lvlText w:val="8.%1.0"/>
      <w:lvlJc w:val="left"/>
      <w:pPr>
        <w:tabs>
          <w:tab w:val="num" w:pos="0"/>
        </w:tabs>
        <w:ind w:left="502" w:hanging="360"/>
      </w:pPr>
    </w:lvl>
    <w:lvl w:ilvl="1">
      <w:start w:val="1"/>
      <w:numFmt w:val="lowerLetter"/>
      <w:lvlText w:val="%2)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0" w15:restartNumberingAfterBreak="0">
    <w:nsid w:val="5DAD01BB"/>
    <w:multiLevelType w:val="multilevel"/>
    <w:tmpl w:val="2A5A3D6E"/>
    <w:lvl w:ilvl="0">
      <w:start w:val="1"/>
      <w:numFmt w:val="lowerLetter"/>
      <w:lvlText w:val="%1)"/>
      <w:lvlJc w:val="left"/>
      <w:pPr>
        <w:tabs>
          <w:tab w:val="num" w:pos="0"/>
        </w:tabs>
        <w:ind w:left="29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1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73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45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17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89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1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33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054" w:hanging="180"/>
      </w:pPr>
    </w:lvl>
  </w:abstractNum>
  <w:abstractNum w:abstractNumId="21" w15:restartNumberingAfterBreak="0">
    <w:nsid w:val="5EDE26AC"/>
    <w:multiLevelType w:val="multilevel"/>
    <w:tmpl w:val="95E85EB8"/>
    <w:lvl w:ilvl="0">
      <w:start w:val="1"/>
      <w:numFmt w:val="lowerLetter"/>
      <w:lvlText w:val="%1)"/>
      <w:lvlJc w:val="left"/>
      <w:pPr>
        <w:tabs>
          <w:tab w:val="num" w:pos="0"/>
        </w:tabs>
        <w:ind w:left="1429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149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69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589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09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29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49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69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189" w:hanging="180"/>
      </w:pPr>
    </w:lvl>
  </w:abstractNum>
  <w:abstractNum w:abstractNumId="22" w15:restartNumberingAfterBreak="0">
    <w:nsid w:val="61BC385C"/>
    <w:multiLevelType w:val="multilevel"/>
    <w:tmpl w:val="CDDE62F8"/>
    <w:lvl w:ilvl="0">
      <w:numFmt w:val="decimal"/>
      <w:lvlText w:val="9.%1.0"/>
      <w:lvlJc w:val="left"/>
      <w:pPr>
        <w:tabs>
          <w:tab w:val="num" w:pos="0"/>
        </w:tabs>
        <w:ind w:left="502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3" w15:restartNumberingAfterBreak="0">
    <w:nsid w:val="68DC7EDB"/>
    <w:multiLevelType w:val="multilevel"/>
    <w:tmpl w:val="F6525912"/>
    <w:lvl w:ilvl="0">
      <w:start w:val="1"/>
      <w:numFmt w:val="decimal"/>
      <w:lvlText w:val="6.%1."/>
      <w:lvlJc w:val="left"/>
      <w:pPr>
        <w:tabs>
          <w:tab w:val="num" w:pos="0"/>
        </w:tabs>
        <w:ind w:left="1440" w:hanging="360"/>
      </w:pPr>
      <w:rPr>
        <w:b/>
        <w:color w:val="auto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200" w:hanging="180"/>
      </w:pPr>
    </w:lvl>
  </w:abstractNum>
  <w:abstractNum w:abstractNumId="24" w15:restartNumberingAfterBreak="0">
    <w:nsid w:val="76EA5023"/>
    <w:multiLevelType w:val="multilevel"/>
    <w:tmpl w:val="4628D6B0"/>
    <w:lvl w:ilvl="0">
      <w:start w:val="1"/>
      <w:numFmt w:val="lowerLetter"/>
      <w:lvlText w:val="%1)"/>
      <w:lvlJc w:val="left"/>
      <w:pPr>
        <w:tabs>
          <w:tab w:val="num" w:pos="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40" w:hanging="180"/>
      </w:pPr>
    </w:lvl>
  </w:abstractNum>
  <w:abstractNum w:abstractNumId="25" w15:restartNumberingAfterBreak="0">
    <w:nsid w:val="7EF3020C"/>
    <w:multiLevelType w:val="multilevel"/>
    <w:tmpl w:val="70FCF31A"/>
    <w:lvl w:ilvl="0">
      <w:numFmt w:val="decimal"/>
      <w:lvlText w:val="7.%1.0"/>
      <w:lvlJc w:val="left"/>
      <w:pPr>
        <w:tabs>
          <w:tab w:val="num" w:pos="0"/>
        </w:tabs>
        <w:ind w:left="502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num w:numId="1">
    <w:abstractNumId w:val="16"/>
  </w:num>
  <w:num w:numId="2">
    <w:abstractNumId w:val="15"/>
  </w:num>
  <w:num w:numId="3">
    <w:abstractNumId w:val="6"/>
  </w:num>
  <w:num w:numId="4">
    <w:abstractNumId w:val="20"/>
  </w:num>
  <w:num w:numId="5">
    <w:abstractNumId w:val="24"/>
  </w:num>
  <w:num w:numId="6">
    <w:abstractNumId w:val="18"/>
  </w:num>
  <w:num w:numId="7">
    <w:abstractNumId w:val="21"/>
  </w:num>
  <w:num w:numId="8">
    <w:abstractNumId w:val="7"/>
  </w:num>
  <w:num w:numId="9">
    <w:abstractNumId w:val="0"/>
  </w:num>
  <w:num w:numId="10">
    <w:abstractNumId w:val="2"/>
  </w:num>
  <w:num w:numId="11">
    <w:abstractNumId w:val="3"/>
  </w:num>
  <w:num w:numId="12">
    <w:abstractNumId w:val="8"/>
  </w:num>
  <w:num w:numId="13">
    <w:abstractNumId w:val="17"/>
  </w:num>
  <w:num w:numId="14">
    <w:abstractNumId w:val="4"/>
  </w:num>
  <w:num w:numId="15">
    <w:abstractNumId w:val="1"/>
  </w:num>
  <w:num w:numId="16">
    <w:abstractNumId w:val="10"/>
  </w:num>
  <w:num w:numId="17">
    <w:abstractNumId w:val="5"/>
  </w:num>
  <w:num w:numId="18">
    <w:abstractNumId w:val="13"/>
  </w:num>
  <w:num w:numId="19">
    <w:abstractNumId w:val="23"/>
  </w:num>
  <w:num w:numId="20">
    <w:abstractNumId w:val="14"/>
  </w:num>
  <w:num w:numId="21">
    <w:abstractNumId w:val="9"/>
  </w:num>
  <w:num w:numId="22">
    <w:abstractNumId w:val="25"/>
  </w:num>
  <w:num w:numId="23">
    <w:abstractNumId w:val="19"/>
  </w:num>
  <w:num w:numId="24">
    <w:abstractNumId w:val="22"/>
  </w:num>
  <w:num w:numId="25">
    <w:abstractNumId w:val="11"/>
  </w:num>
  <w:num w:numId="2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6ABC"/>
    <w:rsid w:val="0007090E"/>
    <w:rsid w:val="00646BE3"/>
    <w:rsid w:val="008C2C01"/>
    <w:rsid w:val="009A55DA"/>
    <w:rsid w:val="00CE1AE6"/>
    <w:rsid w:val="00EC6ABC"/>
    <w:rsid w:val="00F36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8B1B049"/>
  <w15:docId w15:val="{86A3BD82-A508-45BC-B232-346ECF1CA9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7428"/>
    <w:pPr>
      <w:spacing w:line="360" w:lineRule="auto"/>
      <w:ind w:firstLine="709"/>
      <w:jc w:val="both"/>
      <w:textAlignment w:val="baseline"/>
    </w:pPr>
    <w:rPr>
      <w:rFonts w:eastAsia="Times New Roman" w:cs="Times New Roman"/>
      <w:szCs w:val="20"/>
      <w:lang w:eastAsia="ar-SA"/>
    </w:rPr>
  </w:style>
  <w:style w:type="paragraph" w:styleId="Ttulo1">
    <w:name w:val="heading 1"/>
    <w:basedOn w:val="Normal"/>
    <w:next w:val="Normal"/>
    <w:link w:val="Ttulo1Char"/>
    <w:uiPriority w:val="9"/>
    <w:qFormat/>
    <w:rsid w:val="00D22304"/>
    <w:pPr>
      <w:keepNext/>
      <w:keepLines/>
      <w:numPr>
        <w:numId w:val="1"/>
      </w:numPr>
      <w:spacing w:before="480" w:after="120"/>
      <w:outlineLvl w:val="0"/>
    </w:pPr>
    <w:rPr>
      <w:rFonts w:eastAsiaTheme="majorEastAsia" w:cstheme="majorBidi"/>
      <w:b/>
      <w:bCs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1E731F"/>
    <w:pPr>
      <w:keepNext/>
      <w:keepLines/>
      <w:numPr>
        <w:ilvl w:val="1"/>
        <w:numId w:val="1"/>
      </w:numPr>
      <w:spacing w:before="320" w:after="240"/>
      <w:outlineLvl w:val="1"/>
    </w:pPr>
    <w:rPr>
      <w:rFonts w:eastAsiaTheme="majorEastAsia" w:cstheme="majorBidi"/>
      <w:b/>
      <w:bCs/>
      <w:color w:val="000000" w:themeColor="text1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1E731F"/>
    <w:pPr>
      <w:keepNext/>
      <w:keepLines/>
      <w:numPr>
        <w:ilvl w:val="2"/>
        <w:numId w:val="1"/>
      </w:numPr>
      <w:spacing w:before="320" w:after="120"/>
      <w:outlineLvl w:val="2"/>
    </w:pPr>
    <w:rPr>
      <w:rFonts w:eastAsiaTheme="majorEastAsia" w:cstheme="majorBidi"/>
      <w:b/>
      <w:bCs/>
      <w:color w:val="000000" w:themeColor="text1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D085F"/>
    <w:pPr>
      <w:keepNext/>
      <w:keepLines/>
      <w:numPr>
        <w:ilvl w:val="3"/>
        <w:numId w:val="1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D085F"/>
    <w:pPr>
      <w:keepNext/>
      <w:keepLines/>
      <w:numPr>
        <w:ilvl w:val="4"/>
        <w:numId w:val="1"/>
      </w:numPr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D085F"/>
    <w:pPr>
      <w:keepNext/>
      <w:keepLines/>
      <w:numPr>
        <w:ilvl w:val="5"/>
        <w:numId w:val="1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D085F"/>
    <w:pPr>
      <w:keepNext/>
      <w:keepLines/>
      <w:numPr>
        <w:ilvl w:val="6"/>
        <w:numId w:val="1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D085F"/>
    <w:pPr>
      <w:keepNext/>
      <w:keepLines/>
      <w:numPr>
        <w:ilvl w:val="7"/>
        <w:numId w:val="1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D085F"/>
    <w:pPr>
      <w:keepNext/>
      <w:keepLines/>
      <w:numPr>
        <w:ilvl w:val="8"/>
        <w:numId w:val="1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orpodetextoChar">
    <w:name w:val="Corpo de texto Char"/>
    <w:basedOn w:val="Fontepargpadro"/>
    <w:link w:val="Corpodetexto"/>
    <w:uiPriority w:val="99"/>
    <w:semiHidden/>
    <w:qFormat/>
    <w:rsid w:val="00DF0D7B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qFormat/>
    <w:rsid w:val="00DF0D7B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CabealhoChar">
    <w:name w:val="Cabeçalho Char"/>
    <w:basedOn w:val="Fontepargpadro"/>
    <w:link w:val="Cabealho"/>
    <w:uiPriority w:val="99"/>
    <w:qFormat/>
    <w:rsid w:val="00DF0D7B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RodapChar">
    <w:name w:val="Rodapé Char"/>
    <w:basedOn w:val="Fontepargpadro"/>
    <w:link w:val="Rodap"/>
    <w:uiPriority w:val="99"/>
    <w:qFormat/>
    <w:rsid w:val="00DF0D7B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TtuloChar">
    <w:name w:val="Título Char"/>
    <w:basedOn w:val="Fontepargpadro"/>
    <w:link w:val="Ttulo"/>
    <w:uiPriority w:val="99"/>
    <w:qFormat/>
    <w:rsid w:val="00DF0D7B"/>
    <w:rPr>
      <w:rFonts w:ascii="Cambria" w:eastAsia="Times New Roman" w:hAnsi="Cambria" w:cs="Times New Roman"/>
      <w:b/>
      <w:bCs/>
      <w:kern w:val="2"/>
      <w:sz w:val="32"/>
      <w:szCs w:val="32"/>
      <w:lang w:eastAsia="ar-SA"/>
    </w:rPr>
  </w:style>
  <w:style w:type="character" w:customStyle="1" w:styleId="SubttuloChar">
    <w:name w:val="Subtítulo Char"/>
    <w:basedOn w:val="Fontepargpadro"/>
    <w:link w:val="Subttulo"/>
    <w:uiPriority w:val="11"/>
    <w:qFormat/>
    <w:rsid w:val="00DF0D7B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ar-SA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sid w:val="00DF0D7B"/>
    <w:rPr>
      <w:rFonts w:ascii="Tahoma" w:eastAsia="Times New Roman" w:hAnsi="Tahoma" w:cs="Tahoma"/>
      <w:sz w:val="16"/>
      <w:szCs w:val="16"/>
      <w:lang w:eastAsia="ar-SA"/>
    </w:rPr>
  </w:style>
  <w:style w:type="character" w:styleId="Refdecomentrio">
    <w:name w:val="annotation reference"/>
    <w:basedOn w:val="Fontepargpadro"/>
    <w:uiPriority w:val="99"/>
    <w:semiHidden/>
    <w:unhideWhenUsed/>
    <w:qFormat/>
    <w:rsid w:val="00731D8C"/>
    <w:rPr>
      <w:sz w:val="16"/>
      <w:szCs w:val="16"/>
    </w:rPr>
  </w:style>
  <w:style w:type="character" w:customStyle="1" w:styleId="TextodecomentrioChar">
    <w:name w:val="Texto de comentário Char"/>
    <w:basedOn w:val="Fontepargpadro"/>
    <w:link w:val="Textodecomentrio"/>
    <w:uiPriority w:val="99"/>
    <w:qFormat/>
    <w:rsid w:val="00731D8C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qFormat/>
    <w:rsid w:val="00731D8C"/>
    <w:rPr>
      <w:rFonts w:ascii="Times New Roman" w:eastAsia="Times New Roman" w:hAnsi="Times New Roman" w:cs="Times New Roman"/>
      <w:b/>
      <w:bCs/>
      <w:sz w:val="20"/>
      <w:szCs w:val="20"/>
      <w:lang w:eastAsia="ar-SA"/>
    </w:rPr>
  </w:style>
  <w:style w:type="character" w:customStyle="1" w:styleId="Ttulo1Char">
    <w:name w:val="Título 1 Char"/>
    <w:basedOn w:val="Fontepargpadro"/>
    <w:link w:val="Ttulo1"/>
    <w:uiPriority w:val="9"/>
    <w:qFormat/>
    <w:rsid w:val="00D22304"/>
    <w:rPr>
      <w:rFonts w:eastAsiaTheme="majorEastAsia" w:cstheme="majorBidi"/>
      <w:b/>
      <w:bCs/>
      <w:szCs w:val="28"/>
      <w:lang w:eastAsia="ar-SA"/>
    </w:rPr>
  </w:style>
  <w:style w:type="character" w:customStyle="1" w:styleId="Ttulo2Char">
    <w:name w:val="Título 2 Char"/>
    <w:basedOn w:val="Fontepargpadro"/>
    <w:link w:val="Ttulo2"/>
    <w:uiPriority w:val="9"/>
    <w:qFormat/>
    <w:rsid w:val="001E731F"/>
    <w:rPr>
      <w:rFonts w:eastAsiaTheme="majorEastAsia" w:cstheme="majorBidi"/>
      <w:b/>
      <w:bCs/>
      <w:color w:val="000000" w:themeColor="text1"/>
      <w:szCs w:val="26"/>
      <w:lang w:eastAsia="ar-SA"/>
    </w:rPr>
  </w:style>
  <w:style w:type="character" w:customStyle="1" w:styleId="Ttulo3Char">
    <w:name w:val="Título 3 Char"/>
    <w:basedOn w:val="Fontepargpadro"/>
    <w:link w:val="Ttulo3"/>
    <w:uiPriority w:val="9"/>
    <w:qFormat/>
    <w:rsid w:val="001E731F"/>
    <w:rPr>
      <w:rFonts w:eastAsiaTheme="majorEastAsia" w:cstheme="majorBidi"/>
      <w:b/>
      <w:bCs/>
      <w:color w:val="000000" w:themeColor="text1"/>
      <w:szCs w:val="20"/>
      <w:lang w:eastAsia="ar-SA"/>
    </w:rPr>
  </w:style>
  <w:style w:type="character" w:customStyle="1" w:styleId="Ttulo4Char">
    <w:name w:val="Título 4 Char"/>
    <w:basedOn w:val="Fontepargpadro"/>
    <w:link w:val="Ttulo4"/>
    <w:uiPriority w:val="9"/>
    <w:semiHidden/>
    <w:qFormat/>
    <w:rsid w:val="00FD085F"/>
    <w:rPr>
      <w:rFonts w:asciiTheme="majorHAnsi" w:eastAsiaTheme="majorEastAsia" w:hAnsiTheme="majorHAnsi" w:cstheme="majorBidi"/>
      <w:b/>
      <w:bCs/>
      <w:i/>
      <w:iCs/>
      <w:color w:val="4F81BD" w:themeColor="accent1"/>
      <w:szCs w:val="20"/>
      <w:lang w:eastAsia="ar-SA"/>
    </w:rPr>
  </w:style>
  <w:style w:type="character" w:customStyle="1" w:styleId="Ttulo5Char">
    <w:name w:val="Título 5 Char"/>
    <w:basedOn w:val="Fontepargpadro"/>
    <w:link w:val="Ttulo5"/>
    <w:uiPriority w:val="9"/>
    <w:semiHidden/>
    <w:qFormat/>
    <w:rsid w:val="00FD085F"/>
    <w:rPr>
      <w:rFonts w:asciiTheme="majorHAnsi" w:eastAsiaTheme="majorEastAsia" w:hAnsiTheme="majorHAnsi" w:cstheme="majorBidi"/>
      <w:color w:val="243F60" w:themeColor="accent1" w:themeShade="7F"/>
      <w:szCs w:val="20"/>
      <w:lang w:eastAsia="ar-SA"/>
    </w:rPr>
  </w:style>
  <w:style w:type="character" w:customStyle="1" w:styleId="Ttulo6Char">
    <w:name w:val="Título 6 Char"/>
    <w:basedOn w:val="Fontepargpadro"/>
    <w:link w:val="Ttulo6"/>
    <w:uiPriority w:val="9"/>
    <w:semiHidden/>
    <w:qFormat/>
    <w:rsid w:val="00FD085F"/>
    <w:rPr>
      <w:rFonts w:asciiTheme="majorHAnsi" w:eastAsiaTheme="majorEastAsia" w:hAnsiTheme="majorHAnsi" w:cstheme="majorBidi"/>
      <w:i/>
      <w:iCs/>
      <w:color w:val="243F60" w:themeColor="accent1" w:themeShade="7F"/>
      <w:szCs w:val="20"/>
      <w:lang w:eastAsia="ar-SA"/>
    </w:rPr>
  </w:style>
  <w:style w:type="character" w:customStyle="1" w:styleId="Ttulo7Char">
    <w:name w:val="Título 7 Char"/>
    <w:basedOn w:val="Fontepargpadro"/>
    <w:link w:val="Ttulo7"/>
    <w:uiPriority w:val="9"/>
    <w:semiHidden/>
    <w:qFormat/>
    <w:rsid w:val="00FD085F"/>
    <w:rPr>
      <w:rFonts w:asciiTheme="majorHAnsi" w:eastAsiaTheme="majorEastAsia" w:hAnsiTheme="majorHAnsi" w:cstheme="majorBidi"/>
      <w:i/>
      <w:iCs/>
      <w:color w:val="404040" w:themeColor="text1" w:themeTint="BF"/>
      <w:szCs w:val="20"/>
      <w:lang w:eastAsia="ar-SA"/>
    </w:rPr>
  </w:style>
  <w:style w:type="character" w:customStyle="1" w:styleId="Ttulo8Char">
    <w:name w:val="Título 8 Char"/>
    <w:basedOn w:val="Fontepargpadro"/>
    <w:link w:val="Ttulo8"/>
    <w:uiPriority w:val="9"/>
    <w:semiHidden/>
    <w:qFormat/>
    <w:rsid w:val="00FD085F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ar-SA"/>
    </w:rPr>
  </w:style>
  <w:style w:type="character" w:customStyle="1" w:styleId="Ttulo9Char">
    <w:name w:val="Título 9 Char"/>
    <w:basedOn w:val="Fontepargpadro"/>
    <w:link w:val="Ttulo9"/>
    <w:uiPriority w:val="9"/>
    <w:semiHidden/>
    <w:qFormat/>
    <w:rsid w:val="00FD085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ar-SA"/>
    </w:rPr>
  </w:style>
  <w:style w:type="character" w:styleId="Forte">
    <w:name w:val="Strong"/>
    <w:basedOn w:val="Fontepargpadro"/>
    <w:uiPriority w:val="22"/>
    <w:qFormat/>
    <w:rsid w:val="000F0B6F"/>
    <w:rPr>
      <w:b/>
      <w:bCs/>
    </w:rPr>
  </w:style>
  <w:style w:type="paragraph" w:styleId="Ttulo">
    <w:name w:val="Title"/>
    <w:basedOn w:val="Normal"/>
    <w:next w:val="Corpodetexto"/>
    <w:link w:val="TtuloChar"/>
    <w:uiPriority w:val="99"/>
    <w:qFormat/>
    <w:rsid w:val="00DF0D7B"/>
    <w:pPr>
      <w:ind w:right="-999"/>
      <w:jc w:val="center"/>
    </w:pPr>
    <w:rPr>
      <w:rFonts w:ascii="Cambria" w:hAnsi="Cambria"/>
      <w:b/>
      <w:bCs/>
      <w:kern w:val="2"/>
      <w:sz w:val="32"/>
      <w:szCs w:val="32"/>
    </w:rPr>
  </w:style>
  <w:style w:type="paragraph" w:styleId="Corpodetexto">
    <w:name w:val="Body Text"/>
    <w:basedOn w:val="Normal"/>
    <w:link w:val="CorpodetextoChar"/>
    <w:uiPriority w:val="99"/>
    <w:semiHidden/>
    <w:rsid w:val="00DF0D7B"/>
    <w:pPr>
      <w:ind w:right="-99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next w:val="Normal"/>
    <w:uiPriority w:val="35"/>
    <w:unhideWhenUsed/>
    <w:qFormat/>
    <w:rsid w:val="00082540"/>
    <w:pPr>
      <w:spacing w:after="200"/>
    </w:pPr>
    <w:rPr>
      <w:b/>
      <w:bCs/>
      <w:color w:val="4F81BD" w:themeColor="accent1"/>
      <w:sz w:val="18"/>
      <w:szCs w:val="18"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styleId="Recuodecorpodetexto">
    <w:name w:val="Body Text Indent"/>
    <w:basedOn w:val="Normal"/>
    <w:link w:val="RecuodecorpodetextoChar"/>
    <w:uiPriority w:val="99"/>
    <w:semiHidden/>
    <w:rsid w:val="00DF0D7B"/>
    <w:pPr>
      <w:ind w:right="-999" w:firstLine="1418"/>
    </w:p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uiPriority w:val="99"/>
    <w:rsid w:val="00DF0D7B"/>
    <w:pPr>
      <w:tabs>
        <w:tab w:val="center" w:pos="4419"/>
        <w:tab w:val="right" w:pos="8838"/>
      </w:tabs>
    </w:pPr>
  </w:style>
  <w:style w:type="paragraph" w:styleId="Rodap">
    <w:name w:val="footer"/>
    <w:basedOn w:val="Normal"/>
    <w:link w:val="RodapChar"/>
    <w:uiPriority w:val="99"/>
    <w:rsid w:val="00DF0D7B"/>
    <w:pPr>
      <w:tabs>
        <w:tab w:val="center" w:pos="4419"/>
        <w:tab w:val="right" w:pos="8838"/>
      </w:tabs>
    </w:pPr>
  </w:style>
  <w:style w:type="paragraph" w:customStyle="1" w:styleId="Contedodatabela">
    <w:name w:val="Conteúdo da tabela"/>
    <w:basedOn w:val="Normal"/>
    <w:uiPriority w:val="99"/>
    <w:qFormat/>
    <w:rsid w:val="00DF0D7B"/>
    <w:pPr>
      <w:suppressLineNumbers/>
    </w:pPr>
  </w:style>
  <w:style w:type="paragraph" w:customStyle="1" w:styleId="Corpodetexto21">
    <w:name w:val="Corpo de texto 21"/>
    <w:basedOn w:val="Normal"/>
    <w:uiPriority w:val="99"/>
    <w:qFormat/>
    <w:rsid w:val="00DF0D7B"/>
    <w:pPr>
      <w:overflowPunct w:val="0"/>
      <w:textAlignment w:val="auto"/>
    </w:pPr>
    <w:rPr>
      <w:sz w:val="24"/>
    </w:rPr>
  </w:style>
  <w:style w:type="paragraph" w:styleId="Subttulo">
    <w:name w:val="Subtitle"/>
    <w:basedOn w:val="Normal"/>
    <w:next w:val="Normal"/>
    <w:link w:val="SubttuloChar"/>
    <w:qFormat/>
    <w:rPr>
      <w:rFonts w:ascii="Cambria" w:eastAsia="Cambria" w:hAnsi="Cambria" w:cs="Cambria"/>
      <w:i/>
      <w:color w:val="4F81BD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qFormat/>
    <w:rsid w:val="00DF0D7B"/>
    <w:rPr>
      <w:rFonts w:ascii="Tahoma" w:hAnsi="Tahoma" w:cs="Tahoma"/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qFormat/>
    <w:rsid w:val="00731D8C"/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qFormat/>
    <w:rsid w:val="00731D8C"/>
    <w:rPr>
      <w:b/>
      <w:bCs/>
    </w:rPr>
  </w:style>
  <w:style w:type="paragraph" w:styleId="PargrafodaLista">
    <w:name w:val="List Paragraph"/>
    <w:basedOn w:val="Normal"/>
    <w:uiPriority w:val="1"/>
    <w:qFormat/>
    <w:rsid w:val="00E271BA"/>
    <w:pPr>
      <w:ind w:left="720"/>
      <w:contextualSpacing/>
    </w:pPr>
  </w:style>
  <w:style w:type="paragraph" w:styleId="SemEspaamento">
    <w:name w:val="No Spacing"/>
    <w:uiPriority w:val="1"/>
    <w:qFormat/>
    <w:rsid w:val="00BC2C3A"/>
    <w:pPr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Default">
    <w:name w:val="Default"/>
    <w:qFormat/>
    <w:rsid w:val="007E32C8"/>
    <w:pPr>
      <w:ind w:firstLine="709"/>
      <w:jc w:val="both"/>
    </w:pPr>
    <w:rPr>
      <w:rFonts w:ascii="Calibri" w:hAnsi="Calibri" w:cs="Calibri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qFormat/>
    <w:rsid w:val="007E32C8"/>
    <w:pPr>
      <w:suppressAutoHyphens w:val="0"/>
      <w:overflowPunct w:val="0"/>
      <w:spacing w:beforeAutospacing="1" w:afterAutospacing="1" w:line="240" w:lineRule="auto"/>
      <w:ind w:firstLine="0"/>
      <w:jc w:val="left"/>
      <w:textAlignment w:val="auto"/>
    </w:pPr>
    <w:rPr>
      <w:rFonts w:ascii="Times New Roman" w:hAnsi="Times New Roman"/>
      <w:sz w:val="24"/>
      <w:szCs w:val="24"/>
      <w:lang w:eastAsia="pt-BR"/>
    </w:rPr>
  </w:style>
  <w:style w:type="paragraph" w:customStyle="1" w:styleId="Contedodoquadro">
    <w:name w:val="Conteúdo do quadro"/>
    <w:basedOn w:val="Normal"/>
    <w:qFormat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SombreamentoClaro-nfase1">
    <w:name w:val="Light Shading Accent 1"/>
    <w:basedOn w:val="Tabelanormal"/>
    <w:uiPriority w:val="60"/>
    <w:rsid w:val="00C822BE"/>
    <w:rPr>
      <w:color w:val="365F91" w:themeColor="accent1" w:themeShade="BF"/>
      <w:sz w:val="20"/>
      <w:szCs w:val="20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abelacomgrade">
    <w:name w:val="Table Grid"/>
    <w:basedOn w:val="Tabelanormal"/>
    <w:uiPriority w:val="59"/>
    <w:rsid w:val="000008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image" Target="media/image6.wmf"/><Relationship Id="rId18" Type="http://schemas.openxmlformats.org/officeDocument/2006/relationships/image" Target="media/image11.wmf"/><Relationship Id="rId3" Type="http://schemas.openxmlformats.org/officeDocument/2006/relationships/styles" Target="styles.xml"/><Relationship Id="rId21" Type="http://schemas.openxmlformats.org/officeDocument/2006/relationships/header" Target="header1.xml"/><Relationship Id="rId7" Type="http://schemas.openxmlformats.org/officeDocument/2006/relationships/endnotes" Target="endnotes.xml"/><Relationship Id="rId12" Type="http://schemas.openxmlformats.org/officeDocument/2006/relationships/image" Target="media/image5.wmf"/><Relationship Id="rId17" Type="http://schemas.openxmlformats.org/officeDocument/2006/relationships/image" Target="media/image10.wmf"/><Relationship Id="rId2" Type="http://schemas.openxmlformats.org/officeDocument/2006/relationships/numbering" Target="numbering.xml"/><Relationship Id="rId16" Type="http://schemas.openxmlformats.org/officeDocument/2006/relationships/image" Target="media/image9.wmf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wmf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wmf"/><Relationship Id="rId23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wmf"/><Relationship Id="rId22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4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roundtripDataSignature="AMtx7mgqoRpwRmnM3IsmOeIGafJt87YNXQ==">AMUW2mVOGn0S93Z0OnhA+ERVmr0vOyj6V2aWLP+LYpioIYV+C5aLmlXBTMfOQurx+Og4W1lecM2cvmpPpZvRh2AxnBhUL7dj9nD2z0CPlz2kpFveHY+52MqWWN+JOkZ6QJapr/RuQQhC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8</Pages>
  <Words>2359</Words>
  <Characters>12744</Characters>
  <Application>Microsoft Office Word</Application>
  <DocSecurity>0</DocSecurity>
  <Lines>106</Lines>
  <Paragraphs>30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Maximiliano</dc:creator>
  <dc:description/>
  <cp:lastModifiedBy>ARISTOCLES CALDAS JUNIOR</cp:lastModifiedBy>
  <cp:revision>4</cp:revision>
  <dcterms:created xsi:type="dcterms:W3CDTF">2021-10-26T15:52:00Z</dcterms:created>
  <dcterms:modified xsi:type="dcterms:W3CDTF">2021-10-27T12:23:00Z</dcterms:modified>
  <dc:language>pt-BR</dc:language>
</cp:coreProperties>
</file>