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90F14" w14:textId="0DBAB486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ANEXO I-C DO EDITAL DE LICITAÇÃO PE N.</w:t>
      </w:r>
      <w:r w:rsidRPr="007C2BFC">
        <w:rPr>
          <w:rFonts w:ascii="Calibri" w:eastAsia="Calibri" w:hAnsi="Calibri" w:cs="Calibri"/>
          <w:b/>
          <w:color w:val="000000"/>
          <w:sz w:val="24"/>
        </w:rPr>
        <w:t xml:space="preserve">º </w:t>
      </w:r>
      <w:r w:rsidR="00692B86">
        <w:rPr>
          <w:rFonts w:ascii="Calibri" w:eastAsia="Calibri" w:hAnsi="Calibri" w:cs="Calibri"/>
          <w:b/>
          <w:color w:val="000000"/>
          <w:sz w:val="24"/>
        </w:rPr>
        <w:t>02</w:t>
      </w:r>
      <w:r w:rsidRPr="007C2BFC">
        <w:rPr>
          <w:rFonts w:ascii="Calibri" w:eastAsia="Calibri" w:hAnsi="Calibri" w:cs="Calibri"/>
          <w:b/>
          <w:color w:val="000000"/>
          <w:sz w:val="24"/>
        </w:rPr>
        <w:t>/202</w:t>
      </w:r>
      <w:r w:rsidR="00692B86">
        <w:rPr>
          <w:rFonts w:ascii="Calibri" w:eastAsia="Calibri" w:hAnsi="Calibri" w:cs="Calibri"/>
          <w:b/>
          <w:color w:val="000000"/>
          <w:sz w:val="24"/>
        </w:rPr>
        <w:t>2</w:t>
      </w:r>
      <w:r w:rsidRPr="007C2BFC">
        <w:rPr>
          <w:rFonts w:ascii="Calibri" w:eastAsia="Calibri" w:hAnsi="Calibri" w:cs="Calibri"/>
          <w:b/>
          <w:color w:val="000000"/>
          <w:sz w:val="24"/>
        </w:rPr>
        <w:t>/AD</w:t>
      </w:r>
    </w:p>
    <w:p w14:paraId="1B244BA8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A773A41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2B02C1BB" w14:textId="77777777" w:rsidR="006B3316" w:rsidRDefault="006B33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23CEEEEA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200[ano]</w:t>
      </w:r>
    </w:p>
    <w:p w14:paraId="54B04187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08CEAC91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7BBEE5F4" w14:textId="77777777" w:rsidR="006B3316" w:rsidRDefault="006B33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588B315" w14:textId="2D394AAD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 xml:space="preserve">Edital de Licitação por Pregão Eletrônico </w:t>
      </w:r>
      <w:r w:rsidRPr="007C2BFC">
        <w:rPr>
          <w:rFonts w:ascii="Calibri" w:eastAsia="Calibri" w:hAnsi="Calibri" w:cs="Calibri"/>
          <w:b/>
          <w:color w:val="000000"/>
          <w:sz w:val="24"/>
        </w:rPr>
        <w:t xml:space="preserve">n.º </w:t>
      </w:r>
      <w:r w:rsidR="00692B86">
        <w:rPr>
          <w:rFonts w:ascii="Calibri" w:eastAsia="Calibri" w:hAnsi="Calibri" w:cs="Calibri"/>
          <w:b/>
          <w:color w:val="000000"/>
          <w:sz w:val="24"/>
        </w:rPr>
        <w:t>02</w:t>
      </w:r>
      <w:r w:rsidRPr="007C2BFC">
        <w:rPr>
          <w:rFonts w:ascii="Calibri" w:eastAsia="Calibri" w:hAnsi="Calibri" w:cs="Calibri"/>
          <w:b/>
          <w:color w:val="000000"/>
          <w:sz w:val="24"/>
        </w:rPr>
        <w:t>/202</w:t>
      </w:r>
      <w:r w:rsidR="00692B86">
        <w:rPr>
          <w:rFonts w:ascii="Calibri" w:eastAsia="Calibri" w:hAnsi="Calibri" w:cs="Calibri"/>
          <w:b/>
          <w:color w:val="000000"/>
          <w:sz w:val="24"/>
        </w:rPr>
        <w:t>2</w:t>
      </w:r>
      <w:r w:rsidRPr="007C2BFC">
        <w:rPr>
          <w:rFonts w:ascii="Calibri" w:eastAsia="Calibri" w:hAnsi="Calibri" w:cs="Calibri"/>
          <w:b/>
          <w:color w:val="000000"/>
          <w:sz w:val="24"/>
        </w:rPr>
        <w:t>/AD</w:t>
      </w:r>
      <w:r>
        <w:rPr>
          <w:rFonts w:ascii="Calibri" w:eastAsia="Calibri" w:hAnsi="Calibri" w:cs="Calibri"/>
          <w:b/>
          <w:color w:val="000000"/>
          <w:sz w:val="24"/>
        </w:rPr>
        <w:t xml:space="preserve"> </w:t>
      </w:r>
    </w:p>
    <w:p w14:paraId="484B06C4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14F7AC1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6124E0A7" w14:textId="77777777" w:rsidR="006B3316" w:rsidRDefault="006B33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ECB5CC1" w14:textId="77777777" w:rsidR="006B3316" w:rsidRDefault="00D3103E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3AB2479B" w14:textId="77777777" w:rsidR="006B3316" w:rsidRDefault="006B33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471E9EF" w14:textId="77777777" w:rsidR="006B3316" w:rsidRDefault="00D3103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012873DC" w14:textId="77777777" w:rsidR="006B3316" w:rsidRDefault="00D3103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________________; Órgão expedidor:__________</w:t>
      </w:r>
    </w:p>
    <w:p w14:paraId="07F15FF8" w14:textId="77777777" w:rsidR="006B3316" w:rsidRDefault="00D3103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51FB648B" w14:textId="77777777" w:rsidR="006B3316" w:rsidRDefault="00D3103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344CF75C" w14:textId="77777777" w:rsidR="006B3316" w:rsidRDefault="00D3103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07BA51E7" w14:textId="77777777" w:rsidR="006B3316" w:rsidRDefault="006B33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1E4B75B" w14:textId="77777777" w:rsidR="006B3316" w:rsidRDefault="006B33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E5AC686" w14:textId="77777777" w:rsidR="006B3316" w:rsidRDefault="00D3103E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 se dará através de comunicação por email do Preposto, e deverá ser confirmada em até 24 horas úteis, sob pena de aplicação de sanções cabíveis.</w:t>
      </w:r>
    </w:p>
    <w:p w14:paraId="4B7EB974" w14:textId="77777777" w:rsidR="006B3316" w:rsidRDefault="00D3103E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579D6883" w14:textId="77777777" w:rsidR="006B3316" w:rsidRDefault="006B33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4CBF4D78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620BD34D" w14:textId="77777777" w:rsidR="006B3316" w:rsidRDefault="006B3316">
      <w:pPr>
        <w:jc w:val="center"/>
        <w:rPr>
          <w:rFonts w:ascii="Calibri" w:eastAsia="Calibri" w:hAnsi="Calibri" w:cs="Calibri"/>
          <w:sz w:val="24"/>
        </w:rPr>
      </w:pPr>
    </w:p>
    <w:p w14:paraId="7AB62196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383377EC" w14:textId="77777777" w:rsidR="006B3316" w:rsidRDefault="00D3103E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6B3316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277A9" w14:textId="77777777" w:rsidR="0042298B" w:rsidRDefault="0042298B">
      <w:r>
        <w:separator/>
      </w:r>
    </w:p>
  </w:endnote>
  <w:endnote w:type="continuationSeparator" w:id="0">
    <w:p w14:paraId="49FD1E66" w14:textId="77777777" w:rsidR="0042298B" w:rsidRDefault="00422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B0769" w14:textId="77777777" w:rsidR="006B3316" w:rsidRDefault="00D310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1907EB30" w14:textId="77777777" w:rsidR="006B3316" w:rsidRDefault="00D310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I-C – Modelo de Indicação do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C2BF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C2BF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FD65213" w14:textId="77777777" w:rsidR="006B3316" w:rsidRDefault="006B3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B7E8F" w14:textId="77777777" w:rsidR="0042298B" w:rsidRDefault="0042298B">
      <w:r>
        <w:separator/>
      </w:r>
    </w:p>
  </w:footnote>
  <w:footnote w:type="continuationSeparator" w:id="0">
    <w:p w14:paraId="2E0AACA8" w14:textId="77777777" w:rsidR="0042298B" w:rsidRDefault="004229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4A79C" w14:textId="77777777" w:rsidR="006B3316" w:rsidRDefault="006B3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515EFCD0" w14:textId="77777777" w:rsidR="006B3316" w:rsidRDefault="006B3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44159C0B" w14:textId="77777777" w:rsidR="006B3316" w:rsidRDefault="00D310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Fls.__________</w:t>
    </w:r>
  </w:p>
  <w:p w14:paraId="0C101BBB" w14:textId="67B29673" w:rsidR="006B3316" w:rsidRDefault="00D310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>Processo n.º 23069.</w:t>
    </w:r>
    <w:r w:rsidR="00692B86">
      <w:rPr>
        <w:rFonts w:ascii="Verdana" w:eastAsia="Verdana" w:hAnsi="Verdana" w:cs="Verdana"/>
        <w:color w:val="000000"/>
        <w:sz w:val="16"/>
        <w:szCs w:val="16"/>
      </w:rPr>
      <w:t>150067/2022-19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BA0957D" wp14:editId="5A93E78D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093D03"/>
    <w:multiLevelType w:val="multilevel"/>
    <w:tmpl w:val="AF480CF2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316"/>
    <w:rsid w:val="0042298B"/>
    <w:rsid w:val="00692B86"/>
    <w:rsid w:val="006B3316"/>
    <w:rsid w:val="007C2BFC"/>
    <w:rsid w:val="008964DB"/>
    <w:rsid w:val="00D3103E"/>
    <w:rsid w:val="00DD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AF10D"/>
  <w15:docId w15:val="{F91A422F-8386-4904-AE09-1CCD42CFB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TQM6UoV3KXFeDeZgUYBLbgZ4gA==">AMUW2mXmj3WDzJgEj6Y+kKfCnjIRPKAwGgHyW9anIEFsNhFRnpYziOf3e1MnYiZtuXfKVfuUUAH0Rcps8O667nm/4/7vdP8lCGdFHxa0tra0dCL8lFjyfy3Vpn6ByUdTPXeSIRakufcN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Madison Lopes</cp:lastModifiedBy>
  <cp:revision>4</cp:revision>
  <cp:lastPrinted>2021-08-17T13:58:00Z</cp:lastPrinted>
  <dcterms:created xsi:type="dcterms:W3CDTF">2020-03-10T17:22:00Z</dcterms:created>
  <dcterms:modified xsi:type="dcterms:W3CDTF">2022-01-24T17:15:00Z</dcterms:modified>
</cp:coreProperties>
</file>