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5DC6F" w14:textId="77777777" w:rsidR="00605A46" w:rsidRDefault="00A80AB2">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W w:w="9953" w:type="dxa"/>
        <w:tblLayout w:type="fixed"/>
        <w:tblLook w:val="0000" w:firstRow="0" w:lastRow="0" w:firstColumn="0" w:lastColumn="0" w:noHBand="0" w:noVBand="0"/>
      </w:tblPr>
      <w:tblGrid>
        <w:gridCol w:w="3008"/>
        <w:gridCol w:w="6945"/>
      </w:tblGrid>
      <w:tr w:rsidR="00605A46" w14:paraId="53C361EF" w14:textId="77777777">
        <w:trPr>
          <w:trHeight w:val="2552"/>
        </w:trPr>
        <w:tc>
          <w:tcPr>
            <w:tcW w:w="9952"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566992A" w14:textId="6B2B83A3" w:rsidR="00605A46" w:rsidRDefault="00A80AB2">
            <w:pPr>
              <w:widowControl w:val="0"/>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C0ED06D" w14:textId="77777777" w:rsidR="00605A46" w:rsidRDefault="00A80AB2">
            <w:pPr>
              <w:widowControl w:val="0"/>
              <w:spacing w:before="100" w:after="100"/>
              <w:jc w:val="center"/>
              <w:rPr>
                <w:rFonts w:ascii="Verdana" w:eastAsia="Verdana" w:hAnsi="Verdana" w:cs="Verdana"/>
                <w:b/>
              </w:rPr>
            </w:pPr>
            <w:r>
              <w:rPr>
                <w:rFonts w:ascii="Verdana" w:eastAsia="Verdana" w:hAnsi="Verdana" w:cs="Verdana"/>
                <w:b/>
              </w:rPr>
              <w:t xml:space="preserve">PREGÃO ELETRÔNICO Nº </w:t>
            </w:r>
            <w:r w:rsidR="00F65659">
              <w:rPr>
                <w:rFonts w:ascii="Verdana" w:eastAsia="Verdana" w:hAnsi="Verdana" w:cs="Verdana"/>
                <w:b/>
              </w:rPr>
              <w:t>90</w:t>
            </w:r>
            <w:r>
              <w:rPr>
                <w:rFonts w:ascii="Verdana" w:eastAsia="Verdana" w:hAnsi="Verdana" w:cs="Verdana"/>
                <w:b/>
              </w:rPr>
              <w:t>/2022/AD</w:t>
            </w:r>
          </w:p>
          <w:p w14:paraId="4F5EBC37" w14:textId="77777777" w:rsidR="00605A46" w:rsidRDefault="00A80AB2">
            <w:pPr>
              <w:widowControl w:val="0"/>
              <w:spacing w:before="100" w:after="100"/>
              <w:jc w:val="center"/>
            </w:pPr>
            <w:r>
              <w:rPr>
                <w:rFonts w:ascii="Verdana" w:eastAsia="Verdana" w:hAnsi="Verdana" w:cs="Verdana"/>
                <w:b/>
              </w:rPr>
              <w:t>SISTEMA DE REGISTRO DE PREÇOS</w:t>
            </w:r>
          </w:p>
          <w:p w14:paraId="006762ED" w14:textId="77777777" w:rsidR="00605A46" w:rsidRDefault="00A80AB2">
            <w:pPr>
              <w:widowControl w:val="0"/>
              <w:spacing w:before="100" w:after="100"/>
              <w:jc w:val="center"/>
            </w:pPr>
            <w:r>
              <w:rPr>
                <w:rFonts w:ascii="Verdana" w:eastAsia="Verdana" w:hAnsi="Verdana" w:cs="Verdana"/>
                <w:b/>
              </w:rPr>
              <w:t xml:space="preserve">PROCESSO Nº </w:t>
            </w:r>
            <w:r w:rsidR="00F65659" w:rsidRPr="00F65659">
              <w:rPr>
                <w:rFonts w:ascii="Verdana" w:eastAsia="Verdana" w:hAnsi="Verdana" w:cs="Verdana"/>
                <w:b/>
              </w:rPr>
              <w:t>23069.174796/2022-61</w:t>
            </w:r>
          </w:p>
          <w:p w14:paraId="194AC284" w14:textId="77777777" w:rsidR="00605A46" w:rsidRDefault="00605A46">
            <w:pPr>
              <w:widowControl w:val="0"/>
              <w:spacing w:before="100" w:after="100"/>
              <w:jc w:val="both"/>
              <w:rPr>
                <w:b/>
              </w:rPr>
            </w:pPr>
          </w:p>
          <w:p w14:paraId="64150011" w14:textId="77777777" w:rsidR="00605A46" w:rsidRDefault="00A80AB2">
            <w:pPr>
              <w:widowControl w:val="0"/>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14B08AA4" w14:textId="77777777" w:rsidR="00605A46" w:rsidRDefault="00605A46">
            <w:pPr>
              <w:widowControl w:val="0"/>
              <w:spacing w:before="100" w:after="100"/>
              <w:jc w:val="both"/>
              <w:rPr>
                <w:sz w:val="18"/>
                <w:szCs w:val="18"/>
              </w:rPr>
            </w:pPr>
          </w:p>
        </w:tc>
      </w:tr>
      <w:tr w:rsidR="00605A46" w14:paraId="2531C913" w14:textId="77777777">
        <w:trPr>
          <w:trHeight w:val="1176"/>
        </w:trPr>
        <w:tc>
          <w:tcPr>
            <w:tcW w:w="3008" w:type="dxa"/>
            <w:tcBorders>
              <w:top w:val="single" w:sz="8" w:space="0" w:color="000000"/>
              <w:left w:val="single" w:sz="8" w:space="0" w:color="000000"/>
              <w:bottom w:val="single" w:sz="8" w:space="0" w:color="000000"/>
            </w:tcBorders>
            <w:shd w:val="clear" w:color="auto" w:fill="auto"/>
            <w:vAlign w:val="center"/>
          </w:tcPr>
          <w:p w14:paraId="0990FC0C" w14:textId="77777777" w:rsidR="00605A46" w:rsidRDefault="00A80AB2">
            <w:pPr>
              <w:widowControl w:val="0"/>
              <w:spacing w:before="100" w:after="100"/>
              <w:jc w:val="center"/>
            </w:pPr>
            <w:r>
              <w:rPr>
                <w:b/>
                <w:sz w:val="18"/>
                <w:szCs w:val="18"/>
              </w:rPr>
              <w:t>OBJETO</w:t>
            </w:r>
          </w:p>
          <w:p w14:paraId="1A221341" w14:textId="77777777" w:rsidR="00605A46" w:rsidRDefault="00605A46">
            <w:pPr>
              <w:widowControl w:val="0"/>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49759D" w14:textId="4EC8A4B3" w:rsidR="00605A46" w:rsidRDefault="00A80AB2" w:rsidP="00F65659">
            <w:pPr>
              <w:widowControl w:val="0"/>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 xml:space="preserve">aquisição de </w:t>
            </w:r>
            <w:r w:rsidR="00FC5A22">
              <w:rPr>
                <w:b/>
                <w:color w:val="000000"/>
                <w:sz w:val="18"/>
                <w:szCs w:val="18"/>
              </w:rPr>
              <w:t>PROJETORES</w:t>
            </w:r>
            <w:r>
              <w:rPr>
                <w:color w:val="000000"/>
                <w:sz w:val="18"/>
                <w:szCs w:val="18"/>
              </w:rPr>
              <w:t>, conforme condições, quantidades e exigências estabelecidas neste Edital e seus anexos.</w:t>
            </w:r>
          </w:p>
        </w:tc>
      </w:tr>
      <w:tr w:rsidR="00605A46" w14:paraId="29F87671" w14:textId="77777777">
        <w:trPr>
          <w:trHeight w:val="903"/>
        </w:trPr>
        <w:tc>
          <w:tcPr>
            <w:tcW w:w="3008" w:type="dxa"/>
            <w:tcBorders>
              <w:top w:val="single" w:sz="8" w:space="0" w:color="000000"/>
              <w:left w:val="single" w:sz="8" w:space="0" w:color="000000"/>
              <w:bottom w:val="single" w:sz="8" w:space="0" w:color="000000"/>
            </w:tcBorders>
            <w:shd w:val="clear" w:color="auto" w:fill="auto"/>
            <w:vAlign w:val="center"/>
          </w:tcPr>
          <w:p w14:paraId="01FBAADC" w14:textId="77777777" w:rsidR="00605A46" w:rsidRDefault="00A80AB2">
            <w:pPr>
              <w:widowControl w:val="0"/>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D65BF1" w14:textId="77777777" w:rsidR="00605A46" w:rsidRDefault="00A80AB2">
            <w:pPr>
              <w:widowControl w:val="0"/>
              <w:jc w:val="both"/>
              <w:rPr>
                <w:rFonts w:cs="Arial"/>
                <w:color w:val="000000"/>
                <w:sz w:val="18"/>
                <w:szCs w:val="18"/>
              </w:rPr>
            </w:pPr>
            <w:r>
              <w:rPr>
                <w:rFonts w:cs="Arial"/>
                <w:color w:val="000000"/>
                <w:sz w:val="18"/>
                <w:szCs w:val="18"/>
              </w:rPr>
              <w:t xml:space="preserve">A partir da data de divulgação do Edital no site </w:t>
            </w:r>
            <w:hyperlink r:id="rId8">
              <w:r>
                <w:rPr>
                  <w:rStyle w:val="LinkdaInternet"/>
                  <w:rFonts w:cs="Arial"/>
                  <w:sz w:val="18"/>
                  <w:szCs w:val="18"/>
                </w:rPr>
                <w:t>www.gov.br/compras</w:t>
              </w:r>
            </w:hyperlink>
          </w:p>
          <w:p w14:paraId="7091F1DC" w14:textId="77777777" w:rsidR="00605A46" w:rsidRDefault="00A80AB2">
            <w:pPr>
              <w:widowControl w:val="0"/>
              <w:jc w:val="both"/>
              <w:rPr>
                <w:color w:val="000000"/>
                <w:sz w:val="18"/>
                <w:szCs w:val="18"/>
              </w:rPr>
            </w:pPr>
            <w:r>
              <w:rPr>
                <w:rFonts w:cs="Arial"/>
                <w:color w:val="000000"/>
                <w:sz w:val="18"/>
                <w:szCs w:val="18"/>
              </w:rPr>
              <w:t>até a data e horário de realização da sessão pública.</w:t>
            </w:r>
          </w:p>
        </w:tc>
      </w:tr>
      <w:tr w:rsidR="00605A46" w14:paraId="7141D75F" w14:textId="77777777">
        <w:trPr>
          <w:trHeight w:val="563"/>
        </w:trPr>
        <w:tc>
          <w:tcPr>
            <w:tcW w:w="3008" w:type="dxa"/>
            <w:tcBorders>
              <w:top w:val="single" w:sz="8" w:space="0" w:color="000000"/>
              <w:left w:val="single" w:sz="8" w:space="0" w:color="000000"/>
              <w:bottom w:val="single" w:sz="8" w:space="0" w:color="000000"/>
            </w:tcBorders>
            <w:shd w:val="clear" w:color="auto" w:fill="auto"/>
            <w:vAlign w:val="center"/>
          </w:tcPr>
          <w:p w14:paraId="3BE487B8" w14:textId="77777777" w:rsidR="00605A46" w:rsidRDefault="00A80AB2">
            <w:pPr>
              <w:widowControl w:val="0"/>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37804D" w14:textId="11074D4D" w:rsidR="00605A46" w:rsidRDefault="00A80AB2">
            <w:pPr>
              <w:widowControl w:val="0"/>
              <w:jc w:val="both"/>
              <w:rPr>
                <w:rFonts w:cs="Arial"/>
                <w:color w:val="000000"/>
                <w:sz w:val="18"/>
                <w:szCs w:val="18"/>
              </w:rPr>
            </w:pPr>
            <w:r>
              <w:rPr>
                <w:rFonts w:cs="Arial"/>
                <w:sz w:val="18"/>
                <w:szCs w:val="18"/>
              </w:rPr>
              <w:t xml:space="preserve">Sessão Pública a ser realizada no endereço eletrônico informado no edital, às </w:t>
            </w:r>
            <w:r w:rsidR="00FC5A22">
              <w:rPr>
                <w:rFonts w:cs="Arial"/>
                <w:b/>
                <w:bCs/>
                <w:sz w:val="18"/>
                <w:szCs w:val="18"/>
              </w:rPr>
              <w:t>1</w:t>
            </w:r>
            <w:r w:rsidR="00C7105E">
              <w:rPr>
                <w:rFonts w:cs="Arial"/>
                <w:b/>
                <w:bCs/>
                <w:sz w:val="18"/>
                <w:szCs w:val="18"/>
              </w:rPr>
              <w:t>0</w:t>
            </w:r>
            <w:r>
              <w:rPr>
                <w:rFonts w:cs="Arial"/>
                <w:b/>
                <w:sz w:val="18"/>
                <w:szCs w:val="18"/>
              </w:rPr>
              <w:t>h</w:t>
            </w:r>
            <w:r>
              <w:rPr>
                <w:rFonts w:cs="Arial"/>
                <w:sz w:val="18"/>
                <w:szCs w:val="18"/>
              </w:rPr>
              <w:t xml:space="preserve"> do dia </w:t>
            </w:r>
            <w:r w:rsidR="00FC5A22">
              <w:rPr>
                <w:rFonts w:cs="Arial"/>
                <w:b/>
                <w:sz w:val="18"/>
                <w:szCs w:val="18"/>
              </w:rPr>
              <w:t>1</w:t>
            </w:r>
            <w:r w:rsidR="00C7105E">
              <w:rPr>
                <w:rFonts w:cs="Arial"/>
                <w:b/>
                <w:sz w:val="18"/>
                <w:szCs w:val="18"/>
              </w:rPr>
              <w:t>8</w:t>
            </w:r>
            <w:r w:rsidR="00FC5A22">
              <w:rPr>
                <w:rFonts w:cs="Arial"/>
                <w:b/>
                <w:sz w:val="18"/>
                <w:szCs w:val="18"/>
              </w:rPr>
              <w:t>/</w:t>
            </w:r>
            <w:r w:rsidR="00C7105E">
              <w:rPr>
                <w:rFonts w:cs="Arial"/>
                <w:b/>
                <w:sz w:val="18"/>
                <w:szCs w:val="18"/>
              </w:rPr>
              <w:t>AGO</w:t>
            </w:r>
            <w:r w:rsidR="00FC5A22">
              <w:rPr>
                <w:rFonts w:cs="Arial"/>
                <w:b/>
                <w:sz w:val="18"/>
                <w:szCs w:val="18"/>
              </w:rPr>
              <w:t>/2022</w:t>
            </w:r>
          </w:p>
        </w:tc>
      </w:tr>
      <w:tr w:rsidR="00605A46" w14:paraId="48BF4F98" w14:textId="77777777">
        <w:trPr>
          <w:trHeight w:val="2042"/>
        </w:trPr>
        <w:tc>
          <w:tcPr>
            <w:tcW w:w="3008" w:type="dxa"/>
            <w:tcBorders>
              <w:top w:val="single" w:sz="8" w:space="0" w:color="000000"/>
              <w:left w:val="single" w:sz="8" w:space="0" w:color="000000"/>
              <w:bottom w:val="single" w:sz="8" w:space="0" w:color="000000"/>
            </w:tcBorders>
            <w:shd w:val="clear" w:color="auto" w:fill="auto"/>
            <w:vAlign w:val="center"/>
          </w:tcPr>
          <w:p w14:paraId="05F049B5" w14:textId="77777777" w:rsidR="00605A46" w:rsidRDefault="00A80AB2">
            <w:pPr>
              <w:widowControl w:val="0"/>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485155" w14:textId="77777777" w:rsidR="00605A46" w:rsidRDefault="00605A46">
            <w:pPr>
              <w:widowControl w:val="0"/>
              <w:jc w:val="both"/>
              <w:rPr>
                <w:color w:val="000000"/>
                <w:sz w:val="18"/>
                <w:szCs w:val="18"/>
              </w:rPr>
            </w:pPr>
          </w:p>
          <w:p w14:paraId="67652D00" w14:textId="77777777" w:rsidR="00605A46" w:rsidRDefault="00A80AB2">
            <w:pPr>
              <w:widowControl w:val="0"/>
              <w:jc w:val="both"/>
              <w:rPr>
                <w:color w:val="000000"/>
                <w:sz w:val="18"/>
                <w:szCs w:val="18"/>
              </w:rPr>
            </w:pPr>
            <w:r>
              <w:rPr>
                <w:color w:val="000000"/>
                <w:sz w:val="18"/>
                <w:szCs w:val="18"/>
              </w:rPr>
              <w:t>Universidade Federal Fluminense</w:t>
            </w:r>
          </w:p>
          <w:p w14:paraId="2F7C5469" w14:textId="77777777" w:rsidR="00605A46" w:rsidRDefault="00A80AB2">
            <w:pPr>
              <w:widowControl w:val="0"/>
              <w:jc w:val="both"/>
              <w:rPr>
                <w:color w:val="000000"/>
                <w:sz w:val="18"/>
                <w:szCs w:val="18"/>
              </w:rPr>
            </w:pPr>
            <w:r>
              <w:rPr>
                <w:color w:val="000000"/>
                <w:sz w:val="18"/>
                <w:szCs w:val="18"/>
              </w:rPr>
              <w:t>Pró-Reitoria de Administração - UASG: 150182</w:t>
            </w:r>
          </w:p>
          <w:p w14:paraId="4FBEF9D7" w14:textId="77777777" w:rsidR="00605A46" w:rsidRDefault="00A80AB2">
            <w:pPr>
              <w:widowControl w:val="0"/>
              <w:jc w:val="both"/>
              <w:rPr>
                <w:color w:val="000000"/>
                <w:sz w:val="18"/>
                <w:szCs w:val="18"/>
              </w:rPr>
            </w:pPr>
            <w:r>
              <w:rPr>
                <w:color w:val="000000"/>
                <w:sz w:val="18"/>
                <w:szCs w:val="18"/>
              </w:rPr>
              <w:t>Coordenação de Licitação</w:t>
            </w:r>
          </w:p>
          <w:p w14:paraId="6C8381B2" w14:textId="77777777" w:rsidR="00605A46" w:rsidRDefault="00A80AB2">
            <w:pPr>
              <w:widowControl w:val="0"/>
              <w:jc w:val="both"/>
              <w:rPr>
                <w:color w:val="000000"/>
                <w:sz w:val="18"/>
                <w:szCs w:val="18"/>
              </w:rPr>
            </w:pPr>
            <w:r>
              <w:rPr>
                <w:color w:val="000000"/>
                <w:sz w:val="18"/>
                <w:szCs w:val="18"/>
              </w:rPr>
              <w:t>Rua Miguel de Frias n.º 09, Bairro Icaraí, Niterói - RJ</w:t>
            </w:r>
          </w:p>
          <w:p w14:paraId="0C138CA4" w14:textId="77777777" w:rsidR="00605A46" w:rsidRDefault="00A80AB2">
            <w:pPr>
              <w:widowControl w:val="0"/>
              <w:jc w:val="both"/>
              <w:rPr>
                <w:color w:val="000000"/>
                <w:sz w:val="18"/>
                <w:szCs w:val="18"/>
              </w:rPr>
            </w:pPr>
            <w:r>
              <w:rPr>
                <w:color w:val="000000"/>
                <w:sz w:val="18"/>
                <w:szCs w:val="18"/>
              </w:rPr>
              <w:t>CEP: 24.220-900</w:t>
            </w:r>
          </w:p>
          <w:p w14:paraId="65073689" w14:textId="77777777" w:rsidR="00605A46" w:rsidRDefault="00A80AB2">
            <w:pPr>
              <w:widowControl w:val="0"/>
              <w:jc w:val="both"/>
              <w:rPr>
                <w:color w:val="000000"/>
                <w:sz w:val="18"/>
                <w:szCs w:val="18"/>
              </w:rPr>
            </w:pPr>
            <w:r>
              <w:rPr>
                <w:color w:val="000000"/>
                <w:sz w:val="18"/>
                <w:szCs w:val="18"/>
              </w:rPr>
              <w:t>Telefones: (21) 2629-5386</w:t>
            </w:r>
          </w:p>
          <w:p w14:paraId="60C40022" w14:textId="77777777" w:rsidR="00605A46" w:rsidRDefault="00A80AB2">
            <w:pPr>
              <w:widowControl w:val="0"/>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5A45F470" w14:textId="77777777" w:rsidR="00605A46" w:rsidRDefault="00605A46">
            <w:pPr>
              <w:widowControl w:val="0"/>
              <w:jc w:val="both"/>
              <w:rPr>
                <w:color w:val="000000"/>
                <w:sz w:val="18"/>
                <w:szCs w:val="18"/>
              </w:rPr>
            </w:pPr>
          </w:p>
        </w:tc>
      </w:tr>
      <w:tr w:rsidR="00605A46" w14:paraId="3559FCEC"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6E5D4B10" w14:textId="77777777" w:rsidR="00605A46" w:rsidRDefault="00A80AB2">
            <w:pPr>
              <w:widowControl w:val="0"/>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C15A4A5" w14:textId="77777777" w:rsidR="00605A46" w:rsidRDefault="00A80AB2">
            <w:pPr>
              <w:widowControl w:val="0"/>
              <w:jc w:val="both"/>
              <w:rPr>
                <w:color w:val="000000"/>
                <w:sz w:val="18"/>
                <w:szCs w:val="18"/>
              </w:rPr>
            </w:pPr>
            <w:r>
              <w:rPr>
                <w:color w:val="000000"/>
                <w:sz w:val="18"/>
                <w:szCs w:val="18"/>
              </w:rPr>
              <w:t>Menor preço por item.</w:t>
            </w:r>
          </w:p>
        </w:tc>
      </w:tr>
      <w:tr w:rsidR="00605A46" w14:paraId="047C2AAE"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5848BF4D" w14:textId="77777777" w:rsidR="00605A46" w:rsidRDefault="00A80AB2">
            <w:pPr>
              <w:widowControl w:val="0"/>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DFD771" w14:textId="77777777" w:rsidR="00605A46" w:rsidRDefault="00605A46">
            <w:pPr>
              <w:widowControl w:val="0"/>
              <w:jc w:val="both"/>
              <w:rPr>
                <w:color w:val="000000"/>
                <w:sz w:val="18"/>
                <w:szCs w:val="18"/>
              </w:rPr>
            </w:pPr>
          </w:p>
          <w:p w14:paraId="1B590E87" w14:textId="77777777" w:rsidR="00605A46" w:rsidRDefault="00000000">
            <w:pPr>
              <w:widowControl w:val="0"/>
              <w:jc w:val="both"/>
              <w:rPr>
                <w:b/>
                <w:color w:val="0000FF"/>
                <w:sz w:val="18"/>
                <w:szCs w:val="18"/>
              </w:rPr>
            </w:pPr>
            <w:hyperlink r:id="rId10">
              <w:r w:rsidR="00A80AB2">
                <w:rPr>
                  <w:b/>
                  <w:color w:val="0000FF"/>
                  <w:sz w:val="18"/>
                  <w:szCs w:val="18"/>
                  <w:u w:val="single"/>
                </w:rPr>
                <w:t>www.gov.br/compras</w:t>
              </w:r>
            </w:hyperlink>
          </w:p>
          <w:p w14:paraId="428F09EA" w14:textId="77777777" w:rsidR="00605A46" w:rsidRDefault="00605A46">
            <w:pPr>
              <w:widowControl w:val="0"/>
              <w:jc w:val="both"/>
              <w:rPr>
                <w:color w:val="000000"/>
                <w:sz w:val="18"/>
                <w:szCs w:val="18"/>
              </w:rPr>
            </w:pPr>
          </w:p>
        </w:tc>
      </w:tr>
      <w:tr w:rsidR="00605A46" w14:paraId="2A4514D9"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2A7E126E" w14:textId="77777777" w:rsidR="00605A46" w:rsidRDefault="00A80AB2">
            <w:pPr>
              <w:widowControl w:val="0"/>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95C8CC" w14:textId="24D87B51" w:rsidR="00605A46" w:rsidRDefault="00FC5A22" w:rsidP="00FC5A22">
            <w:pPr>
              <w:widowControl w:val="0"/>
              <w:spacing w:before="100" w:after="100"/>
              <w:jc w:val="both"/>
              <w:rPr>
                <w:rFonts w:cs="Arial"/>
                <w:b/>
                <w:i/>
                <w:color w:val="000000"/>
                <w:sz w:val="18"/>
                <w:szCs w:val="18"/>
              </w:rPr>
            </w:pPr>
            <w:r>
              <w:rPr>
                <w:rFonts w:cs="Arial"/>
                <w:b/>
                <w:i/>
                <w:color w:val="000000"/>
                <w:sz w:val="18"/>
                <w:szCs w:val="18"/>
              </w:rPr>
              <w:t>Hellen de Lima Medeiros da Silva</w:t>
            </w:r>
          </w:p>
        </w:tc>
      </w:tr>
    </w:tbl>
    <w:p w14:paraId="373DA166" w14:textId="77777777" w:rsidR="00605A46" w:rsidRDefault="00605A46">
      <w:pPr>
        <w:tabs>
          <w:tab w:val="left" w:pos="6284"/>
        </w:tabs>
        <w:jc w:val="center"/>
        <w:rPr>
          <w:rFonts w:ascii="Calibri" w:eastAsia="Calibri" w:hAnsi="Calibri" w:cs="Calibri"/>
          <w:b/>
          <w:sz w:val="22"/>
          <w:szCs w:val="22"/>
        </w:rPr>
      </w:pPr>
    </w:p>
    <w:p w14:paraId="5265945B" w14:textId="77777777" w:rsidR="00605A46" w:rsidRDefault="00605A46">
      <w:pPr>
        <w:tabs>
          <w:tab w:val="left" w:pos="6284"/>
        </w:tabs>
        <w:jc w:val="center"/>
        <w:rPr>
          <w:rFonts w:ascii="Calibri" w:eastAsia="Calibri" w:hAnsi="Calibri" w:cs="Calibri"/>
          <w:b/>
          <w:sz w:val="22"/>
          <w:szCs w:val="22"/>
        </w:rPr>
      </w:pPr>
    </w:p>
    <w:p w14:paraId="1DF939C8" w14:textId="77777777" w:rsidR="00605A46" w:rsidRDefault="00A80AB2">
      <w:pPr>
        <w:rPr>
          <w:rFonts w:ascii="Calibri" w:eastAsia="Calibri" w:hAnsi="Calibri" w:cs="Calibri"/>
          <w:b/>
          <w:sz w:val="22"/>
          <w:szCs w:val="22"/>
        </w:rPr>
      </w:pPr>
      <w:r>
        <w:br w:type="page"/>
      </w:r>
    </w:p>
    <w:p w14:paraId="7D2A7582" w14:textId="77777777" w:rsidR="00605A46" w:rsidRDefault="00A80AB2">
      <w:pPr>
        <w:tabs>
          <w:tab w:val="left" w:pos="6284"/>
        </w:tabs>
        <w:jc w:val="center"/>
        <w:rPr>
          <w:rFonts w:ascii="Calibri" w:eastAsia="Calibri" w:hAnsi="Calibri" w:cs="Calibri"/>
          <w:b/>
          <w:sz w:val="22"/>
          <w:szCs w:val="22"/>
        </w:rPr>
      </w:pPr>
      <w:r>
        <w:rPr>
          <w:rFonts w:ascii="Calibri" w:eastAsia="Calibri" w:hAnsi="Calibri" w:cs="Calibri"/>
          <w:b/>
          <w:noProof/>
          <w:sz w:val="22"/>
          <w:szCs w:val="22"/>
        </w:rPr>
        <w:lastRenderedPageBreak/>
        <w:drawing>
          <wp:anchor distT="0" distB="0" distL="0" distR="0" simplePos="0" relativeHeight="24" behindDoc="0" locked="0" layoutInCell="0" allowOverlap="1" wp14:anchorId="5900A4AD" wp14:editId="08BA55E5">
            <wp:simplePos x="0" y="0"/>
            <wp:positionH relativeFrom="column">
              <wp:posOffset>2774315</wp:posOffset>
            </wp:positionH>
            <wp:positionV relativeFrom="paragraph">
              <wp:posOffset>-294005</wp:posOffset>
            </wp:positionV>
            <wp:extent cx="640080" cy="61912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11"/>
                    <a:stretch>
                      <a:fillRect/>
                    </a:stretch>
                  </pic:blipFill>
                  <pic:spPr bwMode="auto">
                    <a:xfrm>
                      <a:off x="0" y="0"/>
                      <a:ext cx="640080" cy="619125"/>
                    </a:xfrm>
                    <a:prstGeom prst="rect">
                      <a:avLst/>
                    </a:prstGeom>
                  </pic:spPr>
                </pic:pic>
              </a:graphicData>
            </a:graphic>
          </wp:anchor>
        </w:drawing>
      </w:r>
    </w:p>
    <w:p w14:paraId="60EB03D8" w14:textId="77777777" w:rsidR="00605A46" w:rsidRDefault="00605A46">
      <w:pPr>
        <w:tabs>
          <w:tab w:val="left" w:pos="6284"/>
        </w:tabs>
        <w:jc w:val="center"/>
        <w:rPr>
          <w:rFonts w:ascii="Calibri" w:eastAsia="Calibri" w:hAnsi="Calibri" w:cs="Calibri"/>
          <w:b/>
          <w:sz w:val="22"/>
          <w:szCs w:val="22"/>
        </w:rPr>
      </w:pPr>
    </w:p>
    <w:p w14:paraId="32FF6CFB" w14:textId="77777777" w:rsidR="00605A46" w:rsidRDefault="00A80AB2">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C04A829" w14:textId="77777777" w:rsidR="00605A46" w:rsidRDefault="00A80AB2">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29B3F19B" w14:textId="77777777" w:rsidR="00605A46" w:rsidRDefault="00A80AB2">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77489070" w14:textId="77777777" w:rsidR="00605A46" w:rsidRDefault="00A80AB2">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35D9FD51" w14:textId="77777777" w:rsidR="00605A46" w:rsidRDefault="00605A46">
      <w:pPr>
        <w:jc w:val="center"/>
        <w:rPr>
          <w:rFonts w:ascii="Calibri" w:eastAsia="Calibri" w:hAnsi="Calibri" w:cs="Calibri"/>
          <w:b/>
          <w:sz w:val="22"/>
          <w:szCs w:val="22"/>
        </w:rPr>
      </w:pPr>
    </w:p>
    <w:p w14:paraId="06D7E42C" w14:textId="65E144C5" w:rsidR="00605A46" w:rsidRDefault="00A80AB2">
      <w:pP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3591400" w14:textId="77777777" w:rsidR="00605A46" w:rsidRDefault="00A80AB2">
      <w:pPr>
        <w:spacing w:before="100" w:after="100"/>
        <w:jc w:val="center"/>
        <w:rPr>
          <w:rFonts w:ascii="Verdana" w:eastAsia="Verdana" w:hAnsi="Verdana" w:cs="Verdana"/>
          <w:b/>
        </w:rPr>
      </w:pPr>
      <w:r>
        <w:rPr>
          <w:rFonts w:ascii="Verdana" w:eastAsia="Verdana" w:hAnsi="Verdana" w:cs="Verdana"/>
          <w:b/>
        </w:rPr>
        <w:t xml:space="preserve">PREGÃO ELETRÔNICO Nº </w:t>
      </w:r>
      <w:r w:rsidR="00F65659">
        <w:rPr>
          <w:rFonts w:ascii="Verdana" w:eastAsia="Verdana" w:hAnsi="Verdana" w:cs="Verdana"/>
          <w:b/>
        </w:rPr>
        <w:t>90</w:t>
      </w:r>
      <w:r>
        <w:rPr>
          <w:rFonts w:ascii="Verdana" w:eastAsia="Verdana" w:hAnsi="Verdana" w:cs="Verdana"/>
          <w:b/>
        </w:rPr>
        <w:t>/2022/AD</w:t>
      </w:r>
    </w:p>
    <w:p w14:paraId="2B60F754" w14:textId="77777777" w:rsidR="00605A46" w:rsidRDefault="00A80AB2">
      <w:pPr>
        <w:spacing w:before="100" w:after="100"/>
        <w:jc w:val="center"/>
      </w:pPr>
      <w:r>
        <w:rPr>
          <w:rFonts w:ascii="Verdana" w:eastAsia="Verdana" w:hAnsi="Verdana" w:cs="Verdana"/>
          <w:b/>
        </w:rPr>
        <w:t>SISTEMA DE REGISTRO DE PREÇOS</w:t>
      </w:r>
    </w:p>
    <w:p w14:paraId="41FD1540" w14:textId="77777777" w:rsidR="00605A46" w:rsidRDefault="00A80AB2">
      <w:pPr>
        <w:spacing w:before="100" w:after="100"/>
        <w:jc w:val="center"/>
      </w:pPr>
      <w:r>
        <w:rPr>
          <w:rFonts w:ascii="Verdana" w:eastAsia="Verdana" w:hAnsi="Verdana" w:cs="Verdana"/>
          <w:b/>
        </w:rPr>
        <w:t xml:space="preserve">PROCESSO Nº </w:t>
      </w:r>
      <w:r w:rsidR="00F65659" w:rsidRPr="00F65659">
        <w:rPr>
          <w:rFonts w:ascii="Verdana" w:eastAsia="Verdana" w:hAnsi="Verdana" w:cs="Verdana"/>
          <w:b/>
        </w:rPr>
        <w:t>23069.174796/2022-61</w:t>
      </w:r>
    </w:p>
    <w:p w14:paraId="252519E2" w14:textId="77777777" w:rsidR="00605A46" w:rsidRDefault="00605A46">
      <w:pPr>
        <w:spacing w:before="100" w:after="100"/>
        <w:jc w:val="center"/>
      </w:pPr>
      <w:bookmarkStart w:id="0" w:name="_heading=h.gjdgxs"/>
      <w:bookmarkEnd w:id="0"/>
    </w:p>
    <w:p w14:paraId="1B5EC094" w14:textId="77777777" w:rsidR="00605A46" w:rsidRDefault="00A80AB2">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1D0EC090" w14:textId="77777777" w:rsidR="00605A46" w:rsidRDefault="00605A46">
      <w:pPr>
        <w:jc w:val="both"/>
      </w:pPr>
    </w:p>
    <w:p w14:paraId="59FE2323" w14:textId="77777777" w:rsidR="00605A46" w:rsidRDefault="00A80AB2">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596D2DB" w14:textId="77777777" w:rsidR="00605A46" w:rsidRDefault="00605A46">
      <w:pPr>
        <w:pBdr>
          <w:bottom w:val="single" w:sz="6" w:space="1" w:color="000000"/>
        </w:pBdr>
        <w:spacing w:after="240" w:line="276" w:lineRule="auto"/>
        <w:ind w:right="-30" w:firstLine="540"/>
        <w:jc w:val="both"/>
      </w:pPr>
    </w:p>
    <w:p w14:paraId="0623C692" w14:textId="77777777" w:rsidR="00605A46" w:rsidRDefault="00605A46">
      <w:pPr>
        <w:jc w:val="both"/>
      </w:pPr>
    </w:p>
    <w:p w14:paraId="25858C8F" w14:textId="77777777" w:rsidR="00605A46" w:rsidRDefault="00605A46">
      <w:pPr>
        <w:jc w:val="both"/>
      </w:pPr>
    </w:p>
    <w:p w14:paraId="0F6E024C" w14:textId="77777777" w:rsidR="00605A46" w:rsidRDefault="00605A46">
      <w:pPr>
        <w:jc w:val="both"/>
        <w:rPr>
          <w:color w:val="000000"/>
        </w:rPr>
      </w:pPr>
    </w:p>
    <w:p w14:paraId="0A5AE7DE" w14:textId="77777777" w:rsidR="00605A46" w:rsidRDefault="00A80AB2">
      <w:pPr>
        <w:keepNext/>
        <w:keepLines/>
        <w:numPr>
          <w:ilvl w:val="0"/>
          <w:numId w:val="3"/>
        </w:numPr>
        <w:tabs>
          <w:tab w:val="left" w:pos="567"/>
        </w:tabs>
        <w:spacing w:before="240"/>
        <w:ind w:left="502"/>
        <w:jc w:val="both"/>
        <w:rPr>
          <w:rFonts w:cs="Arial"/>
          <w:b/>
          <w:color w:val="000000"/>
          <w:szCs w:val="20"/>
        </w:rPr>
      </w:pPr>
      <w:r>
        <w:rPr>
          <w:rFonts w:cs="Arial"/>
          <w:b/>
          <w:color w:val="000000"/>
          <w:szCs w:val="20"/>
        </w:rPr>
        <w:t>DO OBJETO</w:t>
      </w:r>
    </w:p>
    <w:p w14:paraId="5C7DE359" w14:textId="77777777" w:rsidR="00605A46" w:rsidRDefault="00A80AB2" w:rsidP="002517AF">
      <w:pPr>
        <w:numPr>
          <w:ilvl w:val="1"/>
          <w:numId w:val="3"/>
        </w:numPr>
        <w:spacing w:before="120" w:after="120" w:line="276" w:lineRule="auto"/>
        <w:jc w:val="both"/>
      </w:pPr>
      <w:r>
        <w:t xml:space="preserve">O objeto da presente licitação é a escolha da proposta mais vantajosa para a </w:t>
      </w:r>
      <w:r>
        <w:rPr>
          <w:b/>
        </w:rPr>
        <w:t xml:space="preserve">eventual aquisição de </w:t>
      </w:r>
      <w:r w:rsidR="00F65659">
        <w:rPr>
          <w:b/>
        </w:rPr>
        <w:t>projetores</w:t>
      </w:r>
      <w:r>
        <w:rPr>
          <w:color w:val="000000"/>
          <w:sz w:val="18"/>
          <w:szCs w:val="18"/>
        </w:rPr>
        <w:t>,</w:t>
      </w:r>
      <w:r>
        <w:t xml:space="preserve"> conforme condições, quantidades e exigências estabelecidas neste Edital e seus anexos.</w:t>
      </w:r>
    </w:p>
    <w:p w14:paraId="6487B3E8" w14:textId="77777777" w:rsidR="00605A46" w:rsidRDefault="00A80AB2">
      <w:pPr>
        <w:numPr>
          <w:ilvl w:val="1"/>
          <w:numId w:val="3"/>
        </w:numPr>
        <w:suppressAutoHyphens w:val="0"/>
        <w:spacing w:before="120" w:after="120" w:line="276" w:lineRule="auto"/>
        <w:jc w:val="both"/>
        <w:rPr>
          <w:rFonts w:cs="Arial"/>
          <w:szCs w:val="20"/>
        </w:rPr>
      </w:pPr>
      <w:r>
        <w:rPr>
          <w:rFonts w:cs="Arial"/>
          <w:szCs w:val="20"/>
        </w:rPr>
        <w:t xml:space="preserve">A licitação será dividida em itens, conforme tabela constante do Termo de Referência, facultando-se ao licitante a participação em quantos itens forem de seu interesse. </w:t>
      </w:r>
    </w:p>
    <w:p w14:paraId="450DBEAC" w14:textId="77777777" w:rsidR="00605A46" w:rsidRDefault="00A80AB2">
      <w:pPr>
        <w:numPr>
          <w:ilvl w:val="1"/>
          <w:numId w:val="3"/>
        </w:numPr>
        <w:suppressAutoHyphens w:val="0"/>
        <w:spacing w:before="120" w:after="120" w:line="276" w:lineRule="auto"/>
        <w:jc w:val="both"/>
        <w:rPr>
          <w:rFonts w:cs="Arial"/>
          <w:szCs w:val="20"/>
        </w:rPr>
      </w:pPr>
      <w:r>
        <w:rPr>
          <w:rFonts w:cs="Arial"/>
          <w:szCs w:val="20"/>
        </w:rPr>
        <w:t xml:space="preserve">O critério de julgamento adotado será o menor preço do item, observadas as exigências contidas neste Edital e seus Anexos quanto às especificações do objeto. </w:t>
      </w:r>
    </w:p>
    <w:p w14:paraId="3B589BD6" w14:textId="77777777" w:rsidR="00605A46" w:rsidRDefault="00A80AB2">
      <w:pPr>
        <w:keepNext/>
        <w:keepLines/>
        <w:numPr>
          <w:ilvl w:val="0"/>
          <w:numId w:val="7"/>
        </w:numP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515F21EE" w14:textId="77777777" w:rsidR="00605A46" w:rsidRDefault="00605A46">
      <w:pPr>
        <w:rPr>
          <w:b/>
          <w:i/>
        </w:rPr>
      </w:pPr>
    </w:p>
    <w:p w14:paraId="49A58259" w14:textId="77777777" w:rsidR="00605A46" w:rsidRDefault="00A80AB2">
      <w:pPr>
        <w:numPr>
          <w:ilvl w:val="1"/>
          <w:numId w:val="7"/>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6D8676D5" w14:textId="77777777" w:rsidR="00605A46" w:rsidRDefault="00605A46">
      <w:pPr>
        <w:spacing w:before="120" w:after="120" w:line="276" w:lineRule="auto"/>
        <w:ind w:left="1134"/>
        <w:jc w:val="both"/>
      </w:pPr>
    </w:p>
    <w:p w14:paraId="5A89B5CD" w14:textId="77777777" w:rsidR="00605A46" w:rsidRDefault="00A80AB2">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CREDENCIAMENTO</w:t>
      </w:r>
    </w:p>
    <w:p w14:paraId="70104D04" w14:textId="77777777" w:rsidR="00605A46" w:rsidRDefault="00A80AB2">
      <w:pPr>
        <w:numPr>
          <w:ilvl w:val="1"/>
          <w:numId w:val="7"/>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3C678099" w14:textId="77777777" w:rsidR="00605A46" w:rsidRDefault="00A80AB2">
      <w:pPr>
        <w:numPr>
          <w:ilvl w:val="1"/>
          <w:numId w:val="7"/>
        </w:numPr>
        <w:spacing w:before="120" w:after="120" w:line="276" w:lineRule="auto"/>
        <w:ind w:left="1141"/>
        <w:jc w:val="both"/>
      </w:pPr>
      <w:r>
        <w:lastRenderedPageBreak/>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9BD4805" w14:textId="77777777" w:rsidR="00605A46" w:rsidRDefault="00A80AB2">
      <w:pPr>
        <w:numPr>
          <w:ilvl w:val="1"/>
          <w:numId w:val="7"/>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1D80CAE0" w14:textId="77777777" w:rsidR="00605A46" w:rsidRDefault="00A80AB2">
      <w:pPr>
        <w:numPr>
          <w:ilvl w:val="1"/>
          <w:numId w:val="7"/>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70F3ABCB" w14:textId="77777777" w:rsidR="00605A46" w:rsidRDefault="00A80AB2">
      <w:pPr>
        <w:numPr>
          <w:ilvl w:val="1"/>
          <w:numId w:val="7"/>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F128255" w14:textId="77777777" w:rsidR="00605A46" w:rsidRDefault="00A80AB2">
      <w:pPr>
        <w:numPr>
          <w:ilvl w:val="2"/>
          <w:numId w:val="7"/>
        </w:numPr>
        <w:spacing w:after="240" w:line="276" w:lineRule="auto"/>
        <w:ind w:left="1638"/>
        <w:jc w:val="both"/>
      </w:pPr>
      <w:r>
        <w:rPr>
          <w:color w:val="000000"/>
        </w:rPr>
        <w:t xml:space="preserve"> A não observância do disposto no subitem anterior poderá ensejar desclassificação no momento da habilitação</w:t>
      </w:r>
    </w:p>
    <w:p w14:paraId="141ECCD3" w14:textId="77777777" w:rsidR="00605A46" w:rsidRDefault="00605A46">
      <w:pPr>
        <w:spacing w:before="120" w:after="120" w:line="276" w:lineRule="auto"/>
        <w:ind w:left="425"/>
        <w:jc w:val="both"/>
        <w:rPr>
          <w:color w:val="000000"/>
        </w:rPr>
      </w:pPr>
    </w:p>
    <w:p w14:paraId="7CA47B3D" w14:textId="77777777" w:rsidR="00605A46" w:rsidRDefault="00A80AB2">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PARTICIPAÇÃO NO PREGÃO.</w:t>
      </w:r>
    </w:p>
    <w:p w14:paraId="4D18C307" w14:textId="77777777" w:rsidR="00605A46" w:rsidRDefault="00A80AB2">
      <w:pPr>
        <w:numPr>
          <w:ilvl w:val="1"/>
          <w:numId w:val="7"/>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9FEC4BA" w14:textId="77777777" w:rsidR="00605A46" w:rsidRDefault="00A80AB2">
      <w:pPr>
        <w:numPr>
          <w:ilvl w:val="2"/>
          <w:numId w:val="7"/>
        </w:numPr>
        <w:spacing w:after="240" w:line="276" w:lineRule="auto"/>
        <w:ind w:left="1638"/>
        <w:jc w:val="both"/>
      </w:pPr>
      <w:r>
        <w:rPr>
          <w:color w:val="000000"/>
        </w:rPr>
        <w:t>Os licitantes deverão utilizar o certificado digital para acesso ao Sistema.</w:t>
      </w:r>
    </w:p>
    <w:p w14:paraId="4DCDDD99" w14:textId="77777777" w:rsidR="00605A46" w:rsidRDefault="00A80AB2">
      <w:pPr>
        <w:numPr>
          <w:ilvl w:val="2"/>
          <w:numId w:val="7"/>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14:paraId="6DBB221A" w14:textId="77777777" w:rsidR="00605A46" w:rsidRDefault="00A80AB2">
      <w:pPr>
        <w:numPr>
          <w:ilvl w:val="1"/>
          <w:numId w:val="7"/>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F183263" w14:textId="77777777" w:rsidR="00605A46" w:rsidRDefault="00A80AB2">
      <w:pPr>
        <w:numPr>
          <w:ilvl w:val="1"/>
          <w:numId w:val="7"/>
        </w:numPr>
        <w:spacing w:before="120" w:after="120" w:line="276" w:lineRule="auto"/>
        <w:ind w:left="1141"/>
        <w:jc w:val="both"/>
      </w:pPr>
      <w:r>
        <w:t>Não poderão participar desta licitação os interessados:</w:t>
      </w:r>
    </w:p>
    <w:p w14:paraId="1E51CC05" w14:textId="77777777" w:rsidR="00605A46" w:rsidRDefault="00A80AB2">
      <w:pPr>
        <w:numPr>
          <w:ilvl w:val="2"/>
          <w:numId w:val="7"/>
        </w:numPr>
        <w:tabs>
          <w:tab w:val="left" w:pos="1440"/>
        </w:tabs>
        <w:spacing w:after="240" w:line="276" w:lineRule="auto"/>
        <w:ind w:left="1134" w:firstLine="0"/>
        <w:jc w:val="both"/>
      </w:pPr>
      <w:r>
        <w:t>proibidos de participar de licitações e celebrar contratos administrativos, na forma da legislação vigente;</w:t>
      </w:r>
    </w:p>
    <w:p w14:paraId="430C9D4E" w14:textId="77777777" w:rsidR="00605A46" w:rsidRDefault="00A80AB2">
      <w:pPr>
        <w:numPr>
          <w:ilvl w:val="2"/>
          <w:numId w:val="7"/>
        </w:numPr>
        <w:tabs>
          <w:tab w:val="left" w:pos="1440"/>
        </w:tabs>
        <w:spacing w:after="240" w:line="276" w:lineRule="auto"/>
        <w:ind w:left="1134" w:firstLine="0"/>
        <w:jc w:val="both"/>
      </w:pPr>
      <w:r>
        <w:t>que não atendam às condições deste Edital e seu(s) anexo(s);</w:t>
      </w:r>
    </w:p>
    <w:p w14:paraId="55FB89BC" w14:textId="77777777" w:rsidR="00605A46" w:rsidRDefault="00A80AB2">
      <w:pPr>
        <w:numPr>
          <w:ilvl w:val="2"/>
          <w:numId w:val="7"/>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2DDFC751" w14:textId="77777777" w:rsidR="00605A46" w:rsidRDefault="00A80AB2">
      <w:pPr>
        <w:numPr>
          <w:ilvl w:val="2"/>
          <w:numId w:val="7"/>
        </w:numPr>
        <w:tabs>
          <w:tab w:val="left" w:pos="1440"/>
        </w:tabs>
        <w:spacing w:after="240" w:line="276" w:lineRule="auto"/>
        <w:ind w:left="1134" w:firstLine="0"/>
        <w:jc w:val="both"/>
      </w:pPr>
      <w:r>
        <w:rPr>
          <w:color w:val="000000"/>
        </w:rPr>
        <w:t>que se enquadrem nas vedações previstas no artigo 9º da Lei nº 8.666, de 1993;</w:t>
      </w:r>
    </w:p>
    <w:p w14:paraId="7CEE35FB" w14:textId="77777777" w:rsidR="00605A46" w:rsidRDefault="00A80AB2">
      <w:pPr>
        <w:numPr>
          <w:ilvl w:val="2"/>
          <w:numId w:val="7"/>
        </w:numPr>
        <w:tabs>
          <w:tab w:val="left" w:pos="1440"/>
        </w:tabs>
        <w:spacing w:after="240" w:line="276" w:lineRule="auto"/>
        <w:ind w:left="1134" w:firstLine="0"/>
        <w:jc w:val="both"/>
      </w:pPr>
      <w:r>
        <w:t xml:space="preserve"> </w:t>
      </w:r>
      <w:r>
        <w:rPr>
          <w:color w:val="000000"/>
        </w:rPr>
        <w:t xml:space="preserve">que estejam sob falência,  concurso de credores, </w:t>
      </w:r>
      <w:r>
        <w:t xml:space="preserve">concordata ou </w:t>
      </w:r>
      <w:r>
        <w:rPr>
          <w:color w:val="000000"/>
        </w:rPr>
        <w:t>em processo de dissolução ou liquidação;</w:t>
      </w:r>
    </w:p>
    <w:p w14:paraId="5999C9EE" w14:textId="77777777" w:rsidR="00605A46" w:rsidRDefault="00A80AB2">
      <w:pPr>
        <w:numPr>
          <w:ilvl w:val="2"/>
          <w:numId w:val="7"/>
        </w:numPr>
        <w:tabs>
          <w:tab w:val="left" w:pos="1440"/>
        </w:tabs>
        <w:spacing w:after="240" w:line="276" w:lineRule="auto"/>
        <w:ind w:left="1134" w:firstLine="0"/>
        <w:jc w:val="both"/>
      </w:pPr>
      <w:r>
        <w:t>entidades empresariais que estejam reunidas em consórcio;</w:t>
      </w:r>
    </w:p>
    <w:p w14:paraId="7BE49117" w14:textId="77777777" w:rsidR="00605A46" w:rsidRDefault="00A80AB2">
      <w:pPr>
        <w:numPr>
          <w:ilvl w:val="2"/>
          <w:numId w:val="7"/>
        </w:numPr>
        <w:tabs>
          <w:tab w:val="left" w:pos="1440"/>
        </w:tabs>
        <w:spacing w:after="240" w:line="276" w:lineRule="auto"/>
        <w:ind w:left="1134" w:firstLine="0"/>
        <w:jc w:val="both"/>
      </w:pPr>
      <w:r>
        <w:rPr>
          <w:color w:val="000000"/>
        </w:rPr>
        <w:lastRenderedPageBreak/>
        <w:t>Organizações da Sociedade Civil de Interesse Público - OSCIP, atuando nessa condição (Acórdão nº 746/2014-TCU-Plenário).</w:t>
      </w:r>
    </w:p>
    <w:p w14:paraId="13B0381D" w14:textId="77777777" w:rsidR="00605A46" w:rsidRDefault="00A80AB2">
      <w:pPr>
        <w:numPr>
          <w:ilvl w:val="1"/>
          <w:numId w:val="7"/>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6A6566EE" w14:textId="77777777" w:rsidR="00605A46" w:rsidRDefault="00A80AB2">
      <w:pPr>
        <w:numPr>
          <w:ilvl w:val="2"/>
          <w:numId w:val="7"/>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4F2AB3B8" w14:textId="77777777" w:rsidR="00605A46" w:rsidRDefault="00A80AB2">
      <w:pPr>
        <w:numPr>
          <w:ilvl w:val="3"/>
          <w:numId w:val="7"/>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43D6BF7" w14:textId="77777777" w:rsidR="00605A46" w:rsidRDefault="00A80AB2">
      <w:pPr>
        <w:numPr>
          <w:ilvl w:val="3"/>
          <w:numId w:val="7"/>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3363BF91" w14:textId="77777777" w:rsidR="00605A46" w:rsidRDefault="00A80AB2">
      <w:pPr>
        <w:numPr>
          <w:ilvl w:val="2"/>
          <w:numId w:val="7"/>
        </w:numPr>
        <w:tabs>
          <w:tab w:val="left" w:pos="1440"/>
        </w:tabs>
        <w:spacing w:after="240" w:line="276" w:lineRule="auto"/>
        <w:ind w:left="1134" w:firstLine="0"/>
        <w:jc w:val="both"/>
      </w:pPr>
      <w:r>
        <w:rPr>
          <w:color w:val="000000"/>
        </w:rPr>
        <w:t>que está ciente e concorda com as condições contidas no Edital e seus anexos;</w:t>
      </w:r>
    </w:p>
    <w:p w14:paraId="14B8F98A" w14:textId="77777777" w:rsidR="00605A46" w:rsidRDefault="00A80AB2">
      <w:pPr>
        <w:numPr>
          <w:ilvl w:val="2"/>
          <w:numId w:val="7"/>
        </w:numP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1749F123" w14:textId="77777777" w:rsidR="00605A46" w:rsidRDefault="00A80AB2">
      <w:pPr>
        <w:numPr>
          <w:ilvl w:val="2"/>
          <w:numId w:val="7"/>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0AB48291" w14:textId="77777777" w:rsidR="00605A46" w:rsidRDefault="00A80AB2">
      <w:pPr>
        <w:numPr>
          <w:ilvl w:val="2"/>
          <w:numId w:val="7"/>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A01A6A7" w14:textId="77777777" w:rsidR="00605A46" w:rsidRDefault="00A80AB2">
      <w:pPr>
        <w:numPr>
          <w:ilvl w:val="2"/>
          <w:numId w:val="7"/>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C63346D" w14:textId="77777777" w:rsidR="00605A46" w:rsidRDefault="00A80AB2">
      <w:pPr>
        <w:numPr>
          <w:ilvl w:val="2"/>
          <w:numId w:val="7"/>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44DF18AF" w14:textId="77777777" w:rsidR="00605A46" w:rsidRDefault="00A80AB2">
      <w:pPr>
        <w:numPr>
          <w:ilvl w:val="2"/>
          <w:numId w:val="7"/>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3DC2B84F" w14:textId="77777777" w:rsidR="00605A46" w:rsidRDefault="00A80AB2">
      <w:pPr>
        <w:numPr>
          <w:ilvl w:val="1"/>
          <w:numId w:val="7"/>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2257428" w14:textId="77777777" w:rsidR="00605A46" w:rsidRDefault="00605A46">
      <w:pPr>
        <w:spacing w:before="120" w:after="120" w:line="276" w:lineRule="auto"/>
        <w:ind w:left="425"/>
        <w:jc w:val="both"/>
        <w:rPr>
          <w:color w:val="000000"/>
        </w:rPr>
      </w:pPr>
    </w:p>
    <w:p w14:paraId="21E60AFC" w14:textId="77777777" w:rsidR="00605A46" w:rsidRDefault="00A80AB2">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SUSTENTABILIDADE AMBIENTAL</w:t>
      </w:r>
    </w:p>
    <w:p w14:paraId="1140211E" w14:textId="77777777" w:rsidR="00605A46" w:rsidRDefault="00605A46"/>
    <w:p w14:paraId="64433EE2" w14:textId="77777777" w:rsidR="00605A46" w:rsidRDefault="00A80AB2">
      <w:pPr>
        <w:numPr>
          <w:ilvl w:val="1"/>
          <w:numId w:val="7"/>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02D04CC8" w14:textId="77777777" w:rsidR="00605A46" w:rsidRDefault="00A80AB2">
      <w:pPr>
        <w:numPr>
          <w:ilvl w:val="1"/>
          <w:numId w:val="7"/>
        </w:numPr>
        <w:spacing w:after="240"/>
        <w:ind w:left="999"/>
        <w:jc w:val="both"/>
        <w:rPr>
          <w:color w:val="000000"/>
        </w:rPr>
      </w:pPr>
      <w:r>
        <w:rPr>
          <w:color w:val="000000"/>
        </w:rPr>
        <w:lastRenderedPageBreak/>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0C1E3E9F" w14:textId="77777777" w:rsidR="00605A46" w:rsidRDefault="00A80AB2">
      <w:pPr>
        <w:numPr>
          <w:ilvl w:val="1"/>
          <w:numId w:val="7"/>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F550272" w14:textId="77777777" w:rsidR="00605A46" w:rsidRDefault="00605A46">
      <w:pPr>
        <w:keepNext/>
        <w:keepLines/>
        <w:tabs>
          <w:tab w:val="left" w:pos="567"/>
        </w:tabs>
        <w:spacing w:before="240"/>
        <w:ind w:left="502"/>
        <w:jc w:val="both"/>
        <w:rPr>
          <w:rFonts w:cs="Arial"/>
          <w:b/>
          <w:color w:val="000000"/>
          <w:szCs w:val="20"/>
        </w:rPr>
      </w:pPr>
    </w:p>
    <w:p w14:paraId="7B4BD872" w14:textId="77777777" w:rsidR="00605A46" w:rsidRDefault="00605A46"/>
    <w:p w14:paraId="27BB86E0" w14:textId="77777777" w:rsidR="00605A46" w:rsidRDefault="00A80AB2">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03203C8" w14:textId="77777777" w:rsidR="00605A46" w:rsidRDefault="00605A46"/>
    <w:p w14:paraId="79C809A3" w14:textId="77777777" w:rsidR="00605A46" w:rsidRDefault="00A80AB2">
      <w:pPr>
        <w:numPr>
          <w:ilvl w:val="1"/>
          <w:numId w:val="7"/>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0A26A755" w14:textId="77777777" w:rsidR="00605A46" w:rsidRDefault="00A80AB2">
      <w:pPr>
        <w:numPr>
          <w:ilvl w:val="1"/>
          <w:numId w:val="7"/>
        </w:numPr>
        <w:spacing w:before="120" w:after="120" w:line="276" w:lineRule="auto"/>
        <w:ind w:left="1141"/>
        <w:jc w:val="both"/>
      </w:pPr>
      <w:r>
        <w:t>O envio da proposta, acompanhada dos documentos de habilitação exigidos neste Edital, ocorrerá por meio de chave de acesso e senha.</w:t>
      </w:r>
    </w:p>
    <w:p w14:paraId="07EE17C3" w14:textId="77777777" w:rsidR="00605A46" w:rsidRDefault="00A80AB2">
      <w:pPr>
        <w:numPr>
          <w:ilvl w:val="1"/>
          <w:numId w:val="7"/>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541249F0" w14:textId="77777777" w:rsidR="00605A46" w:rsidRDefault="00A80AB2">
      <w:pPr>
        <w:numPr>
          <w:ilvl w:val="1"/>
          <w:numId w:val="7"/>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5CAB5B92" w14:textId="77777777" w:rsidR="00605A46" w:rsidRDefault="00A80AB2">
      <w:pPr>
        <w:numPr>
          <w:ilvl w:val="1"/>
          <w:numId w:val="7"/>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34E4D2A5" w14:textId="77777777" w:rsidR="00605A46" w:rsidRDefault="00A80AB2">
      <w:pPr>
        <w:numPr>
          <w:ilvl w:val="1"/>
          <w:numId w:val="7"/>
        </w:numPr>
        <w:spacing w:before="120" w:after="120" w:line="276" w:lineRule="auto"/>
        <w:ind w:left="1141"/>
        <w:jc w:val="both"/>
      </w:pPr>
      <w:r>
        <w:t>Até a abertura da sessão pública, os licitantes poderão retirar ou substituir a proposta e os documentos de habilitação anteriormente inseridos no sistema;</w:t>
      </w:r>
    </w:p>
    <w:p w14:paraId="4971DF47" w14:textId="77777777" w:rsidR="00605A46" w:rsidRDefault="00A80AB2">
      <w:pPr>
        <w:numPr>
          <w:ilvl w:val="1"/>
          <w:numId w:val="7"/>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308F90BE" w14:textId="77777777" w:rsidR="00605A46" w:rsidRDefault="00A80AB2">
      <w:pPr>
        <w:numPr>
          <w:ilvl w:val="1"/>
          <w:numId w:val="7"/>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0EB09CB9" w14:textId="77777777" w:rsidR="00605A46" w:rsidRDefault="00605A46">
      <w:pPr>
        <w:spacing w:after="240" w:line="276" w:lineRule="auto"/>
        <w:ind w:left="425"/>
        <w:jc w:val="both"/>
      </w:pPr>
    </w:p>
    <w:p w14:paraId="28791490" w14:textId="77777777" w:rsidR="00605A46" w:rsidRDefault="00A80AB2">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PREENCHIMENTO DA PROPOSTA</w:t>
      </w:r>
    </w:p>
    <w:p w14:paraId="4816AA5C" w14:textId="77777777" w:rsidR="00605A46" w:rsidRDefault="00605A46">
      <w:pPr>
        <w:spacing w:before="120" w:after="120" w:line="276" w:lineRule="auto"/>
        <w:jc w:val="both"/>
        <w:rPr>
          <w:color w:val="000000"/>
        </w:rPr>
      </w:pPr>
    </w:p>
    <w:p w14:paraId="2892614B" w14:textId="77777777" w:rsidR="00605A46" w:rsidRDefault="00A80AB2">
      <w:pPr>
        <w:numPr>
          <w:ilvl w:val="1"/>
          <w:numId w:val="7"/>
        </w:numPr>
        <w:spacing w:before="120" w:after="120" w:line="276" w:lineRule="auto"/>
        <w:ind w:left="1141"/>
        <w:jc w:val="both"/>
      </w:pPr>
      <w:r>
        <w:t>O licitante deverá enviar sua proposta mediante o preenchimento, no sistema eletrônico, dos seguintes campos:</w:t>
      </w:r>
    </w:p>
    <w:p w14:paraId="12AB33DE" w14:textId="77777777" w:rsidR="00605A46" w:rsidRDefault="00A80AB2">
      <w:pPr>
        <w:numPr>
          <w:ilvl w:val="2"/>
          <w:numId w:val="7"/>
        </w:numPr>
        <w:tabs>
          <w:tab w:val="left" w:pos="1440"/>
        </w:tabs>
        <w:spacing w:after="240"/>
        <w:ind w:left="1134" w:firstLine="0"/>
        <w:jc w:val="both"/>
        <w:rPr>
          <w:i/>
        </w:rPr>
      </w:pPr>
      <w:r>
        <w:rPr>
          <w:i/>
        </w:rPr>
        <w:t>Valor unitário e total do item;</w:t>
      </w:r>
    </w:p>
    <w:p w14:paraId="4CF19946" w14:textId="77777777" w:rsidR="00605A46" w:rsidRDefault="00A80AB2">
      <w:pPr>
        <w:numPr>
          <w:ilvl w:val="2"/>
          <w:numId w:val="7"/>
        </w:numPr>
        <w:tabs>
          <w:tab w:val="left" w:pos="1440"/>
        </w:tabs>
        <w:spacing w:after="240"/>
        <w:ind w:left="1134" w:firstLine="0"/>
        <w:jc w:val="both"/>
      </w:pPr>
      <w:r>
        <w:rPr>
          <w:color w:val="000000"/>
        </w:rPr>
        <w:t>Marca;</w:t>
      </w:r>
    </w:p>
    <w:p w14:paraId="6B91F329" w14:textId="77777777" w:rsidR="00605A46" w:rsidRDefault="00A80AB2">
      <w:pPr>
        <w:numPr>
          <w:ilvl w:val="2"/>
          <w:numId w:val="7"/>
        </w:numPr>
        <w:tabs>
          <w:tab w:val="left" w:pos="1440"/>
        </w:tabs>
        <w:spacing w:after="240"/>
        <w:ind w:left="1134" w:firstLine="0"/>
        <w:jc w:val="both"/>
      </w:pPr>
      <w:r>
        <w:rPr>
          <w:color w:val="000000"/>
        </w:rPr>
        <w:t xml:space="preserve">Fabricante; </w:t>
      </w:r>
    </w:p>
    <w:p w14:paraId="592A58D7" w14:textId="77777777" w:rsidR="00605A46" w:rsidRDefault="00A80AB2">
      <w:pPr>
        <w:numPr>
          <w:ilvl w:val="2"/>
          <w:numId w:val="7"/>
        </w:numPr>
        <w:tabs>
          <w:tab w:val="left" w:pos="1440"/>
        </w:tabs>
        <w:spacing w:after="240"/>
        <w:ind w:left="1134" w:firstLine="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89F0E24" w14:textId="77777777" w:rsidR="00605A46" w:rsidRDefault="00A80AB2">
      <w:pPr>
        <w:numPr>
          <w:ilvl w:val="1"/>
          <w:numId w:val="7"/>
        </w:numPr>
        <w:spacing w:before="120" w:after="120" w:line="276" w:lineRule="auto"/>
        <w:ind w:left="1141"/>
        <w:jc w:val="both"/>
      </w:pPr>
      <w:r>
        <w:t>Todas as especificações do objeto contidas na proposta vinculam a Contratada.</w:t>
      </w:r>
    </w:p>
    <w:p w14:paraId="18EE5359" w14:textId="77777777" w:rsidR="00605A46" w:rsidRDefault="00A80AB2">
      <w:pPr>
        <w:numPr>
          <w:ilvl w:val="1"/>
          <w:numId w:val="7"/>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A002FC3" w14:textId="77777777" w:rsidR="00605A46" w:rsidRDefault="00A80AB2">
      <w:pPr>
        <w:numPr>
          <w:ilvl w:val="1"/>
          <w:numId w:val="7"/>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43508AF" w14:textId="77777777" w:rsidR="00605A46" w:rsidRDefault="00A80AB2">
      <w:pPr>
        <w:numPr>
          <w:ilvl w:val="1"/>
          <w:numId w:val="7"/>
        </w:numPr>
        <w:spacing w:before="120" w:after="120" w:line="276" w:lineRule="auto"/>
        <w:ind w:left="1141"/>
        <w:jc w:val="both"/>
      </w:pPr>
      <w:r>
        <w:t xml:space="preserve">O prazo de validade da proposta não será inferior a 60 (sessenta) dias, a contar da data de sua apresentação. </w:t>
      </w:r>
    </w:p>
    <w:p w14:paraId="419AE7EF" w14:textId="77777777" w:rsidR="00605A46" w:rsidRDefault="00A80AB2">
      <w:pPr>
        <w:numPr>
          <w:ilvl w:val="1"/>
          <w:numId w:val="7"/>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6EC084CD" w14:textId="77777777" w:rsidR="00605A46" w:rsidRDefault="00A80AB2">
      <w:pPr>
        <w:numPr>
          <w:ilvl w:val="2"/>
          <w:numId w:val="7"/>
        </w:numP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6AB3A987"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097B8008" w14:textId="77777777" w:rsidR="00605A46" w:rsidRDefault="00605A46"/>
    <w:p w14:paraId="61EB5A2B" w14:textId="77777777" w:rsidR="00605A46" w:rsidRDefault="00A80AB2">
      <w:pPr>
        <w:numPr>
          <w:ilvl w:val="1"/>
          <w:numId w:val="7"/>
        </w:numPr>
        <w:spacing w:before="120" w:after="120" w:line="276" w:lineRule="auto"/>
        <w:ind w:left="1141"/>
        <w:jc w:val="both"/>
      </w:pPr>
      <w:r>
        <w:t>A abertura da presente licitação dar-se-á em sessão pública, por meio de sistema eletrônico, na data, horário e local indicados neste Edital.</w:t>
      </w:r>
    </w:p>
    <w:p w14:paraId="1CEF045B" w14:textId="77777777" w:rsidR="00605A46" w:rsidRDefault="00A80AB2">
      <w:pPr>
        <w:numPr>
          <w:ilvl w:val="1"/>
          <w:numId w:val="7"/>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1886DDA5" w14:textId="77777777" w:rsidR="00605A46" w:rsidRDefault="00A80AB2">
      <w:pPr>
        <w:numPr>
          <w:ilvl w:val="2"/>
          <w:numId w:val="7"/>
        </w:numPr>
        <w:tabs>
          <w:tab w:val="left" w:pos="1440"/>
        </w:tabs>
        <w:spacing w:after="240"/>
        <w:ind w:left="1134" w:firstLine="0"/>
        <w:jc w:val="both"/>
      </w:pPr>
      <w:r>
        <w:rPr>
          <w:color w:val="000000"/>
        </w:rPr>
        <w:t>Também será desclassificada a proposta que identifique o licitante.</w:t>
      </w:r>
    </w:p>
    <w:p w14:paraId="08F1BA78" w14:textId="77777777" w:rsidR="00605A46" w:rsidRDefault="00A80AB2">
      <w:pPr>
        <w:numPr>
          <w:ilvl w:val="2"/>
          <w:numId w:val="7"/>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3C8B318F" w14:textId="77777777" w:rsidR="00605A46" w:rsidRDefault="00A80AB2">
      <w:pPr>
        <w:numPr>
          <w:ilvl w:val="2"/>
          <w:numId w:val="7"/>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42F91BFB" w14:textId="77777777" w:rsidR="00605A46" w:rsidRDefault="00A80AB2">
      <w:pPr>
        <w:numPr>
          <w:ilvl w:val="1"/>
          <w:numId w:val="7"/>
        </w:numPr>
        <w:spacing w:before="120" w:after="120" w:line="276" w:lineRule="auto"/>
        <w:ind w:left="1141"/>
        <w:jc w:val="both"/>
      </w:pPr>
      <w:r>
        <w:t>O sistema ordenará automaticamente as propostas classificadas, sendo que somente estas participarão da fase de lances.</w:t>
      </w:r>
    </w:p>
    <w:p w14:paraId="69B34EA3" w14:textId="77777777" w:rsidR="00605A46" w:rsidRDefault="00A80AB2">
      <w:pPr>
        <w:numPr>
          <w:ilvl w:val="1"/>
          <w:numId w:val="7"/>
        </w:numPr>
        <w:spacing w:before="120" w:after="120" w:line="276" w:lineRule="auto"/>
        <w:ind w:left="1141"/>
        <w:jc w:val="both"/>
      </w:pPr>
      <w:r>
        <w:t>O sistema disponibilizará campo próprio para troca de mensagens entre o Pregoeiro e os licitantes.</w:t>
      </w:r>
    </w:p>
    <w:p w14:paraId="1EDCB6FB" w14:textId="77777777" w:rsidR="00605A46" w:rsidRDefault="00A80AB2">
      <w:pPr>
        <w:numPr>
          <w:ilvl w:val="1"/>
          <w:numId w:val="7"/>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14648704" w14:textId="77777777" w:rsidR="00605A46" w:rsidRDefault="00A80AB2">
      <w:pPr>
        <w:numPr>
          <w:ilvl w:val="2"/>
          <w:numId w:val="7"/>
        </w:numPr>
        <w:tabs>
          <w:tab w:val="left" w:pos="1440"/>
        </w:tabs>
        <w:spacing w:after="240"/>
        <w:ind w:left="1134" w:firstLine="0"/>
        <w:jc w:val="both"/>
      </w:pPr>
      <w:r>
        <w:t xml:space="preserve">O lance deverá ser ofertado pelo </w:t>
      </w:r>
      <w:r>
        <w:rPr>
          <w:b/>
          <w:i/>
        </w:rPr>
        <w:t>valor unitário do item</w:t>
      </w:r>
      <w:r>
        <w:rPr>
          <w:i/>
        </w:rPr>
        <w:t>.</w:t>
      </w:r>
    </w:p>
    <w:p w14:paraId="6F9C5108" w14:textId="77777777" w:rsidR="00605A46" w:rsidRDefault="00A80AB2">
      <w:pPr>
        <w:numPr>
          <w:ilvl w:val="1"/>
          <w:numId w:val="7"/>
        </w:numPr>
        <w:spacing w:before="120" w:after="120" w:line="276" w:lineRule="auto"/>
        <w:ind w:left="1141"/>
        <w:jc w:val="both"/>
      </w:pPr>
      <w:r>
        <w:t>Os licitantes poderão oferecer lances sucessivos, observando o horário fixado para abertura da sessão e as regras estabelecidas no Edital.</w:t>
      </w:r>
    </w:p>
    <w:p w14:paraId="5ADDA308" w14:textId="77777777" w:rsidR="00605A46" w:rsidRDefault="00A80AB2">
      <w:pPr>
        <w:numPr>
          <w:ilvl w:val="1"/>
          <w:numId w:val="7"/>
        </w:numPr>
        <w:spacing w:before="120" w:after="120" w:line="276" w:lineRule="auto"/>
        <w:ind w:left="1141"/>
        <w:jc w:val="both"/>
      </w:pPr>
      <w:r>
        <w:lastRenderedPageBreak/>
        <w:t>O licitante somente poderá oferecer lance de valor inferior ao último por ele ofertado e registrado pelo sistema.</w:t>
      </w:r>
    </w:p>
    <w:p w14:paraId="03C43EF4" w14:textId="77777777" w:rsidR="00605A46" w:rsidRDefault="00A80AB2">
      <w:pPr>
        <w:numPr>
          <w:ilvl w:val="1"/>
          <w:numId w:val="7"/>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14:paraId="1AAFD057" w14:textId="77777777" w:rsidR="00605A46" w:rsidRDefault="00A80AB2">
      <w:pPr>
        <w:numPr>
          <w:ilvl w:val="1"/>
          <w:numId w:val="7"/>
        </w:numPr>
        <w:spacing w:before="120" w:after="120" w:line="276" w:lineRule="auto"/>
        <w:ind w:left="1141"/>
        <w:jc w:val="both"/>
      </w:pPr>
      <w:r>
        <w:t>Será adotado para o envio de lances no pregão eletrônico o modo de disputa “aberto”, em que os licitantes apresentarão lances públicos e sucessivos, com prorrogações.</w:t>
      </w:r>
    </w:p>
    <w:p w14:paraId="65D847D6" w14:textId="77777777" w:rsidR="00605A46" w:rsidRDefault="00A80AB2">
      <w:pPr>
        <w:numPr>
          <w:ilvl w:val="1"/>
          <w:numId w:val="7"/>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3548B95B" w14:textId="77777777" w:rsidR="00605A46" w:rsidRDefault="00A80AB2">
      <w:pPr>
        <w:numPr>
          <w:ilvl w:val="1"/>
          <w:numId w:val="7"/>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41FB9F04" w14:textId="77777777" w:rsidR="00605A46" w:rsidRDefault="00A80AB2">
      <w:pPr>
        <w:numPr>
          <w:ilvl w:val="1"/>
          <w:numId w:val="7"/>
        </w:numPr>
        <w:spacing w:before="120" w:after="120" w:line="276" w:lineRule="auto"/>
        <w:ind w:left="1141"/>
        <w:jc w:val="both"/>
      </w:pPr>
      <w:r>
        <w:t>Não havendo novos lances na forma estabelecida nos itens anteriores, a sessão pública encerrar-se-á automaticamente.</w:t>
      </w:r>
    </w:p>
    <w:p w14:paraId="6D1036D0" w14:textId="77777777" w:rsidR="00605A46" w:rsidRDefault="00A80AB2">
      <w:pPr>
        <w:numPr>
          <w:ilvl w:val="1"/>
          <w:numId w:val="7"/>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2213CC04" w14:textId="77777777" w:rsidR="00605A46" w:rsidRDefault="00A80AB2">
      <w:pPr>
        <w:numPr>
          <w:ilvl w:val="1"/>
          <w:numId w:val="7"/>
        </w:numPr>
        <w:spacing w:before="120" w:after="120" w:line="276" w:lineRule="auto"/>
        <w:ind w:left="1141"/>
        <w:jc w:val="both"/>
      </w:pPr>
      <w:r>
        <w:t xml:space="preserve">Não serão aceitos dois ou mais lances de mesmo valor, prevalecendo aquele que for recebido e registrado em primeiro lugar. </w:t>
      </w:r>
    </w:p>
    <w:p w14:paraId="6C867211" w14:textId="77777777" w:rsidR="00605A46" w:rsidRDefault="00A80AB2">
      <w:pPr>
        <w:numPr>
          <w:ilvl w:val="1"/>
          <w:numId w:val="7"/>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7CD2F45A" w14:textId="77777777" w:rsidR="00605A46" w:rsidRDefault="00A80AB2">
      <w:pPr>
        <w:numPr>
          <w:ilvl w:val="1"/>
          <w:numId w:val="7"/>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43F51C67" w14:textId="77777777" w:rsidR="00605A46" w:rsidRDefault="00A80AB2">
      <w:pPr>
        <w:numPr>
          <w:ilvl w:val="1"/>
          <w:numId w:val="7"/>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2D4F7110" w14:textId="77777777" w:rsidR="00605A46" w:rsidRDefault="00A80AB2">
      <w:pPr>
        <w:numPr>
          <w:ilvl w:val="1"/>
          <w:numId w:val="7"/>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5BB13DE4" w14:textId="77777777" w:rsidR="00605A46" w:rsidRDefault="00A80AB2">
      <w:pPr>
        <w:numPr>
          <w:ilvl w:val="1"/>
          <w:numId w:val="7"/>
        </w:numPr>
        <w:spacing w:before="120" w:after="120" w:line="276" w:lineRule="auto"/>
        <w:ind w:left="1141"/>
        <w:jc w:val="both"/>
      </w:pPr>
      <w:r>
        <w:t>Caso o licitante não apresente lances, concorrerá com o valor de sua proposta.</w:t>
      </w:r>
    </w:p>
    <w:p w14:paraId="39A02DD1" w14:textId="77777777" w:rsidR="00605A46" w:rsidRDefault="00A80AB2">
      <w:pPr>
        <w:numPr>
          <w:ilvl w:val="1"/>
          <w:numId w:val="7"/>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10A8A89" w14:textId="77777777" w:rsidR="00605A46" w:rsidRDefault="00A80AB2">
      <w:pPr>
        <w:numPr>
          <w:ilvl w:val="1"/>
          <w:numId w:val="7"/>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1C717AEB" w14:textId="77777777" w:rsidR="00605A46" w:rsidRDefault="00A80AB2">
      <w:pPr>
        <w:numPr>
          <w:ilvl w:val="1"/>
          <w:numId w:val="7"/>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8855858" w14:textId="77777777" w:rsidR="00605A46" w:rsidRDefault="00A80AB2">
      <w:pPr>
        <w:numPr>
          <w:ilvl w:val="1"/>
          <w:numId w:val="7"/>
        </w:numPr>
        <w:spacing w:before="120" w:after="120" w:line="276" w:lineRule="auto"/>
        <w:ind w:left="1141"/>
        <w:jc w:val="both"/>
      </w:pPr>
      <w: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3E9B130B" w14:textId="77777777" w:rsidR="00605A46" w:rsidRDefault="00A80AB2">
      <w:pPr>
        <w:numPr>
          <w:ilvl w:val="1"/>
          <w:numId w:val="7"/>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5E365620" w14:textId="77777777" w:rsidR="00605A46" w:rsidRDefault="00A80AB2">
      <w:pPr>
        <w:numPr>
          <w:ilvl w:val="1"/>
          <w:numId w:val="7"/>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6592EE40" w14:textId="77777777" w:rsidR="00605A46" w:rsidRDefault="00A80AB2">
      <w:pPr>
        <w:numPr>
          <w:ilvl w:val="1"/>
          <w:numId w:val="7"/>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0CB0B47" w14:textId="77777777" w:rsidR="00605A46" w:rsidRDefault="00A80AB2">
      <w:pPr>
        <w:numPr>
          <w:ilvl w:val="2"/>
          <w:numId w:val="7"/>
        </w:numPr>
        <w:spacing w:after="240"/>
        <w:ind w:left="1638"/>
        <w:jc w:val="both"/>
        <w:rPr>
          <w:rFonts w:cs="Arial"/>
          <w:szCs w:val="20"/>
        </w:rPr>
      </w:pPr>
      <w:r>
        <w:rPr>
          <w:rFonts w:cs="Arial"/>
          <w:color w:val="000000"/>
          <w:szCs w:val="20"/>
        </w:rPr>
        <w:t>no pa</w:t>
      </w:r>
      <w:r>
        <w:t>í</w:t>
      </w:r>
      <w:r>
        <w:rPr>
          <w:rFonts w:cs="Arial"/>
          <w:color w:val="000000"/>
          <w:szCs w:val="20"/>
        </w:rPr>
        <w:t>s;</w:t>
      </w:r>
    </w:p>
    <w:p w14:paraId="187C9091" w14:textId="77777777" w:rsidR="00605A46" w:rsidRDefault="00A80AB2">
      <w:pPr>
        <w:numPr>
          <w:ilvl w:val="2"/>
          <w:numId w:val="7"/>
        </w:numPr>
        <w:spacing w:after="240"/>
        <w:ind w:left="1638"/>
        <w:jc w:val="both"/>
        <w:rPr>
          <w:rFonts w:cs="Arial"/>
          <w:szCs w:val="20"/>
        </w:rPr>
      </w:pPr>
      <w:r>
        <w:rPr>
          <w:rFonts w:cs="Arial"/>
          <w:color w:val="000000"/>
          <w:szCs w:val="20"/>
        </w:rPr>
        <w:t xml:space="preserve">por empresas brasileiras; </w:t>
      </w:r>
    </w:p>
    <w:p w14:paraId="7DC2C21F" w14:textId="77777777" w:rsidR="00605A46" w:rsidRDefault="00A80AB2">
      <w:pPr>
        <w:numPr>
          <w:ilvl w:val="2"/>
          <w:numId w:val="7"/>
        </w:numPr>
        <w:spacing w:after="240"/>
        <w:ind w:left="1638"/>
        <w:jc w:val="both"/>
        <w:rPr>
          <w:rFonts w:cs="Arial"/>
          <w:szCs w:val="20"/>
        </w:rPr>
      </w:pPr>
      <w:r>
        <w:rPr>
          <w:rFonts w:cs="Arial"/>
          <w:color w:val="000000"/>
          <w:szCs w:val="20"/>
        </w:rPr>
        <w:t>por empresas que invistam em pesquisa e no desenvolvimento de tecnologia no País;</w:t>
      </w:r>
    </w:p>
    <w:p w14:paraId="339E08FD" w14:textId="77777777" w:rsidR="00605A46" w:rsidRDefault="00A80AB2">
      <w:pPr>
        <w:numPr>
          <w:ilvl w:val="2"/>
          <w:numId w:val="7"/>
        </w:numP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50CB90C6" w14:textId="77777777" w:rsidR="00605A46" w:rsidRDefault="00A80AB2">
      <w:pPr>
        <w:numPr>
          <w:ilvl w:val="1"/>
          <w:numId w:val="7"/>
        </w:numPr>
        <w:spacing w:before="120" w:after="120" w:line="276" w:lineRule="auto"/>
        <w:ind w:left="1141"/>
        <w:jc w:val="both"/>
      </w:pPr>
      <w:r>
        <w:t xml:space="preserve">Persistindo o empate, a proposta vencedora será sorteada pelo sistema eletrônico dentre as propostas ou os lances empatados. </w:t>
      </w:r>
    </w:p>
    <w:p w14:paraId="2C7DE4FB" w14:textId="77777777" w:rsidR="00605A46" w:rsidRDefault="00A80AB2">
      <w:pPr>
        <w:numPr>
          <w:ilvl w:val="1"/>
          <w:numId w:val="7"/>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74C63DFB" w14:textId="77777777" w:rsidR="00605A46" w:rsidRDefault="00A80AB2">
      <w:pPr>
        <w:numPr>
          <w:ilvl w:val="2"/>
          <w:numId w:val="7"/>
        </w:numPr>
        <w:spacing w:after="240"/>
        <w:ind w:left="1638"/>
        <w:jc w:val="both"/>
        <w:rPr>
          <w:rFonts w:cs="Arial"/>
          <w:szCs w:val="20"/>
        </w:rPr>
      </w:pPr>
      <w:r>
        <w:rPr>
          <w:rFonts w:cs="Arial"/>
          <w:color w:val="000000"/>
          <w:szCs w:val="20"/>
        </w:rPr>
        <w:t>A negociação será realizada por meio do sistema, podendo ser acompanhada pelos demais licitantes.</w:t>
      </w:r>
    </w:p>
    <w:p w14:paraId="7444CD5A" w14:textId="77777777" w:rsidR="00605A46" w:rsidRDefault="00A80AB2">
      <w:pPr>
        <w:numPr>
          <w:ilvl w:val="2"/>
          <w:numId w:val="7"/>
        </w:numPr>
        <w:tabs>
          <w:tab w:val="clear" w:pos="0"/>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0E86E99D" w14:textId="77777777" w:rsidR="00605A46" w:rsidRDefault="00A80AB2">
      <w:pPr>
        <w:numPr>
          <w:ilvl w:val="1"/>
          <w:numId w:val="7"/>
        </w:numPr>
        <w:spacing w:before="120" w:after="120" w:line="276" w:lineRule="auto"/>
        <w:ind w:left="1141"/>
        <w:jc w:val="both"/>
      </w:pPr>
      <w:r>
        <w:t>Após a negociação do preço, o Pregoeiro iniciará a fase de aceitação e julgamento da proposta.</w:t>
      </w:r>
    </w:p>
    <w:p w14:paraId="68BCDF82" w14:textId="77777777" w:rsidR="00605A46" w:rsidRDefault="00605A46">
      <w:pPr>
        <w:spacing w:after="240"/>
        <w:ind w:left="1134" w:hanging="720"/>
        <w:jc w:val="both"/>
        <w:rPr>
          <w:rFonts w:cs="Arial"/>
          <w:i/>
          <w:color w:val="FF0000"/>
          <w:szCs w:val="20"/>
          <w:highlight w:val="yellow"/>
        </w:rPr>
      </w:pPr>
    </w:p>
    <w:p w14:paraId="30D77643"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54E0C1BA" w14:textId="77777777" w:rsidR="00605A46" w:rsidRDefault="00A80AB2">
      <w:pPr>
        <w:numPr>
          <w:ilvl w:val="1"/>
          <w:numId w:val="7"/>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D74F129" w14:textId="77777777" w:rsidR="00605A46" w:rsidRDefault="00A80AB2">
      <w:pPr>
        <w:numPr>
          <w:ilvl w:val="1"/>
          <w:numId w:val="7"/>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A547DA6" w14:textId="77777777" w:rsidR="00605A46" w:rsidRDefault="00A80AB2">
      <w:pPr>
        <w:numPr>
          <w:ilvl w:val="1"/>
          <w:numId w:val="7"/>
        </w:numPr>
        <w:spacing w:before="120" w:after="120" w:line="276" w:lineRule="auto"/>
        <w:ind w:left="1141"/>
        <w:jc w:val="both"/>
      </w:pPr>
      <w:r>
        <w:lastRenderedPageBreak/>
        <w:t>Será desclassificada a proposta ou o lance vencedor, apresentar preço final superior ao preço máximo fixado (Acórdão nº 1455/2018 -TCU - Plenário), desconto menor do que o mínimo exigido ou que apresentar preço manifestamente inexequível.</w:t>
      </w:r>
    </w:p>
    <w:p w14:paraId="36651548" w14:textId="77777777" w:rsidR="00605A46" w:rsidRDefault="00A80AB2">
      <w:pPr>
        <w:numPr>
          <w:ilvl w:val="2"/>
          <w:numId w:val="7"/>
        </w:numP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EEE4C09" w14:textId="77777777" w:rsidR="00605A46" w:rsidRDefault="00A80AB2">
      <w:pPr>
        <w:numPr>
          <w:ilvl w:val="1"/>
          <w:numId w:val="7"/>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76E7F026" w14:textId="77777777" w:rsidR="00605A46" w:rsidRDefault="00A80AB2">
      <w:pPr>
        <w:numPr>
          <w:ilvl w:val="1"/>
          <w:numId w:val="7"/>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AF4DDD0" w14:textId="77777777" w:rsidR="00605A46" w:rsidRDefault="00A80AB2">
      <w:pPr>
        <w:numPr>
          <w:ilvl w:val="1"/>
          <w:numId w:val="7"/>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5EEE3FB7" w14:textId="77777777" w:rsidR="00605A46" w:rsidRDefault="00A80AB2">
      <w:pPr>
        <w:numPr>
          <w:ilvl w:val="2"/>
          <w:numId w:val="7"/>
        </w:numPr>
        <w:spacing w:before="120" w:after="120" w:line="276" w:lineRule="auto"/>
        <w:ind w:right="-15" w:firstLine="204"/>
        <w:jc w:val="both"/>
      </w:pPr>
      <w:r>
        <w:t xml:space="preserve">É facultado ao pregoeiro prorrogar o prazo estabelecido, a partir de solicitação fundamentada feita no chat ou também por meio do e-mail </w:t>
      </w:r>
      <w:r>
        <w:rPr>
          <w:b/>
        </w:rPr>
        <w:t>cpl@id.uff.br</w:t>
      </w:r>
      <w:r>
        <w:t xml:space="preserve"> pelo licitante, antes de findo o prazo.</w:t>
      </w:r>
    </w:p>
    <w:p w14:paraId="750F306F" w14:textId="77777777" w:rsidR="00605A46" w:rsidRDefault="00A80AB2">
      <w:pPr>
        <w:numPr>
          <w:ilvl w:val="2"/>
          <w:numId w:val="7"/>
        </w:numP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62C2142C" w14:textId="77777777" w:rsidR="00605A46" w:rsidRDefault="00A80AB2">
      <w:pPr>
        <w:numPr>
          <w:ilvl w:val="1"/>
          <w:numId w:val="7"/>
        </w:numPr>
        <w:spacing w:before="120" w:after="120" w:line="276" w:lineRule="auto"/>
        <w:ind w:left="1141"/>
        <w:jc w:val="both"/>
      </w:pPr>
      <w:r>
        <w:t>Se a proposta ou lance vencedor for desclassificado, o Pregoeiro examinará a proposta ou lance subsequente, e, assim sucessivamente, na ordem de classificação.</w:t>
      </w:r>
    </w:p>
    <w:p w14:paraId="4A8CD3F2" w14:textId="77777777" w:rsidR="00605A46" w:rsidRDefault="00A80AB2">
      <w:pPr>
        <w:numPr>
          <w:ilvl w:val="1"/>
          <w:numId w:val="7"/>
        </w:numPr>
        <w:spacing w:before="120" w:after="120" w:line="276" w:lineRule="auto"/>
        <w:ind w:left="1141"/>
        <w:jc w:val="both"/>
      </w:pPr>
      <w:r>
        <w:t>Havendo necessidade, o Pregoeiro suspenderá a sessão, informando no “chat” a nova data e horário para a sua continuidade.</w:t>
      </w:r>
    </w:p>
    <w:p w14:paraId="17ABBD57" w14:textId="77777777" w:rsidR="00605A46" w:rsidRDefault="00A80AB2">
      <w:pPr>
        <w:numPr>
          <w:ilvl w:val="1"/>
          <w:numId w:val="7"/>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328B5E97" w14:textId="77777777" w:rsidR="00605A46" w:rsidRDefault="00A80AB2">
      <w:pPr>
        <w:numPr>
          <w:ilvl w:val="2"/>
          <w:numId w:val="7"/>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27B8923C" w14:textId="77777777" w:rsidR="00605A46" w:rsidRDefault="00A80AB2">
      <w:pPr>
        <w:numPr>
          <w:ilvl w:val="2"/>
          <w:numId w:val="7"/>
        </w:numPr>
        <w:tabs>
          <w:tab w:val="left" w:pos="1440"/>
        </w:tabs>
        <w:spacing w:after="240"/>
        <w:ind w:left="1134" w:firstLine="0"/>
        <w:jc w:val="both"/>
      </w:pPr>
      <w:r>
        <w:rPr>
          <w:color w:val="000000"/>
        </w:rPr>
        <w:t>A negociação será realizada por meio do sistema, podendo ser acompanhada pelos demais licitantes.</w:t>
      </w:r>
    </w:p>
    <w:p w14:paraId="6ECED74B" w14:textId="77777777" w:rsidR="00605A46" w:rsidRDefault="00A80AB2">
      <w:pPr>
        <w:numPr>
          <w:ilvl w:val="1"/>
          <w:numId w:val="7"/>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0264DBD" w14:textId="77777777" w:rsidR="00605A46" w:rsidRDefault="00A80AB2">
      <w:pPr>
        <w:numPr>
          <w:ilvl w:val="1"/>
          <w:numId w:val="7"/>
        </w:numPr>
        <w:suppressAutoHyphens w:val="0"/>
        <w:spacing w:before="120" w:after="120" w:line="276" w:lineRule="auto"/>
        <w:jc w:val="both"/>
        <w:rPr>
          <w:rFonts w:cs="Arial"/>
          <w:szCs w:val="20"/>
        </w:rPr>
      </w:pPr>
      <w:r>
        <w:rPr>
          <w:b/>
        </w:rPr>
        <w:t>Caso haja indicação no Termo de Referência (Anexo I) de itens enquadrados</w:t>
      </w:r>
      <w:r>
        <w:rPr>
          <w:rFonts w:cs="Arial"/>
          <w:b/>
          <w:szCs w:val="20"/>
        </w:rPr>
        <w:t xml:space="preserve"> no Anexo I da Instrução Normativa IBAMA n° 06</w:t>
      </w:r>
      <w:r>
        <w:rPr>
          <w:rFonts w:cs="Arial"/>
          <w:szCs w:val="20"/>
        </w:rPr>
        <w:t xml:space="preserve">, de 15/03/2013, o Pregoeiro solicitará ao licitante provisoriamente classificado em primeiro lugar que apresente ou envie juntamente com a proposta, sob pena </w:t>
      </w:r>
      <w:r>
        <w:rPr>
          <w:rFonts w:cs="Arial"/>
          <w:szCs w:val="20"/>
        </w:rPr>
        <w:lastRenderedPageBreak/>
        <w:t xml:space="preserve">de não-aceitação, o Comprovante de Registro do fabricante do produto no </w:t>
      </w:r>
      <w:r>
        <w:rPr>
          <w:rFonts w:cs="Arial"/>
          <w:szCs w:val="20"/>
          <w:u w:val="single"/>
        </w:rPr>
        <w:t>Cadastro Técnico Federal de Atividades Potencialmente Poluidoras ou Utilizadoras de Recursos Ambientais</w:t>
      </w:r>
      <w:r>
        <w:rPr>
          <w:rFonts w:cs="Arial"/>
          <w:szCs w:val="20"/>
        </w:rPr>
        <w:t>, acompanhado do respectivo Certificado de Regularidade válido, nos termos do artigo 17, inciso II, da Lei n° 6.938, de 1981, e da Instrução.</w:t>
      </w:r>
    </w:p>
    <w:p w14:paraId="2880F7F2" w14:textId="77777777" w:rsidR="00605A46" w:rsidRDefault="00A80AB2">
      <w:pPr>
        <w:pStyle w:val="PargrafodaLista"/>
        <w:numPr>
          <w:ilvl w:val="2"/>
          <w:numId w:val="7"/>
        </w:numPr>
        <w:suppressAutoHyphens w:val="0"/>
        <w:spacing w:after="240"/>
        <w:jc w:val="both"/>
        <w:rPr>
          <w:rFonts w:cs="Arial"/>
          <w:szCs w:val="20"/>
        </w:rPr>
      </w:pPr>
      <w:r>
        <w:rPr>
          <w:rFonts w:cs="Arial"/>
          <w:szCs w:val="20"/>
        </w:rPr>
        <w:t>A apresentação do Certificado de Regularidade será dispensada, caso o Pregoeiro logre êxito em obtê-lo mediante consulta on-line ao sítio oficial do IBAMA, anexando-o ao processo.</w:t>
      </w:r>
    </w:p>
    <w:p w14:paraId="76B4BFCD" w14:textId="77777777" w:rsidR="00605A46" w:rsidRDefault="00A80AB2">
      <w:pPr>
        <w:numPr>
          <w:ilvl w:val="1"/>
          <w:numId w:val="7"/>
        </w:numPr>
        <w:spacing w:before="120" w:after="120" w:line="276" w:lineRule="auto"/>
        <w:ind w:left="1141"/>
        <w:jc w:val="both"/>
      </w:pPr>
      <w:r>
        <w:t>Encerrada a análise quanto à aceitação da proposta, o pregoeiro verificará a habilitação do licitante, observado o disposto neste Edital. </w:t>
      </w:r>
    </w:p>
    <w:p w14:paraId="0F2F00DB" w14:textId="77777777" w:rsidR="00605A46" w:rsidRDefault="00605A46">
      <w:pPr>
        <w:spacing w:after="240"/>
        <w:ind w:left="999" w:right="-15"/>
        <w:jc w:val="both"/>
        <w:rPr>
          <w:color w:val="000000"/>
        </w:rPr>
      </w:pPr>
    </w:p>
    <w:p w14:paraId="19407BE5"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HABILITAÇÃO</w:t>
      </w:r>
    </w:p>
    <w:p w14:paraId="59DDCBB8" w14:textId="77777777" w:rsidR="00605A46" w:rsidRDefault="00605A46"/>
    <w:p w14:paraId="2CDD2F48" w14:textId="77777777" w:rsidR="00605A46" w:rsidRDefault="00A80AB2">
      <w:pPr>
        <w:keepNext/>
        <w:keepLines/>
        <w:numPr>
          <w:ilvl w:val="1"/>
          <w:numId w:val="7"/>
        </w:numP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C6BA40A" w14:textId="77777777" w:rsidR="00605A46" w:rsidRDefault="00A80AB2">
      <w:pPr>
        <w:spacing w:before="120" w:line="276" w:lineRule="auto"/>
        <w:ind w:left="1134" w:hanging="720"/>
        <w:jc w:val="both"/>
        <w:rPr>
          <w:rFonts w:cs="Arial"/>
          <w:color w:val="000000"/>
          <w:szCs w:val="20"/>
        </w:rPr>
      </w:pPr>
      <w:r>
        <w:rPr>
          <w:rFonts w:cs="Arial"/>
          <w:color w:val="000000"/>
          <w:szCs w:val="20"/>
        </w:rPr>
        <w:t xml:space="preserve">a) SICAF;  </w:t>
      </w:r>
    </w:p>
    <w:p w14:paraId="0880E708" w14:textId="77777777" w:rsidR="00605A46" w:rsidRDefault="00A80AB2">
      <w:pP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5">
        <w:r>
          <w:rPr>
            <w:b/>
            <w:color w:val="0000FF"/>
            <w:szCs w:val="20"/>
            <w:u w:val="single"/>
          </w:rPr>
          <w:t>www.portaldatransparencia.gov.br/ceis</w:t>
        </w:r>
      </w:hyperlink>
      <w:r>
        <w:rPr>
          <w:b/>
          <w:color w:val="000000"/>
          <w:szCs w:val="20"/>
        </w:rPr>
        <w:t>);</w:t>
      </w:r>
      <w:r>
        <w:rPr>
          <w:rFonts w:cs="Arial"/>
          <w:color w:val="000000"/>
          <w:szCs w:val="20"/>
        </w:rPr>
        <w:t xml:space="preserve">  </w:t>
      </w:r>
    </w:p>
    <w:p w14:paraId="542BD7C0" w14:textId="77777777" w:rsidR="00605A46" w:rsidRDefault="00A80AB2">
      <w:pP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6">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3100C348" w14:textId="77777777" w:rsidR="00605A46" w:rsidRDefault="00A80AB2">
      <w:pP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5507588" w14:textId="77777777" w:rsidR="00605A46" w:rsidRDefault="00A80AB2">
      <w:pPr>
        <w:keepNext/>
        <w:keepLines/>
        <w:numPr>
          <w:ilvl w:val="2"/>
          <w:numId w:val="7"/>
        </w:numP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7AB983BF" w14:textId="77777777" w:rsidR="00605A46" w:rsidRDefault="00A80AB2">
      <w:pPr>
        <w:keepNext/>
        <w:keepLines/>
        <w:numPr>
          <w:ilvl w:val="1"/>
          <w:numId w:val="7"/>
        </w:numP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3A003012" w14:textId="77777777" w:rsidR="00605A46" w:rsidRDefault="00A80AB2">
      <w:pPr>
        <w:numPr>
          <w:ilvl w:val="3"/>
          <w:numId w:val="7"/>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3440FBC8" w14:textId="77777777" w:rsidR="00605A46" w:rsidRDefault="00A80AB2">
      <w:pPr>
        <w:numPr>
          <w:ilvl w:val="3"/>
          <w:numId w:val="7"/>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3C07E7F2" w14:textId="77777777" w:rsidR="00605A46" w:rsidRDefault="00A80AB2">
      <w:pPr>
        <w:numPr>
          <w:ilvl w:val="3"/>
          <w:numId w:val="7"/>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65A02E9" w14:textId="77777777" w:rsidR="00605A46" w:rsidRDefault="00A80AB2">
      <w:pPr>
        <w:numPr>
          <w:ilvl w:val="2"/>
          <w:numId w:val="7"/>
        </w:numP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162E6FE0" w14:textId="77777777" w:rsidR="00605A46" w:rsidRDefault="00A80AB2">
      <w:pPr>
        <w:numPr>
          <w:ilvl w:val="2"/>
          <w:numId w:val="7"/>
        </w:numP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E86A5F1" w14:textId="77777777" w:rsidR="00605A46" w:rsidRDefault="00A80AB2">
      <w:pPr>
        <w:numPr>
          <w:ilvl w:val="1"/>
          <w:numId w:val="7"/>
        </w:numPr>
        <w:spacing w:before="120" w:after="120" w:line="276" w:lineRule="auto"/>
        <w:ind w:left="1141"/>
        <w:jc w:val="both"/>
      </w:pPr>
      <w:r>
        <w:lastRenderedPageBreak/>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E98BF8D" w14:textId="77777777" w:rsidR="00605A46" w:rsidRDefault="00A80AB2">
      <w:pPr>
        <w:numPr>
          <w:ilvl w:val="2"/>
          <w:numId w:val="1"/>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4F97C7C" w14:textId="77777777" w:rsidR="00605A46" w:rsidRDefault="00A80AB2">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122968FB" w14:textId="77777777" w:rsidR="00605A46" w:rsidRDefault="00A80AB2">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9AD270B" w14:textId="77777777" w:rsidR="00605A46" w:rsidRDefault="00A80AB2">
      <w:pPr>
        <w:numPr>
          <w:ilvl w:val="1"/>
          <w:numId w:val="7"/>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62BFC43C" w14:textId="77777777" w:rsidR="00605A46" w:rsidRDefault="00A80AB2">
      <w:pPr>
        <w:numPr>
          <w:ilvl w:val="1"/>
          <w:numId w:val="7"/>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1D81992" w14:textId="77777777" w:rsidR="00605A46" w:rsidRDefault="00A80AB2">
      <w:pPr>
        <w:numPr>
          <w:ilvl w:val="1"/>
          <w:numId w:val="7"/>
        </w:numPr>
        <w:spacing w:before="120" w:after="120" w:line="276" w:lineRule="auto"/>
        <w:ind w:left="1141"/>
        <w:jc w:val="both"/>
      </w:pPr>
      <w:r>
        <w:t>Não serão aceitos documentos de habilitação com indicação de CNPJ/CPF diferentes, salvo aqueles legalmente permitidos.</w:t>
      </w:r>
    </w:p>
    <w:p w14:paraId="0A59E5D6" w14:textId="77777777" w:rsidR="00605A46" w:rsidRDefault="00A80AB2">
      <w:pPr>
        <w:numPr>
          <w:ilvl w:val="1"/>
          <w:numId w:val="7"/>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5D2F685" w14:textId="77777777" w:rsidR="00605A46" w:rsidRDefault="00A80AB2">
      <w:pPr>
        <w:pStyle w:val="PargrafodaLista"/>
        <w:numPr>
          <w:ilvl w:val="2"/>
          <w:numId w:val="7"/>
        </w:numPr>
        <w:spacing w:after="240"/>
        <w:ind w:left="720" w:firstLine="204"/>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7948137F" w14:textId="77777777" w:rsidR="00605A46" w:rsidRDefault="00A80AB2">
      <w:pPr>
        <w:numPr>
          <w:ilvl w:val="1"/>
          <w:numId w:val="7"/>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5D20DE67" w14:textId="77777777" w:rsidR="00605A46" w:rsidRDefault="00605A46">
      <w:pPr>
        <w:spacing w:before="120" w:after="120" w:line="276" w:lineRule="auto"/>
        <w:ind w:left="1141"/>
        <w:jc w:val="both"/>
      </w:pPr>
    </w:p>
    <w:p w14:paraId="51010B94" w14:textId="77777777" w:rsidR="00605A46" w:rsidRDefault="00A80AB2">
      <w:pPr>
        <w:numPr>
          <w:ilvl w:val="1"/>
          <w:numId w:val="7"/>
        </w:numPr>
        <w:spacing w:before="120" w:after="120" w:line="276" w:lineRule="auto"/>
        <w:ind w:left="1141"/>
        <w:jc w:val="both"/>
        <w:rPr>
          <w:b/>
        </w:rPr>
      </w:pPr>
      <w:r>
        <w:rPr>
          <w:b/>
        </w:rPr>
        <w:t xml:space="preserve">Habilitação jurídica: </w:t>
      </w:r>
    </w:p>
    <w:p w14:paraId="302617C4" w14:textId="77777777" w:rsidR="00605A46" w:rsidRDefault="00A80AB2">
      <w:pPr>
        <w:numPr>
          <w:ilvl w:val="2"/>
          <w:numId w:val="7"/>
        </w:numP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406A7C5D" w14:textId="77777777" w:rsidR="00605A46" w:rsidRDefault="00A80AB2">
      <w:pPr>
        <w:numPr>
          <w:ilvl w:val="2"/>
          <w:numId w:val="7"/>
        </w:numP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5031E489" w14:textId="77777777" w:rsidR="00605A46" w:rsidRDefault="00A80AB2">
      <w:pPr>
        <w:numPr>
          <w:ilvl w:val="2"/>
          <w:numId w:val="7"/>
        </w:numP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5193310" w14:textId="77777777" w:rsidR="00605A46" w:rsidRDefault="00A80AB2">
      <w:pPr>
        <w:numPr>
          <w:ilvl w:val="2"/>
          <w:numId w:val="7"/>
        </w:numP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52C8B7BD" w14:textId="77777777" w:rsidR="00605A46" w:rsidRDefault="00A80AB2">
      <w:pPr>
        <w:numPr>
          <w:ilvl w:val="2"/>
          <w:numId w:val="7"/>
        </w:numPr>
        <w:spacing w:after="240"/>
        <w:ind w:left="1134" w:firstLine="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14:paraId="793DC013" w14:textId="77777777" w:rsidR="00605A46" w:rsidRDefault="00A80AB2">
      <w:pPr>
        <w:numPr>
          <w:ilvl w:val="2"/>
          <w:numId w:val="7"/>
        </w:numP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50FE80C1" w14:textId="77777777" w:rsidR="00605A46" w:rsidRDefault="00A80AB2">
      <w:pPr>
        <w:numPr>
          <w:ilvl w:val="2"/>
          <w:numId w:val="7"/>
        </w:numP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E9E3CA9" w14:textId="77777777" w:rsidR="00605A46" w:rsidRDefault="00A80AB2">
      <w:pPr>
        <w:numPr>
          <w:ilvl w:val="2"/>
          <w:numId w:val="7"/>
        </w:numP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278A035A" w14:textId="77777777" w:rsidR="00605A46" w:rsidRDefault="00A80AB2">
      <w:pPr>
        <w:numPr>
          <w:ilvl w:val="2"/>
          <w:numId w:val="7"/>
        </w:numP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74AF5302" w14:textId="77777777" w:rsidR="00605A46" w:rsidRDefault="00A80AB2">
      <w:pPr>
        <w:numPr>
          <w:ilvl w:val="2"/>
          <w:numId w:val="7"/>
        </w:numP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0510603A" w14:textId="77777777" w:rsidR="00605A46" w:rsidRDefault="00605A46">
      <w:pPr>
        <w:spacing w:after="240"/>
        <w:ind w:left="1134" w:hanging="720"/>
        <w:jc w:val="both"/>
        <w:rPr>
          <w:rFonts w:cs="Arial"/>
          <w:color w:val="000000"/>
          <w:szCs w:val="20"/>
        </w:rPr>
      </w:pPr>
    </w:p>
    <w:p w14:paraId="60484525" w14:textId="77777777" w:rsidR="00605A46" w:rsidRDefault="00A80AB2">
      <w:pPr>
        <w:numPr>
          <w:ilvl w:val="1"/>
          <w:numId w:val="7"/>
        </w:numPr>
        <w:spacing w:before="120" w:after="120" w:line="276" w:lineRule="auto"/>
        <w:ind w:left="1141"/>
        <w:jc w:val="both"/>
        <w:rPr>
          <w:b/>
          <w:color w:val="000000"/>
        </w:rPr>
      </w:pPr>
      <w:r>
        <w:rPr>
          <w:b/>
        </w:rPr>
        <w:t>Regularidade fiscal e trabalhista:</w:t>
      </w:r>
    </w:p>
    <w:p w14:paraId="4F917F7F" w14:textId="77777777" w:rsidR="00605A46" w:rsidRDefault="00A80AB2">
      <w:pPr>
        <w:numPr>
          <w:ilvl w:val="2"/>
          <w:numId w:val="7"/>
        </w:numPr>
        <w:tabs>
          <w:tab w:val="left" w:pos="1440"/>
        </w:tabs>
        <w:spacing w:after="240"/>
        <w:ind w:left="1134" w:firstLine="0"/>
        <w:jc w:val="both"/>
      </w:pPr>
      <w:r>
        <w:t>prova de inscrição no Cadastro Nacional de Pessoas Jurídicas ou no Cadastro de Pessoas Físicas, conforme o caso;</w:t>
      </w:r>
    </w:p>
    <w:p w14:paraId="1BD509EC" w14:textId="77777777" w:rsidR="00605A46" w:rsidRDefault="00A80AB2">
      <w:pPr>
        <w:numPr>
          <w:ilvl w:val="2"/>
          <w:numId w:val="7"/>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6EA73F5" w14:textId="77777777" w:rsidR="00605A46" w:rsidRDefault="00A80AB2">
      <w:pPr>
        <w:numPr>
          <w:ilvl w:val="2"/>
          <w:numId w:val="7"/>
        </w:numPr>
        <w:tabs>
          <w:tab w:val="left" w:pos="1440"/>
        </w:tabs>
        <w:spacing w:after="240"/>
        <w:ind w:left="1134" w:firstLine="0"/>
        <w:jc w:val="both"/>
      </w:pPr>
      <w:r>
        <w:rPr>
          <w:color w:val="000000"/>
        </w:rPr>
        <w:t>prova de regularidade com o Fundo de Garantia do Tempo de Serviço (FGTS);</w:t>
      </w:r>
    </w:p>
    <w:p w14:paraId="7B6F53F1" w14:textId="77777777" w:rsidR="00605A46" w:rsidRDefault="00A80AB2">
      <w:pPr>
        <w:numPr>
          <w:ilvl w:val="2"/>
          <w:numId w:val="7"/>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8F451DD" w14:textId="77777777" w:rsidR="00605A46" w:rsidRDefault="00A80AB2">
      <w:pPr>
        <w:numPr>
          <w:ilvl w:val="2"/>
          <w:numId w:val="7"/>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4FF57B4D" w14:textId="77777777" w:rsidR="00605A46" w:rsidRDefault="00A80AB2">
      <w:pPr>
        <w:numPr>
          <w:ilvl w:val="2"/>
          <w:numId w:val="7"/>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7882818" w14:textId="77777777" w:rsidR="00605A46" w:rsidRDefault="00A80AB2">
      <w:pPr>
        <w:numPr>
          <w:ilvl w:val="2"/>
          <w:numId w:val="7"/>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D76E281" w14:textId="77777777" w:rsidR="00605A46" w:rsidRDefault="00A80AB2">
      <w:pPr>
        <w:numPr>
          <w:ilvl w:val="2"/>
          <w:numId w:val="7"/>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34DC5B23" w14:textId="77777777" w:rsidR="00605A46" w:rsidRDefault="00A80AB2">
      <w:pPr>
        <w:numPr>
          <w:ilvl w:val="2"/>
          <w:numId w:val="7"/>
        </w:numPr>
        <w:tabs>
          <w:tab w:val="left" w:pos="1440"/>
        </w:tabs>
        <w:spacing w:after="240"/>
        <w:ind w:left="1134" w:firstLine="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A11341" w14:textId="77777777" w:rsidR="00605A46" w:rsidRDefault="00A80AB2">
      <w:pPr>
        <w:numPr>
          <w:ilvl w:val="1"/>
          <w:numId w:val="7"/>
        </w:numPr>
        <w:spacing w:before="120" w:after="120" w:line="276" w:lineRule="auto"/>
        <w:ind w:left="1141"/>
        <w:jc w:val="both"/>
        <w:rPr>
          <w:b/>
        </w:rPr>
      </w:pPr>
      <w:r>
        <w:rPr>
          <w:b/>
        </w:rPr>
        <w:t>Qualificação Econômico-Financeira.</w:t>
      </w:r>
    </w:p>
    <w:p w14:paraId="326C474E" w14:textId="77777777" w:rsidR="00605A46" w:rsidRDefault="00A80AB2">
      <w:pPr>
        <w:numPr>
          <w:ilvl w:val="2"/>
          <w:numId w:val="7"/>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EF858FE" w14:textId="77777777" w:rsidR="00605A46" w:rsidRDefault="00A80AB2">
      <w:pPr>
        <w:numPr>
          <w:ilvl w:val="3"/>
          <w:numId w:val="7"/>
        </w:numP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187B0A6D" w14:textId="77777777" w:rsidR="00605A46" w:rsidRDefault="00A80AB2">
      <w:pPr>
        <w:numPr>
          <w:ilvl w:val="3"/>
          <w:numId w:val="7"/>
        </w:numP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434BBEB4" w14:textId="77777777" w:rsidR="00605A46" w:rsidRDefault="00A80AB2">
      <w:pPr>
        <w:numPr>
          <w:ilvl w:val="3"/>
          <w:numId w:val="7"/>
        </w:numP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4BDFE7B1" w14:textId="77777777" w:rsidR="00605A46" w:rsidRDefault="00A80AB2">
      <w:pPr>
        <w:numPr>
          <w:ilvl w:val="3"/>
          <w:numId w:val="7"/>
        </w:numP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7C84525" w14:textId="77777777" w:rsidR="00605A46" w:rsidRDefault="00A80AB2">
      <w:pPr>
        <w:numPr>
          <w:ilvl w:val="2"/>
          <w:numId w:val="7"/>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W w:w="6487" w:type="dxa"/>
        <w:tblInd w:w="1134" w:type="dxa"/>
        <w:tblLayout w:type="fixed"/>
        <w:tblLook w:val="0400" w:firstRow="0" w:lastRow="0" w:firstColumn="0" w:lastColumn="0" w:noHBand="0" w:noVBand="1"/>
      </w:tblPr>
      <w:tblGrid>
        <w:gridCol w:w="2234"/>
        <w:gridCol w:w="4253"/>
      </w:tblGrid>
      <w:tr w:rsidR="00605A46" w14:paraId="6E9DC314" w14:textId="77777777">
        <w:tc>
          <w:tcPr>
            <w:tcW w:w="2234" w:type="dxa"/>
            <w:vMerge w:val="restart"/>
            <w:vAlign w:val="center"/>
          </w:tcPr>
          <w:p w14:paraId="0911801A" w14:textId="77777777" w:rsidR="00605A46" w:rsidRDefault="00A80AB2">
            <w:pPr>
              <w:widowControl w:val="0"/>
              <w:tabs>
                <w:tab w:val="left" w:pos="1440"/>
              </w:tabs>
              <w:spacing w:after="240"/>
              <w:jc w:val="right"/>
              <w:rPr>
                <w:color w:val="000000"/>
                <w:szCs w:val="20"/>
              </w:rPr>
            </w:pPr>
            <w:r>
              <w:rPr>
                <w:color w:val="000000"/>
                <w:szCs w:val="20"/>
              </w:rPr>
              <w:t>LG =</w:t>
            </w:r>
          </w:p>
        </w:tc>
        <w:tc>
          <w:tcPr>
            <w:tcW w:w="4252" w:type="dxa"/>
            <w:tcBorders>
              <w:bottom w:val="single" w:sz="4" w:space="0" w:color="000000"/>
            </w:tcBorders>
            <w:vAlign w:val="bottom"/>
          </w:tcPr>
          <w:p w14:paraId="7F6C08E2" w14:textId="77777777" w:rsidR="00605A46" w:rsidRDefault="00A80AB2">
            <w:pPr>
              <w:widowControl w:val="0"/>
              <w:tabs>
                <w:tab w:val="left" w:pos="1440"/>
              </w:tabs>
              <w:spacing w:after="240"/>
              <w:rPr>
                <w:color w:val="000000"/>
                <w:szCs w:val="20"/>
              </w:rPr>
            </w:pPr>
            <w:r>
              <w:rPr>
                <w:color w:val="000000"/>
                <w:szCs w:val="20"/>
              </w:rPr>
              <w:t>Ativo Circulante + Realizável a Longo Prazo</w:t>
            </w:r>
          </w:p>
        </w:tc>
      </w:tr>
      <w:tr w:rsidR="00605A46" w14:paraId="4EAA7246" w14:textId="77777777">
        <w:tc>
          <w:tcPr>
            <w:tcW w:w="2234" w:type="dxa"/>
            <w:vMerge/>
            <w:vAlign w:val="center"/>
          </w:tcPr>
          <w:p w14:paraId="3551D592" w14:textId="77777777" w:rsidR="00605A46" w:rsidRDefault="00605A46">
            <w:pPr>
              <w:widowControl w:val="0"/>
              <w:spacing w:line="276" w:lineRule="auto"/>
              <w:rPr>
                <w:color w:val="000000"/>
                <w:szCs w:val="20"/>
              </w:rPr>
            </w:pPr>
          </w:p>
        </w:tc>
        <w:tc>
          <w:tcPr>
            <w:tcW w:w="4252" w:type="dxa"/>
            <w:tcBorders>
              <w:top w:val="single" w:sz="4" w:space="0" w:color="000000"/>
            </w:tcBorders>
          </w:tcPr>
          <w:p w14:paraId="1F7B0CE5" w14:textId="77777777" w:rsidR="00605A46" w:rsidRDefault="00A80AB2">
            <w:pPr>
              <w:widowControl w:val="0"/>
              <w:tabs>
                <w:tab w:val="left" w:pos="1440"/>
              </w:tabs>
              <w:spacing w:after="240"/>
              <w:rPr>
                <w:color w:val="000000"/>
                <w:szCs w:val="20"/>
              </w:rPr>
            </w:pPr>
            <w:r>
              <w:rPr>
                <w:color w:val="000000"/>
                <w:szCs w:val="20"/>
              </w:rPr>
              <w:t>Passivo Circulante + Passivo Não Circulante</w:t>
            </w:r>
          </w:p>
        </w:tc>
      </w:tr>
    </w:tbl>
    <w:p w14:paraId="7BEED366" w14:textId="77777777" w:rsidR="00605A46" w:rsidRDefault="00605A46">
      <w:pPr>
        <w:tabs>
          <w:tab w:val="left" w:pos="1440"/>
        </w:tabs>
        <w:spacing w:after="240"/>
        <w:ind w:left="1134"/>
        <w:jc w:val="both"/>
        <w:rPr>
          <w:color w:val="000000"/>
        </w:rPr>
      </w:pPr>
    </w:p>
    <w:tbl>
      <w:tblPr>
        <w:tblW w:w="6629" w:type="dxa"/>
        <w:tblInd w:w="1134" w:type="dxa"/>
        <w:tblLayout w:type="fixed"/>
        <w:tblLook w:val="0400" w:firstRow="0" w:lastRow="0" w:firstColumn="0" w:lastColumn="0" w:noHBand="0" w:noVBand="1"/>
      </w:tblPr>
      <w:tblGrid>
        <w:gridCol w:w="2235"/>
        <w:gridCol w:w="4394"/>
      </w:tblGrid>
      <w:tr w:rsidR="00605A46" w14:paraId="6ED7BB04" w14:textId="77777777">
        <w:tc>
          <w:tcPr>
            <w:tcW w:w="2235" w:type="dxa"/>
            <w:vMerge w:val="restart"/>
            <w:vAlign w:val="center"/>
          </w:tcPr>
          <w:p w14:paraId="1430E672" w14:textId="77777777" w:rsidR="00605A46" w:rsidRDefault="00A80AB2">
            <w:pPr>
              <w:widowControl w:val="0"/>
              <w:tabs>
                <w:tab w:val="left" w:pos="1440"/>
              </w:tabs>
              <w:spacing w:after="240"/>
              <w:jc w:val="right"/>
              <w:rPr>
                <w:color w:val="000000"/>
                <w:szCs w:val="20"/>
              </w:rPr>
            </w:pPr>
            <w:r>
              <w:rPr>
                <w:color w:val="000000"/>
                <w:szCs w:val="20"/>
              </w:rPr>
              <w:t>SG =</w:t>
            </w:r>
          </w:p>
        </w:tc>
        <w:tc>
          <w:tcPr>
            <w:tcW w:w="4393" w:type="dxa"/>
            <w:tcBorders>
              <w:bottom w:val="single" w:sz="4" w:space="0" w:color="000000"/>
            </w:tcBorders>
            <w:vAlign w:val="bottom"/>
          </w:tcPr>
          <w:p w14:paraId="33055697" w14:textId="77777777" w:rsidR="00605A46" w:rsidRDefault="00A80AB2">
            <w:pPr>
              <w:widowControl w:val="0"/>
              <w:tabs>
                <w:tab w:val="left" w:pos="1440"/>
              </w:tabs>
              <w:spacing w:after="240"/>
              <w:jc w:val="center"/>
              <w:rPr>
                <w:color w:val="000000"/>
                <w:szCs w:val="20"/>
              </w:rPr>
            </w:pPr>
            <w:r>
              <w:rPr>
                <w:color w:val="000000"/>
                <w:szCs w:val="20"/>
              </w:rPr>
              <w:t>Ativo Total</w:t>
            </w:r>
          </w:p>
        </w:tc>
      </w:tr>
      <w:tr w:rsidR="00605A46" w14:paraId="01A57D3D" w14:textId="77777777">
        <w:tc>
          <w:tcPr>
            <w:tcW w:w="2235" w:type="dxa"/>
            <w:vMerge/>
            <w:vAlign w:val="center"/>
          </w:tcPr>
          <w:p w14:paraId="652E7253" w14:textId="77777777" w:rsidR="00605A46" w:rsidRDefault="00605A46">
            <w:pPr>
              <w:widowControl w:val="0"/>
              <w:spacing w:line="276" w:lineRule="auto"/>
              <w:rPr>
                <w:color w:val="000000"/>
                <w:szCs w:val="20"/>
              </w:rPr>
            </w:pPr>
          </w:p>
        </w:tc>
        <w:tc>
          <w:tcPr>
            <w:tcW w:w="4393" w:type="dxa"/>
            <w:tcBorders>
              <w:top w:val="single" w:sz="4" w:space="0" w:color="000000"/>
            </w:tcBorders>
          </w:tcPr>
          <w:p w14:paraId="41E4CD51" w14:textId="77777777" w:rsidR="00605A46" w:rsidRDefault="00A80AB2">
            <w:pPr>
              <w:widowControl w:val="0"/>
              <w:tabs>
                <w:tab w:val="left" w:pos="1440"/>
              </w:tabs>
              <w:spacing w:after="240"/>
              <w:jc w:val="center"/>
              <w:rPr>
                <w:color w:val="000000"/>
                <w:szCs w:val="20"/>
              </w:rPr>
            </w:pPr>
            <w:r>
              <w:rPr>
                <w:color w:val="000000"/>
                <w:szCs w:val="20"/>
              </w:rPr>
              <w:t>Passivo Circulante + Passivo Não Circulante</w:t>
            </w:r>
          </w:p>
        </w:tc>
      </w:tr>
    </w:tbl>
    <w:p w14:paraId="44C23459" w14:textId="77777777" w:rsidR="00605A46" w:rsidRDefault="00605A46">
      <w:pPr>
        <w:tabs>
          <w:tab w:val="left" w:pos="1440"/>
        </w:tabs>
        <w:spacing w:after="240"/>
        <w:ind w:left="1134"/>
        <w:jc w:val="both"/>
        <w:rPr>
          <w:color w:val="000000"/>
        </w:rPr>
      </w:pPr>
    </w:p>
    <w:tbl>
      <w:tblPr>
        <w:tblW w:w="4786" w:type="dxa"/>
        <w:tblInd w:w="1134" w:type="dxa"/>
        <w:tblLayout w:type="fixed"/>
        <w:tblLook w:val="0400" w:firstRow="0" w:lastRow="0" w:firstColumn="0" w:lastColumn="0" w:noHBand="0" w:noVBand="1"/>
      </w:tblPr>
      <w:tblGrid>
        <w:gridCol w:w="2235"/>
        <w:gridCol w:w="2551"/>
      </w:tblGrid>
      <w:tr w:rsidR="00605A46" w14:paraId="3FA541BE" w14:textId="77777777">
        <w:tc>
          <w:tcPr>
            <w:tcW w:w="2235" w:type="dxa"/>
            <w:vMerge w:val="restart"/>
            <w:vAlign w:val="center"/>
          </w:tcPr>
          <w:p w14:paraId="695F1418" w14:textId="77777777" w:rsidR="00605A46" w:rsidRDefault="00A80AB2">
            <w:pPr>
              <w:widowControl w:val="0"/>
              <w:tabs>
                <w:tab w:val="left" w:pos="1440"/>
              </w:tabs>
              <w:spacing w:after="240"/>
              <w:jc w:val="right"/>
              <w:rPr>
                <w:color w:val="000000"/>
                <w:szCs w:val="20"/>
              </w:rPr>
            </w:pPr>
            <w:r>
              <w:rPr>
                <w:color w:val="000000"/>
                <w:szCs w:val="20"/>
              </w:rPr>
              <w:t>LC =</w:t>
            </w:r>
          </w:p>
        </w:tc>
        <w:tc>
          <w:tcPr>
            <w:tcW w:w="2550" w:type="dxa"/>
            <w:tcBorders>
              <w:bottom w:val="single" w:sz="4" w:space="0" w:color="000000"/>
            </w:tcBorders>
            <w:vAlign w:val="bottom"/>
          </w:tcPr>
          <w:p w14:paraId="7F92D93F" w14:textId="77777777" w:rsidR="00605A46" w:rsidRDefault="00A80AB2">
            <w:pPr>
              <w:widowControl w:val="0"/>
              <w:tabs>
                <w:tab w:val="left" w:pos="1440"/>
              </w:tabs>
              <w:spacing w:after="240"/>
              <w:jc w:val="center"/>
              <w:rPr>
                <w:color w:val="000000"/>
                <w:szCs w:val="20"/>
              </w:rPr>
            </w:pPr>
            <w:r>
              <w:rPr>
                <w:color w:val="000000"/>
                <w:szCs w:val="20"/>
              </w:rPr>
              <w:t>Ativo Circulante</w:t>
            </w:r>
          </w:p>
        </w:tc>
      </w:tr>
      <w:tr w:rsidR="00605A46" w14:paraId="3B1AD02E" w14:textId="77777777">
        <w:tc>
          <w:tcPr>
            <w:tcW w:w="2235" w:type="dxa"/>
            <w:vMerge/>
            <w:vAlign w:val="center"/>
          </w:tcPr>
          <w:p w14:paraId="41D7F99A" w14:textId="77777777" w:rsidR="00605A46" w:rsidRDefault="00605A46">
            <w:pPr>
              <w:widowControl w:val="0"/>
              <w:spacing w:line="276" w:lineRule="auto"/>
              <w:rPr>
                <w:color w:val="000000"/>
                <w:szCs w:val="20"/>
              </w:rPr>
            </w:pPr>
          </w:p>
        </w:tc>
        <w:tc>
          <w:tcPr>
            <w:tcW w:w="2550" w:type="dxa"/>
            <w:tcBorders>
              <w:top w:val="single" w:sz="4" w:space="0" w:color="000000"/>
            </w:tcBorders>
          </w:tcPr>
          <w:p w14:paraId="158F7226" w14:textId="77777777" w:rsidR="00605A46" w:rsidRDefault="00A80AB2">
            <w:pPr>
              <w:widowControl w:val="0"/>
              <w:tabs>
                <w:tab w:val="left" w:pos="1440"/>
              </w:tabs>
              <w:spacing w:after="240"/>
              <w:jc w:val="center"/>
              <w:rPr>
                <w:color w:val="000000"/>
                <w:szCs w:val="20"/>
              </w:rPr>
            </w:pPr>
            <w:r>
              <w:rPr>
                <w:color w:val="000000"/>
                <w:szCs w:val="20"/>
              </w:rPr>
              <w:t>Passivo Circulante</w:t>
            </w:r>
          </w:p>
        </w:tc>
      </w:tr>
    </w:tbl>
    <w:p w14:paraId="0EB14D48" w14:textId="77777777" w:rsidR="00605A46" w:rsidRDefault="00605A46">
      <w:pPr>
        <w:tabs>
          <w:tab w:val="left" w:pos="1440"/>
        </w:tabs>
        <w:spacing w:after="240"/>
        <w:ind w:left="1134"/>
        <w:jc w:val="both"/>
        <w:rPr>
          <w:color w:val="000000"/>
        </w:rPr>
      </w:pPr>
    </w:p>
    <w:p w14:paraId="42EE6B18" w14:textId="77777777" w:rsidR="00605A46" w:rsidRDefault="00A80AB2">
      <w:pPr>
        <w:numPr>
          <w:ilvl w:val="2"/>
          <w:numId w:val="7"/>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14:paraId="4F8F4A70" w14:textId="77777777" w:rsidR="00605A46" w:rsidRDefault="00605A46">
      <w:pPr>
        <w:spacing w:after="240"/>
      </w:pPr>
    </w:p>
    <w:p w14:paraId="472798E8" w14:textId="77777777" w:rsidR="00605A46" w:rsidRDefault="00A80AB2">
      <w:pPr>
        <w:numPr>
          <w:ilvl w:val="1"/>
          <w:numId w:val="7"/>
        </w:numPr>
        <w:spacing w:before="120" w:after="120" w:line="276" w:lineRule="auto"/>
        <w:ind w:left="1141"/>
        <w:jc w:val="both"/>
        <w:rPr>
          <w:b/>
        </w:rPr>
      </w:pPr>
      <w:r>
        <w:rPr>
          <w:b/>
        </w:rPr>
        <w:lastRenderedPageBreak/>
        <w:t xml:space="preserve">Qualificação Técnica  </w:t>
      </w:r>
    </w:p>
    <w:p w14:paraId="5521DD8A" w14:textId="77777777" w:rsidR="00605A46" w:rsidRDefault="00605A46">
      <w:pPr>
        <w:ind w:left="1071" w:hanging="720"/>
        <w:jc w:val="both"/>
        <w:rPr>
          <w:rFonts w:cs="Arial"/>
          <w:strike/>
          <w:color w:val="000000"/>
          <w:szCs w:val="20"/>
          <w:highlight w:val="yellow"/>
        </w:rPr>
      </w:pPr>
    </w:p>
    <w:p w14:paraId="0F3CC822" w14:textId="77777777" w:rsidR="00605A46" w:rsidRDefault="00A80AB2">
      <w:pPr>
        <w:pStyle w:val="PargrafodaLista"/>
        <w:numPr>
          <w:ilvl w:val="2"/>
          <w:numId w:val="7"/>
        </w:numPr>
        <w:tabs>
          <w:tab w:val="left" w:pos="1440"/>
        </w:tabs>
        <w:ind w:left="720" w:firstLine="204"/>
        <w:jc w:val="both"/>
        <w:rPr>
          <w:rFonts w:cs="Arial"/>
          <w:szCs w:val="20"/>
        </w:rPr>
      </w:pPr>
      <w:r>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quantitativo estimado total de itens vencedores no certame por cada licitante.</w:t>
      </w:r>
    </w:p>
    <w:p w14:paraId="29D68164" w14:textId="77777777" w:rsidR="00605A46" w:rsidRDefault="00605A46">
      <w:pPr>
        <w:spacing w:after="240"/>
        <w:jc w:val="both"/>
        <w:rPr>
          <w:i/>
          <w:color w:val="FF0000"/>
          <w:highlight w:val="green"/>
        </w:rPr>
      </w:pPr>
    </w:p>
    <w:p w14:paraId="252EA648" w14:textId="77777777" w:rsidR="00605A46" w:rsidRDefault="00A80AB2">
      <w:pPr>
        <w:numPr>
          <w:ilvl w:val="1"/>
          <w:numId w:val="7"/>
        </w:numPr>
        <w:spacing w:before="120" w:after="120" w:line="276" w:lineRule="auto"/>
        <w:ind w:hanging="7"/>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 entretanto, por força do Acórdão TCU 133/2022-Plenário, não estará dispensado da apresentação do balanço patrimonial e das demonstrações contábeis do último exercício, entretanto, por força do Acórdão TCU 133/2022-Plenário, não estará dispensado da apresentação do balanço patrimonial e das demonstrações contábeis do último exercício.</w:t>
      </w:r>
    </w:p>
    <w:p w14:paraId="09ADE08A" w14:textId="77777777" w:rsidR="00605A46" w:rsidRDefault="00A80AB2">
      <w:pPr>
        <w:numPr>
          <w:ilvl w:val="1"/>
          <w:numId w:val="7"/>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6E8BD370" w14:textId="77777777" w:rsidR="00605A46" w:rsidRDefault="00A80AB2">
      <w:pPr>
        <w:numPr>
          <w:ilvl w:val="2"/>
          <w:numId w:val="7"/>
        </w:numPr>
        <w:spacing w:before="120" w:after="120" w:line="276" w:lineRule="auto"/>
        <w:ind w:firstLine="204"/>
        <w:jc w:val="both"/>
      </w:pPr>
      <w:r>
        <w:rPr>
          <w:rFonts w:cs="Arial"/>
          <w:color w:val="000000"/>
          <w:szCs w:val="20"/>
        </w:rPr>
        <w:t>A declaração do vencedor acontecerá no momento imediatamente posterior à fase de habilitação.</w:t>
      </w:r>
    </w:p>
    <w:p w14:paraId="053B7091" w14:textId="77777777" w:rsidR="00605A46" w:rsidRDefault="00A80AB2">
      <w:pPr>
        <w:numPr>
          <w:ilvl w:val="1"/>
          <w:numId w:val="7"/>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45A2E56" w14:textId="77777777" w:rsidR="00605A46" w:rsidRDefault="00A80AB2">
      <w:pPr>
        <w:numPr>
          <w:ilvl w:val="1"/>
          <w:numId w:val="7"/>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22B073E8" w14:textId="77777777" w:rsidR="00605A46" w:rsidRDefault="00A80AB2">
      <w:pPr>
        <w:numPr>
          <w:ilvl w:val="1"/>
          <w:numId w:val="7"/>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665B5CE0" w14:textId="77777777" w:rsidR="00605A46" w:rsidRDefault="00A80AB2">
      <w:pPr>
        <w:numPr>
          <w:ilvl w:val="1"/>
          <w:numId w:val="7"/>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5A06F628" w14:textId="77777777" w:rsidR="00605A46" w:rsidRDefault="00A80AB2">
      <w:pPr>
        <w:numPr>
          <w:ilvl w:val="1"/>
          <w:numId w:val="7"/>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81E553D" w14:textId="77777777" w:rsidR="00605A46" w:rsidRDefault="00A80AB2">
      <w:pPr>
        <w:numPr>
          <w:ilvl w:val="1"/>
          <w:numId w:val="7"/>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1EB8F6E7" w14:textId="77777777" w:rsidR="00605A46" w:rsidRDefault="00A80AB2">
      <w:pPr>
        <w:numPr>
          <w:ilvl w:val="2"/>
          <w:numId w:val="7"/>
        </w:numPr>
        <w:spacing w:after="240"/>
        <w:ind w:left="1638"/>
        <w:jc w:val="both"/>
      </w:pPr>
      <w:r>
        <w:lastRenderedPageBreak/>
        <w:t>Não havendo a comprovação cumulativa dos requisitos de habilitação, a inabilitação recairá sobre o(s) item(ns) de menor(es) valor(es) cuja retirada(s) seja(m) suficiente(s) para a habilitação do licitante nos remanescentes.</w:t>
      </w:r>
    </w:p>
    <w:p w14:paraId="38E4CB6B" w14:textId="77777777" w:rsidR="00605A46" w:rsidRDefault="00A80AB2">
      <w:pPr>
        <w:numPr>
          <w:ilvl w:val="1"/>
          <w:numId w:val="7"/>
        </w:numPr>
        <w:spacing w:before="120" w:after="120" w:line="276" w:lineRule="auto"/>
        <w:ind w:left="1141"/>
        <w:jc w:val="both"/>
      </w:pPr>
      <w:r>
        <w:t>Constatado o atendimento às exigências de habilitação fixadas no Edital, o licitante será declarado vencedor.</w:t>
      </w:r>
    </w:p>
    <w:p w14:paraId="3C5C96FF" w14:textId="77777777" w:rsidR="00605A46" w:rsidRDefault="00605A46">
      <w:pPr>
        <w:spacing w:after="240"/>
        <w:ind w:left="425"/>
        <w:jc w:val="both"/>
        <w:rPr>
          <w:color w:val="000000"/>
        </w:rPr>
      </w:pPr>
    </w:p>
    <w:p w14:paraId="47198748" w14:textId="77777777" w:rsidR="00605A46" w:rsidRDefault="00A80AB2">
      <w:pPr>
        <w:keepNext/>
        <w:keepLines/>
        <w:numPr>
          <w:ilvl w:val="0"/>
          <w:numId w:val="7"/>
        </w:numP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3967BC68" w14:textId="77777777" w:rsidR="00605A46" w:rsidRDefault="00A80AB2">
      <w:pPr>
        <w:numPr>
          <w:ilvl w:val="1"/>
          <w:numId w:val="7"/>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5BB3C728" w14:textId="77777777" w:rsidR="00605A46" w:rsidRDefault="00A80AB2">
      <w:pPr>
        <w:numPr>
          <w:ilvl w:val="2"/>
          <w:numId w:val="7"/>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1AEC4085" w14:textId="77777777" w:rsidR="00605A46" w:rsidRDefault="00A80AB2">
      <w:pPr>
        <w:numPr>
          <w:ilvl w:val="2"/>
          <w:numId w:val="7"/>
        </w:numPr>
        <w:spacing w:after="240"/>
        <w:ind w:left="1134" w:firstLine="0"/>
        <w:jc w:val="both"/>
      </w:pPr>
      <w:r>
        <w:t>conter a indicação do banco, número da conta e agência do licitante vencedor, para fins de pagamento.</w:t>
      </w:r>
    </w:p>
    <w:p w14:paraId="7473F2DF" w14:textId="77777777" w:rsidR="00605A46" w:rsidRDefault="00A80AB2">
      <w:pPr>
        <w:numPr>
          <w:ilvl w:val="1"/>
          <w:numId w:val="7"/>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1F395CEF" w14:textId="77777777" w:rsidR="00605A46" w:rsidRDefault="00A80AB2">
      <w:pPr>
        <w:numPr>
          <w:ilvl w:val="2"/>
          <w:numId w:val="7"/>
        </w:numPr>
        <w:spacing w:after="240"/>
        <w:ind w:left="1134" w:firstLine="0"/>
        <w:jc w:val="both"/>
      </w:pPr>
      <w:r>
        <w:t>Todas as especificações do objeto contidas na proposta, tais como marca, modelo, tipo, fabricante e procedência, vinculam a Contratada.</w:t>
      </w:r>
    </w:p>
    <w:p w14:paraId="76AF037B" w14:textId="77777777" w:rsidR="00605A46" w:rsidRDefault="00A80AB2">
      <w:pPr>
        <w:numPr>
          <w:ilvl w:val="1"/>
          <w:numId w:val="7"/>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33256A8A" w14:textId="77777777" w:rsidR="00605A46" w:rsidRDefault="00A80AB2">
      <w:pPr>
        <w:numPr>
          <w:ilvl w:val="2"/>
          <w:numId w:val="7"/>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3D74F67E" w14:textId="77777777" w:rsidR="00605A46" w:rsidRDefault="00A80AB2">
      <w:pPr>
        <w:numPr>
          <w:ilvl w:val="1"/>
          <w:numId w:val="7"/>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4B2108C1" w14:textId="77777777" w:rsidR="00605A46" w:rsidRDefault="00A80AB2">
      <w:pPr>
        <w:numPr>
          <w:ilvl w:val="1"/>
          <w:numId w:val="7"/>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4D59AACE" w14:textId="77777777" w:rsidR="00605A46" w:rsidRDefault="00A80AB2">
      <w:pPr>
        <w:numPr>
          <w:ilvl w:val="1"/>
          <w:numId w:val="7"/>
        </w:numPr>
        <w:spacing w:before="120" w:after="120" w:line="276" w:lineRule="auto"/>
        <w:ind w:left="1141"/>
        <w:jc w:val="both"/>
      </w:pPr>
      <w:r>
        <w:t>As propostas que contenham a descrição do objeto, o valor e os documentos complementares estarão disponíveis na internet, após a homologação.</w:t>
      </w:r>
    </w:p>
    <w:p w14:paraId="03FA80C0" w14:textId="77777777" w:rsidR="00605A46" w:rsidRDefault="00605A46">
      <w:pPr>
        <w:spacing w:after="240"/>
        <w:ind w:left="999" w:hanging="720"/>
        <w:jc w:val="both"/>
        <w:rPr>
          <w:rFonts w:cs="Arial"/>
          <w:i/>
          <w:color w:val="000000"/>
          <w:szCs w:val="20"/>
        </w:rPr>
      </w:pPr>
    </w:p>
    <w:p w14:paraId="3C29E60B"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DOS RECURSOS</w:t>
      </w:r>
    </w:p>
    <w:p w14:paraId="2E6B18DA" w14:textId="77777777" w:rsidR="00605A46" w:rsidRDefault="00A80AB2">
      <w:pPr>
        <w:numPr>
          <w:ilvl w:val="1"/>
          <w:numId w:val="7"/>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5DA52967" w14:textId="77777777" w:rsidR="00605A46" w:rsidRDefault="00A80AB2">
      <w:pPr>
        <w:numPr>
          <w:ilvl w:val="1"/>
          <w:numId w:val="7"/>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243235D4" w14:textId="77777777" w:rsidR="00605A46" w:rsidRDefault="00A80AB2">
      <w:pPr>
        <w:numPr>
          <w:ilvl w:val="2"/>
          <w:numId w:val="7"/>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3547BE96" w14:textId="77777777" w:rsidR="00605A46" w:rsidRDefault="00A80AB2">
      <w:pPr>
        <w:numPr>
          <w:ilvl w:val="2"/>
          <w:numId w:val="7"/>
        </w:numPr>
        <w:tabs>
          <w:tab w:val="left" w:pos="1440"/>
        </w:tabs>
        <w:spacing w:after="240"/>
        <w:ind w:left="1134" w:firstLine="0"/>
        <w:jc w:val="both"/>
        <w:rPr>
          <w:u w:val="single"/>
        </w:rPr>
      </w:pPr>
      <w:r>
        <w:lastRenderedPageBreak/>
        <w:t>A falta de manifestação motivada do licitante quanto à intenção de recorrer importará a decadência desse direito.</w:t>
      </w:r>
    </w:p>
    <w:p w14:paraId="1C675FA7" w14:textId="77777777" w:rsidR="00605A46" w:rsidRDefault="00A80AB2">
      <w:pPr>
        <w:numPr>
          <w:ilvl w:val="2"/>
          <w:numId w:val="7"/>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44CD575E" w14:textId="77777777" w:rsidR="00605A46" w:rsidRDefault="00A80AB2">
      <w:pPr>
        <w:numPr>
          <w:ilvl w:val="1"/>
          <w:numId w:val="7"/>
        </w:numPr>
        <w:spacing w:before="120" w:after="120" w:line="276" w:lineRule="auto"/>
        <w:ind w:left="1141"/>
        <w:jc w:val="both"/>
      </w:pPr>
      <w:r>
        <w:t xml:space="preserve">O acolhimento do recurso invalida tão somente os atos insuscetíveis de aproveitamento. </w:t>
      </w:r>
    </w:p>
    <w:p w14:paraId="149D98DA" w14:textId="77777777" w:rsidR="00605A46" w:rsidRDefault="00A80AB2">
      <w:pPr>
        <w:numPr>
          <w:ilvl w:val="1"/>
          <w:numId w:val="7"/>
        </w:numPr>
        <w:spacing w:before="120" w:after="120" w:line="276" w:lineRule="auto"/>
        <w:ind w:left="1141"/>
        <w:jc w:val="both"/>
      </w:pPr>
      <w:r>
        <w:t>Os autos do processo permanecerão com vista franqueada aos interessados, no endereço constante neste Edital.</w:t>
      </w:r>
    </w:p>
    <w:p w14:paraId="7CFDA5A7" w14:textId="77777777" w:rsidR="00605A46" w:rsidRDefault="00605A46">
      <w:pPr>
        <w:spacing w:after="240"/>
        <w:ind w:left="425" w:hanging="720"/>
        <w:jc w:val="both"/>
        <w:rPr>
          <w:rFonts w:cs="Arial"/>
          <w:color w:val="000000"/>
          <w:szCs w:val="20"/>
        </w:rPr>
      </w:pPr>
    </w:p>
    <w:p w14:paraId="29C8FC4B"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REABERTURA DA SESSÃO PÚBLICA</w:t>
      </w:r>
    </w:p>
    <w:p w14:paraId="1E839035" w14:textId="77777777" w:rsidR="00605A46" w:rsidRDefault="00A80AB2">
      <w:pPr>
        <w:numPr>
          <w:ilvl w:val="1"/>
          <w:numId w:val="7"/>
        </w:numPr>
        <w:spacing w:before="120" w:after="120" w:line="276" w:lineRule="auto"/>
        <w:ind w:left="1141"/>
        <w:jc w:val="both"/>
      </w:pPr>
      <w:r>
        <w:t>A sessão pública poderá ser reaberta:</w:t>
      </w:r>
    </w:p>
    <w:p w14:paraId="383FF541" w14:textId="77777777" w:rsidR="00605A46" w:rsidRDefault="00A80AB2">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8B09AB4" w14:textId="77777777" w:rsidR="00605A46" w:rsidRDefault="00A80AB2">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7A2BA7EE" w14:textId="77777777" w:rsidR="00605A46" w:rsidRDefault="00A80AB2">
      <w:pPr>
        <w:numPr>
          <w:ilvl w:val="1"/>
          <w:numId w:val="7"/>
        </w:numPr>
        <w:spacing w:before="120" w:after="120" w:line="276" w:lineRule="auto"/>
        <w:ind w:left="1141"/>
        <w:jc w:val="both"/>
      </w:pPr>
      <w:r>
        <w:t>Todos os licitantes remanescentes deverão ser convocados para acompanhar a sessão reaberta.</w:t>
      </w:r>
    </w:p>
    <w:p w14:paraId="77D64CAB" w14:textId="77777777" w:rsidR="00605A46" w:rsidRDefault="00A80AB2">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73483C05" w14:textId="77777777" w:rsidR="00605A46" w:rsidRDefault="00A80AB2">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35338E6B" w14:textId="77777777" w:rsidR="00605A46" w:rsidRDefault="00605A46"/>
    <w:p w14:paraId="15EB696D"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03384A2D" w14:textId="77777777" w:rsidR="00605A46" w:rsidRDefault="00A80AB2">
      <w:pPr>
        <w:numPr>
          <w:ilvl w:val="1"/>
          <w:numId w:val="7"/>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21825014" w14:textId="77777777" w:rsidR="00605A46" w:rsidRDefault="00A80AB2">
      <w:pPr>
        <w:numPr>
          <w:ilvl w:val="1"/>
          <w:numId w:val="7"/>
        </w:numPr>
        <w:spacing w:before="120" w:after="120" w:line="276" w:lineRule="auto"/>
        <w:ind w:left="1141"/>
        <w:jc w:val="both"/>
      </w:pPr>
      <w:r>
        <w:t xml:space="preserve">Após a fase recursal, constatada a regularidade dos atos praticados, a autoridade competente homologará o procedimento licitatório. </w:t>
      </w:r>
    </w:p>
    <w:p w14:paraId="1F46DDCC" w14:textId="77777777" w:rsidR="00605A46" w:rsidRDefault="00605A46">
      <w:pPr>
        <w:spacing w:before="120" w:after="120" w:line="276" w:lineRule="auto"/>
        <w:ind w:left="425" w:hanging="720"/>
        <w:jc w:val="both"/>
        <w:rPr>
          <w:rFonts w:cs="Arial"/>
          <w:color w:val="000000"/>
          <w:szCs w:val="20"/>
        </w:rPr>
      </w:pPr>
    </w:p>
    <w:p w14:paraId="7CB78D02"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28A984E2" w14:textId="77777777" w:rsidR="00605A46" w:rsidRDefault="00605A46"/>
    <w:p w14:paraId="0A5B8F06" w14:textId="77777777" w:rsidR="00605A46" w:rsidRDefault="00A80AB2">
      <w:pPr>
        <w:numPr>
          <w:ilvl w:val="1"/>
          <w:numId w:val="7"/>
        </w:numPr>
        <w:spacing w:before="120" w:after="120" w:line="276" w:lineRule="auto"/>
        <w:ind w:left="425" w:firstLine="0"/>
        <w:jc w:val="both"/>
        <w:rPr>
          <w:rFonts w:cs="Arial"/>
          <w:szCs w:val="20"/>
        </w:rPr>
      </w:pPr>
      <w:r>
        <w:rPr>
          <w:rFonts w:cs="Arial"/>
          <w:szCs w:val="20"/>
        </w:rPr>
        <w:t>Não haverá exigência de garantia de execução para a presente contratação.</w:t>
      </w:r>
    </w:p>
    <w:p w14:paraId="758A8024" w14:textId="77777777" w:rsidR="00605A46" w:rsidRDefault="00605A46">
      <w:pPr>
        <w:spacing w:before="120" w:after="120" w:line="276" w:lineRule="auto"/>
        <w:ind w:left="927" w:hanging="720"/>
        <w:jc w:val="both"/>
        <w:rPr>
          <w:rFonts w:cs="Arial"/>
          <w:i/>
          <w:strike/>
          <w:color w:val="FF0000"/>
          <w:szCs w:val="20"/>
        </w:rPr>
      </w:pPr>
    </w:p>
    <w:p w14:paraId="5D62D04D" w14:textId="77777777" w:rsidR="00605A46" w:rsidRDefault="00A80AB2">
      <w:pPr>
        <w:keepNext/>
        <w:keepLines/>
        <w:numPr>
          <w:ilvl w:val="0"/>
          <w:numId w:val="7"/>
        </w:numPr>
        <w:tabs>
          <w:tab w:val="left" w:pos="567"/>
        </w:tabs>
        <w:spacing w:before="240"/>
        <w:jc w:val="both"/>
        <w:rPr>
          <w:rFonts w:cs="Arial"/>
          <w:b/>
          <w:color w:val="000000"/>
          <w:szCs w:val="20"/>
        </w:rPr>
      </w:pPr>
      <w:r>
        <w:rPr>
          <w:rFonts w:cs="Arial"/>
          <w:b/>
          <w:color w:val="000000"/>
          <w:szCs w:val="20"/>
        </w:rPr>
        <w:lastRenderedPageBreak/>
        <w:t xml:space="preserve">DA GARANTIA CONTRATUAL DOS BENS </w:t>
      </w:r>
    </w:p>
    <w:p w14:paraId="32DDF11E" w14:textId="77777777" w:rsidR="00605A46" w:rsidRDefault="00A80AB2">
      <w:pPr>
        <w:pStyle w:val="Nivel01"/>
        <w:numPr>
          <w:ilvl w:val="1"/>
          <w:numId w:val="10"/>
        </w:numPr>
        <w:rPr>
          <w:rFonts w:ascii="Arial" w:hAnsi="Arial" w:cs="Arial"/>
          <w:b w:val="0"/>
          <w:iCs/>
          <w:color w:val="auto"/>
        </w:rPr>
      </w:pPr>
      <w:r>
        <w:rPr>
          <w:rFonts w:cs="Arial"/>
          <w:i/>
          <w:color w:val="FF0000"/>
        </w:rPr>
        <w:t xml:space="preserve"> </w:t>
      </w:r>
      <w:r>
        <w:rPr>
          <w:rFonts w:ascii="Arial" w:hAnsi="Arial" w:cs="Arial"/>
          <w:b w:val="0"/>
          <w:iCs/>
          <w:color w:val="auto"/>
        </w:rPr>
        <w:t>Conforme estipulado no Termo de Referência.</w:t>
      </w:r>
    </w:p>
    <w:p w14:paraId="0777C8E5" w14:textId="77777777" w:rsidR="00605A46" w:rsidRDefault="00605A46">
      <w:pPr>
        <w:keepNext/>
        <w:keepLines/>
        <w:tabs>
          <w:tab w:val="left" w:pos="567"/>
        </w:tabs>
        <w:spacing w:before="240"/>
        <w:ind w:left="927"/>
        <w:jc w:val="both"/>
        <w:rPr>
          <w:rFonts w:cs="Arial"/>
          <w:b/>
          <w:color w:val="000000"/>
          <w:szCs w:val="20"/>
        </w:rPr>
      </w:pPr>
    </w:p>
    <w:p w14:paraId="1962A720"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ATA DE REGISTRO DE PREÇOS</w:t>
      </w:r>
    </w:p>
    <w:p w14:paraId="78B2375C" w14:textId="77777777" w:rsidR="00605A46" w:rsidRDefault="00A80AB2">
      <w:pPr>
        <w:numPr>
          <w:ilvl w:val="1"/>
          <w:numId w:val="7"/>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02C239" w14:textId="77777777" w:rsidR="00605A46" w:rsidRDefault="00A80AB2">
      <w:pPr>
        <w:numPr>
          <w:ilvl w:val="1"/>
          <w:numId w:val="7"/>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4CE20402" w14:textId="77777777" w:rsidR="00605A46" w:rsidRDefault="00A80AB2">
      <w:pPr>
        <w:numPr>
          <w:ilvl w:val="1"/>
          <w:numId w:val="7"/>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15C0B1DF" w14:textId="77777777" w:rsidR="00605A46" w:rsidRDefault="00A80AB2">
      <w:pPr>
        <w:numPr>
          <w:ilvl w:val="1"/>
          <w:numId w:val="7"/>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1C747621" w14:textId="77777777" w:rsidR="00605A46" w:rsidRDefault="00A80AB2">
      <w:pPr>
        <w:keepNext/>
        <w:keepLines/>
        <w:numPr>
          <w:ilvl w:val="2"/>
          <w:numId w:val="7"/>
        </w:numPr>
        <w:tabs>
          <w:tab w:val="left" w:pos="567"/>
        </w:tabs>
        <w:spacing w:after="240"/>
        <w:ind w:left="1638"/>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3AE499B8" w14:textId="77777777" w:rsidR="00605A46" w:rsidRDefault="00605A46">
      <w:pPr>
        <w:keepNext/>
        <w:keepLines/>
        <w:tabs>
          <w:tab w:val="left" w:pos="567"/>
        </w:tabs>
        <w:spacing w:after="240"/>
        <w:ind w:left="502"/>
        <w:jc w:val="both"/>
        <w:rPr>
          <w:rFonts w:cs="Arial"/>
          <w:b/>
          <w:color w:val="000000"/>
          <w:szCs w:val="20"/>
        </w:rPr>
      </w:pPr>
    </w:p>
    <w:p w14:paraId="6EE9F77D" w14:textId="77777777" w:rsidR="00605A46" w:rsidRDefault="00A80AB2">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0C879D6" w14:textId="77777777" w:rsidR="00605A46" w:rsidRDefault="00605A46"/>
    <w:p w14:paraId="45F6D14C" w14:textId="77777777" w:rsidR="00605A46" w:rsidRDefault="00A80AB2">
      <w:pPr>
        <w:numPr>
          <w:ilvl w:val="1"/>
          <w:numId w:val="7"/>
        </w:numPr>
        <w:spacing w:before="120" w:after="120" w:line="276" w:lineRule="auto"/>
        <w:ind w:left="1141"/>
        <w:jc w:val="both"/>
      </w:pPr>
      <w:r>
        <w:t>Após a homologação da licitação, em sendo realizada a contratação, será firmado Termo de Contrato ou emitido instrumento equivalente.</w:t>
      </w:r>
    </w:p>
    <w:p w14:paraId="28C8202F" w14:textId="77777777" w:rsidR="00605A46" w:rsidRDefault="00A80AB2">
      <w:pPr>
        <w:numPr>
          <w:ilvl w:val="1"/>
          <w:numId w:val="7"/>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2087812B" w14:textId="77777777" w:rsidR="00605A46" w:rsidRDefault="00A80AB2">
      <w:pPr>
        <w:keepNext/>
        <w:keepLines/>
        <w:numPr>
          <w:ilvl w:val="2"/>
          <w:numId w:val="7"/>
        </w:numP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09731D26" w14:textId="77777777" w:rsidR="00605A46" w:rsidRDefault="00A80AB2">
      <w:pPr>
        <w:keepNext/>
        <w:keepLines/>
        <w:numPr>
          <w:ilvl w:val="2"/>
          <w:numId w:val="7"/>
        </w:numP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2031FC12" w14:textId="77777777" w:rsidR="00605A46" w:rsidRDefault="00A80AB2">
      <w:pPr>
        <w:numPr>
          <w:ilvl w:val="1"/>
          <w:numId w:val="7"/>
        </w:numPr>
        <w:spacing w:before="120" w:after="120" w:line="276" w:lineRule="auto"/>
        <w:ind w:left="1141"/>
        <w:jc w:val="both"/>
      </w:pPr>
      <w:r>
        <w:t>O Aceite da Nota de Empenho ou do instrumento equivalente, emitida à empresa adjudicada, implica no reconhecimento de que:</w:t>
      </w:r>
    </w:p>
    <w:p w14:paraId="389FFA08" w14:textId="77777777" w:rsidR="00605A46" w:rsidRDefault="00A80AB2">
      <w:pPr>
        <w:numPr>
          <w:ilvl w:val="2"/>
          <w:numId w:val="7"/>
        </w:numP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C47E749" w14:textId="77777777" w:rsidR="00605A46" w:rsidRDefault="00A80AB2">
      <w:pPr>
        <w:numPr>
          <w:ilvl w:val="2"/>
          <w:numId w:val="7"/>
        </w:numPr>
        <w:ind w:left="1638"/>
        <w:jc w:val="both"/>
        <w:rPr>
          <w:rFonts w:cs="Arial"/>
          <w:szCs w:val="20"/>
        </w:rPr>
      </w:pPr>
      <w:r>
        <w:rPr>
          <w:rFonts w:cs="Arial"/>
          <w:color w:val="000000"/>
          <w:szCs w:val="20"/>
        </w:rPr>
        <w:t>a contratada se vincula à sua proposta e às previsões contidas no edital e seus anexos;</w:t>
      </w:r>
    </w:p>
    <w:p w14:paraId="1D80C851" w14:textId="77777777" w:rsidR="00605A46" w:rsidRDefault="00A80AB2">
      <w:pPr>
        <w:numPr>
          <w:ilvl w:val="2"/>
          <w:numId w:val="7"/>
        </w:numP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70919B5F" w14:textId="77777777" w:rsidR="00605A46" w:rsidRDefault="00A80AB2">
      <w:pPr>
        <w:numPr>
          <w:ilvl w:val="1"/>
          <w:numId w:val="7"/>
        </w:numPr>
        <w:spacing w:before="120" w:after="120" w:line="276" w:lineRule="auto"/>
        <w:ind w:left="1141"/>
        <w:jc w:val="both"/>
      </w:pPr>
      <w:r>
        <w:lastRenderedPageBreak/>
        <w:t xml:space="preserve">O prazo de vigência da contratação é de 9 (nove) meses. </w:t>
      </w:r>
    </w:p>
    <w:p w14:paraId="1D028473" w14:textId="77777777" w:rsidR="00605A46" w:rsidRDefault="00A80AB2">
      <w:pPr>
        <w:numPr>
          <w:ilvl w:val="1"/>
          <w:numId w:val="7"/>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049FE9DA" w14:textId="77777777" w:rsidR="00605A46" w:rsidRDefault="00A80AB2">
      <w:pPr>
        <w:keepNext/>
        <w:keepLines/>
        <w:numPr>
          <w:ilvl w:val="2"/>
          <w:numId w:val="7"/>
        </w:numP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05DAFAE9" w14:textId="77777777" w:rsidR="00605A46" w:rsidRDefault="00A80AB2">
      <w:pPr>
        <w:keepNext/>
        <w:keepLines/>
        <w:numPr>
          <w:ilvl w:val="2"/>
          <w:numId w:val="7"/>
        </w:numP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3CD85E4A" w14:textId="77777777" w:rsidR="00605A46" w:rsidRDefault="00A80AB2">
      <w:pPr>
        <w:numPr>
          <w:ilvl w:val="1"/>
          <w:numId w:val="7"/>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53A605B6" w14:textId="77777777" w:rsidR="00605A46" w:rsidRDefault="00A80AB2">
      <w:pPr>
        <w:numPr>
          <w:ilvl w:val="1"/>
          <w:numId w:val="7"/>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2336063D" w14:textId="77777777" w:rsidR="00605A46" w:rsidRDefault="00605A46">
      <w:pPr>
        <w:spacing w:before="120" w:after="120" w:line="276" w:lineRule="auto"/>
        <w:ind w:left="1141"/>
        <w:jc w:val="both"/>
      </w:pPr>
    </w:p>
    <w:p w14:paraId="6A9A13F2"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REAJUSTAMENTO EM SENTIDO GERAL</w:t>
      </w:r>
    </w:p>
    <w:p w14:paraId="33FC1730" w14:textId="77777777" w:rsidR="00605A46" w:rsidRDefault="00A80AB2">
      <w:pPr>
        <w:numPr>
          <w:ilvl w:val="1"/>
          <w:numId w:val="7"/>
        </w:numPr>
        <w:spacing w:before="120" w:after="120" w:line="276" w:lineRule="auto"/>
        <w:ind w:left="1141"/>
        <w:jc w:val="both"/>
      </w:pPr>
      <w:r>
        <w:t>As regras acerca do reajustamento em sentido geral do valor contratual são as estabelecidas no Termo de Referência, anexo a este Edital.</w:t>
      </w:r>
    </w:p>
    <w:p w14:paraId="691251F8" w14:textId="77777777" w:rsidR="00605A46" w:rsidRDefault="00605A46">
      <w:pPr>
        <w:spacing w:before="120" w:after="120" w:line="276" w:lineRule="auto"/>
        <w:ind w:left="800" w:hanging="720"/>
        <w:jc w:val="both"/>
        <w:rPr>
          <w:rFonts w:cs="Arial"/>
          <w:color w:val="000000"/>
          <w:szCs w:val="20"/>
        </w:rPr>
      </w:pPr>
    </w:p>
    <w:p w14:paraId="7EDF8682"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0382D40" w14:textId="77777777" w:rsidR="00605A46" w:rsidRDefault="00A80AB2">
      <w:pPr>
        <w:numPr>
          <w:ilvl w:val="1"/>
          <w:numId w:val="7"/>
        </w:numPr>
        <w:spacing w:before="120" w:after="120" w:line="276" w:lineRule="auto"/>
        <w:ind w:left="1141"/>
        <w:jc w:val="both"/>
      </w:pPr>
      <w:r>
        <w:t>Os critérios de recebimento e aceitação do objeto e de fiscalização estão previstos no Termo de Referência.</w:t>
      </w:r>
    </w:p>
    <w:p w14:paraId="662CCC2F" w14:textId="77777777" w:rsidR="00605A46" w:rsidRDefault="00605A46">
      <w:pPr>
        <w:spacing w:before="120" w:after="120" w:line="276" w:lineRule="auto"/>
        <w:ind w:left="999" w:hanging="720"/>
        <w:jc w:val="both"/>
        <w:rPr>
          <w:rFonts w:cs="Arial"/>
          <w:color w:val="000000"/>
          <w:szCs w:val="20"/>
        </w:rPr>
      </w:pPr>
    </w:p>
    <w:p w14:paraId="5FA22268"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A0EC8DE" w14:textId="77777777" w:rsidR="00605A46" w:rsidRDefault="00A80AB2">
      <w:pPr>
        <w:numPr>
          <w:ilvl w:val="1"/>
          <w:numId w:val="7"/>
        </w:numPr>
        <w:spacing w:before="120" w:after="120" w:line="276" w:lineRule="auto"/>
        <w:ind w:left="1141"/>
        <w:jc w:val="both"/>
      </w:pPr>
      <w:r>
        <w:t xml:space="preserve">As obrigações da Contratante e da Contratada são as estabelecidas no Termo de Referência. </w:t>
      </w:r>
    </w:p>
    <w:p w14:paraId="543CEBBA" w14:textId="77777777" w:rsidR="00605A46" w:rsidRDefault="00605A46">
      <w:pPr>
        <w:spacing w:before="120" w:after="120" w:line="276" w:lineRule="auto"/>
        <w:ind w:left="999" w:hanging="720"/>
        <w:jc w:val="both"/>
        <w:rPr>
          <w:rFonts w:cs="Arial"/>
          <w:b/>
          <w:color w:val="000000"/>
          <w:szCs w:val="20"/>
        </w:rPr>
      </w:pPr>
    </w:p>
    <w:p w14:paraId="402C1ACF" w14:textId="77777777" w:rsidR="00605A46" w:rsidRDefault="00A80AB2">
      <w:pPr>
        <w:keepNext/>
        <w:keepLines/>
        <w:numPr>
          <w:ilvl w:val="0"/>
          <w:numId w:val="7"/>
        </w:numPr>
        <w:tabs>
          <w:tab w:val="left" w:pos="567"/>
        </w:tabs>
        <w:spacing w:before="240"/>
        <w:ind w:left="0" w:firstLine="0"/>
        <w:jc w:val="both"/>
      </w:pPr>
      <w:r>
        <w:rPr>
          <w:rFonts w:cs="Arial"/>
          <w:b/>
          <w:color w:val="000000"/>
          <w:szCs w:val="20"/>
        </w:rPr>
        <w:t>DO PAGAMENTO</w:t>
      </w:r>
    </w:p>
    <w:tbl>
      <w:tblPr>
        <w:tblW w:w="2802" w:type="dxa"/>
        <w:tblInd w:w="425" w:type="dxa"/>
        <w:tblLayout w:type="fixed"/>
        <w:tblLook w:val="0400" w:firstRow="0" w:lastRow="0" w:firstColumn="0" w:lastColumn="0" w:noHBand="0" w:noVBand="1"/>
      </w:tblPr>
      <w:tblGrid>
        <w:gridCol w:w="2214"/>
        <w:gridCol w:w="588"/>
      </w:tblGrid>
      <w:tr w:rsidR="00605A46" w14:paraId="7E30C436" w14:textId="77777777">
        <w:tc>
          <w:tcPr>
            <w:tcW w:w="2213" w:type="dxa"/>
          </w:tcPr>
          <w:p w14:paraId="770D41AD" w14:textId="77777777" w:rsidR="00605A46" w:rsidRDefault="00605A46">
            <w:pPr>
              <w:widowControl w:val="0"/>
              <w:rPr>
                <w:color w:val="000000"/>
                <w:szCs w:val="20"/>
              </w:rPr>
            </w:pPr>
          </w:p>
        </w:tc>
        <w:tc>
          <w:tcPr>
            <w:tcW w:w="588" w:type="dxa"/>
          </w:tcPr>
          <w:p w14:paraId="529D78D1" w14:textId="77777777" w:rsidR="00605A46" w:rsidRDefault="00605A46">
            <w:pPr>
              <w:widowControl w:val="0"/>
              <w:tabs>
                <w:tab w:val="left" w:pos="1701"/>
              </w:tabs>
              <w:jc w:val="both"/>
              <w:rPr>
                <w:color w:val="000000"/>
                <w:szCs w:val="20"/>
              </w:rPr>
            </w:pPr>
          </w:p>
        </w:tc>
      </w:tr>
    </w:tbl>
    <w:p w14:paraId="2FE4471A" w14:textId="77777777" w:rsidR="00605A46" w:rsidRDefault="00A80AB2">
      <w:pPr>
        <w:numPr>
          <w:ilvl w:val="1"/>
          <w:numId w:val="7"/>
        </w:numPr>
        <w:spacing w:before="120" w:after="120" w:line="276" w:lineRule="auto"/>
        <w:ind w:left="1141"/>
        <w:jc w:val="both"/>
      </w:pPr>
      <w:r>
        <w:t>As regras acerca do pagamento são as estabelecidas no Termo de Referência, anexo a este Edital.</w:t>
      </w:r>
    </w:p>
    <w:p w14:paraId="6388711B" w14:textId="77777777" w:rsidR="00605A46" w:rsidRDefault="00605A46">
      <w:pPr>
        <w:spacing w:before="120" w:after="120" w:line="276" w:lineRule="auto"/>
        <w:ind w:left="999" w:hanging="720"/>
        <w:jc w:val="both"/>
        <w:rPr>
          <w:rFonts w:cs="Arial"/>
          <w:color w:val="000000"/>
          <w:szCs w:val="20"/>
        </w:rPr>
      </w:pPr>
    </w:p>
    <w:p w14:paraId="04680FA6"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SANÇÕES ADMINISTRATIVAS</w:t>
      </w:r>
    </w:p>
    <w:p w14:paraId="272D09EE" w14:textId="77777777" w:rsidR="00605A46" w:rsidRDefault="00605A46"/>
    <w:p w14:paraId="05E2B2E6" w14:textId="77777777" w:rsidR="00605A46" w:rsidRDefault="00A80AB2">
      <w:pPr>
        <w:numPr>
          <w:ilvl w:val="1"/>
          <w:numId w:val="7"/>
        </w:numPr>
        <w:spacing w:before="120" w:after="120" w:line="276" w:lineRule="auto"/>
        <w:ind w:left="1141"/>
        <w:jc w:val="both"/>
      </w:pPr>
      <w:r>
        <w:lastRenderedPageBreak/>
        <w:t xml:space="preserve">Comete infração administrativa, nos termos da Lei nº 10.520, de 2002, o licitante/adjudicatário que: </w:t>
      </w:r>
    </w:p>
    <w:p w14:paraId="64F5E750" w14:textId="77777777" w:rsidR="00605A46" w:rsidRDefault="00A80AB2">
      <w:pPr>
        <w:numPr>
          <w:ilvl w:val="2"/>
          <w:numId w:val="7"/>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48B7C606" w14:textId="77777777" w:rsidR="00605A46" w:rsidRDefault="00A80AB2">
      <w:pPr>
        <w:numPr>
          <w:ilvl w:val="2"/>
          <w:numId w:val="7"/>
        </w:numPr>
        <w:spacing w:after="240"/>
        <w:ind w:left="1638"/>
        <w:rPr>
          <w:rFonts w:cs="Arial"/>
          <w:szCs w:val="20"/>
          <w:highlight w:val="white"/>
        </w:rPr>
      </w:pPr>
      <w:r>
        <w:rPr>
          <w:rFonts w:cs="Arial"/>
          <w:color w:val="000000"/>
          <w:szCs w:val="20"/>
          <w:highlight w:val="white"/>
        </w:rPr>
        <w:t>não assinar a ata de registro de preços, quando cabível;</w:t>
      </w:r>
    </w:p>
    <w:p w14:paraId="4D34A57A" w14:textId="77777777" w:rsidR="00605A46" w:rsidRDefault="00A80AB2">
      <w:pPr>
        <w:numPr>
          <w:ilvl w:val="2"/>
          <w:numId w:val="7"/>
        </w:numPr>
        <w:tabs>
          <w:tab w:val="left" w:pos="1440"/>
        </w:tabs>
        <w:spacing w:after="240"/>
        <w:ind w:left="1638"/>
        <w:jc w:val="both"/>
        <w:rPr>
          <w:highlight w:val="white"/>
        </w:rPr>
      </w:pPr>
      <w:r>
        <w:rPr>
          <w:highlight w:val="white"/>
        </w:rPr>
        <w:t>apresentar documentação falsa;</w:t>
      </w:r>
    </w:p>
    <w:p w14:paraId="77BD163A" w14:textId="77777777" w:rsidR="00605A46" w:rsidRDefault="00A80AB2">
      <w:pPr>
        <w:numPr>
          <w:ilvl w:val="2"/>
          <w:numId w:val="7"/>
        </w:numPr>
        <w:tabs>
          <w:tab w:val="left" w:pos="1440"/>
        </w:tabs>
        <w:spacing w:after="240"/>
        <w:ind w:left="1638"/>
        <w:jc w:val="both"/>
        <w:rPr>
          <w:highlight w:val="white"/>
        </w:rPr>
      </w:pPr>
      <w:r>
        <w:rPr>
          <w:highlight w:val="white"/>
        </w:rPr>
        <w:t>deixar de entregar os documentos exigidos no certame;</w:t>
      </w:r>
    </w:p>
    <w:p w14:paraId="2C0AB844" w14:textId="77777777" w:rsidR="00605A46" w:rsidRDefault="00A80AB2">
      <w:pPr>
        <w:numPr>
          <w:ilvl w:val="2"/>
          <w:numId w:val="7"/>
        </w:numPr>
        <w:tabs>
          <w:tab w:val="left" w:pos="1440"/>
        </w:tabs>
        <w:spacing w:after="240"/>
        <w:ind w:left="1638"/>
        <w:jc w:val="both"/>
        <w:rPr>
          <w:highlight w:val="white"/>
        </w:rPr>
      </w:pPr>
      <w:r>
        <w:t>ensejar o retardamento da execução do objeto;</w:t>
      </w:r>
    </w:p>
    <w:p w14:paraId="324BD2A9" w14:textId="77777777" w:rsidR="00605A46" w:rsidRDefault="00A80AB2">
      <w:pPr>
        <w:numPr>
          <w:ilvl w:val="2"/>
          <w:numId w:val="7"/>
        </w:numPr>
        <w:tabs>
          <w:tab w:val="left" w:pos="1440"/>
        </w:tabs>
        <w:spacing w:after="240"/>
        <w:ind w:left="1638"/>
        <w:jc w:val="both"/>
        <w:rPr>
          <w:highlight w:val="white"/>
        </w:rPr>
      </w:pPr>
      <w:r>
        <w:rPr>
          <w:highlight w:val="white"/>
        </w:rPr>
        <w:t>não mantiver a proposta;</w:t>
      </w:r>
    </w:p>
    <w:p w14:paraId="21DD5B96" w14:textId="77777777" w:rsidR="00605A46" w:rsidRDefault="00A80AB2">
      <w:pPr>
        <w:numPr>
          <w:ilvl w:val="2"/>
          <w:numId w:val="7"/>
        </w:numPr>
        <w:tabs>
          <w:tab w:val="left" w:pos="1440"/>
        </w:tabs>
        <w:spacing w:after="240"/>
        <w:ind w:left="1638"/>
        <w:jc w:val="both"/>
        <w:rPr>
          <w:highlight w:val="white"/>
        </w:rPr>
      </w:pPr>
      <w:r>
        <w:rPr>
          <w:highlight w:val="white"/>
        </w:rPr>
        <w:t>cometer fraude fiscal;</w:t>
      </w:r>
    </w:p>
    <w:p w14:paraId="440F5A31" w14:textId="77777777" w:rsidR="00605A46" w:rsidRDefault="00A80AB2">
      <w:pPr>
        <w:numPr>
          <w:ilvl w:val="2"/>
          <w:numId w:val="7"/>
        </w:numPr>
        <w:tabs>
          <w:tab w:val="left" w:pos="1440"/>
        </w:tabs>
        <w:spacing w:after="240"/>
        <w:ind w:left="1638"/>
        <w:jc w:val="both"/>
        <w:rPr>
          <w:highlight w:val="white"/>
        </w:rPr>
      </w:pPr>
      <w:r>
        <w:rPr>
          <w:highlight w:val="white"/>
        </w:rPr>
        <w:t>comportar-se de modo inidôneo;</w:t>
      </w:r>
    </w:p>
    <w:p w14:paraId="1C03D555" w14:textId="77777777" w:rsidR="00605A46" w:rsidRDefault="00605A46"/>
    <w:p w14:paraId="5A1BD4F3" w14:textId="77777777" w:rsidR="00605A46" w:rsidRDefault="00A80AB2">
      <w:pPr>
        <w:numPr>
          <w:ilvl w:val="1"/>
          <w:numId w:val="7"/>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8C55B85" w14:textId="77777777" w:rsidR="00605A46" w:rsidRDefault="00A80AB2">
      <w:pPr>
        <w:numPr>
          <w:ilvl w:val="1"/>
          <w:numId w:val="7"/>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4654F713" w14:textId="77777777" w:rsidR="00605A46" w:rsidRDefault="00A80AB2">
      <w:pPr>
        <w:numPr>
          <w:ilvl w:val="1"/>
          <w:numId w:val="7"/>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4497742F" w14:textId="77777777" w:rsidR="00605A46" w:rsidRDefault="00A80AB2">
      <w:pPr>
        <w:numPr>
          <w:ilvl w:val="2"/>
          <w:numId w:val="7"/>
        </w:numPr>
        <w:spacing w:before="120" w:after="120" w:line="276" w:lineRule="auto"/>
        <w:ind w:firstLine="488"/>
        <w:jc w:val="both"/>
      </w:pPr>
      <w:r>
        <w:rPr>
          <w:rFonts w:cs="Arial"/>
          <w:color w:val="000000"/>
          <w:szCs w:val="20"/>
          <w:highlight w:val="white"/>
        </w:rPr>
        <w:t>Advertência por faltas leves, assim entendidas como aquelas que não acarretarem prejuízos significativos ao objeto da contratação;</w:t>
      </w:r>
    </w:p>
    <w:p w14:paraId="01511894" w14:textId="77777777" w:rsidR="00605A46" w:rsidRDefault="00A80AB2">
      <w:pPr>
        <w:numPr>
          <w:ilvl w:val="2"/>
          <w:numId w:val="7"/>
        </w:numPr>
        <w:spacing w:before="120" w:after="120" w:line="276" w:lineRule="auto"/>
        <w:ind w:firstLine="488"/>
        <w:jc w:val="both"/>
      </w:pPr>
      <w:r>
        <w:rPr>
          <w:rFonts w:cs="Arial"/>
          <w:color w:val="000000"/>
          <w:szCs w:val="20"/>
          <w:highlight w:val="white"/>
        </w:rPr>
        <w:t>Multa de 10% (dez por cento) sobre o valor estimado do(s) item(s) prejudicado(s) pela conduta do licitante;</w:t>
      </w:r>
    </w:p>
    <w:p w14:paraId="1F288FA7" w14:textId="77777777" w:rsidR="00605A46" w:rsidRDefault="00A80AB2">
      <w:pPr>
        <w:numPr>
          <w:ilvl w:val="2"/>
          <w:numId w:val="7"/>
        </w:numPr>
        <w:spacing w:before="120" w:after="120" w:line="276" w:lineRule="auto"/>
        <w:ind w:firstLine="488"/>
        <w:jc w:val="both"/>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721BC1BF" w14:textId="77777777" w:rsidR="00605A46" w:rsidRDefault="00A80AB2">
      <w:pPr>
        <w:numPr>
          <w:ilvl w:val="2"/>
          <w:numId w:val="7"/>
        </w:numPr>
        <w:spacing w:before="120" w:after="120" w:line="276" w:lineRule="auto"/>
        <w:ind w:firstLine="488"/>
        <w:jc w:val="both"/>
      </w:pPr>
      <w:r>
        <w:rPr>
          <w:rFonts w:cs="Arial"/>
          <w:color w:val="000000"/>
          <w:szCs w:val="20"/>
          <w:highlight w:val="white"/>
        </w:rPr>
        <w:t>Impedimento de licitar e de contratar com a União e descredenciamento no SICAF, pelo prazo de até cinco anos;</w:t>
      </w:r>
    </w:p>
    <w:p w14:paraId="2DE4BE0D" w14:textId="77777777" w:rsidR="00605A46" w:rsidRDefault="00A80AB2">
      <w:pPr>
        <w:numPr>
          <w:ilvl w:val="1"/>
          <w:numId w:val="7"/>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3B5BCC1E" w14:textId="77777777" w:rsidR="00605A46" w:rsidRDefault="00A80AB2">
      <w:pPr>
        <w:numPr>
          <w:ilvl w:val="1"/>
          <w:numId w:val="7"/>
        </w:numPr>
        <w:spacing w:before="120" w:after="120" w:line="276" w:lineRule="auto"/>
        <w:ind w:left="1141"/>
        <w:jc w:val="both"/>
      </w:pPr>
      <w:r>
        <w:t>A penalidade de multa pode ser aplicada cumulativamente com as demais sanções.</w:t>
      </w:r>
    </w:p>
    <w:p w14:paraId="4BB27B1B" w14:textId="77777777" w:rsidR="00605A46" w:rsidRDefault="00A80AB2">
      <w:pPr>
        <w:numPr>
          <w:ilvl w:val="1"/>
          <w:numId w:val="7"/>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9299D58" w14:textId="77777777" w:rsidR="00605A46" w:rsidRDefault="00A80AB2">
      <w:pPr>
        <w:numPr>
          <w:ilvl w:val="1"/>
          <w:numId w:val="7"/>
        </w:numPr>
        <w:spacing w:before="120" w:after="120" w:line="276" w:lineRule="auto"/>
        <w:ind w:left="1141"/>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6C85E6F9" w14:textId="77777777" w:rsidR="00605A46" w:rsidRDefault="00A80AB2">
      <w:pPr>
        <w:numPr>
          <w:ilvl w:val="1"/>
          <w:numId w:val="7"/>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7FACC86" w14:textId="77777777" w:rsidR="00605A46" w:rsidRDefault="00A80AB2">
      <w:pPr>
        <w:numPr>
          <w:ilvl w:val="1"/>
          <w:numId w:val="7"/>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1B852A71" w14:textId="77777777" w:rsidR="00605A46" w:rsidRDefault="00A80AB2">
      <w:pPr>
        <w:numPr>
          <w:ilvl w:val="1"/>
          <w:numId w:val="7"/>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EB9EAE5" w14:textId="77777777" w:rsidR="00605A46" w:rsidRDefault="00A80AB2">
      <w:pPr>
        <w:numPr>
          <w:ilvl w:val="1"/>
          <w:numId w:val="7"/>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1D7535B9" w14:textId="77777777" w:rsidR="00605A46" w:rsidRDefault="00A80AB2">
      <w:pPr>
        <w:numPr>
          <w:ilvl w:val="1"/>
          <w:numId w:val="7"/>
        </w:numPr>
        <w:spacing w:before="120" w:after="120" w:line="276" w:lineRule="auto"/>
        <w:ind w:left="1141"/>
        <w:jc w:val="both"/>
      </w:pPr>
      <w:r>
        <w:t>As penalidades serão obrigatoriamente registradas no SICAF.</w:t>
      </w:r>
    </w:p>
    <w:p w14:paraId="349ACE94" w14:textId="77777777" w:rsidR="00605A46" w:rsidRDefault="00A80AB2">
      <w:pPr>
        <w:numPr>
          <w:ilvl w:val="1"/>
          <w:numId w:val="7"/>
        </w:numPr>
        <w:spacing w:before="120" w:after="120" w:line="276" w:lineRule="auto"/>
        <w:ind w:left="1141"/>
        <w:jc w:val="both"/>
      </w:pPr>
      <w:r>
        <w:t>As sanções por atos praticados no decorrer da contratação estão previstas no Termo de Referência.</w:t>
      </w:r>
    </w:p>
    <w:p w14:paraId="31F3CB79" w14:textId="77777777" w:rsidR="00605A46" w:rsidRDefault="00605A46">
      <w:pPr>
        <w:spacing w:before="120" w:after="120" w:line="276" w:lineRule="auto"/>
        <w:ind w:left="425" w:hanging="720"/>
        <w:jc w:val="both"/>
        <w:rPr>
          <w:rFonts w:cs="Arial"/>
          <w:color w:val="000000"/>
          <w:szCs w:val="20"/>
        </w:rPr>
      </w:pPr>
    </w:p>
    <w:p w14:paraId="70D1B446"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37FDE109" w14:textId="77777777" w:rsidR="00605A46" w:rsidRDefault="00605A46"/>
    <w:p w14:paraId="21AED6A3" w14:textId="77777777" w:rsidR="00605A46" w:rsidRDefault="00A80AB2">
      <w:pPr>
        <w:numPr>
          <w:ilvl w:val="1"/>
          <w:numId w:val="7"/>
        </w:numPr>
        <w:spacing w:before="120" w:after="120" w:line="276" w:lineRule="auto"/>
        <w:ind w:left="1141"/>
        <w:jc w:val="both"/>
      </w:pPr>
      <w:r>
        <w:t>Após o encerramento da etapa competitiva, os licitantes poderão reduzir seus preços ao valor da proposta do licitante mais bem classificado.</w:t>
      </w:r>
    </w:p>
    <w:p w14:paraId="4B6CDFD0" w14:textId="77777777" w:rsidR="00605A46" w:rsidRDefault="00A80AB2">
      <w:pPr>
        <w:numPr>
          <w:ilvl w:val="1"/>
          <w:numId w:val="7"/>
        </w:numPr>
        <w:spacing w:before="120" w:after="120" w:line="276" w:lineRule="auto"/>
        <w:ind w:left="1141"/>
        <w:jc w:val="both"/>
      </w:pPr>
      <w:r>
        <w:t>A apresentação de novas propostas na forma deste item não prejudicará o resultado do certame em relação ao licitante melhor classificado.</w:t>
      </w:r>
    </w:p>
    <w:p w14:paraId="2AD31C09" w14:textId="77777777" w:rsidR="00605A46" w:rsidRDefault="00A80AB2">
      <w:pPr>
        <w:numPr>
          <w:ilvl w:val="1"/>
          <w:numId w:val="7"/>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7FE74734" w14:textId="77777777" w:rsidR="00605A46" w:rsidRDefault="00A80AB2">
      <w:pPr>
        <w:numPr>
          <w:ilvl w:val="1"/>
          <w:numId w:val="7"/>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66A39019" w14:textId="77777777" w:rsidR="00605A46" w:rsidRDefault="00605A46">
      <w:pPr>
        <w:keepNext/>
        <w:keepLines/>
        <w:tabs>
          <w:tab w:val="left" w:pos="567"/>
        </w:tabs>
        <w:spacing w:before="240"/>
        <w:jc w:val="both"/>
        <w:rPr>
          <w:rFonts w:cs="Arial"/>
          <w:b/>
          <w:color w:val="000000"/>
          <w:szCs w:val="20"/>
        </w:rPr>
      </w:pPr>
    </w:p>
    <w:p w14:paraId="2BDBF2D0"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2FFEE656" w14:textId="77777777" w:rsidR="00605A46" w:rsidRDefault="00605A46"/>
    <w:p w14:paraId="60D743BD" w14:textId="77777777" w:rsidR="00605A46" w:rsidRDefault="00A80AB2">
      <w:pPr>
        <w:numPr>
          <w:ilvl w:val="1"/>
          <w:numId w:val="7"/>
        </w:numPr>
        <w:spacing w:before="120" w:after="120" w:line="276" w:lineRule="auto"/>
        <w:ind w:left="1141"/>
        <w:jc w:val="both"/>
      </w:pPr>
      <w:r>
        <w:t>Até 03 (três) dias úteis antes da data designada para a abertura da sessão pública, qualquer pessoa poderá impugnar este Edital.</w:t>
      </w:r>
    </w:p>
    <w:p w14:paraId="3D4E82FA" w14:textId="77777777" w:rsidR="00605A46" w:rsidRDefault="00A80AB2">
      <w:pPr>
        <w:numPr>
          <w:ilvl w:val="1"/>
          <w:numId w:val="7"/>
        </w:numPr>
        <w:spacing w:before="120" w:after="120" w:line="276" w:lineRule="auto"/>
        <w:ind w:left="1141"/>
        <w:jc w:val="both"/>
      </w:pPr>
      <w:r>
        <w:t>A impugnação poderá ser realizada por forma eletrônica, pelo e-mail cpl@id.uff.br.</w:t>
      </w:r>
    </w:p>
    <w:p w14:paraId="08037815" w14:textId="77777777" w:rsidR="00605A46" w:rsidRDefault="00A80AB2">
      <w:pPr>
        <w:numPr>
          <w:ilvl w:val="1"/>
          <w:numId w:val="7"/>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08226725" w14:textId="77777777" w:rsidR="00605A46" w:rsidRDefault="00A80AB2">
      <w:pPr>
        <w:numPr>
          <w:ilvl w:val="1"/>
          <w:numId w:val="7"/>
        </w:numPr>
        <w:spacing w:before="120" w:after="120" w:line="276" w:lineRule="auto"/>
        <w:ind w:left="1141"/>
        <w:jc w:val="both"/>
      </w:pPr>
      <w:r>
        <w:t>Acolhida a impugnação, será definida e publicada nova data para a realização do certame.</w:t>
      </w:r>
    </w:p>
    <w:p w14:paraId="2ADB9BAF" w14:textId="77777777" w:rsidR="00605A46" w:rsidRDefault="00A80AB2">
      <w:pPr>
        <w:numPr>
          <w:ilvl w:val="1"/>
          <w:numId w:val="7"/>
        </w:numPr>
        <w:spacing w:before="120" w:after="120" w:line="276" w:lineRule="auto"/>
        <w:ind w:left="1141"/>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5F0469D" w14:textId="77777777" w:rsidR="00605A46" w:rsidRDefault="00A80AB2">
      <w:pPr>
        <w:numPr>
          <w:ilvl w:val="1"/>
          <w:numId w:val="7"/>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DD1DE29" w14:textId="77777777" w:rsidR="00605A46" w:rsidRDefault="00A80AB2">
      <w:pPr>
        <w:numPr>
          <w:ilvl w:val="1"/>
          <w:numId w:val="7"/>
        </w:numPr>
        <w:spacing w:before="120" w:after="120" w:line="276" w:lineRule="auto"/>
        <w:ind w:left="1141"/>
        <w:jc w:val="both"/>
      </w:pPr>
      <w:r>
        <w:t>As impugnações e pedidos de esclarecimentos não suspendem os prazos previstos no certame.</w:t>
      </w:r>
    </w:p>
    <w:p w14:paraId="67449EAA" w14:textId="77777777" w:rsidR="00605A46" w:rsidRDefault="00A80AB2">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E87BC72" w14:textId="77777777" w:rsidR="00605A46" w:rsidRDefault="00A80AB2">
      <w:pPr>
        <w:numPr>
          <w:ilvl w:val="1"/>
          <w:numId w:val="7"/>
        </w:numPr>
        <w:spacing w:before="120" w:after="120" w:line="276" w:lineRule="auto"/>
        <w:ind w:left="1141"/>
        <w:jc w:val="both"/>
      </w:pPr>
      <w:r>
        <w:t>As respostas aos pedidos de esclarecimentos serão divulgadas pelo sistema e vincularão os participantes e a Administração.</w:t>
      </w:r>
    </w:p>
    <w:p w14:paraId="48552F57" w14:textId="77777777" w:rsidR="00605A46" w:rsidRDefault="00605A46">
      <w:pPr>
        <w:spacing w:before="120" w:after="120" w:line="276" w:lineRule="auto"/>
        <w:ind w:left="1141"/>
        <w:jc w:val="both"/>
      </w:pPr>
    </w:p>
    <w:p w14:paraId="0705F2DA" w14:textId="77777777" w:rsidR="00605A46" w:rsidRDefault="00A80AB2">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DISPOSIÇÕES GERAIS</w:t>
      </w:r>
    </w:p>
    <w:p w14:paraId="0A424B4C" w14:textId="77777777" w:rsidR="00605A46" w:rsidRDefault="00605A46"/>
    <w:p w14:paraId="2C4F5BA2" w14:textId="77777777" w:rsidR="00605A46" w:rsidRDefault="00A80AB2">
      <w:pPr>
        <w:numPr>
          <w:ilvl w:val="1"/>
          <w:numId w:val="7"/>
        </w:numPr>
        <w:spacing w:before="120" w:after="120" w:line="276" w:lineRule="auto"/>
        <w:ind w:left="1141"/>
        <w:jc w:val="both"/>
      </w:pPr>
      <w:r>
        <w:t>Da sessão pública do Pregão divulgar-se-á Ata no sistema eletrônico.</w:t>
      </w:r>
    </w:p>
    <w:p w14:paraId="7B7B1217" w14:textId="77777777" w:rsidR="00605A46" w:rsidRDefault="00A80AB2">
      <w:pPr>
        <w:numPr>
          <w:ilvl w:val="1"/>
          <w:numId w:val="7"/>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3B71FE0F" w14:textId="77777777" w:rsidR="00605A46" w:rsidRDefault="00A80AB2">
      <w:pPr>
        <w:numPr>
          <w:ilvl w:val="1"/>
          <w:numId w:val="7"/>
        </w:numPr>
        <w:spacing w:before="120" w:after="120" w:line="276" w:lineRule="auto"/>
        <w:ind w:left="1141"/>
        <w:jc w:val="both"/>
      </w:pPr>
      <w:r>
        <w:t>Todas as referências de tempo no Edital, no aviso e durante a sessão pública observarão o horário de Brasília – DF.</w:t>
      </w:r>
    </w:p>
    <w:p w14:paraId="1F2C491D" w14:textId="77777777" w:rsidR="00605A46" w:rsidRDefault="00A80AB2">
      <w:pPr>
        <w:numPr>
          <w:ilvl w:val="1"/>
          <w:numId w:val="7"/>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0FD91D7" w14:textId="77777777" w:rsidR="00605A46" w:rsidRDefault="00A80AB2">
      <w:pPr>
        <w:numPr>
          <w:ilvl w:val="1"/>
          <w:numId w:val="7"/>
        </w:numPr>
        <w:spacing w:before="120" w:after="120" w:line="276" w:lineRule="auto"/>
        <w:ind w:left="1141"/>
        <w:jc w:val="both"/>
      </w:pPr>
      <w:r>
        <w:t>A homologação do resultado desta licitação não implicará direito à contratação.</w:t>
      </w:r>
    </w:p>
    <w:p w14:paraId="1AD09057" w14:textId="77777777" w:rsidR="00605A46" w:rsidRDefault="00A80AB2">
      <w:pPr>
        <w:numPr>
          <w:ilvl w:val="1"/>
          <w:numId w:val="7"/>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E3E2C07" w14:textId="77777777" w:rsidR="00605A46" w:rsidRDefault="00A80AB2">
      <w:pPr>
        <w:numPr>
          <w:ilvl w:val="1"/>
          <w:numId w:val="7"/>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422BE664" w14:textId="77777777" w:rsidR="00605A46" w:rsidRDefault="00A80AB2">
      <w:pPr>
        <w:numPr>
          <w:ilvl w:val="1"/>
          <w:numId w:val="7"/>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29326465" w14:textId="77777777" w:rsidR="00605A46" w:rsidRDefault="00A80AB2">
      <w:pPr>
        <w:numPr>
          <w:ilvl w:val="1"/>
          <w:numId w:val="7"/>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0D4236E9" w14:textId="77777777" w:rsidR="00605A46" w:rsidRDefault="00A80AB2">
      <w:pPr>
        <w:numPr>
          <w:ilvl w:val="1"/>
          <w:numId w:val="7"/>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40412F4F" w14:textId="77777777" w:rsidR="00605A46" w:rsidRDefault="00A80AB2">
      <w:pPr>
        <w:numPr>
          <w:ilvl w:val="1"/>
          <w:numId w:val="7"/>
        </w:numPr>
        <w:spacing w:before="120" w:after="120" w:line="276" w:lineRule="auto"/>
        <w:ind w:left="1141"/>
        <w:jc w:val="both"/>
      </w:pPr>
      <w:r>
        <w:lastRenderedPageBreak/>
        <w:t xml:space="preserve">As condições de entrega, recebimento do objeto, garantia e assistência técnica estarão estabelecidas no Termo de Referência (Anexo I) deste Edital. </w:t>
      </w:r>
    </w:p>
    <w:p w14:paraId="1FC0B90D" w14:textId="77777777" w:rsidR="00605A46" w:rsidRDefault="00A80AB2">
      <w:pPr>
        <w:numPr>
          <w:ilvl w:val="1"/>
          <w:numId w:val="7"/>
        </w:numPr>
        <w:spacing w:before="240" w:after="240" w:line="276" w:lineRule="auto"/>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r>
          <w:t xml:space="preserve"> </w:t>
        </w:r>
      </w:hyperlink>
      <w:hyperlink r:id="rId22">
        <w:r>
          <w:rPr>
            <w:b/>
            <w:color w:val="0000FF"/>
            <w:u w:val="single"/>
          </w:rPr>
          <w:t>www.uff.br/licitacoes</w:t>
        </w:r>
      </w:hyperlink>
      <w:r>
        <w:t xml:space="preserve"> &gt;.</w:t>
      </w:r>
    </w:p>
    <w:p w14:paraId="3F87E8E9" w14:textId="77777777" w:rsidR="00605A46" w:rsidRDefault="00A80AB2">
      <w:pPr>
        <w:numPr>
          <w:ilvl w:val="1"/>
          <w:numId w:val="7"/>
        </w:numPr>
        <w:spacing w:before="120" w:after="120" w:line="276" w:lineRule="auto"/>
        <w:ind w:left="1141"/>
        <w:jc w:val="both"/>
      </w:pPr>
      <w:r>
        <w:t>Integram este Edital, para todos os fins e efeitos, os seguintes anexos:</w:t>
      </w:r>
    </w:p>
    <w:p w14:paraId="5BFF0D88" w14:textId="77777777" w:rsidR="00605A46" w:rsidRDefault="00A80AB2">
      <w:pPr>
        <w:numPr>
          <w:ilvl w:val="2"/>
          <w:numId w:val="7"/>
        </w:numPr>
        <w:tabs>
          <w:tab w:val="left" w:pos="1440"/>
        </w:tabs>
        <w:suppressAutoHyphens w:val="0"/>
        <w:snapToGrid w:val="0"/>
        <w:spacing w:before="120" w:after="120" w:line="276" w:lineRule="auto"/>
        <w:ind w:left="1701" w:hanging="1134"/>
        <w:jc w:val="both"/>
        <w:rPr>
          <w:rFonts w:cs="Arial"/>
          <w:iCs/>
          <w:color w:val="000000"/>
          <w:szCs w:val="20"/>
        </w:rPr>
      </w:pPr>
      <w:r>
        <w:rPr>
          <w:rFonts w:cs="Arial"/>
          <w:color w:val="000000"/>
          <w:szCs w:val="20"/>
        </w:rPr>
        <w:t>ANEXO I - Termo de Referência</w:t>
      </w:r>
    </w:p>
    <w:p w14:paraId="62B700E8" w14:textId="77777777" w:rsidR="00605A46" w:rsidRDefault="00A80AB2">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21AAB0B4" w14:textId="77777777" w:rsidR="00605A46" w:rsidRDefault="00A80AB2">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I-B – Procedimento para Entregas de Materiais e Locais</w:t>
      </w:r>
    </w:p>
    <w:p w14:paraId="2C49BCDD" w14:textId="77777777" w:rsidR="00605A46" w:rsidRDefault="00A80AB2">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I-C – Modelo de Indicação de Preposto</w:t>
      </w:r>
    </w:p>
    <w:p w14:paraId="23DF2B1A" w14:textId="77777777" w:rsidR="00605A46" w:rsidRDefault="00A80AB2">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II – Modelo de Declaração Ambiental</w:t>
      </w:r>
    </w:p>
    <w:p w14:paraId="43853C7E" w14:textId="77777777" w:rsidR="00605A46" w:rsidRDefault="00A80AB2">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ANEXO III – Minuta de Ata de Registro de Preços</w:t>
      </w:r>
    </w:p>
    <w:p w14:paraId="696E8284" w14:textId="77777777" w:rsidR="00605A46" w:rsidRDefault="00A80AB2">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ANEXO IV –Termo de Responsabilidade sobre a Ata SRP</w:t>
      </w:r>
    </w:p>
    <w:p w14:paraId="4F91EC80" w14:textId="77777777" w:rsidR="00605A46" w:rsidRDefault="00605A46">
      <w:pPr>
        <w:spacing w:before="240" w:after="240" w:line="276" w:lineRule="auto"/>
        <w:ind w:left="360" w:right="-15" w:firstLine="709"/>
        <w:rPr>
          <w:rFonts w:cs="Arial"/>
          <w:color w:val="000000"/>
          <w:szCs w:val="20"/>
        </w:rPr>
      </w:pPr>
    </w:p>
    <w:p w14:paraId="2C2ACF94" w14:textId="6E34D1A8" w:rsidR="00605A46" w:rsidRDefault="00A80AB2">
      <w:pPr>
        <w:spacing w:before="240" w:after="240" w:line="276" w:lineRule="auto"/>
        <w:ind w:left="360" w:right="-15" w:firstLine="709"/>
        <w:jc w:val="center"/>
        <w:rPr>
          <w:rFonts w:cs="Arial"/>
          <w:color w:val="000000"/>
          <w:szCs w:val="20"/>
        </w:rPr>
      </w:pPr>
      <w:r>
        <w:rPr>
          <w:rFonts w:cs="Arial"/>
          <w:color w:val="000000"/>
          <w:szCs w:val="20"/>
        </w:rPr>
        <w:t xml:space="preserve">Niterói, </w:t>
      </w:r>
      <w:r w:rsidR="00CD4C2D">
        <w:rPr>
          <w:rFonts w:cs="Arial"/>
          <w:color w:val="000000"/>
          <w:szCs w:val="20"/>
        </w:rPr>
        <w:t>4</w:t>
      </w:r>
      <w:r>
        <w:rPr>
          <w:rFonts w:cs="Arial"/>
          <w:color w:val="000000"/>
          <w:szCs w:val="20"/>
        </w:rPr>
        <w:t xml:space="preserve"> de </w:t>
      </w:r>
      <w:r w:rsidR="002517AF">
        <w:rPr>
          <w:rFonts w:cs="Arial"/>
          <w:color w:val="000000"/>
          <w:szCs w:val="20"/>
        </w:rPr>
        <w:t>agosto</w:t>
      </w:r>
      <w:r>
        <w:rPr>
          <w:rFonts w:cs="Arial"/>
          <w:color w:val="000000"/>
          <w:szCs w:val="20"/>
        </w:rPr>
        <w:t xml:space="preserve"> de 2022.</w:t>
      </w:r>
    </w:p>
    <w:p w14:paraId="016A3BE2" w14:textId="77777777" w:rsidR="00605A46" w:rsidRDefault="00605A46">
      <w:pPr>
        <w:spacing w:before="240" w:after="240" w:line="276" w:lineRule="auto"/>
        <w:ind w:right="-15" w:firstLine="709"/>
        <w:jc w:val="both"/>
        <w:rPr>
          <w:rFonts w:cs="Arial"/>
          <w:color w:val="000000"/>
          <w:szCs w:val="20"/>
        </w:rPr>
      </w:pPr>
    </w:p>
    <w:p w14:paraId="6387FBC8" w14:textId="77777777" w:rsidR="00605A46" w:rsidRDefault="00A80AB2">
      <w:pPr>
        <w:pStyle w:val="LO-normal1"/>
        <w:ind w:firstLine="709"/>
        <w:jc w:val="center"/>
        <w:rPr>
          <w:b/>
          <w:color w:val="000000"/>
        </w:rPr>
      </w:pPr>
      <w:r>
        <w:rPr>
          <w:b/>
          <w:color w:val="000000"/>
        </w:rPr>
        <w:t>João Gilberto T. Aranha</w:t>
      </w:r>
    </w:p>
    <w:p w14:paraId="72D307B6" w14:textId="77777777" w:rsidR="00605A46" w:rsidRDefault="00A80AB2">
      <w:pPr>
        <w:pStyle w:val="LO-normal1"/>
        <w:ind w:firstLine="709"/>
        <w:jc w:val="center"/>
        <w:rPr>
          <w:b/>
          <w:bCs/>
          <w:color w:val="000000"/>
        </w:rPr>
      </w:pPr>
      <w:r>
        <w:rPr>
          <w:b/>
          <w:color w:val="000000"/>
        </w:rPr>
        <w:t>Membro da CLI</w:t>
      </w:r>
    </w:p>
    <w:p w14:paraId="24DBD78A" w14:textId="77777777" w:rsidR="00605A46" w:rsidRDefault="00605A46">
      <w:pPr>
        <w:spacing w:after="120" w:line="276" w:lineRule="auto"/>
        <w:ind w:right="-15"/>
        <w:jc w:val="center"/>
        <w:rPr>
          <w:rFonts w:asciiTheme="minorHAnsi" w:hAnsiTheme="minorHAnsi" w:cstheme="minorHAnsi"/>
          <w:b/>
          <w:bCs/>
          <w:color w:val="000000"/>
          <w:sz w:val="22"/>
          <w:szCs w:val="22"/>
        </w:rPr>
      </w:pPr>
    </w:p>
    <w:p w14:paraId="20E89DE1" w14:textId="77777777" w:rsidR="00605A46" w:rsidRDefault="00605A46">
      <w:pPr>
        <w:spacing w:before="120" w:after="120" w:line="276" w:lineRule="auto"/>
        <w:ind w:left="1141"/>
        <w:jc w:val="both"/>
      </w:pPr>
    </w:p>
    <w:p w14:paraId="16FD84ED" w14:textId="77777777" w:rsidR="00605A46" w:rsidRDefault="00605A46">
      <w:pPr>
        <w:spacing w:after="120" w:line="276" w:lineRule="auto"/>
        <w:ind w:right="-15"/>
        <w:jc w:val="center"/>
        <w:rPr>
          <w:rFonts w:asciiTheme="minorHAnsi" w:hAnsiTheme="minorHAnsi" w:cstheme="minorHAnsi"/>
          <w:b/>
          <w:bCs/>
          <w:color w:val="000000"/>
          <w:sz w:val="22"/>
          <w:szCs w:val="22"/>
        </w:rPr>
      </w:pPr>
    </w:p>
    <w:p w14:paraId="16E136D1" w14:textId="77777777" w:rsidR="00605A46" w:rsidRDefault="00605A46">
      <w:pPr>
        <w:spacing w:before="120" w:after="120" w:line="276" w:lineRule="auto"/>
        <w:ind w:left="1141"/>
        <w:jc w:val="both"/>
      </w:pPr>
    </w:p>
    <w:sectPr w:rsidR="00605A46">
      <w:headerReference w:type="default" r:id="rId23"/>
      <w:footerReference w:type="default" r:id="rId24"/>
      <w:pgSz w:w="11906" w:h="16838"/>
      <w:pgMar w:top="1440" w:right="1080" w:bottom="1440" w:left="1080" w:header="170" w:footer="709" w:gutter="0"/>
      <w:pgNumType w:start="1"/>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1CD2D" w14:textId="77777777" w:rsidR="003E30A7" w:rsidRDefault="003E30A7">
      <w:r>
        <w:separator/>
      </w:r>
    </w:p>
  </w:endnote>
  <w:endnote w:type="continuationSeparator" w:id="0">
    <w:p w14:paraId="78660381" w14:textId="77777777" w:rsidR="003E30A7" w:rsidRDefault="003E3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charset w:val="00"/>
    <w:family w:val="roman"/>
    <w:pitch w:val="variable"/>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67540" w14:textId="77777777" w:rsidR="00605A46" w:rsidRDefault="00A80AB2">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PAGE </w:instrText>
    </w:r>
    <w:r>
      <w:rPr>
        <w:rFonts w:ascii="Verdana" w:eastAsia="Verdana" w:hAnsi="Verdana" w:cs="Verdana"/>
        <w:color w:val="000000"/>
        <w:sz w:val="16"/>
        <w:szCs w:val="16"/>
      </w:rPr>
      <w:fldChar w:fldCharType="separate"/>
    </w:r>
    <w:r w:rsidR="00B2305E">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NUMPAGES </w:instrText>
    </w:r>
    <w:r>
      <w:rPr>
        <w:rFonts w:ascii="Verdana" w:eastAsia="Verdana" w:hAnsi="Verdana" w:cs="Verdana"/>
        <w:color w:val="000000"/>
        <w:sz w:val="16"/>
        <w:szCs w:val="16"/>
      </w:rPr>
      <w:fldChar w:fldCharType="separate"/>
    </w:r>
    <w:r w:rsidR="00B2305E">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128CC489" w14:textId="77777777" w:rsidR="00605A46" w:rsidRDefault="00605A46">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5FBF1" w14:textId="77777777" w:rsidR="003E30A7" w:rsidRDefault="003E30A7">
      <w:r>
        <w:separator/>
      </w:r>
    </w:p>
  </w:footnote>
  <w:footnote w:type="continuationSeparator" w:id="0">
    <w:p w14:paraId="55FE23B4" w14:textId="77777777" w:rsidR="003E30A7" w:rsidRDefault="003E3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39220" w14:textId="77777777" w:rsidR="00605A46" w:rsidRDefault="00605A46">
    <w:pPr>
      <w:tabs>
        <w:tab w:val="center" w:pos="4252"/>
        <w:tab w:val="right" w:pos="8504"/>
      </w:tabs>
      <w:jc w:val="right"/>
      <w:rPr>
        <w:rFonts w:ascii="Verdana" w:eastAsia="Verdana" w:hAnsi="Verdana" w:cs="Verdana"/>
        <w:color w:val="000000"/>
        <w:sz w:val="16"/>
        <w:szCs w:val="16"/>
      </w:rPr>
    </w:pPr>
  </w:p>
  <w:p w14:paraId="027999F7" w14:textId="77777777" w:rsidR="00605A46" w:rsidRDefault="00605A46">
    <w:pPr>
      <w:tabs>
        <w:tab w:val="center" w:pos="4252"/>
        <w:tab w:val="right" w:pos="8504"/>
      </w:tabs>
      <w:jc w:val="right"/>
      <w:rPr>
        <w:rFonts w:ascii="Verdana" w:eastAsia="Verdana" w:hAnsi="Verdana" w:cs="Verdana"/>
        <w:color w:val="000000"/>
        <w:sz w:val="16"/>
        <w:szCs w:val="16"/>
      </w:rPr>
    </w:pPr>
  </w:p>
  <w:p w14:paraId="0E143F06" w14:textId="77777777" w:rsidR="00605A46" w:rsidRDefault="00A80AB2">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Pr>
        <w:noProof/>
      </w:rPr>
      <w:drawing>
        <wp:anchor distT="0" distB="0" distL="0" distR="0" simplePos="0" relativeHeight="23" behindDoc="1" locked="0" layoutInCell="0" allowOverlap="1" wp14:anchorId="1B38EB11" wp14:editId="719EB08F">
          <wp:simplePos x="0" y="0"/>
          <wp:positionH relativeFrom="column">
            <wp:posOffset>11430</wp:posOffset>
          </wp:positionH>
          <wp:positionV relativeFrom="paragraph">
            <wp:posOffset>38100</wp:posOffset>
          </wp:positionV>
          <wp:extent cx="685800" cy="370840"/>
          <wp:effectExtent l="0" t="0" r="0" b="0"/>
          <wp:wrapNone/>
          <wp:docPr id="2" name="image1.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Uma imagem contendo clip-art&#10;&#10;Descrição gerada automaticamente"/>
                  <pic:cNvPicPr>
                    <a:picLocks noChangeAspect="1" noChangeArrowheads="1"/>
                  </pic:cNvPicPr>
                </pic:nvPicPr>
                <pic:blipFill>
                  <a:blip r:embed="rId1"/>
                  <a:stretch>
                    <a:fillRect/>
                  </a:stretch>
                </pic:blipFill>
                <pic:spPr bwMode="auto">
                  <a:xfrm>
                    <a:off x="0" y="0"/>
                    <a:ext cx="685800" cy="370840"/>
                  </a:xfrm>
                  <a:prstGeom prst="rect">
                    <a:avLst/>
                  </a:prstGeom>
                </pic:spPr>
              </pic:pic>
            </a:graphicData>
          </a:graphic>
        </wp:anchor>
      </w:drawing>
    </w:r>
    <w:r w:rsidR="002517AF" w:rsidRPr="002517AF">
      <w:t xml:space="preserve"> </w:t>
    </w:r>
    <w:r w:rsidR="00F65659" w:rsidRPr="00F65659">
      <w:rPr>
        <w:noProof/>
        <w:sz w:val="16"/>
      </w:rPr>
      <w:t>23069.174796/2022-61</w:t>
    </w:r>
  </w:p>
  <w:p w14:paraId="39C275B1" w14:textId="77777777" w:rsidR="00605A46" w:rsidRDefault="00605A46">
    <w:pP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1405A"/>
    <w:multiLevelType w:val="multilevel"/>
    <w:tmpl w:val="E1CCE77E"/>
    <w:lvl w:ilvl="0">
      <w:start w:val="2"/>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strike w:val="0"/>
        <w:dstrike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14220E89"/>
    <w:multiLevelType w:val="multilevel"/>
    <w:tmpl w:val="921238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71B61D9"/>
    <w:multiLevelType w:val="multilevel"/>
    <w:tmpl w:val="33A4A6C6"/>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15:restartNumberingAfterBreak="0">
    <w:nsid w:val="2DE6134F"/>
    <w:multiLevelType w:val="multilevel"/>
    <w:tmpl w:val="DC7E4754"/>
    <w:lvl w:ilvl="0">
      <w:start w:val="9"/>
      <w:numFmt w:val="decimal"/>
      <w:lvlText w:val="%1."/>
      <w:lvlJc w:val="left"/>
      <w:pPr>
        <w:tabs>
          <w:tab w:val="num" w:pos="0"/>
        </w:tabs>
        <w:ind w:left="360" w:hanging="360"/>
      </w:pPr>
      <w:rPr>
        <w:b/>
        <w:color w:val="000000"/>
      </w:rPr>
    </w:lvl>
    <w:lvl w:ilvl="1">
      <w:start w:val="13"/>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 w15:restartNumberingAfterBreak="0">
    <w:nsid w:val="43560550"/>
    <w:multiLevelType w:val="multilevel"/>
    <w:tmpl w:val="04FEBF02"/>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 w15:restartNumberingAfterBreak="0">
    <w:nsid w:val="4B5543C8"/>
    <w:multiLevelType w:val="multilevel"/>
    <w:tmpl w:val="162AA7DC"/>
    <w:lvl w:ilvl="0">
      <w:start w:val="8"/>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pStyle w:val="Ttulo3"/>
      <w:lvlText w:val="%1.%2.%3."/>
      <w:lvlJc w:val="left"/>
      <w:pPr>
        <w:tabs>
          <w:tab w:val="num" w:pos="0"/>
        </w:tabs>
        <w:ind w:left="930" w:hanging="504"/>
      </w:pPr>
      <w:rPr>
        <w:b w:val="0"/>
        <w:i w:val="0"/>
        <w:color w:val="000000"/>
      </w:rPr>
    </w:lvl>
    <w:lvl w:ilvl="3">
      <w:start w:val="1"/>
      <w:numFmt w:val="decimal"/>
      <w:pStyle w:val="Ttulo4"/>
      <w:lvlText w:val="%1.%2.%3.%4."/>
      <w:lvlJc w:val="left"/>
      <w:pPr>
        <w:tabs>
          <w:tab w:val="num" w:pos="0"/>
        </w:tabs>
        <w:ind w:left="2491" w:hanging="648"/>
      </w:pPr>
    </w:lvl>
    <w:lvl w:ilvl="4">
      <w:start w:val="1"/>
      <w:numFmt w:val="decimal"/>
      <w:pStyle w:val="Ttulo5"/>
      <w:lvlText w:val="%1.%2.%3.%4.%5."/>
      <w:lvlJc w:val="left"/>
      <w:pPr>
        <w:tabs>
          <w:tab w:val="num" w:pos="0"/>
        </w:tabs>
        <w:ind w:left="2232" w:hanging="792"/>
      </w:pPr>
    </w:lvl>
    <w:lvl w:ilvl="5">
      <w:start w:val="1"/>
      <w:numFmt w:val="decimal"/>
      <w:pStyle w:val="Ttulo6"/>
      <w:lvlText w:val="%1.%2.%3.%4.%5.%6."/>
      <w:lvlJc w:val="left"/>
      <w:pPr>
        <w:tabs>
          <w:tab w:val="num" w:pos="0"/>
        </w:tabs>
        <w:ind w:left="2736" w:hanging="935"/>
      </w:pPr>
    </w:lvl>
    <w:lvl w:ilvl="6">
      <w:start w:val="1"/>
      <w:numFmt w:val="decimal"/>
      <w:pStyle w:val="Ttulo7"/>
      <w:lvlText w:val="%1.%2.%3.%4.%5.%6.%7."/>
      <w:lvlJc w:val="left"/>
      <w:pPr>
        <w:tabs>
          <w:tab w:val="num" w:pos="0"/>
        </w:tabs>
        <w:ind w:left="3240" w:hanging="1080"/>
      </w:pPr>
    </w:lvl>
    <w:lvl w:ilvl="7">
      <w:start w:val="1"/>
      <w:numFmt w:val="decimal"/>
      <w:pStyle w:val="Ttulo8"/>
      <w:lvlText w:val="%1.%2.%3.%4.%5.%6.%7.%8."/>
      <w:lvlJc w:val="left"/>
      <w:pPr>
        <w:tabs>
          <w:tab w:val="num" w:pos="0"/>
        </w:tabs>
        <w:ind w:left="3744" w:hanging="1224"/>
      </w:pPr>
    </w:lvl>
    <w:lvl w:ilvl="8">
      <w:start w:val="1"/>
      <w:numFmt w:val="decimal"/>
      <w:pStyle w:val="Ttulo9"/>
      <w:lvlText w:val="%1.%2.%3.%4.%5.%6.%7.%8.%9."/>
      <w:lvlJc w:val="left"/>
      <w:pPr>
        <w:tabs>
          <w:tab w:val="num" w:pos="0"/>
        </w:tabs>
        <w:ind w:left="4320" w:hanging="1440"/>
      </w:pPr>
    </w:lvl>
  </w:abstractNum>
  <w:abstractNum w:abstractNumId="6" w15:restartNumberingAfterBreak="0">
    <w:nsid w:val="527A5446"/>
    <w:multiLevelType w:val="multilevel"/>
    <w:tmpl w:val="71DA595E"/>
    <w:lvl w:ilvl="0">
      <w:start w:val="1"/>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7" w15:restartNumberingAfterBreak="0">
    <w:nsid w:val="5F4062E8"/>
    <w:multiLevelType w:val="multilevel"/>
    <w:tmpl w:val="43F2FA5C"/>
    <w:lvl w:ilvl="0">
      <w:start w:val="9"/>
      <w:numFmt w:val="decimal"/>
      <w:lvlText w:val="%1."/>
      <w:lvlJc w:val="left"/>
      <w:pPr>
        <w:tabs>
          <w:tab w:val="num" w:pos="0"/>
        </w:tabs>
        <w:ind w:left="360" w:hanging="360"/>
      </w:pPr>
      <w:rPr>
        <w:b/>
        <w:color w:val="000000"/>
      </w:rPr>
    </w:lvl>
    <w:lvl w:ilvl="1">
      <w:start w:val="5"/>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 w15:restartNumberingAfterBreak="0">
    <w:nsid w:val="6B317694"/>
    <w:multiLevelType w:val="multilevel"/>
    <w:tmpl w:val="D8CA7D86"/>
    <w:lvl w:ilvl="0">
      <w:start w:val="7"/>
      <w:numFmt w:val="decimal"/>
      <w:lvlText w:val="%1"/>
      <w:lvlJc w:val="left"/>
      <w:pPr>
        <w:tabs>
          <w:tab w:val="num" w:pos="0"/>
        </w:tabs>
        <w:ind w:left="360" w:hanging="360"/>
      </w:pPr>
    </w:lvl>
    <w:lvl w:ilvl="1">
      <w:start w:val="10"/>
      <w:numFmt w:val="decimal"/>
      <w:lvlText w:val="%1.%2"/>
      <w:lvlJc w:val="left"/>
      <w:pPr>
        <w:tabs>
          <w:tab w:val="num" w:pos="0"/>
        </w:tabs>
        <w:ind w:left="785" w:hanging="360"/>
      </w:pPr>
    </w:lvl>
    <w:lvl w:ilvl="2">
      <w:start w:val="1"/>
      <w:numFmt w:val="decimal"/>
      <w:lvlText w:val="%1.%2.%3"/>
      <w:lvlJc w:val="left"/>
      <w:pPr>
        <w:tabs>
          <w:tab w:val="num" w:pos="0"/>
        </w:tabs>
        <w:ind w:left="1712" w:hanging="720"/>
      </w:pPr>
    </w:lvl>
    <w:lvl w:ilvl="3">
      <w:start w:val="1"/>
      <w:numFmt w:val="decimal"/>
      <w:lvlText w:val="%1.%2.%3.%4"/>
      <w:lvlJc w:val="left"/>
      <w:pPr>
        <w:tabs>
          <w:tab w:val="num" w:pos="0"/>
        </w:tabs>
        <w:ind w:left="2208" w:hanging="720"/>
      </w:pPr>
    </w:lvl>
    <w:lvl w:ilvl="4">
      <w:start w:val="1"/>
      <w:numFmt w:val="decimal"/>
      <w:lvlText w:val="%1.%2.%3.%4.%5"/>
      <w:lvlJc w:val="left"/>
      <w:pPr>
        <w:tabs>
          <w:tab w:val="num" w:pos="0"/>
        </w:tabs>
        <w:ind w:left="3064" w:hanging="1080"/>
      </w:pPr>
    </w:lvl>
    <w:lvl w:ilvl="5">
      <w:start w:val="1"/>
      <w:numFmt w:val="decimal"/>
      <w:lvlText w:val="%1.%2.%3.%4.%5.%6"/>
      <w:lvlJc w:val="left"/>
      <w:pPr>
        <w:tabs>
          <w:tab w:val="num" w:pos="0"/>
        </w:tabs>
        <w:ind w:left="3560" w:hanging="1080"/>
      </w:pPr>
    </w:lvl>
    <w:lvl w:ilvl="6">
      <w:start w:val="1"/>
      <w:numFmt w:val="decimal"/>
      <w:lvlText w:val="%1.%2.%3.%4.%5.%6.%7"/>
      <w:lvlJc w:val="left"/>
      <w:pPr>
        <w:tabs>
          <w:tab w:val="num" w:pos="0"/>
        </w:tabs>
        <w:ind w:left="4416" w:hanging="1440"/>
      </w:pPr>
    </w:lvl>
    <w:lvl w:ilvl="7">
      <w:start w:val="1"/>
      <w:numFmt w:val="decimal"/>
      <w:lvlText w:val="%1.%2.%3.%4.%5.%6.%7.%8"/>
      <w:lvlJc w:val="left"/>
      <w:pPr>
        <w:tabs>
          <w:tab w:val="num" w:pos="0"/>
        </w:tabs>
        <w:ind w:left="4912" w:hanging="1440"/>
      </w:pPr>
    </w:lvl>
    <w:lvl w:ilvl="8">
      <w:start w:val="1"/>
      <w:numFmt w:val="decimal"/>
      <w:lvlText w:val="%1.%2.%3.%4.%5.%6.%7.%8.%9"/>
      <w:lvlJc w:val="left"/>
      <w:pPr>
        <w:tabs>
          <w:tab w:val="num" w:pos="0"/>
        </w:tabs>
        <w:ind w:left="5768" w:hanging="1800"/>
      </w:pPr>
    </w:lvl>
  </w:abstractNum>
  <w:abstractNum w:abstractNumId="9" w15:restartNumberingAfterBreak="0">
    <w:nsid w:val="73EB4C51"/>
    <w:multiLevelType w:val="multilevel"/>
    <w:tmpl w:val="F000BF96"/>
    <w:lvl w:ilvl="0">
      <w:start w:val="16"/>
      <w:numFmt w:val="decimal"/>
      <w:lvlText w:val="%1"/>
      <w:lvlJc w:val="left"/>
      <w:pPr>
        <w:tabs>
          <w:tab w:val="num" w:pos="0"/>
        </w:tabs>
        <w:ind w:left="360" w:hanging="360"/>
      </w:pPr>
      <w:rPr>
        <w:rFonts w:ascii="Ecofont_Spranq_eco_Sans" w:hAnsi="Ecofont_Spranq_eco_Sans"/>
        <w:b/>
        <w:i/>
        <w:color w:val="FF0000"/>
      </w:rPr>
    </w:lvl>
    <w:lvl w:ilvl="1">
      <w:start w:val="1"/>
      <w:numFmt w:val="decimal"/>
      <w:lvlText w:val="%1.%2"/>
      <w:lvlJc w:val="left"/>
      <w:pPr>
        <w:tabs>
          <w:tab w:val="num" w:pos="0"/>
        </w:tabs>
        <w:ind w:left="927" w:hanging="360"/>
      </w:pPr>
      <w:rPr>
        <w:rFonts w:ascii="Arial" w:hAnsi="Arial" w:cs="Arial"/>
        <w:b w:val="0"/>
        <w:i w:val="0"/>
        <w:color w:val="auto"/>
      </w:rPr>
    </w:lvl>
    <w:lvl w:ilvl="2">
      <w:start w:val="1"/>
      <w:numFmt w:val="decimal"/>
      <w:lvlText w:val="%1.%2.%3"/>
      <w:lvlJc w:val="left"/>
      <w:pPr>
        <w:tabs>
          <w:tab w:val="num" w:pos="0"/>
        </w:tabs>
        <w:ind w:left="1854" w:hanging="720"/>
      </w:pPr>
      <w:rPr>
        <w:rFonts w:ascii="Ecofont_Spranq_eco_Sans" w:hAnsi="Ecofont_Spranq_eco_Sans"/>
        <w:b/>
        <w:i/>
        <w:color w:val="FF0000"/>
      </w:rPr>
    </w:lvl>
    <w:lvl w:ilvl="3">
      <w:start w:val="1"/>
      <w:numFmt w:val="decimal"/>
      <w:lvlText w:val="%1.%2.%3.%4"/>
      <w:lvlJc w:val="left"/>
      <w:pPr>
        <w:tabs>
          <w:tab w:val="num" w:pos="0"/>
        </w:tabs>
        <w:ind w:left="2421" w:hanging="720"/>
      </w:pPr>
      <w:rPr>
        <w:rFonts w:ascii="Ecofont_Spranq_eco_Sans" w:hAnsi="Ecofont_Spranq_eco_Sans"/>
        <w:b/>
        <w:i/>
        <w:color w:val="FF0000"/>
      </w:rPr>
    </w:lvl>
    <w:lvl w:ilvl="4">
      <w:start w:val="1"/>
      <w:numFmt w:val="decimal"/>
      <w:lvlText w:val="%1.%2.%3.%4.%5"/>
      <w:lvlJc w:val="left"/>
      <w:pPr>
        <w:tabs>
          <w:tab w:val="num" w:pos="0"/>
        </w:tabs>
        <w:ind w:left="3348" w:hanging="1080"/>
      </w:pPr>
      <w:rPr>
        <w:rFonts w:ascii="Ecofont_Spranq_eco_Sans" w:hAnsi="Ecofont_Spranq_eco_Sans"/>
        <w:b/>
        <w:i/>
        <w:color w:val="FF0000"/>
      </w:rPr>
    </w:lvl>
    <w:lvl w:ilvl="5">
      <w:start w:val="1"/>
      <w:numFmt w:val="decimal"/>
      <w:lvlText w:val="%1.%2.%3.%4.%5.%6"/>
      <w:lvlJc w:val="left"/>
      <w:pPr>
        <w:tabs>
          <w:tab w:val="num" w:pos="0"/>
        </w:tabs>
        <w:ind w:left="3915" w:hanging="1080"/>
      </w:pPr>
      <w:rPr>
        <w:rFonts w:ascii="Ecofont_Spranq_eco_Sans" w:hAnsi="Ecofont_Spranq_eco_Sans"/>
        <w:b/>
        <w:i/>
        <w:color w:val="FF0000"/>
      </w:rPr>
    </w:lvl>
    <w:lvl w:ilvl="6">
      <w:start w:val="1"/>
      <w:numFmt w:val="decimal"/>
      <w:lvlText w:val="%1.%2.%3.%4.%5.%6.%7"/>
      <w:lvlJc w:val="left"/>
      <w:pPr>
        <w:tabs>
          <w:tab w:val="num" w:pos="0"/>
        </w:tabs>
        <w:ind w:left="4842" w:hanging="1440"/>
      </w:pPr>
      <w:rPr>
        <w:rFonts w:ascii="Ecofont_Spranq_eco_Sans" w:hAnsi="Ecofont_Spranq_eco_Sans"/>
        <w:b/>
        <w:i/>
        <w:color w:val="FF0000"/>
      </w:rPr>
    </w:lvl>
    <w:lvl w:ilvl="7">
      <w:start w:val="1"/>
      <w:numFmt w:val="decimal"/>
      <w:lvlText w:val="%1.%2.%3.%4.%5.%6.%7.%8"/>
      <w:lvlJc w:val="left"/>
      <w:pPr>
        <w:tabs>
          <w:tab w:val="num" w:pos="0"/>
        </w:tabs>
        <w:ind w:left="5409" w:hanging="1440"/>
      </w:pPr>
      <w:rPr>
        <w:rFonts w:ascii="Ecofont_Spranq_eco_Sans" w:hAnsi="Ecofont_Spranq_eco_Sans"/>
        <w:b/>
        <w:i/>
        <w:color w:val="FF0000"/>
      </w:rPr>
    </w:lvl>
    <w:lvl w:ilvl="8">
      <w:start w:val="1"/>
      <w:numFmt w:val="decimal"/>
      <w:lvlText w:val="%1.%2.%3.%4.%5.%6.%7.%8.%9"/>
      <w:lvlJc w:val="left"/>
      <w:pPr>
        <w:tabs>
          <w:tab w:val="num" w:pos="0"/>
        </w:tabs>
        <w:ind w:left="6336" w:hanging="1800"/>
      </w:pPr>
      <w:rPr>
        <w:rFonts w:ascii="Ecofont_Spranq_eco_Sans" w:hAnsi="Ecofont_Spranq_eco_Sans"/>
        <w:b/>
        <w:i/>
        <w:color w:val="FF0000"/>
      </w:rPr>
    </w:lvl>
  </w:abstractNum>
  <w:num w:numId="1" w16cid:durableId="1564679694">
    <w:abstractNumId w:val="5"/>
  </w:num>
  <w:num w:numId="2" w16cid:durableId="602305528">
    <w:abstractNumId w:val="2"/>
  </w:num>
  <w:num w:numId="3" w16cid:durableId="1483347543">
    <w:abstractNumId w:val="6"/>
  </w:num>
  <w:num w:numId="4" w16cid:durableId="698896524">
    <w:abstractNumId w:val="7"/>
  </w:num>
  <w:num w:numId="5" w16cid:durableId="333073768">
    <w:abstractNumId w:val="3"/>
  </w:num>
  <w:num w:numId="6" w16cid:durableId="741218761">
    <w:abstractNumId w:val="8"/>
  </w:num>
  <w:num w:numId="7" w16cid:durableId="440494313">
    <w:abstractNumId w:val="0"/>
  </w:num>
  <w:num w:numId="8" w16cid:durableId="749618817">
    <w:abstractNumId w:val="4"/>
  </w:num>
  <w:num w:numId="9" w16cid:durableId="22370413">
    <w:abstractNumId w:val="1"/>
  </w:num>
  <w:num w:numId="10" w16cid:durableId="18026518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5A46"/>
    <w:rsid w:val="002517AF"/>
    <w:rsid w:val="003E30A7"/>
    <w:rsid w:val="00605A46"/>
    <w:rsid w:val="00927A64"/>
    <w:rsid w:val="00A80AB2"/>
    <w:rsid w:val="00B2305E"/>
    <w:rsid w:val="00C64CA7"/>
    <w:rsid w:val="00C7105E"/>
    <w:rsid w:val="00CD4C2D"/>
    <w:rsid w:val="00F65659"/>
    <w:rsid w:val="00FC5A22"/>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D644F0"/>
  <w15:docId w15:val="{9C2EB685-006D-4225-9633-F7D553E93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basedOn w:val="Fontepargpadro"/>
    <w:unhideWhenUsed/>
    <w:rsid w:val="005853CE"/>
    <w:rPr>
      <w:color w:val="0000FF" w:themeColor="hyperlink"/>
      <w:u w:val="single"/>
    </w:rPr>
  </w:style>
  <w:style w:type="character" w:customStyle="1" w:styleId="CitaoChar">
    <w:name w:val="Citação Char"/>
    <w:link w:val="Citao"/>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qFormat/>
    <w:rsid w:val="0015519E"/>
    <w:rPr>
      <w:sz w:val="16"/>
      <w:szCs w:val="16"/>
    </w:rPr>
  </w:style>
  <w:style w:type="character" w:customStyle="1" w:styleId="TextodecomentrioChar">
    <w:name w:val="Texto de comentário Char"/>
    <w:basedOn w:val="Fontepargpadro"/>
    <w:link w:val="Textodecomentrio"/>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15519E"/>
    <w:rPr>
      <w:rFonts w:ascii="Ecofont_Spranq_eco_Sans" w:hAnsi="Ecofont_Spranq_eco_Sans" w:cs="Tahoma"/>
      <w:b/>
      <w:bCs/>
    </w:rPr>
  </w:style>
  <w:style w:type="character" w:styleId="TextodoEspaoReservado">
    <w:name w:val="Placeholder Text"/>
    <w:basedOn w:val="Fontepargpadro"/>
    <w:uiPriority w:val="99"/>
    <w:semiHidden/>
    <w:qFormat/>
    <w:rsid w:val="00DD3355"/>
    <w:rPr>
      <w:color w:val="808080"/>
    </w:rPr>
  </w:style>
  <w:style w:type="character" w:customStyle="1" w:styleId="CabealhoChar">
    <w:name w:val="Cabeçalho Char"/>
    <w:basedOn w:val="Fontepargpadro"/>
    <w:link w:val="Cabealho"/>
    <w:qFormat/>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qFormat/>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qFormat/>
    <w:rsid w:val="0073446A"/>
    <w:rPr>
      <w:sz w:val="24"/>
      <w:szCs w:val="24"/>
    </w:rPr>
  </w:style>
  <w:style w:type="character" w:styleId="Forte">
    <w:name w:val="Strong"/>
    <w:basedOn w:val="Fontepargpadro"/>
    <w:uiPriority w:val="22"/>
    <w:qFormat/>
    <w:rsid w:val="00C92364"/>
    <w:rPr>
      <w:b/>
      <w:bCs/>
    </w:rPr>
  </w:style>
  <w:style w:type="character" w:customStyle="1" w:styleId="nfase1">
    <w:name w:val="Ênfase1"/>
    <w:basedOn w:val="Fontepargpadro"/>
    <w:qFormat/>
    <w:rsid w:val="00E132D6"/>
    <w:rPr>
      <w:i/>
      <w:iCs/>
    </w:rPr>
  </w:style>
  <w:style w:type="character" w:customStyle="1" w:styleId="CorpodetextoChar">
    <w:name w:val="Corpo de texto Char"/>
    <w:basedOn w:val="Fontepargpadr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Fontepargpadro"/>
    <w:uiPriority w:val="99"/>
    <w:semiHidden/>
    <w:unhideWhenUsed/>
    <w:qFormat/>
    <w:rsid w:val="005853CE"/>
    <w:rPr>
      <w:color w:val="605E5C"/>
      <w:shd w:val="clear" w:color="auto" w:fill="E1DFDD"/>
    </w:rPr>
  </w:style>
  <w:style w:type="character" w:customStyle="1" w:styleId="GradeColorida-nfase1Char">
    <w:name w:val="Grade Colorida - Ênfase 1 Char"/>
    <w:link w:val="GradeColorida-nfase11"/>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sid w:val="001B3F02"/>
    <w:rPr>
      <w:rFonts w:ascii="Ecofont_Spranq_eco_Sans" w:eastAsia="Arial Unicode MS" w:hAnsi="Ecofont_Spranq_eco_Sans"/>
    </w:rPr>
  </w:style>
  <w:style w:type="character" w:customStyle="1" w:styleId="MenoPendente2">
    <w:name w:val="Menção Pendente2"/>
    <w:basedOn w:val="Fontepargpadro"/>
    <w:uiPriority w:val="99"/>
    <w:semiHidden/>
    <w:unhideWhenUsed/>
    <w:qFormat/>
    <w:rsid w:val="00C433C3"/>
    <w:rPr>
      <w:color w:val="605E5C"/>
      <w:shd w:val="clear" w:color="auto" w:fill="E1DFDD"/>
    </w:rPr>
  </w:style>
  <w:style w:type="character" w:customStyle="1" w:styleId="Ttulo3Char">
    <w:name w:val="Título 3 Char"/>
    <w:basedOn w:val="Fontepargpadro"/>
    <w:link w:val="Ttulo3"/>
    <w:qFormat/>
    <w:rsid w:val="006314E9"/>
    <w:rPr>
      <w:b/>
      <w:sz w:val="24"/>
      <w:lang w:eastAsia="zh-CN"/>
    </w:rPr>
  </w:style>
  <w:style w:type="character" w:customStyle="1" w:styleId="Ttulo4Char">
    <w:name w:val="Título 4 Char"/>
    <w:basedOn w:val="Fontepargpadro"/>
    <w:link w:val="Ttulo4"/>
    <w:qFormat/>
    <w:rsid w:val="006314E9"/>
    <w:rPr>
      <w:b/>
      <w:i/>
      <w:sz w:val="24"/>
      <w:lang w:eastAsia="zh-CN"/>
    </w:rPr>
  </w:style>
  <w:style w:type="character" w:customStyle="1" w:styleId="Ttulo5Char">
    <w:name w:val="Título 5 Char"/>
    <w:basedOn w:val="Fontepargpadro"/>
    <w:link w:val="Ttulo5"/>
    <w:qFormat/>
    <w:rsid w:val="006314E9"/>
    <w:rPr>
      <w:rFonts w:ascii="Arial" w:hAnsi="Arial" w:cs="Arial"/>
      <w:sz w:val="22"/>
      <w:lang w:eastAsia="zh-CN"/>
    </w:rPr>
  </w:style>
  <w:style w:type="character" w:customStyle="1" w:styleId="Ttulo6Char">
    <w:name w:val="Título 6 Char"/>
    <w:basedOn w:val="Fontepargpadro"/>
    <w:link w:val="Ttulo6"/>
    <w:qFormat/>
    <w:rsid w:val="006314E9"/>
    <w:rPr>
      <w:rFonts w:ascii="Arial" w:hAnsi="Arial" w:cs="Arial"/>
      <w:i/>
      <w:sz w:val="22"/>
      <w:lang w:eastAsia="zh-CN"/>
    </w:rPr>
  </w:style>
  <w:style w:type="character" w:customStyle="1" w:styleId="Ttulo7Char">
    <w:name w:val="Título 7 Char"/>
    <w:basedOn w:val="Fontepargpadro"/>
    <w:link w:val="Ttulo7"/>
    <w:qFormat/>
    <w:rsid w:val="006314E9"/>
    <w:rPr>
      <w:rFonts w:ascii="Arial" w:hAnsi="Arial" w:cs="Arial"/>
      <w:lang w:eastAsia="zh-CN"/>
    </w:rPr>
  </w:style>
  <w:style w:type="character" w:customStyle="1" w:styleId="Ttulo8Char">
    <w:name w:val="Título 8 Char"/>
    <w:basedOn w:val="Fontepargpadro"/>
    <w:link w:val="Ttulo8"/>
    <w:qFormat/>
    <w:rsid w:val="006314E9"/>
    <w:rPr>
      <w:rFonts w:ascii="Arial" w:hAnsi="Arial" w:cs="Arial"/>
      <w:i/>
      <w:lang w:eastAsia="zh-CN"/>
    </w:rPr>
  </w:style>
  <w:style w:type="character" w:customStyle="1" w:styleId="Ttulo9Char">
    <w:name w:val="Título 9 Char"/>
    <w:basedOn w:val="Fontepargpadro"/>
    <w:link w:val="Ttul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customStyle="1" w:styleId="Linkdainternetvisitado">
    <w:name w:val="Link da internet visitado"/>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RecuodecorpodetextoChar">
    <w:name w:val="Recuo de corpo de texto Char"/>
    <w:basedOn w:val="Fontepargpadro"/>
    <w:link w:val="Recuodecorpodetexto"/>
    <w:qFormat/>
    <w:rsid w:val="006314E9"/>
    <w:rPr>
      <w:sz w:val="24"/>
      <w:lang w:eastAsia="zh-CN"/>
    </w:rPr>
  </w:style>
  <w:style w:type="character" w:customStyle="1" w:styleId="SubttuloChar">
    <w:name w:val="Subtítulo Char"/>
    <w:basedOn w:val="Fontepargpadro"/>
    <w:link w:val="Subttulo"/>
    <w:qFormat/>
    <w:rsid w:val="006314E9"/>
    <w:rPr>
      <w:rFonts w:ascii="Liberation Sans" w:eastAsia="Microsoft YaHei" w:hAnsi="Liberation Sans" w:cs="Mangal"/>
      <w:sz w:val="36"/>
      <w:szCs w:val="36"/>
      <w:lang w:eastAsia="zh-CN"/>
    </w:rPr>
  </w:style>
  <w:style w:type="character" w:customStyle="1" w:styleId="PargrafodaListaChar">
    <w:name w:val="Parágrafo da Lista Char"/>
    <w:link w:val="PargrafodaLista"/>
    <w:qFormat/>
    <w:locked/>
    <w:rsid w:val="006D546C"/>
    <w:rPr>
      <w:rFonts w:ascii="Arial" w:hAnsi="Arial" w:cs="Tahoma"/>
      <w:szCs w:val="24"/>
    </w:rPr>
  </w:style>
  <w:style w:type="character" w:customStyle="1" w:styleId="Corpodetexto2Char">
    <w:name w:val="Corpo de texto 2 Char"/>
    <w:basedOn w:val="Fontepargpadro"/>
    <w:link w:val="Corpodetexto2"/>
    <w:qFormat/>
    <w:rsid w:val="006D546C"/>
  </w:style>
  <w:style w:type="character" w:customStyle="1" w:styleId="Recuodecorpodetexto3Char">
    <w:name w:val="Recuo de corpo de texto 3 Char"/>
    <w:basedOn w:val="Fontepargpadro"/>
    <w:link w:val="Recuodecorpodetexto3"/>
    <w:qFormat/>
    <w:rsid w:val="006D546C"/>
    <w:rPr>
      <w:rFonts w:ascii="Arial" w:hAnsi="Arial" w:cs="Tahoma"/>
      <w:sz w:val="16"/>
      <w:szCs w:val="16"/>
    </w:rPr>
  </w:style>
  <w:style w:type="character" w:customStyle="1" w:styleId="MenoPendente3">
    <w:name w:val="Menção Pendente3"/>
    <w:basedOn w:val="Fontepargpadro"/>
    <w:uiPriority w:val="99"/>
    <w:semiHidden/>
    <w:unhideWhenUsed/>
    <w:qFormat/>
    <w:rsid w:val="003A0722"/>
    <w:rPr>
      <w:color w:val="605E5C"/>
      <w:shd w:val="clear" w:color="auto" w:fill="E1DFDD"/>
    </w:rPr>
  </w:style>
  <w:style w:type="character" w:customStyle="1" w:styleId="Nivel01Char">
    <w:name w:val="Nivel 01 Char"/>
    <w:basedOn w:val="Fontepargpadro"/>
    <w:link w:val="Nivel01"/>
    <w:qFormat/>
    <w:rsid w:val="009939E3"/>
    <w:rPr>
      <w:rFonts w:ascii="Ecofont_Spranq_eco_Sans" w:eastAsiaTheme="majorEastAsia" w:hAnsi="Ecofont_Spranq_eco_Sans"/>
      <w:b/>
      <w:bCs/>
      <w:color w:val="000000"/>
    </w:rPr>
  </w:style>
  <w:style w:type="paragraph" w:customStyle="1" w:styleId="Ttulo10">
    <w:name w:val="Título1"/>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Ttulo">
    <w:name w:val="Title"/>
    <w:basedOn w:val="Normal"/>
    <w:next w:val="Corpodetexto"/>
    <w:qFormat/>
    <w:rsid w:val="00195787"/>
    <w:pPr>
      <w:keepNext/>
      <w:spacing w:before="240" w:after="120"/>
    </w:pPr>
    <w:rPr>
      <w:rFonts w:ascii="Liberation Sans" w:eastAsia="Microsoft YaHei" w:hAnsi="Liberation Sans" w:cs="Mangal"/>
      <w:sz w:val="28"/>
      <w:szCs w:val="28"/>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qFormat/>
    <w:rsid w:val="001A3A05"/>
    <w:pPr>
      <w:tabs>
        <w:tab w:val="num" w:pos="0"/>
      </w:tabs>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qFormat/>
    <w:rsid w:val="0015519E"/>
    <w:rPr>
      <w:szCs w:val="20"/>
    </w:rPr>
  </w:style>
  <w:style w:type="paragraph" w:styleId="Assuntodocomentrio">
    <w:name w:val="annotation subject"/>
    <w:basedOn w:val="Textodecomentrio"/>
    <w:link w:val="AssuntodocomentrioChar"/>
    <w:semiHidden/>
    <w:unhideWhenUsed/>
    <w:qFormat/>
    <w:rsid w:val="0015519E"/>
    <w:rPr>
      <w:b/>
      <w:bCs/>
    </w:rPr>
  </w:style>
  <w:style w:type="paragraph" w:customStyle="1" w:styleId="CabealhoeRodap">
    <w:name w:val="Cabeçalho e Rodapé"/>
    <w:basedOn w:val="Normal"/>
    <w:qFormat/>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tabs>
        <w:tab w:val="num" w:pos="0"/>
      </w:tabs>
      <w:spacing w:before="480" w:line="276" w:lineRule="auto"/>
      <w:ind w:left="360" w:hanging="360"/>
      <w:jc w:val="both"/>
    </w:pPr>
    <w:rPr>
      <w:rFonts w:ascii="Arial" w:hAnsi="Arial"/>
      <w:b/>
      <w:color w:val="000000"/>
      <w:sz w:val="20"/>
      <w:szCs w:val="20"/>
    </w:rPr>
  </w:style>
  <w:style w:type="paragraph" w:styleId="Reviso">
    <w:name w:val="Revision"/>
    <w:uiPriority w:val="99"/>
    <w:semiHidden/>
    <w:qFormat/>
    <w:rsid w:val="00656F07"/>
    <w:rPr>
      <w:rFonts w:cs="Tahoma"/>
      <w:szCs w:val="24"/>
    </w:rPr>
  </w:style>
  <w:style w:type="paragraph" w:styleId="Recuodecorpodetexto2">
    <w:name w:val="Body Text Indent 2"/>
    <w:basedOn w:val="Normal"/>
    <w:link w:val="Recuodecorpodetexto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rPr>
      <w:sz w:val="24"/>
      <w:lang w:eastAsia="ar-SA"/>
    </w:rPr>
  </w:style>
  <w:style w:type="paragraph" w:styleId="Textoembloco">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0">
    <w:name w:val="Nivel_01"/>
    <w:basedOn w:val="Ttulo1"/>
    <w:qFormat/>
    <w:rsid w:val="00F74382"/>
    <w:pPr>
      <w:tabs>
        <w:tab w:val="num" w:pos="0"/>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0">
    <w:name w:val="Título4"/>
    <w:basedOn w:val="Ttulo30"/>
    <w:next w:val="Corpodetexto"/>
    <w:qFormat/>
    <w:rsid w:val="006314E9"/>
  </w:style>
  <w:style w:type="paragraph" w:customStyle="1" w:styleId="Ttulo20">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qFormat/>
    <w:rsid w:val="006314E9"/>
    <w:pPr>
      <w:jc w:val="center"/>
    </w:pPr>
    <w:rPr>
      <w:b/>
      <w:bCs/>
      <w:sz w:val="56"/>
      <w:szCs w:val="56"/>
    </w:rPr>
  </w:style>
  <w:style w:type="paragraph" w:customStyle="1" w:styleId="Ttulo11">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tabs>
        <w:tab w:val="num" w:pos="0"/>
      </w:tabs>
      <w:spacing w:after="120"/>
      <w:ind w:left="360" w:hanging="36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num" w:pos="0"/>
        <w:tab w:val="left" w:pos="454"/>
        <w:tab w:val="left" w:pos="1134"/>
      </w:tabs>
      <w:spacing w:after="120"/>
      <w:ind w:left="360" w:hanging="360"/>
      <w:jc w:val="both"/>
    </w:pPr>
    <w:rPr>
      <w:sz w:val="22"/>
      <w:lang w:eastAsia="zh-CN"/>
    </w:rPr>
  </w:style>
  <w:style w:type="paragraph" w:customStyle="1" w:styleId="SalisAlineaIndent1Arial11">
    <w:name w:val="SalisAlineaIndent1Arial11"/>
    <w:qFormat/>
    <w:rsid w:val="006314E9"/>
    <w:pPr>
      <w:tabs>
        <w:tab w:val="left" w:pos="360"/>
      </w:tab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pacing w:after="40"/>
    </w:pPr>
    <w:rPr>
      <w:b/>
      <w:sz w:val="22"/>
      <w:lang w:eastAsia="zh-CN"/>
    </w:rPr>
  </w:style>
  <w:style w:type="paragraph" w:customStyle="1" w:styleId="SalisTituloCentralizNegrArial11">
    <w:name w:val="SalisTituloCentralizNegrArial11"/>
    <w:qFormat/>
    <w:rsid w:val="006314E9"/>
    <w:pPr>
      <w:widowControl w:val="0"/>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pacing w:line="276" w:lineRule="auto"/>
    </w:pPr>
    <w:rPr>
      <w:color w:val="000000"/>
      <w:sz w:val="22"/>
      <w:szCs w:val="22"/>
      <w:lang w:eastAsia="zh-CN"/>
    </w:rPr>
  </w:style>
  <w:style w:type="paragraph" w:customStyle="1" w:styleId="Standard">
    <w:name w:val="Standard"/>
    <w:qFormat/>
    <w:rsid w:val="006314E9"/>
    <w:pPr>
      <w:widowControl w:val="0"/>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qFormat/>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qFormat/>
    <w:rsid w:val="006D546C"/>
    <w:pPr>
      <w:suppressAutoHyphens w:val="0"/>
      <w:spacing w:after="120" w:line="480" w:lineRule="auto"/>
    </w:pPr>
    <w:rPr>
      <w:rFonts w:ascii="Times New Roman" w:hAnsi="Times New Roman" w:cs="Times New Roman"/>
      <w:szCs w:val="20"/>
    </w:rPr>
  </w:style>
  <w:style w:type="paragraph" w:styleId="Recuodecorpodetexto3">
    <w:name w:val="Body Text Indent 3"/>
    <w:basedOn w:val="Normal"/>
    <w:link w:val="Recuodecorpodetexto3Cha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paragraph" w:customStyle="1" w:styleId="Nivel01">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paragraph" w:customStyle="1" w:styleId="LO-normal1">
    <w:name w:val="LO-normal1"/>
    <w:qFormat/>
    <w:rsid w:val="00843CB4"/>
    <w:rPr>
      <w:lang w:eastAsia="zh-CN" w:bidi="hi-IN"/>
    </w:rPr>
  </w:style>
  <w:style w:type="table" w:customStyle="1" w:styleId="TableNormal1">
    <w:name w:val="Table Normal1"/>
    <w:tblPr>
      <w:tblCellMar>
        <w:top w:w="0" w:type="dxa"/>
        <w:left w:w="0" w:type="dxa"/>
        <w:bottom w:w="0" w:type="dxa"/>
        <w:right w:w="0" w:type="dxa"/>
      </w:tblCellMar>
    </w:tbl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22</Pages>
  <Words>9396</Words>
  <Characters>50743</Characters>
  <Application>Microsoft Office Word</Application>
  <DocSecurity>0</DocSecurity>
  <Lines>422</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12</cp:revision>
  <cp:lastPrinted>2022-08-01T15:13:00Z</cp:lastPrinted>
  <dcterms:created xsi:type="dcterms:W3CDTF">2022-07-26T17:23:00Z</dcterms:created>
  <dcterms:modified xsi:type="dcterms:W3CDTF">2022-08-04T16:51:00Z</dcterms:modified>
  <dc:language>pt-BR</dc:language>
</cp:coreProperties>
</file>