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59AB1"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5ECBC7F4" w14:textId="77777777" w:rsidR="00AB060E" w:rsidRDefault="00AB060E" w:rsidP="00AB060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AC2CA16" w14:textId="77777777" w:rsidR="00AB060E" w:rsidRDefault="00AB060E" w:rsidP="00AB060E">
      <w:pPr>
        <w:pStyle w:val="Ttul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14:paraId="2DCF7DCB" w14:textId="77777777" w:rsidR="00AB060E" w:rsidRDefault="00AB060E" w:rsidP="00AB060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C199962" w14:textId="77777777" w:rsidR="00AB060E" w:rsidRDefault="00AB060E" w:rsidP="00AB060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1362275F" w14:textId="77777777" w:rsidR="004D40E6" w:rsidRPr="004D40E6" w:rsidRDefault="004D40E6" w:rsidP="004D40E6">
      <w:pPr>
        <w:keepNext w:val="0"/>
        <w:spacing w:after="120"/>
        <w:ind w:right="-17"/>
        <w:jc w:val="center"/>
        <w:rPr>
          <w:rFonts w:ascii="Verdana" w:hAnsi="Verdana" w:cs="Arial"/>
          <w:b/>
          <w:bCs/>
          <w:color w:val="000000"/>
          <w:sz w:val="20"/>
          <w:szCs w:val="20"/>
        </w:rPr>
      </w:pPr>
    </w:p>
    <w:p w14:paraId="4130E39F" w14:textId="180E2812" w:rsidR="00AB060E" w:rsidRPr="002D0AC4" w:rsidRDefault="00534B3C" w:rsidP="004D40E6">
      <w:pPr>
        <w:keepNext w:val="0"/>
        <w:spacing w:after="120"/>
        <w:ind w:right="-17"/>
        <w:jc w:val="center"/>
        <w:rPr>
          <w:rFonts w:ascii="Verdana" w:hAnsi="Verdana" w:cs="Arial"/>
          <w:b/>
          <w:bCs/>
          <w:color w:val="FF0000"/>
          <w:sz w:val="20"/>
          <w:szCs w:val="20"/>
        </w:rPr>
      </w:pPr>
      <w:r w:rsidRPr="002D0AC4">
        <w:rPr>
          <w:rFonts w:ascii="Verdana" w:hAnsi="Verdana" w:cs="Arial"/>
          <w:b/>
          <w:bCs/>
          <w:color w:val="FF0000"/>
          <w:sz w:val="20"/>
          <w:szCs w:val="20"/>
        </w:rPr>
        <w:t xml:space="preserve"> EDITAL </w:t>
      </w:r>
      <w:r w:rsidR="00AB060E" w:rsidRPr="002D0AC4">
        <w:rPr>
          <w:rFonts w:ascii="Verdana" w:hAnsi="Verdana" w:cs="Arial"/>
          <w:b/>
          <w:bCs/>
          <w:color w:val="FF0000"/>
          <w:sz w:val="20"/>
          <w:szCs w:val="20"/>
        </w:rPr>
        <w:t>DE LICITAÇÃO</w:t>
      </w:r>
    </w:p>
    <w:p w14:paraId="378D2A33" w14:textId="43162A32" w:rsidR="00D00846" w:rsidRDefault="00F96052" w:rsidP="004D40E6">
      <w:pPr>
        <w:keepNext w:val="0"/>
        <w:spacing w:after="120"/>
        <w:ind w:right="-17"/>
        <w:jc w:val="center"/>
        <w:rPr>
          <w:rFonts w:ascii="Verdana" w:hAnsi="Verdana" w:cs="Arial"/>
          <w:b/>
          <w:bCs/>
          <w:color w:val="000000"/>
          <w:sz w:val="20"/>
          <w:szCs w:val="20"/>
        </w:rPr>
      </w:pPr>
      <w:r w:rsidRPr="004D40E6">
        <w:rPr>
          <w:rFonts w:ascii="Verdana" w:hAnsi="Verdana" w:cs="Arial"/>
          <w:b/>
          <w:bCs/>
          <w:color w:val="000000"/>
          <w:sz w:val="20"/>
          <w:szCs w:val="20"/>
        </w:rPr>
        <w:t xml:space="preserve">PREGÃO ELETRÔNICO Nº </w:t>
      </w:r>
      <w:r w:rsidR="00FE6EA4">
        <w:rPr>
          <w:rFonts w:ascii="Verdana" w:hAnsi="Verdana" w:cs="Arial"/>
          <w:b/>
          <w:bCs/>
          <w:color w:val="000000"/>
          <w:sz w:val="20"/>
          <w:szCs w:val="20"/>
        </w:rPr>
        <w:t>78</w:t>
      </w:r>
      <w:r w:rsidR="005F6F2E">
        <w:rPr>
          <w:rFonts w:ascii="Verdana" w:hAnsi="Verdana" w:cs="Arial"/>
          <w:b/>
          <w:bCs/>
          <w:color w:val="000000"/>
          <w:sz w:val="20"/>
          <w:szCs w:val="20"/>
        </w:rPr>
        <w:t>/202</w:t>
      </w:r>
      <w:r w:rsidR="00D06427">
        <w:rPr>
          <w:rFonts w:ascii="Verdana" w:hAnsi="Verdana" w:cs="Arial"/>
          <w:b/>
          <w:bCs/>
          <w:color w:val="000000"/>
          <w:sz w:val="20"/>
          <w:szCs w:val="20"/>
        </w:rPr>
        <w:t>1</w:t>
      </w:r>
    </w:p>
    <w:p w14:paraId="445DA5C4" w14:textId="6C435F40" w:rsidR="00AB060E" w:rsidRPr="004D40E6" w:rsidRDefault="00AB060E" w:rsidP="004D40E6">
      <w:pPr>
        <w:keepNext w:val="0"/>
        <w:spacing w:after="120"/>
        <w:ind w:right="-17"/>
        <w:jc w:val="center"/>
        <w:rPr>
          <w:rFonts w:ascii="Verdana" w:hAnsi="Verdana" w:cs="Arial"/>
          <w:sz w:val="20"/>
          <w:szCs w:val="20"/>
        </w:rPr>
      </w:pPr>
      <w:r>
        <w:rPr>
          <w:rFonts w:ascii="Verdana" w:hAnsi="Verdana" w:cs="Arial"/>
          <w:b/>
          <w:bCs/>
          <w:color w:val="000000"/>
          <w:sz w:val="20"/>
          <w:szCs w:val="20"/>
        </w:rPr>
        <w:t>SERVIÇOS COMUNS DE ENGENHARIA</w:t>
      </w:r>
    </w:p>
    <w:p w14:paraId="3D98B354" w14:textId="10B2F88E"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(Processo Administrativo </w:t>
      </w:r>
      <w:r w:rsidR="00D06427" w:rsidRPr="004D40E6">
        <w:rPr>
          <w:rFonts w:ascii="Verdana" w:hAnsi="Verdana" w:cs="Arial"/>
          <w:b/>
          <w:bCs/>
          <w:color w:val="000000"/>
          <w:sz w:val="20"/>
          <w:szCs w:val="20"/>
        </w:rPr>
        <w:t>n.º</w:t>
      </w:r>
      <w:r w:rsidR="004D40E6" w:rsidRPr="004D40E6">
        <w:rPr>
          <w:rFonts w:ascii="Verdana" w:hAnsi="Verdana" w:cs="Arial"/>
          <w:b/>
          <w:bCs/>
          <w:color w:val="000000"/>
          <w:sz w:val="20"/>
          <w:szCs w:val="20"/>
        </w:rPr>
        <w:t xml:space="preserve"> </w:t>
      </w:r>
      <w:r w:rsidR="00D06427">
        <w:rPr>
          <w:rFonts w:ascii="Verdana" w:hAnsi="Verdana" w:cs="Arial"/>
          <w:b/>
          <w:bCs/>
          <w:color w:val="000000"/>
          <w:sz w:val="20"/>
          <w:szCs w:val="20"/>
        </w:rPr>
        <w:t>23069.163068/2021-42</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0A3779F0" w:rsidR="00F06811" w:rsidRPr="004D40E6"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4D40E6">
        <w:rPr>
          <w:rFonts w:ascii="Verdana" w:hAnsi="Verdana" w:cs="Arial"/>
          <w:color w:val="000000" w:themeColor="text1"/>
          <w:sz w:val="20"/>
          <w:szCs w:val="20"/>
        </w:rPr>
        <w:t>Torna-se público que a</w:t>
      </w:r>
      <w:r w:rsidRPr="004D40E6">
        <w:rPr>
          <w:rFonts w:ascii="Verdana" w:eastAsia="Arial" w:hAnsi="Verdana" w:cs="Arial"/>
          <w:color w:val="000000" w:themeColor="text1"/>
          <w:sz w:val="20"/>
          <w:szCs w:val="20"/>
        </w:rPr>
        <w:t xml:space="preserve"> </w:t>
      </w:r>
      <w:r w:rsidR="004D40E6" w:rsidRPr="004D40E6">
        <w:rPr>
          <w:rFonts w:ascii="Verdana" w:eastAsia="Arial" w:hAnsi="Verdana" w:cs="Arial"/>
          <w:color w:val="auto"/>
          <w:sz w:val="20"/>
          <w:szCs w:val="20"/>
        </w:rPr>
        <w:t>Universidade Federal Fluminense</w:t>
      </w:r>
      <w:r w:rsidRPr="004D40E6">
        <w:rPr>
          <w:rFonts w:ascii="Verdana" w:hAnsi="Verdana" w:cs="Arial"/>
          <w:color w:val="000000" w:themeColor="text1"/>
          <w:sz w:val="20"/>
          <w:szCs w:val="20"/>
        </w:rPr>
        <w:t>,</w:t>
      </w:r>
      <w:r w:rsidR="004D40E6" w:rsidRPr="004D40E6">
        <w:rPr>
          <w:rFonts w:ascii="Verdana" w:hAnsi="Verdana" w:cs="Arial"/>
          <w:color w:val="000000" w:themeColor="text1"/>
          <w:sz w:val="20"/>
          <w:szCs w:val="20"/>
        </w:rPr>
        <w:t xml:space="preserve"> </w:t>
      </w:r>
      <w:r w:rsidR="004D40E6" w:rsidRPr="004D40E6">
        <w:rPr>
          <w:rFonts w:ascii="Verdana" w:hAnsi="Verdana"/>
          <w:sz w:val="18"/>
          <w:szCs w:val="18"/>
        </w:rPr>
        <w:t xml:space="preserve">inscrita no CNPJ sob o nº 28.523.215/0001-06, </w:t>
      </w:r>
      <w:r w:rsidRPr="004D40E6">
        <w:rPr>
          <w:rFonts w:ascii="Verdana" w:hAnsi="Verdana" w:cs="Arial"/>
          <w:color w:val="000000" w:themeColor="text1"/>
          <w:sz w:val="20"/>
          <w:szCs w:val="20"/>
        </w:rPr>
        <w:t>por meio da</w:t>
      </w:r>
      <w:r w:rsidRPr="004D40E6">
        <w:rPr>
          <w:rFonts w:ascii="Verdana" w:eastAsia="Arial" w:hAnsi="Verdana" w:cs="Arial"/>
          <w:color w:val="000000" w:themeColor="text1"/>
          <w:sz w:val="20"/>
          <w:szCs w:val="20"/>
        </w:rPr>
        <w:t xml:space="preserve"> </w:t>
      </w:r>
      <w:r w:rsidR="004D40E6" w:rsidRPr="00AB7F01">
        <w:rPr>
          <w:rFonts w:ascii="Verdana" w:hAnsi="Verdana"/>
          <w:sz w:val="18"/>
          <w:szCs w:val="18"/>
        </w:rPr>
        <w:t xml:space="preserve">sua </w:t>
      </w:r>
      <w:r w:rsidR="004D40E6">
        <w:rPr>
          <w:rFonts w:ascii="Verdana" w:hAnsi="Verdana"/>
          <w:sz w:val="18"/>
          <w:szCs w:val="18"/>
        </w:rPr>
        <w:t>Comissão</w:t>
      </w:r>
      <w:r w:rsidR="004D40E6" w:rsidRPr="00AB7F01">
        <w:rPr>
          <w:rFonts w:ascii="Verdana" w:hAnsi="Verdana"/>
          <w:sz w:val="18"/>
          <w:szCs w:val="18"/>
        </w:rPr>
        <w:t xml:space="preserve"> de Licitação da </w:t>
      </w:r>
      <w:proofErr w:type="spellStart"/>
      <w:r w:rsidR="004D40E6">
        <w:rPr>
          <w:rFonts w:ascii="Verdana" w:hAnsi="Verdana"/>
          <w:sz w:val="18"/>
          <w:szCs w:val="18"/>
        </w:rPr>
        <w:t>Pró-Reitoria</w:t>
      </w:r>
      <w:proofErr w:type="spellEnd"/>
      <w:r w:rsidR="004D40E6">
        <w:rPr>
          <w:rFonts w:ascii="Verdana" w:hAnsi="Verdana"/>
          <w:sz w:val="18"/>
          <w:szCs w:val="18"/>
        </w:rPr>
        <w:t xml:space="preserve"> </w:t>
      </w:r>
      <w:r w:rsidR="004D40E6" w:rsidRPr="00AB7F01">
        <w:rPr>
          <w:rFonts w:ascii="Verdana" w:hAnsi="Verdana"/>
          <w:sz w:val="18"/>
          <w:szCs w:val="18"/>
        </w:rPr>
        <w:t xml:space="preserve">de Administração, instituída pela </w:t>
      </w:r>
      <w:r w:rsidR="004D40E6">
        <w:rPr>
          <w:rFonts w:ascii="Verdana" w:hAnsi="Verdana"/>
          <w:sz w:val="18"/>
          <w:szCs w:val="18"/>
        </w:rPr>
        <w:t>Portaria n.º 57.050 de 01 de setembro de 2016</w:t>
      </w:r>
      <w:r w:rsidRPr="004D40E6">
        <w:rPr>
          <w:rFonts w:ascii="Verdana" w:hAnsi="Verdana" w:cs="Arial"/>
          <w:color w:val="000000" w:themeColor="text1"/>
          <w:sz w:val="20"/>
          <w:szCs w:val="20"/>
        </w:rPr>
        <w:t>, sediada</w:t>
      </w:r>
      <w:r w:rsidRPr="004D40E6">
        <w:rPr>
          <w:rFonts w:ascii="Verdana" w:eastAsia="Arial" w:hAnsi="Verdana" w:cs="Arial"/>
          <w:color w:val="000000" w:themeColor="text1"/>
          <w:sz w:val="20"/>
          <w:szCs w:val="20"/>
        </w:rPr>
        <w:t xml:space="preserve"> </w:t>
      </w:r>
      <w:r w:rsidR="004D40E6" w:rsidRPr="004D40E6">
        <w:rPr>
          <w:rFonts w:ascii="Verdana" w:hAnsi="Verdana"/>
          <w:sz w:val="18"/>
          <w:szCs w:val="18"/>
        </w:rPr>
        <w:t>à Rua Miguel de Frias n.º 9, Icaraí, Niterói – RJ</w:t>
      </w:r>
      <w:r w:rsidR="004D40E6">
        <w:rPr>
          <w:rFonts w:ascii="Verdana" w:hAnsi="Verdana"/>
          <w:sz w:val="18"/>
          <w:szCs w:val="18"/>
        </w:rPr>
        <w:t>,</w:t>
      </w:r>
      <w:r w:rsidRPr="004D40E6">
        <w:rPr>
          <w:rFonts w:ascii="Verdana" w:hAnsi="Verdana" w:cs="Arial"/>
          <w:color w:val="000000" w:themeColor="text1"/>
          <w:sz w:val="20"/>
          <w:szCs w:val="20"/>
        </w:rPr>
        <w:t>, realizará licitação,</w:t>
      </w:r>
      <w:r w:rsidRPr="004D40E6">
        <w:rPr>
          <w:rFonts w:ascii="Verdana" w:hAnsi="Verdana" w:cs="Arial"/>
          <w:i/>
          <w:color w:val="FF0000"/>
          <w:sz w:val="20"/>
          <w:szCs w:val="20"/>
        </w:rPr>
        <w:t xml:space="preserve"> </w:t>
      </w:r>
      <w:r w:rsidRPr="004D40E6">
        <w:rPr>
          <w:rFonts w:ascii="Verdana" w:hAnsi="Verdana" w:cs="Arial"/>
          <w:color w:val="000000" w:themeColor="text1"/>
          <w:sz w:val="20"/>
          <w:szCs w:val="20"/>
        </w:rPr>
        <w:t xml:space="preserve">na modalidade PREGÃO, na forma ELETRÔNICA, </w:t>
      </w:r>
      <w:r w:rsidR="005653E2" w:rsidRPr="002F462F">
        <w:rPr>
          <w:rFonts w:ascii="Verdana" w:hAnsi="Verdana" w:cs="Arial"/>
          <w:b/>
          <w:bCs/>
          <w:color w:val="000000" w:themeColor="text1"/>
          <w:sz w:val="20"/>
          <w:szCs w:val="20"/>
        </w:rPr>
        <w:t>com critério de julgamento</w:t>
      </w:r>
      <w:r w:rsidRPr="002F462F">
        <w:rPr>
          <w:rFonts w:ascii="Verdana" w:hAnsi="Verdana" w:cs="Arial"/>
          <w:b/>
          <w:bCs/>
          <w:color w:val="000000" w:themeColor="text1"/>
          <w:sz w:val="20"/>
          <w:szCs w:val="20"/>
        </w:rPr>
        <w:t xml:space="preserve"> </w:t>
      </w:r>
      <w:r w:rsidR="004D40E6" w:rsidRPr="002F462F">
        <w:rPr>
          <w:rFonts w:ascii="Verdana" w:hAnsi="Verdana" w:cs="Arial"/>
          <w:b/>
          <w:bCs/>
          <w:color w:val="000000" w:themeColor="text1"/>
          <w:sz w:val="20"/>
          <w:szCs w:val="20"/>
        </w:rPr>
        <w:t xml:space="preserve">de </w:t>
      </w:r>
      <w:r w:rsidR="00801E2B">
        <w:rPr>
          <w:rFonts w:ascii="Verdana" w:hAnsi="Verdana" w:cs="Arial"/>
          <w:b/>
          <w:bCs/>
          <w:color w:val="000000" w:themeColor="text1"/>
          <w:sz w:val="20"/>
          <w:szCs w:val="20"/>
        </w:rPr>
        <w:t>maior desconto</w:t>
      </w:r>
      <w:r w:rsidR="004D40E6" w:rsidRPr="002F462F">
        <w:rPr>
          <w:rFonts w:ascii="Verdana" w:hAnsi="Verdana" w:cs="Arial"/>
          <w:b/>
          <w:bCs/>
          <w:i/>
          <w:color w:val="auto"/>
          <w:sz w:val="20"/>
          <w:szCs w:val="20"/>
        </w:rPr>
        <w:t xml:space="preserve">, </w:t>
      </w:r>
      <w:r w:rsidRPr="002F462F">
        <w:rPr>
          <w:rFonts w:ascii="Verdana" w:hAnsi="Verdana" w:cs="Arial"/>
          <w:bCs/>
          <w:sz w:val="20"/>
          <w:szCs w:val="20"/>
        </w:rPr>
        <w:t>sob a forma de execução indireta, no regime de empreitada por</w:t>
      </w:r>
      <w:r w:rsidRPr="002F462F">
        <w:rPr>
          <w:rFonts w:ascii="Verdana" w:hAnsi="Verdana" w:cs="Arial"/>
          <w:bCs/>
          <w:color w:val="auto"/>
          <w:sz w:val="20"/>
          <w:szCs w:val="20"/>
        </w:rPr>
        <w:t xml:space="preserve"> </w:t>
      </w:r>
      <w:r w:rsidRPr="002F462F">
        <w:rPr>
          <w:rFonts w:ascii="Verdana" w:hAnsi="Verdana" w:cs="Arial"/>
          <w:bCs/>
          <w:i/>
          <w:iCs/>
          <w:color w:val="auto"/>
          <w:sz w:val="20"/>
          <w:szCs w:val="20"/>
        </w:rPr>
        <w:t>preço unitário</w:t>
      </w:r>
      <w:r w:rsidRPr="002F462F">
        <w:rPr>
          <w:rFonts w:ascii="Verdana" w:hAnsi="Verdana" w:cs="Arial"/>
          <w:bCs/>
          <w:sz w:val="20"/>
          <w:szCs w:val="20"/>
        </w:rPr>
        <w:t>,</w:t>
      </w:r>
      <w:r w:rsidRPr="002F462F">
        <w:rPr>
          <w:rFonts w:ascii="Verdana" w:hAnsi="Verdana" w:cs="Arial"/>
          <w:color w:val="000000" w:themeColor="text1"/>
          <w:sz w:val="20"/>
          <w:szCs w:val="20"/>
        </w:rPr>
        <w:t xml:space="preserve"> nos termos da Lei nº 10.520, de 17 de julho de 2002, do </w:t>
      </w:r>
      <w:r w:rsidR="005653E2" w:rsidRPr="002F462F">
        <w:rPr>
          <w:rFonts w:ascii="Verdana" w:hAnsi="Verdana" w:cs="Arial"/>
          <w:color w:val="000000" w:themeColor="text1"/>
          <w:sz w:val="20"/>
          <w:szCs w:val="20"/>
        </w:rPr>
        <w:t xml:space="preserve">Decreto nº </w:t>
      </w:r>
      <w:r w:rsidR="00A75262" w:rsidRPr="002F462F">
        <w:rPr>
          <w:rFonts w:ascii="Verdana" w:hAnsi="Verdana" w:cs="Arial"/>
          <w:color w:val="000000" w:themeColor="text1"/>
          <w:sz w:val="20"/>
          <w:szCs w:val="20"/>
        </w:rPr>
        <w:t>10.024, de 20 de setembro de 2019</w:t>
      </w:r>
      <w:r w:rsidRPr="002F462F">
        <w:rPr>
          <w:rFonts w:ascii="Verdana" w:hAnsi="Verdana" w:cs="Arial"/>
          <w:color w:val="000000" w:themeColor="text1"/>
          <w:sz w:val="20"/>
          <w:szCs w:val="20"/>
        </w:rPr>
        <w:t>, do Decreto 9.507,</w:t>
      </w:r>
      <w:r w:rsidRPr="004D40E6">
        <w:rPr>
          <w:rFonts w:ascii="Verdana" w:hAnsi="Verdana" w:cs="Arial"/>
          <w:color w:val="000000" w:themeColor="text1"/>
          <w:sz w:val="20"/>
          <w:szCs w:val="20"/>
        </w:rPr>
        <w:t xml:space="preserve"> de 21 de setembro de 2018, do Decreto nº 7.746, de 05 de junho de 2012, das Instruções Normativas SEGES/</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05, de 26 de maio de 2017 e nº 03, de 26 de abril de 2018 e da Instrução Normativa SLTI/</w:t>
      </w:r>
      <w:r w:rsidR="002A162E" w:rsidRPr="004D40E6">
        <w:rPr>
          <w:rFonts w:ascii="Verdana" w:hAnsi="Verdana" w:cs="Arial"/>
          <w:color w:val="000000" w:themeColor="text1"/>
          <w:sz w:val="20"/>
          <w:szCs w:val="20"/>
        </w:rPr>
        <w:t>MP</w:t>
      </w:r>
      <w:r w:rsidRPr="004D40E6">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4D40E6">
        <w:rPr>
          <w:rFonts w:ascii="Verdana" w:hAnsi="Verdana" w:cs="Arial"/>
          <w:sz w:val="20"/>
          <w:szCs w:val="20"/>
        </w:rPr>
        <w:t>8.538, de 06 de outubro de 2015</w:t>
      </w:r>
      <w:r w:rsidRPr="004D40E6">
        <w:rPr>
          <w:rFonts w:ascii="Verdana" w:hAnsi="Verdana" w:cs="Arial"/>
          <w:color w:val="000000" w:themeColor="text1"/>
          <w:sz w:val="20"/>
          <w:szCs w:val="20"/>
        </w:rPr>
        <w:t>, aplicando-se, subsidiariamente, a Lei nº 8.666, de 21 de junho de 1993 e as exigências estabelecidas neste Edital</w:t>
      </w:r>
      <w:r w:rsidRPr="004D40E6">
        <w:rPr>
          <w:rFonts w:ascii="Verdana" w:hAnsi="Verdana" w:cs="Arial"/>
          <w:color w:val="000000"/>
          <w:sz w:val="20"/>
          <w:szCs w:val="20"/>
        </w:rPr>
        <w:t>.</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36681A3D" w:rsidR="00D00846" w:rsidRPr="004D40E6" w:rsidRDefault="00F96052" w:rsidP="00FF4B84">
      <w:pPr>
        <w:pStyle w:val="PADRO"/>
        <w:keepNext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auto"/>
        <w:ind w:firstLine="0"/>
        <w:jc w:val="center"/>
        <w:rPr>
          <w:rFonts w:ascii="Verdana" w:hAnsi="Verdana" w:cs="Arial"/>
          <w:szCs w:val="20"/>
        </w:rPr>
      </w:pPr>
      <w:r w:rsidRPr="004D40E6">
        <w:rPr>
          <w:rFonts w:ascii="Verdana" w:hAnsi="Verdana" w:cs="Arial"/>
          <w:szCs w:val="20"/>
        </w:rPr>
        <w:t>Data da sessão:</w:t>
      </w:r>
      <w:r w:rsidR="001718F3" w:rsidRPr="004D40E6">
        <w:rPr>
          <w:rFonts w:ascii="Verdana" w:hAnsi="Verdana" w:cs="Arial"/>
          <w:szCs w:val="20"/>
        </w:rPr>
        <w:t xml:space="preserve"> </w:t>
      </w:r>
      <w:r w:rsidR="004F51A1">
        <w:rPr>
          <w:rFonts w:ascii="Verdana" w:hAnsi="Verdana" w:cs="Arial"/>
          <w:color w:val="FF0000"/>
          <w:szCs w:val="20"/>
        </w:rPr>
        <w:t>09</w:t>
      </w:r>
      <w:r w:rsidR="001718F3" w:rsidRPr="004D40E6">
        <w:rPr>
          <w:rFonts w:ascii="Verdana" w:hAnsi="Verdana" w:cs="Arial"/>
          <w:color w:val="FF0000"/>
          <w:szCs w:val="20"/>
        </w:rPr>
        <w:t>/</w:t>
      </w:r>
      <w:r w:rsidR="004F51A1">
        <w:rPr>
          <w:rFonts w:ascii="Verdana" w:hAnsi="Verdana" w:cs="Arial"/>
          <w:color w:val="FF0000"/>
          <w:szCs w:val="20"/>
        </w:rPr>
        <w:t>NOV</w:t>
      </w:r>
      <w:r w:rsidR="001718F3" w:rsidRPr="004D40E6">
        <w:rPr>
          <w:rFonts w:ascii="Verdana" w:hAnsi="Verdana" w:cs="Arial"/>
          <w:color w:val="FF0000"/>
          <w:szCs w:val="20"/>
        </w:rPr>
        <w:t>/</w:t>
      </w:r>
      <w:r w:rsidR="004F51A1">
        <w:rPr>
          <w:rFonts w:ascii="Verdana" w:hAnsi="Verdana" w:cs="Arial"/>
          <w:color w:val="FF0000"/>
          <w:szCs w:val="20"/>
        </w:rPr>
        <w:t>2021</w:t>
      </w:r>
    </w:p>
    <w:p w14:paraId="796D9A4E" w14:textId="01F01C3B" w:rsidR="00D00846" w:rsidRPr="004D40E6" w:rsidRDefault="00F96052" w:rsidP="00FF4B84">
      <w:pPr>
        <w:pStyle w:val="PADRO"/>
        <w:keepNext w:val="0"/>
        <w:widowControl/>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auto"/>
        <w:spacing w:before="120" w:after="120"/>
        <w:ind w:firstLine="0"/>
        <w:jc w:val="center"/>
        <w:rPr>
          <w:rFonts w:ascii="Verdana" w:hAnsi="Verdana" w:cs="Arial"/>
          <w:szCs w:val="20"/>
        </w:rPr>
      </w:pPr>
      <w:r w:rsidRPr="004D40E6">
        <w:rPr>
          <w:rFonts w:ascii="Verdana" w:hAnsi="Verdana" w:cs="Arial"/>
          <w:szCs w:val="20"/>
        </w:rPr>
        <w:t>Horário:</w:t>
      </w:r>
      <w:r w:rsidR="001718F3" w:rsidRPr="004D40E6">
        <w:rPr>
          <w:rFonts w:ascii="Verdana" w:hAnsi="Verdana" w:cs="Arial"/>
          <w:szCs w:val="20"/>
        </w:rPr>
        <w:t xml:space="preserve"> </w:t>
      </w:r>
      <w:r w:rsidR="004F51A1">
        <w:rPr>
          <w:rFonts w:ascii="Verdana" w:hAnsi="Verdana" w:cs="Arial"/>
          <w:color w:val="FF0000"/>
          <w:szCs w:val="20"/>
        </w:rPr>
        <w:t>10h</w:t>
      </w:r>
    </w:p>
    <w:p w14:paraId="7CC5968C" w14:textId="49DDEDEE" w:rsidR="00D00846" w:rsidRPr="004D40E6" w:rsidRDefault="00F96052" w:rsidP="00FF4B84">
      <w:pPr>
        <w:pStyle w:val="PADRO"/>
        <w:keepNext w:val="0"/>
        <w:widowControl/>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2" w:history="1">
        <w:r w:rsidR="00801E2B" w:rsidRPr="008F217D">
          <w:rPr>
            <w:rStyle w:val="Hyperlink"/>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40F7BEAA" w14:textId="77777777" w:rsidR="00D00846" w:rsidRPr="004D40E6" w:rsidRDefault="00F96052" w:rsidP="00C5707B">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4555C5D4" w14:textId="16B30F0F" w:rsidR="00D06427" w:rsidRDefault="00F06811" w:rsidP="00D06427">
      <w:pPr>
        <w:pStyle w:val="PADRO"/>
        <w:keepNext w:val="0"/>
        <w:widowControl/>
        <w:numPr>
          <w:ilvl w:val="1"/>
          <w:numId w:val="2"/>
        </w:numPr>
        <w:shd w:val="clear" w:color="auto" w:fill="auto"/>
        <w:spacing w:before="120" w:after="120"/>
        <w:rPr>
          <w:rFonts w:ascii="Verdana" w:hAnsi="Verdana" w:cs="Arial"/>
          <w:szCs w:val="20"/>
        </w:rPr>
      </w:pPr>
      <w:r w:rsidRPr="00C83D62">
        <w:rPr>
          <w:rFonts w:ascii="Verdana" w:hAnsi="Verdana" w:cs="Arial"/>
          <w:color w:val="000000" w:themeColor="text1"/>
          <w:szCs w:val="20"/>
        </w:rPr>
        <w:t xml:space="preserve">O objeto da presente licitação é a escolha da proposta mais vantajosa para </w:t>
      </w:r>
      <w:r w:rsidRPr="00C83D62">
        <w:rPr>
          <w:rFonts w:ascii="Verdana" w:hAnsi="Verdana" w:cs="Arial"/>
          <w:szCs w:val="20"/>
        </w:rPr>
        <w:t xml:space="preserve">a </w:t>
      </w:r>
      <w:r w:rsidR="00BC066D" w:rsidRPr="00BC066D">
        <w:rPr>
          <w:rFonts w:ascii="Verdana" w:hAnsi="Verdana" w:cs="Calibri"/>
          <w:bCs/>
          <w:color w:val="000000"/>
          <w:szCs w:val="20"/>
          <w:shd w:val="clear" w:color="auto" w:fill="FFFFFF"/>
        </w:rPr>
        <w:t xml:space="preserve">contratação de </w:t>
      </w:r>
      <w:bookmarkStart w:id="0" w:name="_Hlk85032038"/>
      <w:r w:rsidR="00BC066D" w:rsidRPr="00BC066D">
        <w:rPr>
          <w:rFonts w:ascii="Verdana" w:hAnsi="Verdana" w:cs="Calibri"/>
          <w:bCs/>
          <w:color w:val="000000"/>
          <w:szCs w:val="20"/>
          <w:shd w:val="clear" w:color="auto" w:fill="FFFFFF"/>
        </w:rPr>
        <w:t>execução de serviço</w:t>
      </w:r>
      <w:r w:rsidR="00DC4D86">
        <w:rPr>
          <w:rFonts w:ascii="Verdana" w:hAnsi="Verdana" w:cs="Calibri"/>
          <w:bCs/>
          <w:color w:val="000000"/>
          <w:szCs w:val="20"/>
          <w:shd w:val="clear" w:color="auto" w:fill="FFFFFF"/>
        </w:rPr>
        <w:t xml:space="preserve"> </w:t>
      </w:r>
      <w:r w:rsidR="00BC066D" w:rsidRPr="00BC066D">
        <w:rPr>
          <w:rFonts w:ascii="Verdana" w:hAnsi="Verdana" w:cs="Calibri"/>
          <w:bCs/>
          <w:color w:val="000000"/>
          <w:szCs w:val="20"/>
          <w:shd w:val="clear" w:color="auto" w:fill="FFFFFF"/>
        </w:rPr>
        <w:t>de engenharia</w:t>
      </w:r>
      <w:r w:rsidR="00C033F4">
        <w:rPr>
          <w:rFonts w:ascii="Verdana" w:hAnsi="Verdana" w:cs="Calibri"/>
          <w:bCs/>
          <w:color w:val="000000"/>
          <w:szCs w:val="20"/>
          <w:shd w:val="clear" w:color="auto" w:fill="FFFFFF"/>
        </w:rPr>
        <w:t>,</w:t>
      </w:r>
      <w:r w:rsidR="00BC066D" w:rsidRPr="00BC066D">
        <w:rPr>
          <w:rFonts w:ascii="Verdana" w:hAnsi="Verdana" w:cs="Calibri"/>
          <w:bCs/>
          <w:color w:val="000000"/>
          <w:szCs w:val="20"/>
          <w:shd w:val="clear" w:color="auto" w:fill="FFFFFF"/>
        </w:rPr>
        <w:t xml:space="preserve"> para </w:t>
      </w:r>
      <w:r w:rsidR="00D06427">
        <w:rPr>
          <w:rFonts w:ascii="Verdana" w:hAnsi="Verdana" w:cs="Calibri"/>
          <w:bCs/>
          <w:color w:val="000000"/>
          <w:szCs w:val="20"/>
          <w:shd w:val="clear" w:color="auto" w:fill="FFFFFF"/>
        </w:rPr>
        <w:t xml:space="preserve">substituição </w:t>
      </w:r>
      <w:r w:rsidR="00D06427" w:rsidRPr="00D06427">
        <w:rPr>
          <w:rFonts w:ascii="Verdana" w:hAnsi="Verdana"/>
          <w:spacing w:val="-2"/>
        </w:rPr>
        <w:t>dos</w:t>
      </w:r>
      <w:r w:rsidR="00D06427" w:rsidRPr="00D06427">
        <w:rPr>
          <w:rFonts w:ascii="Verdana" w:hAnsi="Verdana"/>
          <w:spacing w:val="31"/>
        </w:rPr>
        <w:t xml:space="preserve"> </w:t>
      </w:r>
      <w:r w:rsidR="00D06427" w:rsidRPr="00D06427">
        <w:rPr>
          <w:rFonts w:ascii="Verdana" w:hAnsi="Verdana"/>
          <w:spacing w:val="-2"/>
        </w:rPr>
        <w:t>quadros</w:t>
      </w:r>
      <w:r w:rsidR="00D06427" w:rsidRPr="00D06427">
        <w:rPr>
          <w:rFonts w:ascii="Verdana" w:hAnsi="Verdana"/>
          <w:spacing w:val="31"/>
        </w:rPr>
        <w:t xml:space="preserve"> </w:t>
      </w:r>
      <w:r w:rsidR="00D06427" w:rsidRPr="00D06427">
        <w:rPr>
          <w:rFonts w:ascii="Verdana" w:hAnsi="Verdana"/>
          <w:spacing w:val="-2"/>
        </w:rPr>
        <w:t>gerais</w:t>
      </w:r>
      <w:r w:rsidR="00D06427" w:rsidRPr="00D06427">
        <w:rPr>
          <w:rFonts w:ascii="Verdana" w:hAnsi="Verdana"/>
          <w:spacing w:val="31"/>
        </w:rPr>
        <w:t xml:space="preserve"> </w:t>
      </w:r>
      <w:r w:rsidR="00D06427" w:rsidRPr="00D06427">
        <w:rPr>
          <w:rFonts w:ascii="Verdana" w:hAnsi="Verdana"/>
          <w:spacing w:val="-2"/>
        </w:rPr>
        <w:t>de</w:t>
      </w:r>
      <w:r w:rsidR="00D06427" w:rsidRPr="00D06427">
        <w:rPr>
          <w:rFonts w:ascii="Verdana" w:hAnsi="Verdana"/>
          <w:spacing w:val="29"/>
        </w:rPr>
        <w:t xml:space="preserve"> </w:t>
      </w:r>
      <w:r w:rsidR="00D06427" w:rsidRPr="00D06427">
        <w:rPr>
          <w:rFonts w:ascii="Verdana" w:hAnsi="Verdana"/>
          <w:spacing w:val="-1"/>
        </w:rPr>
        <w:t>baixa</w:t>
      </w:r>
      <w:r w:rsidR="00D06427" w:rsidRPr="00D06427">
        <w:rPr>
          <w:rFonts w:ascii="Verdana" w:hAnsi="Verdana"/>
          <w:spacing w:val="29"/>
        </w:rPr>
        <w:t xml:space="preserve"> </w:t>
      </w:r>
      <w:r w:rsidR="00D06427" w:rsidRPr="00D06427">
        <w:rPr>
          <w:rFonts w:ascii="Verdana" w:hAnsi="Verdana"/>
          <w:spacing w:val="-2"/>
        </w:rPr>
        <w:t>tensão</w:t>
      </w:r>
      <w:r w:rsidR="00D06427" w:rsidRPr="00D06427">
        <w:rPr>
          <w:rFonts w:ascii="Verdana" w:hAnsi="Verdana"/>
          <w:spacing w:val="29"/>
        </w:rPr>
        <w:t xml:space="preserve"> </w:t>
      </w:r>
      <w:r w:rsidR="00D06427" w:rsidRPr="00D06427">
        <w:rPr>
          <w:rFonts w:ascii="Verdana" w:hAnsi="Verdana"/>
          <w:spacing w:val="-1"/>
        </w:rPr>
        <w:t>(</w:t>
      </w:r>
      <w:proofErr w:type="spellStart"/>
      <w:r w:rsidR="00D06427" w:rsidRPr="00D06427">
        <w:rPr>
          <w:rFonts w:ascii="Verdana" w:hAnsi="Verdana"/>
          <w:spacing w:val="-1"/>
        </w:rPr>
        <w:t>QGBT's</w:t>
      </w:r>
      <w:proofErr w:type="spellEnd"/>
      <w:r w:rsidR="00D06427" w:rsidRPr="00D06427">
        <w:rPr>
          <w:rFonts w:ascii="Verdana" w:hAnsi="Verdana"/>
          <w:spacing w:val="-1"/>
        </w:rPr>
        <w:t>)</w:t>
      </w:r>
      <w:r w:rsidR="00D06427" w:rsidRPr="00D06427">
        <w:rPr>
          <w:rFonts w:ascii="Verdana" w:hAnsi="Verdana"/>
          <w:spacing w:val="39"/>
        </w:rPr>
        <w:t xml:space="preserve"> </w:t>
      </w:r>
      <w:r w:rsidR="00D06427" w:rsidRPr="00D06427">
        <w:rPr>
          <w:rFonts w:ascii="Verdana" w:hAnsi="Verdana"/>
        </w:rPr>
        <w:t>e</w:t>
      </w:r>
      <w:r w:rsidR="00D06427" w:rsidRPr="00D06427">
        <w:rPr>
          <w:rFonts w:ascii="Verdana" w:hAnsi="Verdana"/>
          <w:spacing w:val="28"/>
        </w:rPr>
        <w:t xml:space="preserve"> </w:t>
      </w:r>
      <w:r w:rsidR="00D06427" w:rsidRPr="00D06427">
        <w:rPr>
          <w:rFonts w:ascii="Verdana" w:hAnsi="Verdana"/>
          <w:spacing w:val="-2"/>
        </w:rPr>
        <w:t>do</w:t>
      </w:r>
      <w:r w:rsidR="00D06427" w:rsidRPr="00D06427">
        <w:rPr>
          <w:rFonts w:ascii="Verdana" w:hAnsi="Verdana"/>
          <w:spacing w:val="30"/>
        </w:rPr>
        <w:t xml:space="preserve"> </w:t>
      </w:r>
      <w:r w:rsidR="00D06427" w:rsidRPr="00D06427">
        <w:rPr>
          <w:rFonts w:ascii="Verdana" w:hAnsi="Verdana"/>
          <w:spacing w:val="-2"/>
        </w:rPr>
        <w:t>alimentador</w:t>
      </w:r>
      <w:r w:rsidR="00D06427" w:rsidRPr="00D06427">
        <w:rPr>
          <w:rFonts w:ascii="Verdana" w:hAnsi="Verdana"/>
          <w:spacing w:val="32"/>
        </w:rPr>
        <w:t xml:space="preserve"> </w:t>
      </w:r>
      <w:r w:rsidR="00D06427" w:rsidRPr="00D06427">
        <w:rPr>
          <w:rFonts w:ascii="Verdana" w:hAnsi="Verdana"/>
          <w:spacing w:val="-2"/>
        </w:rPr>
        <w:t>geral</w:t>
      </w:r>
      <w:r w:rsidR="00D06427" w:rsidRPr="00D06427">
        <w:rPr>
          <w:rFonts w:ascii="Verdana" w:hAnsi="Verdana"/>
          <w:spacing w:val="32"/>
        </w:rPr>
        <w:t xml:space="preserve"> </w:t>
      </w:r>
      <w:r w:rsidR="00D06427" w:rsidRPr="00D06427">
        <w:rPr>
          <w:rFonts w:ascii="Verdana" w:hAnsi="Verdana"/>
          <w:spacing w:val="-2"/>
        </w:rPr>
        <w:t>de</w:t>
      </w:r>
      <w:r w:rsidR="00D06427" w:rsidRPr="00D06427">
        <w:rPr>
          <w:rFonts w:ascii="Verdana" w:hAnsi="Verdana"/>
          <w:spacing w:val="57"/>
        </w:rPr>
        <w:t xml:space="preserve"> </w:t>
      </w:r>
      <w:r w:rsidR="00D06427" w:rsidRPr="00D06427">
        <w:rPr>
          <w:rFonts w:ascii="Verdana" w:hAnsi="Verdana"/>
          <w:spacing w:val="-1"/>
        </w:rPr>
        <w:t>baixa</w:t>
      </w:r>
      <w:r w:rsidR="00D06427" w:rsidRPr="00D06427">
        <w:rPr>
          <w:rFonts w:ascii="Verdana" w:hAnsi="Verdana"/>
        </w:rPr>
        <w:t xml:space="preserve"> </w:t>
      </w:r>
      <w:r w:rsidR="00D06427" w:rsidRPr="00D06427">
        <w:rPr>
          <w:rFonts w:ascii="Verdana" w:hAnsi="Verdana"/>
          <w:spacing w:val="-2"/>
        </w:rPr>
        <w:t>tensão</w:t>
      </w:r>
      <w:r w:rsidR="00D06427" w:rsidRPr="00D06427">
        <w:rPr>
          <w:rFonts w:ascii="Verdana" w:hAnsi="Verdana"/>
          <w:spacing w:val="2"/>
        </w:rPr>
        <w:t xml:space="preserve"> </w:t>
      </w:r>
      <w:r w:rsidR="00D06427" w:rsidRPr="00D06427">
        <w:rPr>
          <w:rFonts w:ascii="Verdana" w:hAnsi="Verdana"/>
          <w:spacing w:val="-2"/>
        </w:rPr>
        <w:t>da</w:t>
      </w:r>
      <w:r w:rsidR="00D06427" w:rsidRPr="00D06427">
        <w:rPr>
          <w:rFonts w:ascii="Verdana" w:hAnsi="Verdana"/>
        </w:rPr>
        <w:t xml:space="preserve"> </w:t>
      </w:r>
      <w:r w:rsidR="00D06427">
        <w:rPr>
          <w:rFonts w:ascii="Verdana" w:hAnsi="Verdana"/>
        </w:rPr>
        <w:t>E</w:t>
      </w:r>
      <w:r w:rsidR="00D06427" w:rsidRPr="00D06427">
        <w:rPr>
          <w:rFonts w:ascii="Verdana" w:hAnsi="Verdana"/>
          <w:spacing w:val="-1"/>
        </w:rPr>
        <w:t>scola</w:t>
      </w:r>
      <w:r w:rsidR="00D06427" w:rsidRPr="00D06427">
        <w:rPr>
          <w:rFonts w:ascii="Verdana" w:hAnsi="Verdana"/>
        </w:rPr>
        <w:t xml:space="preserve"> </w:t>
      </w:r>
      <w:r w:rsidR="00D06427" w:rsidRPr="00D06427">
        <w:rPr>
          <w:rFonts w:ascii="Verdana" w:hAnsi="Verdana"/>
          <w:spacing w:val="-2"/>
        </w:rPr>
        <w:t>de</w:t>
      </w:r>
      <w:r w:rsidR="00D06427" w:rsidRPr="00D06427">
        <w:rPr>
          <w:rFonts w:ascii="Verdana" w:hAnsi="Verdana"/>
          <w:spacing w:val="-5"/>
        </w:rPr>
        <w:t xml:space="preserve"> </w:t>
      </w:r>
      <w:r w:rsidR="00D06427">
        <w:rPr>
          <w:rFonts w:ascii="Verdana" w:hAnsi="Verdana"/>
          <w:spacing w:val="-5"/>
        </w:rPr>
        <w:t>S</w:t>
      </w:r>
      <w:r w:rsidR="00D06427" w:rsidRPr="00D06427">
        <w:rPr>
          <w:rFonts w:ascii="Verdana" w:hAnsi="Verdana"/>
          <w:spacing w:val="-1"/>
        </w:rPr>
        <w:t>erviço</w:t>
      </w:r>
      <w:r w:rsidR="00D06427" w:rsidRPr="00D06427">
        <w:rPr>
          <w:rFonts w:ascii="Verdana" w:hAnsi="Verdana"/>
          <w:spacing w:val="-4"/>
        </w:rPr>
        <w:t xml:space="preserve"> </w:t>
      </w:r>
      <w:r w:rsidR="00D06427">
        <w:rPr>
          <w:rFonts w:ascii="Verdana" w:hAnsi="Verdana"/>
          <w:spacing w:val="-4"/>
        </w:rPr>
        <w:t>S</w:t>
      </w:r>
      <w:r w:rsidR="00D06427" w:rsidRPr="00D06427">
        <w:rPr>
          <w:rFonts w:ascii="Verdana" w:hAnsi="Verdana"/>
          <w:spacing w:val="-2"/>
        </w:rPr>
        <w:t>ocial</w:t>
      </w:r>
      <w:r w:rsidR="00D06427" w:rsidRPr="00D06427">
        <w:rPr>
          <w:rFonts w:ascii="Verdana" w:hAnsi="Verdana"/>
          <w:spacing w:val="7"/>
        </w:rPr>
        <w:t xml:space="preserve"> </w:t>
      </w:r>
      <w:r w:rsidR="00D06427" w:rsidRPr="00D06427">
        <w:rPr>
          <w:rFonts w:ascii="Verdana" w:hAnsi="Verdana"/>
        </w:rPr>
        <w:t>-</w:t>
      </w:r>
      <w:r w:rsidR="00D06427" w:rsidRPr="00D06427">
        <w:rPr>
          <w:rFonts w:ascii="Verdana" w:hAnsi="Verdana"/>
          <w:spacing w:val="-7"/>
        </w:rPr>
        <w:t xml:space="preserve"> </w:t>
      </w:r>
      <w:r w:rsidR="00D06427">
        <w:rPr>
          <w:rFonts w:ascii="Verdana" w:hAnsi="Verdana"/>
          <w:spacing w:val="-7"/>
        </w:rPr>
        <w:t>B</w:t>
      </w:r>
      <w:r w:rsidR="00D06427" w:rsidRPr="00D06427">
        <w:rPr>
          <w:rFonts w:ascii="Verdana" w:hAnsi="Verdana"/>
          <w:spacing w:val="-1"/>
        </w:rPr>
        <w:t>loco</w:t>
      </w:r>
      <w:r w:rsidR="00D06427" w:rsidRPr="00D06427">
        <w:rPr>
          <w:rFonts w:ascii="Verdana" w:hAnsi="Verdana"/>
        </w:rPr>
        <w:t xml:space="preserve"> </w:t>
      </w:r>
      <w:r w:rsidR="00D06427">
        <w:rPr>
          <w:rFonts w:ascii="Verdana" w:hAnsi="Verdana"/>
        </w:rPr>
        <w:t>E</w:t>
      </w:r>
      <w:r w:rsidR="00D06427" w:rsidRPr="00D06427">
        <w:rPr>
          <w:rFonts w:ascii="Verdana" w:hAnsi="Verdana"/>
          <w:spacing w:val="-4"/>
        </w:rPr>
        <w:t xml:space="preserve"> </w:t>
      </w:r>
      <w:r w:rsidR="00D06427" w:rsidRPr="00D06427">
        <w:rPr>
          <w:rFonts w:ascii="Verdana" w:hAnsi="Verdana"/>
        </w:rPr>
        <w:t>–</w:t>
      </w:r>
      <w:r w:rsidR="00D06427" w:rsidRPr="00D06427">
        <w:rPr>
          <w:rFonts w:ascii="Verdana" w:hAnsi="Verdana"/>
          <w:spacing w:val="-2"/>
        </w:rPr>
        <w:t xml:space="preserve"> </w:t>
      </w:r>
      <w:r w:rsidR="00D06427">
        <w:rPr>
          <w:rFonts w:ascii="Verdana" w:hAnsi="Verdana"/>
          <w:spacing w:val="-2"/>
        </w:rPr>
        <w:t>C</w:t>
      </w:r>
      <w:r w:rsidR="00D06427" w:rsidRPr="00D06427">
        <w:rPr>
          <w:rFonts w:ascii="Verdana" w:hAnsi="Verdana"/>
          <w:spacing w:val="-2"/>
        </w:rPr>
        <w:t xml:space="preserve">ampus </w:t>
      </w:r>
      <w:r w:rsidR="00D06427">
        <w:rPr>
          <w:rFonts w:ascii="Verdana" w:hAnsi="Verdana"/>
          <w:spacing w:val="-2"/>
        </w:rPr>
        <w:t>U</w:t>
      </w:r>
      <w:r w:rsidR="00D06427" w:rsidRPr="00D06427">
        <w:rPr>
          <w:rFonts w:ascii="Verdana" w:hAnsi="Verdana"/>
          <w:spacing w:val="-2"/>
        </w:rPr>
        <w:t>niversitário do</w:t>
      </w:r>
      <w:r w:rsidR="00D06427" w:rsidRPr="00D06427">
        <w:rPr>
          <w:rFonts w:ascii="Verdana" w:hAnsi="Verdana"/>
          <w:spacing w:val="3"/>
        </w:rPr>
        <w:t xml:space="preserve"> </w:t>
      </w:r>
      <w:proofErr w:type="spellStart"/>
      <w:r w:rsidR="00D06427">
        <w:rPr>
          <w:rFonts w:ascii="Verdana" w:hAnsi="Verdana"/>
          <w:spacing w:val="-2"/>
        </w:rPr>
        <w:t>G</w:t>
      </w:r>
      <w:r w:rsidR="00D06427" w:rsidRPr="00D06427">
        <w:rPr>
          <w:rFonts w:ascii="Verdana" w:hAnsi="Verdana"/>
          <w:spacing w:val="-2"/>
        </w:rPr>
        <w:t>ragoatá</w:t>
      </w:r>
      <w:bookmarkEnd w:id="0"/>
      <w:proofErr w:type="spellEnd"/>
      <w:r w:rsidR="00AF6B1B" w:rsidRPr="00D06427">
        <w:rPr>
          <w:rFonts w:ascii="Verdana" w:hAnsi="Verdana" w:cs="Arial"/>
          <w:szCs w:val="20"/>
        </w:rPr>
        <w:t xml:space="preserve">, </w:t>
      </w:r>
      <w:r w:rsidRPr="00D06427">
        <w:rPr>
          <w:rFonts w:ascii="Verdana" w:hAnsi="Verdana" w:cs="Arial"/>
          <w:szCs w:val="20"/>
        </w:rPr>
        <w:t>conforme condições, quantidades e exigências estabele</w:t>
      </w:r>
      <w:r w:rsidRPr="005F6F2E">
        <w:rPr>
          <w:rFonts w:ascii="Verdana" w:hAnsi="Verdana" w:cs="Arial"/>
          <w:szCs w:val="20"/>
        </w:rPr>
        <w:t>cidas</w:t>
      </w:r>
      <w:r w:rsidRPr="00C83D62">
        <w:rPr>
          <w:rFonts w:ascii="Verdana" w:hAnsi="Verdana" w:cs="Arial"/>
          <w:szCs w:val="20"/>
        </w:rPr>
        <w:t xml:space="preserve"> neste Edital e seus anexos.</w:t>
      </w:r>
    </w:p>
    <w:p w14:paraId="555FA66A" w14:textId="06174243" w:rsidR="00C23F17" w:rsidRPr="00D06427" w:rsidRDefault="00C23F17" w:rsidP="00D06427">
      <w:pPr>
        <w:pStyle w:val="PADRO"/>
        <w:keepNext w:val="0"/>
        <w:widowControl/>
        <w:numPr>
          <w:ilvl w:val="2"/>
          <w:numId w:val="2"/>
        </w:numPr>
        <w:shd w:val="clear" w:color="auto" w:fill="auto"/>
        <w:spacing w:before="120" w:after="120"/>
        <w:rPr>
          <w:rFonts w:ascii="Verdana" w:hAnsi="Verdana" w:cs="Arial"/>
          <w:szCs w:val="20"/>
        </w:rPr>
      </w:pPr>
      <w:r w:rsidRPr="00D06427">
        <w:rPr>
          <w:rFonts w:ascii="Verdana" w:eastAsia="Calibri" w:hAnsi="Verdana" w:cstheme="minorHAnsi"/>
          <w:bCs/>
          <w:sz w:val="18"/>
          <w:szCs w:val="18"/>
        </w:rPr>
        <w:t>Local:</w:t>
      </w:r>
      <w:r w:rsidR="00C83D62" w:rsidRPr="00D06427">
        <w:rPr>
          <w:rFonts w:ascii="Verdana" w:eastAsia="Calibri" w:hAnsi="Verdana" w:cstheme="minorHAnsi"/>
          <w:bCs/>
          <w:sz w:val="18"/>
          <w:szCs w:val="18"/>
        </w:rPr>
        <w:t xml:space="preserve"> </w:t>
      </w:r>
      <w:r w:rsidR="00D06427" w:rsidRPr="00D06427">
        <w:rPr>
          <w:rFonts w:ascii="Verdana" w:hAnsi="Verdana"/>
          <w:spacing w:val="-1"/>
          <w:sz w:val="18"/>
          <w:szCs w:val="18"/>
        </w:rPr>
        <w:t>Rua</w:t>
      </w:r>
      <w:r w:rsidR="00D06427" w:rsidRPr="00D06427">
        <w:rPr>
          <w:rFonts w:ascii="Verdana" w:hAnsi="Verdana"/>
          <w:spacing w:val="30"/>
          <w:sz w:val="18"/>
          <w:szCs w:val="18"/>
        </w:rPr>
        <w:t xml:space="preserve"> </w:t>
      </w:r>
      <w:r w:rsidR="00D06427" w:rsidRPr="00D06427">
        <w:rPr>
          <w:rFonts w:ascii="Verdana" w:hAnsi="Verdana"/>
          <w:spacing w:val="-1"/>
          <w:sz w:val="18"/>
          <w:szCs w:val="18"/>
        </w:rPr>
        <w:t>Prof. Marcos</w:t>
      </w:r>
      <w:r w:rsidR="00D06427" w:rsidRPr="00D06427">
        <w:rPr>
          <w:rFonts w:ascii="Verdana" w:hAnsi="Verdana"/>
          <w:spacing w:val="30"/>
          <w:sz w:val="18"/>
          <w:szCs w:val="18"/>
        </w:rPr>
        <w:t xml:space="preserve"> </w:t>
      </w:r>
      <w:r w:rsidR="00D06427" w:rsidRPr="00D06427">
        <w:rPr>
          <w:rFonts w:ascii="Verdana" w:hAnsi="Verdana"/>
          <w:spacing w:val="-2"/>
          <w:sz w:val="18"/>
          <w:szCs w:val="18"/>
        </w:rPr>
        <w:t>Waldemar</w:t>
      </w:r>
      <w:r w:rsidR="00D06427" w:rsidRPr="00D06427">
        <w:rPr>
          <w:rFonts w:ascii="Verdana" w:hAnsi="Verdana"/>
          <w:spacing w:val="36"/>
          <w:sz w:val="18"/>
          <w:szCs w:val="18"/>
        </w:rPr>
        <w:t xml:space="preserve"> </w:t>
      </w:r>
      <w:r w:rsidR="00D06427" w:rsidRPr="00D06427">
        <w:rPr>
          <w:rFonts w:ascii="Verdana" w:hAnsi="Verdana"/>
          <w:spacing w:val="-1"/>
          <w:sz w:val="18"/>
          <w:szCs w:val="18"/>
        </w:rPr>
        <w:t>Freitas</w:t>
      </w:r>
      <w:r w:rsidR="00D06427" w:rsidRPr="00D06427">
        <w:rPr>
          <w:rFonts w:ascii="Verdana" w:hAnsi="Verdana"/>
          <w:spacing w:val="29"/>
          <w:sz w:val="18"/>
          <w:szCs w:val="18"/>
        </w:rPr>
        <w:t xml:space="preserve"> </w:t>
      </w:r>
      <w:r w:rsidR="00D06427" w:rsidRPr="00D06427">
        <w:rPr>
          <w:rFonts w:ascii="Verdana" w:hAnsi="Verdana"/>
          <w:spacing w:val="-1"/>
          <w:sz w:val="18"/>
          <w:szCs w:val="18"/>
        </w:rPr>
        <w:t>Reis,</w:t>
      </w:r>
      <w:r w:rsidR="00D06427" w:rsidRPr="00D06427">
        <w:rPr>
          <w:rFonts w:ascii="Verdana" w:hAnsi="Verdana"/>
          <w:spacing w:val="33"/>
          <w:sz w:val="18"/>
          <w:szCs w:val="18"/>
        </w:rPr>
        <w:t xml:space="preserve"> </w:t>
      </w:r>
      <w:r w:rsidR="00D06427" w:rsidRPr="00D06427">
        <w:rPr>
          <w:rFonts w:ascii="Verdana" w:hAnsi="Verdana"/>
          <w:spacing w:val="-1"/>
          <w:sz w:val="18"/>
          <w:szCs w:val="18"/>
        </w:rPr>
        <w:t>s/nº,</w:t>
      </w:r>
      <w:r w:rsidR="00D06427" w:rsidRPr="00D06427">
        <w:rPr>
          <w:rFonts w:ascii="Verdana" w:hAnsi="Verdana"/>
          <w:spacing w:val="30"/>
          <w:sz w:val="18"/>
          <w:szCs w:val="18"/>
        </w:rPr>
        <w:t xml:space="preserve"> </w:t>
      </w:r>
      <w:r w:rsidR="00D06427" w:rsidRPr="00D06427">
        <w:rPr>
          <w:rFonts w:ascii="Verdana" w:hAnsi="Verdana"/>
          <w:spacing w:val="-1"/>
          <w:sz w:val="18"/>
          <w:szCs w:val="18"/>
        </w:rPr>
        <w:t>bairro</w:t>
      </w:r>
      <w:r w:rsidR="00D06427" w:rsidRPr="00D06427">
        <w:rPr>
          <w:rFonts w:ascii="Verdana" w:hAnsi="Verdana"/>
          <w:spacing w:val="30"/>
          <w:sz w:val="18"/>
          <w:szCs w:val="18"/>
        </w:rPr>
        <w:t xml:space="preserve"> </w:t>
      </w:r>
      <w:r w:rsidR="00D06427" w:rsidRPr="00D06427">
        <w:rPr>
          <w:rFonts w:ascii="Verdana" w:hAnsi="Verdana"/>
          <w:spacing w:val="-1"/>
          <w:sz w:val="18"/>
          <w:szCs w:val="18"/>
        </w:rPr>
        <w:t>São</w:t>
      </w:r>
      <w:r w:rsidR="00D06427" w:rsidRPr="00D06427">
        <w:rPr>
          <w:rFonts w:ascii="Verdana" w:hAnsi="Verdana"/>
          <w:spacing w:val="29"/>
          <w:sz w:val="18"/>
          <w:szCs w:val="18"/>
        </w:rPr>
        <w:t xml:space="preserve"> </w:t>
      </w:r>
      <w:r w:rsidR="00D06427" w:rsidRPr="00D06427">
        <w:rPr>
          <w:rFonts w:ascii="Verdana" w:hAnsi="Verdana"/>
          <w:spacing w:val="-1"/>
          <w:sz w:val="18"/>
          <w:szCs w:val="18"/>
        </w:rPr>
        <w:t>Domingos,</w:t>
      </w:r>
      <w:r w:rsidR="00D06427" w:rsidRPr="00D06427">
        <w:rPr>
          <w:rFonts w:ascii="Verdana" w:hAnsi="Verdana"/>
          <w:spacing w:val="73"/>
          <w:sz w:val="18"/>
          <w:szCs w:val="18"/>
        </w:rPr>
        <w:t xml:space="preserve"> </w:t>
      </w:r>
      <w:r w:rsidR="00D06427" w:rsidRPr="00D06427">
        <w:rPr>
          <w:rFonts w:ascii="Verdana" w:hAnsi="Verdana"/>
          <w:spacing w:val="-1"/>
          <w:sz w:val="18"/>
          <w:szCs w:val="18"/>
        </w:rPr>
        <w:t>Niterói,</w:t>
      </w:r>
      <w:r w:rsidR="00D06427" w:rsidRPr="00D06427">
        <w:rPr>
          <w:rFonts w:ascii="Verdana" w:hAnsi="Verdana" w:cs="Calibri"/>
          <w:spacing w:val="-2"/>
          <w:sz w:val="18"/>
          <w:szCs w:val="18"/>
        </w:rPr>
        <w:t xml:space="preserve"> </w:t>
      </w:r>
      <w:r w:rsidR="00D06427" w:rsidRPr="00D06427">
        <w:rPr>
          <w:rFonts w:ascii="Verdana" w:hAnsi="Verdana"/>
          <w:spacing w:val="-1"/>
          <w:sz w:val="18"/>
          <w:szCs w:val="18"/>
        </w:rPr>
        <w:t>RJ.</w:t>
      </w:r>
    </w:p>
    <w:p w14:paraId="51801D61" w14:textId="426F02D1" w:rsidR="007E239F" w:rsidRPr="0095178B" w:rsidRDefault="001224CC" w:rsidP="007E239F">
      <w:pPr>
        <w:pStyle w:val="PADRO"/>
        <w:keepNext w:val="0"/>
        <w:widowControl/>
        <w:numPr>
          <w:ilvl w:val="1"/>
          <w:numId w:val="2"/>
        </w:numPr>
        <w:shd w:val="clear" w:color="auto" w:fill="auto"/>
        <w:spacing w:before="120" w:after="120"/>
        <w:rPr>
          <w:rFonts w:ascii="Verdana" w:hAnsi="Verdana" w:cs="Arial"/>
          <w:szCs w:val="20"/>
        </w:rPr>
      </w:pPr>
      <w:r w:rsidRPr="0095178B">
        <w:rPr>
          <w:rFonts w:ascii="Verdana" w:hAnsi="Verdana" w:cs="Arial"/>
          <w:iCs/>
          <w:szCs w:val="20"/>
        </w:rPr>
        <w:t xml:space="preserve">A licitação será realizada em </w:t>
      </w:r>
      <w:r w:rsidR="005F6F2E">
        <w:rPr>
          <w:rFonts w:ascii="Verdana" w:hAnsi="Verdana" w:cs="Arial"/>
          <w:iCs/>
          <w:szCs w:val="20"/>
        </w:rPr>
        <w:t>01</w:t>
      </w:r>
      <w:r w:rsidR="00C83D62">
        <w:rPr>
          <w:rFonts w:ascii="Verdana" w:hAnsi="Verdana" w:cs="Arial"/>
          <w:iCs/>
          <w:szCs w:val="20"/>
        </w:rPr>
        <w:t xml:space="preserve"> (</w:t>
      </w:r>
      <w:r w:rsidR="005F6F2E">
        <w:rPr>
          <w:rFonts w:ascii="Verdana" w:hAnsi="Verdana" w:cs="Arial"/>
          <w:iCs/>
          <w:szCs w:val="20"/>
        </w:rPr>
        <w:t>um</w:t>
      </w:r>
      <w:r w:rsidR="00C83D62">
        <w:rPr>
          <w:rFonts w:ascii="Verdana" w:hAnsi="Verdana" w:cs="Arial"/>
          <w:iCs/>
          <w:szCs w:val="20"/>
        </w:rPr>
        <w:t xml:space="preserve">) </w:t>
      </w:r>
      <w:r w:rsidRPr="0095178B">
        <w:rPr>
          <w:rFonts w:ascii="Verdana" w:hAnsi="Verdana" w:cs="Arial"/>
          <w:iCs/>
          <w:szCs w:val="20"/>
        </w:rPr>
        <w:t>grupo</w:t>
      </w:r>
      <w:r w:rsidR="00C83D62">
        <w:rPr>
          <w:rFonts w:ascii="Verdana" w:hAnsi="Verdana" w:cs="Arial"/>
          <w:iCs/>
          <w:szCs w:val="20"/>
        </w:rPr>
        <w:t xml:space="preserve">, </w:t>
      </w:r>
      <w:r w:rsidRPr="0095178B">
        <w:rPr>
          <w:rFonts w:ascii="Verdana" w:hAnsi="Verdana" w:cs="Arial"/>
          <w:iCs/>
          <w:szCs w:val="20"/>
        </w:rPr>
        <w:t xml:space="preserve">formado por </w:t>
      </w:r>
      <w:r w:rsidR="007C72AA">
        <w:rPr>
          <w:rFonts w:ascii="Verdana" w:hAnsi="Verdana" w:cs="Arial"/>
          <w:iCs/>
          <w:szCs w:val="20"/>
        </w:rPr>
        <w:t>vários</w:t>
      </w:r>
      <w:r w:rsidRPr="0095178B">
        <w:rPr>
          <w:rFonts w:ascii="Verdana" w:hAnsi="Verdana" w:cs="Arial"/>
          <w:iCs/>
          <w:szCs w:val="20"/>
        </w:rPr>
        <w:t xml:space="preserve"> itens, conforme planilha </w:t>
      </w:r>
      <w:r w:rsidR="0095178B" w:rsidRPr="0095178B">
        <w:rPr>
          <w:rFonts w:ascii="Verdana" w:hAnsi="Verdana" w:cs="Arial"/>
          <w:iCs/>
          <w:szCs w:val="20"/>
        </w:rPr>
        <w:t xml:space="preserve">de Orçamento </w:t>
      </w:r>
      <w:r w:rsidRPr="0095178B">
        <w:rPr>
          <w:rFonts w:ascii="Verdana" w:hAnsi="Verdana" w:cs="Arial"/>
          <w:iCs/>
          <w:szCs w:val="20"/>
        </w:rPr>
        <w:t xml:space="preserve">constante no Anexo </w:t>
      </w:r>
      <w:r w:rsidR="005F6F2E">
        <w:rPr>
          <w:rFonts w:ascii="Verdana" w:hAnsi="Verdana" w:cs="Arial"/>
          <w:iCs/>
          <w:szCs w:val="20"/>
        </w:rPr>
        <w:t>III</w:t>
      </w:r>
      <w:r w:rsidR="007C72AA">
        <w:rPr>
          <w:rFonts w:ascii="Verdana" w:hAnsi="Verdana" w:cs="Arial"/>
          <w:iCs/>
          <w:szCs w:val="20"/>
        </w:rPr>
        <w:t>-A</w:t>
      </w:r>
      <w:r w:rsidR="0095178B" w:rsidRPr="0095178B">
        <w:rPr>
          <w:rFonts w:ascii="Verdana" w:hAnsi="Verdana" w:cs="Arial"/>
          <w:iCs/>
          <w:szCs w:val="20"/>
        </w:rPr>
        <w:t>.</w:t>
      </w:r>
    </w:p>
    <w:p w14:paraId="3AF3E928" w14:textId="4254CA33" w:rsidR="00340CD7" w:rsidRDefault="00F06811" w:rsidP="00340CD7">
      <w:pPr>
        <w:pStyle w:val="PADRO"/>
        <w:keepNext w:val="0"/>
        <w:widowControl/>
        <w:numPr>
          <w:ilvl w:val="1"/>
          <w:numId w:val="2"/>
        </w:numPr>
        <w:shd w:val="clear" w:color="auto" w:fill="auto"/>
        <w:spacing w:before="120" w:after="120"/>
        <w:rPr>
          <w:rFonts w:ascii="Verdana" w:hAnsi="Verdana" w:cs="Arial"/>
          <w:szCs w:val="20"/>
        </w:rPr>
      </w:pPr>
      <w:r w:rsidRPr="007E239F">
        <w:rPr>
          <w:rFonts w:ascii="Verdana" w:hAnsi="Verdana" w:cs="Arial"/>
          <w:szCs w:val="20"/>
        </w:rPr>
        <w:t>O critério de julgamento adotad</w:t>
      </w:r>
      <w:r w:rsidR="00C01226">
        <w:rPr>
          <w:rFonts w:ascii="Verdana" w:hAnsi="Verdana" w:cs="Arial"/>
          <w:szCs w:val="20"/>
        </w:rPr>
        <w:t>o</w:t>
      </w:r>
      <w:r w:rsidR="007E239F" w:rsidRPr="007E239F">
        <w:rPr>
          <w:rFonts w:ascii="Verdana" w:hAnsi="Verdana" w:cs="Arial"/>
          <w:szCs w:val="20"/>
        </w:rPr>
        <w:t xml:space="preserve"> </w:t>
      </w:r>
      <w:r w:rsidRPr="007E239F">
        <w:rPr>
          <w:rFonts w:ascii="Verdana" w:hAnsi="Verdana" w:cs="Arial"/>
          <w:szCs w:val="20"/>
        </w:rPr>
        <w:t xml:space="preserve">será o </w:t>
      </w:r>
      <w:r w:rsidR="007E239F" w:rsidRPr="007E239F">
        <w:rPr>
          <w:rFonts w:ascii="Verdana" w:hAnsi="Verdana" w:cs="Arial"/>
          <w:szCs w:val="20"/>
        </w:rPr>
        <w:t xml:space="preserve">de </w:t>
      </w:r>
      <w:r w:rsidR="007C72AA">
        <w:rPr>
          <w:rFonts w:ascii="Verdana" w:hAnsi="Verdana" w:cs="Arial"/>
          <w:iCs/>
          <w:szCs w:val="20"/>
          <w:u w:val="single"/>
        </w:rPr>
        <w:t>maior desconto</w:t>
      </w:r>
      <w:r w:rsidR="007E239F" w:rsidRPr="007E239F">
        <w:rPr>
          <w:rFonts w:ascii="Verdana" w:hAnsi="Verdana" w:cs="Arial"/>
          <w:szCs w:val="20"/>
        </w:rPr>
        <w:t xml:space="preserve">, </w:t>
      </w:r>
      <w:r w:rsidR="00E10948">
        <w:rPr>
          <w:rFonts w:ascii="Verdana" w:hAnsi="Verdana" w:cs="Arial"/>
          <w:szCs w:val="20"/>
        </w:rPr>
        <w:t xml:space="preserve">para a execução de todos os serviços relacionados nos itens </w:t>
      </w:r>
      <w:r w:rsidR="007E239F" w:rsidRPr="00C01226">
        <w:rPr>
          <w:rFonts w:ascii="Verdana" w:hAnsi="Verdana" w:cs="Arial"/>
          <w:szCs w:val="20"/>
        </w:rPr>
        <w:t>da planilha de Orçamento (Anexo</w:t>
      </w:r>
      <w:r w:rsidR="00C01226" w:rsidRPr="00C01226">
        <w:rPr>
          <w:rFonts w:ascii="Verdana" w:hAnsi="Verdana" w:cs="Arial"/>
          <w:szCs w:val="20"/>
        </w:rPr>
        <w:t xml:space="preserve"> </w:t>
      </w:r>
      <w:r w:rsidR="003B6BCD">
        <w:rPr>
          <w:rFonts w:ascii="Verdana" w:hAnsi="Verdana" w:cs="Arial"/>
          <w:szCs w:val="20"/>
        </w:rPr>
        <w:t>III</w:t>
      </w:r>
      <w:r w:rsidR="007C72AA">
        <w:rPr>
          <w:rFonts w:ascii="Verdana" w:hAnsi="Verdana" w:cs="Arial"/>
          <w:szCs w:val="20"/>
        </w:rPr>
        <w:t>-A</w:t>
      </w:r>
      <w:r w:rsidR="007E239F" w:rsidRPr="00C01226">
        <w:rPr>
          <w:rFonts w:ascii="Verdana" w:hAnsi="Verdana" w:cs="Arial"/>
          <w:szCs w:val="20"/>
        </w:rPr>
        <w:t>)</w:t>
      </w:r>
      <w:r w:rsidRPr="00C01226">
        <w:rPr>
          <w:rFonts w:ascii="Verdana" w:hAnsi="Verdana" w:cs="Arial"/>
          <w:szCs w:val="20"/>
        </w:rPr>
        <w:t xml:space="preserve">, </w:t>
      </w:r>
      <w:r w:rsidRPr="00C01226">
        <w:rPr>
          <w:rFonts w:ascii="Verdana" w:hAnsi="Verdana" w:cs="Arial"/>
          <w:szCs w:val="20"/>
        </w:rPr>
        <w:lastRenderedPageBreak/>
        <w:t>observadas as exigências</w:t>
      </w:r>
      <w:r w:rsidRPr="007E239F">
        <w:rPr>
          <w:rFonts w:ascii="Verdana" w:hAnsi="Verdana" w:cs="Arial"/>
          <w:szCs w:val="20"/>
        </w:rPr>
        <w:t xml:space="preserve"> contidas neste Edital e seus Anexos quanto às especificações do objeto. </w:t>
      </w:r>
    </w:p>
    <w:p w14:paraId="3A4471FB" w14:textId="5799FAE3" w:rsidR="00C83D62" w:rsidRDefault="00C83D62"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w:t>
      </w:r>
      <w:r w:rsidR="00D768F5">
        <w:rPr>
          <w:rFonts w:ascii="Verdana" w:hAnsi="Verdana" w:cs="Arial"/>
          <w:szCs w:val="20"/>
        </w:rPr>
        <w:t>ser</w:t>
      </w:r>
      <w:r w:rsidR="003B6BCD">
        <w:rPr>
          <w:rFonts w:ascii="Verdana" w:hAnsi="Verdana" w:cs="Arial"/>
          <w:szCs w:val="20"/>
        </w:rPr>
        <w:t>á</w:t>
      </w:r>
      <w:r w:rsidR="00D768F5">
        <w:rPr>
          <w:rFonts w:ascii="Verdana" w:hAnsi="Verdana" w:cs="Arial"/>
          <w:szCs w:val="20"/>
        </w:rPr>
        <w:t xml:space="preserve"> contratado para efetuar</w:t>
      </w:r>
      <w:r w:rsidR="00AF6B1B">
        <w:rPr>
          <w:rFonts w:ascii="Verdana" w:hAnsi="Verdana" w:cs="Arial"/>
          <w:szCs w:val="20"/>
        </w:rPr>
        <w:t xml:space="preserve"> os serviços de todos os </w:t>
      </w:r>
      <w:r w:rsidR="003B6BCD">
        <w:rPr>
          <w:rFonts w:ascii="Verdana" w:hAnsi="Verdana" w:cs="Arial"/>
          <w:szCs w:val="20"/>
        </w:rPr>
        <w:t>itens do grupo</w:t>
      </w:r>
      <w:r w:rsidR="00D768F5">
        <w:rPr>
          <w:rFonts w:ascii="Verdana" w:hAnsi="Verdana" w:cs="Arial"/>
          <w:szCs w:val="20"/>
        </w:rPr>
        <w:t>.</w:t>
      </w:r>
      <w:r w:rsidR="00D768F5" w:rsidRPr="0095178B">
        <w:rPr>
          <w:rFonts w:ascii="Verdana" w:hAnsi="Verdana" w:cs="Arial"/>
          <w:iCs/>
          <w:szCs w:val="20"/>
        </w:rPr>
        <w:t xml:space="preserve"> </w:t>
      </w:r>
      <w:r w:rsidR="00D768F5">
        <w:rPr>
          <w:rFonts w:ascii="Verdana" w:hAnsi="Verdana" w:cs="Arial"/>
          <w:iCs/>
          <w:szCs w:val="20"/>
        </w:rPr>
        <w:t>Q</w:t>
      </w:r>
      <w:r w:rsidR="00D768F5" w:rsidRPr="0095178B">
        <w:rPr>
          <w:rFonts w:ascii="Verdana" w:hAnsi="Verdana" w:cs="Arial"/>
          <w:iCs/>
          <w:szCs w:val="20"/>
        </w:rPr>
        <w:t>uando for considerado vencedor da licitação</w:t>
      </w:r>
      <w:r w:rsidR="00D768F5">
        <w:rPr>
          <w:rFonts w:ascii="Verdana" w:hAnsi="Verdana" w:cs="Arial"/>
          <w:iCs/>
          <w:szCs w:val="20"/>
        </w:rPr>
        <w:t xml:space="preserve">, </w:t>
      </w:r>
      <w:r w:rsidR="00E10948">
        <w:rPr>
          <w:rFonts w:ascii="Verdana" w:hAnsi="Verdana" w:cs="Arial"/>
          <w:iCs/>
          <w:szCs w:val="20"/>
        </w:rPr>
        <w:t xml:space="preserve">será convocado a apresentar planilha de orçamento contendo os preços unitários para todos </w:t>
      </w:r>
      <w:r w:rsidR="00D768F5" w:rsidRPr="0095178B">
        <w:rPr>
          <w:rFonts w:ascii="Verdana" w:hAnsi="Verdana" w:cs="Arial"/>
          <w:iCs/>
          <w:szCs w:val="20"/>
        </w:rPr>
        <w:t>os itens que compõem</w:t>
      </w:r>
      <w:r w:rsidR="00D768F5">
        <w:rPr>
          <w:rFonts w:ascii="Verdana" w:hAnsi="Verdana" w:cs="Arial"/>
          <w:iCs/>
          <w:szCs w:val="20"/>
        </w:rPr>
        <w:t xml:space="preserve"> </w:t>
      </w:r>
      <w:r w:rsidR="003B6BCD">
        <w:rPr>
          <w:rFonts w:ascii="Verdana" w:hAnsi="Verdana" w:cs="Arial"/>
          <w:iCs/>
          <w:szCs w:val="20"/>
        </w:rPr>
        <w:t>o grupo, na conformidade da planilha contida no Anexo III</w:t>
      </w:r>
      <w:r w:rsidR="007C72AA">
        <w:rPr>
          <w:rFonts w:ascii="Verdana" w:hAnsi="Verdana" w:cs="Arial"/>
          <w:iCs/>
          <w:szCs w:val="20"/>
        </w:rPr>
        <w:t>-A</w:t>
      </w:r>
      <w:r w:rsidR="003B6BCD">
        <w:rPr>
          <w:rFonts w:ascii="Verdana" w:hAnsi="Verdana" w:cs="Arial"/>
          <w:iCs/>
          <w:szCs w:val="20"/>
        </w:rPr>
        <w:t>.</w:t>
      </w:r>
    </w:p>
    <w:p w14:paraId="6ED58AD7" w14:textId="77777777" w:rsidR="00340CD7" w:rsidRPr="003B6BCD" w:rsidRDefault="003D7DE4" w:rsidP="00340CD7">
      <w:pPr>
        <w:pStyle w:val="PADRO"/>
        <w:keepNext w:val="0"/>
        <w:widowControl/>
        <w:numPr>
          <w:ilvl w:val="1"/>
          <w:numId w:val="2"/>
        </w:numPr>
        <w:shd w:val="clear" w:color="auto" w:fill="auto"/>
        <w:spacing w:before="120" w:after="120"/>
        <w:rPr>
          <w:rFonts w:ascii="Verdana" w:hAnsi="Verdana" w:cs="Arial"/>
          <w:szCs w:val="20"/>
        </w:rPr>
      </w:pPr>
      <w:r w:rsidRPr="00340CD7">
        <w:rPr>
          <w:rFonts w:ascii="Verdana" w:hAnsi="Verdana" w:cs="Arial"/>
          <w:szCs w:val="20"/>
        </w:rPr>
        <w:t>A licitação será</w:t>
      </w:r>
      <w:r w:rsidR="004C65AD" w:rsidRPr="00340CD7">
        <w:rPr>
          <w:rFonts w:ascii="Verdana" w:hAnsi="Verdana" w:cs="Arial"/>
          <w:szCs w:val="20"/>
        </w:rPr>
        <w:t xml:space="preserve"> realizada </w:t>
      </w:r>
      <w:r w:rsidR="00657EF1" w:rsidRPr="00340CD7">
        <w:rPr>
          <w:rFonts w:ascii="Verdana" w:hAnsi="Verdana" w:cs="Arial"/>
          <w:iCs/>
          <w:szCs w:val="20"/>
        </w:rPr>
        <w:t xml:space="preserve">de acordo com as regras específicas para o </w:t>
      </w:r>
      <w:r w:rsidRPr="00340CD7">
        <w:rPr>
          <w:rFonts w:ascii="Verdana" w:hAnsi="Verdana" w:cs="Arial"/>
          <w:iCs/>
          <w:szCs w:val="20"/>
        </w:rPr>
        <w:t>regime</w:t>
      </w:r>
      <w:r w:rsidR="00657EF1" w:rsidRPr="00340CD7">
        <w:rPr>
          <w:rFonts w:ascii="Verdana" w:hAnsi="Verdana" w:cs="Arial"/>
          <w:iCs/>
          <w:szCs w:val="20"/>
        </w:rPr>
        <w:t xml:space="preserve"> de execução </w:t>
      </w:r>
      <w:r w:rsidR="0095178B" w:rsidRPr="00340CD7">
        <w:rPr>
          <w:rFonts w:ascii="Verdana" w:hAnsi="Verdana" w:cs="Arial"/>
          <w:iCs/>
          <w:szCs w:val="20"/>
        </w:rPr>
        <w:t xml:space="preserve">de </w:t>
      </w:r>
      <w:r w:rsidR="00657EF1" w:rsidRPr="00340CD7">
        <w:rPr>
          <w:rFonts w:ascii="Verdana" w:hAnsi="Verdana" w:cs="Arial"/>
          <w:iCs/>
          <w:szCs w:val="20"/>
        </w:rPr>
        <w:t>empreitada</w:t>
      </w:r>
      <w:r w:rsidR="0095178B" w:rsidRPr="00340CD7">
        <w:rPr>
          <w:rFonts w:ascii="Verdana" w:hAnsi="Verdana" w:cs="Arial"/>
          <w:iCs/>
          <w:szCs w:val="20"/>
        </w:rPr>
        <w:t xml:space="preserve"> por preço unitário</w:t>
      </w:r>
      <w:r w:rsidRPr="00340CD7">
        <w:rPr>
          <w:rFonts w:ascii="Verdana" w:hAnsi="Verdana" w:cs="Arial"/>
          <w:iCs/>
          <w:szCs w:val="20"/>
        </w:rPr>
        <w:t>.</w:t>
      </w:r>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4F7347B6" w14:textId="77777777" w:rsidR="00340CD7" w:rsidRPr="003B6BCD" w:rsidRDefault="00F96052" w:rsidP="00340CD7">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DOS RECURSOS ORÇAMENTÁRIOS</w:t>
      </w:r>
    </w:p>
    <w:p w14:paraId="61F67A10" w14:textId="74BEF375" w:rsidR="00340CD7" w:rsidRDefault="00F96052" w:rsidP="008A515E">
      <w:pPr>
        <w:pStyle w:val="PADRO"/>
        <w:keepNext w:val="0"/>
        <w:widowControl/>
        <w:numPr>
          <w:ilvl w:val="1"/>
          <w:numId w:val="2"/>
        </w:numPr>
        <w:shd w:val="clear" w:color="auto" w:fill="auto"/>
        <w:spacing w:before="120" w:after="120"/>
        <w:ind w:left="360" w:firstLine="0"/>
        <w:rPr>
          <w:rFonts w:ascii="Verdana" w:hAnsi="Verdana" w:cs="Arial"/>
          <w:szCs w:val="20"/>
        </w:rPr>
      </w:pPr>
      <w:r w:rsidRPr="006C125E">
        <w:rPr>
          <w:rFonts w:ascii="Verdana" w:hAnsi="Verdana" w:cs="Arial"/>
          <w:szCs w:val="20"/>
        </w:rPr>
        <w:t>As despesas para atender a esta licitação estão programadas em dotação orçamentária própria, prevista no orçamento da União para o exercício de 20</w:t>
      </w:r>
      <w:r w:rsidR="00112A24" w:rsidRPr="006C125E">
        <w:rPr>
          <w:rFonts w:ascii="Verdana" w:hAnsi="Verdana" w:cs="Arial"/>
          <w:szCs w:val="20"/>
        </w:rPr>
        <w:t>20</w:t>
      </w:r>
      <w:r w:rsidRPr="006C125E">
        <w:rPr>
          <w:rFonts w:ascii="Verdana" w:eastAsia="Times New Roman" w:hAnsi="Verdana" w:cs="Arial"/>
          <w:szCs w:val="20"/>
        </w:rPr>
        <w:t>,</w:t>
      </w:r>
      <w:r w:rsidRPr="006C125E">
        <w:rPr>
          <w:rFonts w:ascii="Verdana" w:hAnsi="Verdana" w:cs="Arial"/>
          <w:szCs w:val="20"/>
        </w:rPr>
        <w:t xml:space="preserve"> </w:t>
      </w:r>
      <w:r w:rsidR="003B6BCD" w:rsidRPr="006C125E">
        <w:rPr>
          <w:rFonts w:ascii="Verdana" w:hAnsi="Verdana" w:cs="Arial"/>
          <w:szCs w:val="20"/>
        </w:rPr>
        <w:t xml:space="preserve">conforme informação da </w:t>
      </w:r>
      <w:proofErr w:type="spellStart"/>
      <w:r w:rsidR="003B6BCD" w:rsidRPr="006C125E">
        <w:rPr>
          <w:rFonts w:ascii="Verdana" w:hAnsi="Verdana" w:cs="Arial"/>
          <w:szCs w:val="20"/>
        </w:rPr>
        <w:t>Pró-Reitoria</w:t>
      </w:r>
      <w:proofErr w:type="spellEnd"/>
      <w:r w:rsidR="003B6BCD" w:rsidRPr="006C125E">
        <w:rPr>
          <w:rFonts w:ascii="Verdana" w:hAnsi="Verdana" w:cs="Arial"/>
          <w:szCs w:val="20"/>
        </w:rPr>
        <w:t xml:space="preserve"> de Planejamento -PROPLAN/UFF, que indica </w:t>
      </w:r>
      <w:r w:rsidR="006C125E" w:rsidRPr="006C125E">
        <w:rPr>
          <w:rFonts w:ascii="Verdana" w:hAnsi="Verdana" w:cs="Arial"/>
          <w:szCs w:val="20"/>
        </w:rPr>
        <w:t>natureza de despesa 339039-16. E à época do resultado do certame, o orçamento será repassado à Unidade Gestora Executora para prosseguimento do processo, condicionando-se à existência de saldo para a emissão de nota de empenho.</w:t>
      </w:r>
    </w:p>
    <w:p w14:paraId="5C8ECDD5" w14:textId="77777777" w:rsidR="009445F3" w:rsidRPr="006C125E" w:rsidRDefault="009445F3" w:rsidP="009445F3">
      <w:pPr>
        <w:pStyle w:val="PADRO"/>
        <w:keepNext w:val="0"/>
        <w:widowControl/>
        <w:shd w:val="clear" w:color="auto" w:fill="auto"/>
        <w:spacing w:before="120" w:after="120"/>
        <w:ind w:left="360" w:firstLine="0"/>
        <w:rPr>
          <w:rFonts w:ascii="Verdana" w:hAnsi="Verdana" w:cs="Arial"/>
          <w:szCs w:val="20"/>
        </w:rPr>
      </w:pPr>
    </w:p>
    <w:p w14:paraId="47B5AF40" w14:textId="77777777" w:rsidR="00340CD7" w:rsidRDefault="00A01DC1" w:rsidP="00340CD7">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3" w:history="1">
        <w:r w:rsidR="007C72AA" w:rsidRPr="008F217D">
          <w:rPr>
            <w:rStyle w:val="Hyperlink"/>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4D40E6" w:rsidRDefault="00A01DC1" w:rsidP="00340CD7">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340CD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02D31B03" w14:textId="77777777" w:rsidR="00E93103" w:rsidRPr="004D40E6" w:rsidRDefault="00E93103" w:rsidP="00340CD7">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4D40E6" w:rsidRDefault="00E93103" w:rsidP="00340CD7">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20"/>
          <w:szCs w:val="20"/>
        </w:rPr>
      </w:pPr>
      <w:r w:rsidRPr="004D40E6">
        <w:rPr>
          <w:rFonts w:ascii="Verdana" w:hAnsi="Verdana" w:cs="Arial"/>
          <w:color w:val="000000"/>
          <w:sz w:val="20"/>
          <w:szCs w:val="20"/>
        </w:rPr>
        <w:lastRenderedPageBreak/>
        <w:t>Os licitantes deverão utilizar o certificado digital para acesso ao Sistema</w:t>
      </w:r>
      <w:r w:rsidR="0040653D">
        <w:rPr>
          <w:rFonts w:ascii="Verdana" w:hAnsi="Verdana" w:cs="Arial"/>
          <w:color w:val="000000"/>
          <w:sz w:val="20"/>
          <w:szCs w:val="20"/>
        </w:rPr>
        <w:t>.</w:t>
      </w:r>
    </w:p>
    <w:p w14:paraId="176B0DD0" w14:textId="77777777" w:rsidR="00E93103" w:rsidRPr="004D40E6"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proibidos de participar de licitações e celebrar contratos administrativos, na forma da legislação vigente;</w:t>
      </w:r>
    </w:p>
    <w:p w14:paraId="1EE924D6"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que não atendam às condições deste Edital e seu(s) anexo(s);</w:t>
      </w:r>
    </w:p>
    <w:p w14:paraId="7136F3E4"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estrangeiros que não tenham representação legal no Brasil com poderes expressos para receber citação e responder administrativa ou judicialmente;</w:t>
      </w:r>
    </w:p>
    <w:p w14:paraId="6437687A"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eastAsia="Arial Unicode MS" w:hAnsi="Verdana" w:cs="Arial"/>
          <w:color w:val="000000" w:themeColor="text1"/>
          <w:szCs w:val="20"/>
        </w:rPr>
        <w:t>que se enquadrem nas vedações previstas no artigo 9º da Lei nº 8.666, de 1993;</w:t>
      </w:r>
      <w:bookmarkStart w:id="1" w:name="_Hlk519667653"/>
    </w:p>
    <w:p w14:paraId="3CAFEF1B"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que estejam sob falência, concurso de credores ou insolvência, em processo de dissolução ou liquidação;</w:t>
      </w:r>
      <w:bookmarkEnd w:id="1"/>
    </w:p>
    <w:p w14:paraId="4474B008"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entidades empresariais que estejam reunidas em consórcio;</w:t>
      </w:r>
    </w:p>
    <w:p w14:paraId="4B91F8D9" w14:textId="77777777" w:rsidR="006B0F17"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szCs w:val="20"/>
        </w:rPr>
        <w:t xml:space="preserve">organizações da Sociedade Civil de Interesse Público - OSCIP, atuando nessa condição (Acórdão nº 746/2014-TCU-Plenário); </w:t>
      </w:r>
      <w:bookmarkStart w:id="2" w:name="_Hlk519667815"/>
    </w:p>
    <w:p w14:paraId="3A0483C9" w14:textId="77777777" w:rsidR="00E93103"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szCs w:val="20"/>
        </w:rPr>
        <w:t>sociedades cooperativas, considerando a vedação contida no art. 10 da Instrução Normativa SEGES/MP nº 5, de 2017.</w:t>
      </w:r>
    </w:p>
    <w:bookmarkEnd w:id="2"/>
    <w:p w14:paraId="5A407F86" w14:textId="77777777" w:rsidR="006B0F17" w:rsidRP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776918C9"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detentor de cargo em comissão ou função de confiança que atue na área responsável pela demanda ou contratação; ou</w:t>
      </w:r>
    </w:p>
    <w:p w14:paraId="15E8C072"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 autoridade hierarquicamente superior no âmbito do órgão contratante.</w:t>
      </w:r>
    </w:p>
    <w:p w14:paraId="1D2B9EC5" w14:textId="77777777" w:rsidR="006B0F17" w:rsidRDefault="00E93103" w:rsidP="00AE3B54">
      <w:pPr>
        <w:keepNext w:val="0"/>
        <w:numPr>
          <w:ilvl w:val="3"/>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sz w:val="20"/>
          <w:szCs w:val="20"/>
          <w:shd w:val="clear" w:color="auto" w:fill="FFFFFF"/>
        </w:rPr>
        <w:t>Para os fins do disposto neste item</w:t>
      </w:r>
      <w:r w:rsidRPr="006B0F17">
        <w:rPr>
          <w:rFonts w:ascii="Verdana" w:hAnsi="Verdana" w:cs="Arial"/>
          <w:i/>
          <w:iCs/>
          <w:sz w:val="20"/>
          <w:szCs w:val="20"/>
          <w:shd w:val="clear" w:color="auto" w:fill="FFFFFF"/>
        </w:rPr>
        <w:t>,</w:t>
      </w:r>
      <w:r w:rsidRPr="006B0F17">
        <w:rPr>
          <w:rFonts w:ascii="Verdana" w:hAnsi="Verdana" w:cs="Arial"/>
          <w:sz w:val="20"/>
          <w:szCs w:val="20"/>
          <w:shd w:val="clear" w:color="auto" w:fill="FFFFFF"/>
        </w:rPr>
        <w:t xml:space="preserve"> considera-se familiar o cônjuge, o companheiro ou </w:t>
      </w:r>
      <w:r w:rsidRPr="006B0F17">
        <w:rPr>
          <w:rFonts w:ascii="Verdana" w:hAnsi="Verdana" w:cs="Arial"/>
          <w:color w:val="000000"/>
          <w:sz w:val="20"/>
          <w:szCs w:val="20"/>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0563A9">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0563A9">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 xml:space="preserve">que cumpre os requisitos estabelecidos no artigo 3° da Lei Complementar nº 123, de 2006, estando apto a usufruir do tratamento favorecido estabelecido em seus </w:t>
      </w:r>
      <w:proofErr w:type="spellStart"/>
      <w:r w:rsidRPr="006B0F17">
        <w:rPr>
          <w:rFonts w:ascii="Verdana" w:hAnsi="Verdana" w:cs="Arial"/>
          <w:color w:val="000000" w:themeColor="text1"/>
          <w:sz w:val="20"/>
          <w:szCs w:val="20"/>
        </w:rPr>
        <w:t>arts</w:t>
      </w:r>
      <w:proofErr w:type="spellEnd"/>
      <w:r w:rsidRPr="006B0F17">
        <w:rPr>
          <w:rFonts w:ascii="Verdana" w:hAnsi="Verdana" w:cs="Arial"/>
          <w:color w:val="000000" w:themeColor="text1"/>
          <w:sz w:val="20"/>
          <w:szCs w:val="20"/>
        </w:rPr>
        <w:t>. 42 a 49.</w:t>
      </w:r>
    </w:p>
    <w:p w14:paraId="5BB32C90" w14:textId="77777777" w:rsidR="006B0F17" w:rsidRP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bCs/>
          <w:color w:val="000000"/>
          <w:sz w:val="20"/>
          <w:szCs w:val="20"/>
        </w:rPr>
        <w:t>nos itens exclusivos para participação de microempresas e empresas de pequeno porte, a assinalação do campo “não”</w:t>
      </w:r>
      <w:r w:rsidR="006B0F17">
        <w:rPr>
          <w:rFonts w:ascii="Verdana" w:hAnsi="Verdana" w:cs="Arial"/>
          <w:bCs/>
          <w:color w:val="000000"/>
          <w:sz w:val="20"/>
          <w:szCs w:val="20"/>
        </w:rPr>
        <w:t>,</w:t>
      </w:r>
      <w:r w:rsidRPr="006B0F17">
        <w:rPr>
          <w:rFonts w:ascii="Verdana" w:hAnsi="Verdana" w:cs="Arial"/>
          <w:bCs/>
          <w:color w:val="000000"/>
          <w:sz w:val="20"/>
          <w:szCs w:val="20"/>
        </w:rPr>
        <w:t xml:space="preserve"> impedirá o prosseguimento no certame;</w:t>
      </w:r>
    </w:p>
    <w:p w14:paraId="03C1673C" w14:textId="77777777" w:rsid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DA210E3"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está ciente e concorda com as condições c</w:t>
      </w:r>
      <w:r w:rsidR="00A75262" w:rsidRPr="006B0F17">
        <w:rPr>
          <w:rFonts w:ascii="Verdana" w:hAnsi="Verdana" w:cs="Arial"/>
          <w:color w:val="000000" w:themeColor="text1"/>
          <w:sz w:val="20"/>
          <w:szCs w:val="20"/>
        </w:rPr>
        <w:t>ontidas no Edital e seus anexos;</w:t>
      </w:r>
    </w:p>
    <w:p w14:paraId="3D6E8EC2" w14:textId="77777777" w:rsidR="006B0F17" w:rsidRPr="006B0F17" w:rsidRDefault="00A75262"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lastRenderedPageBreak/>
        <w:t xml:space="preserve">que cumpre os requisitos para a habilitação definidos no Edital e que a </w:t>
      </w:r>
      <w:r w:rsidRPr="006B0F17">
        <w:rPr>
          <w:rFonts w:ascii="Verdana" w:hAnsi="Verdana" w:cs="Arial"/>
          <w:color w:val="000000"/>
          <w:sz w:val="20"/>
          <w:szCs w:val="20"/>
        </w:rPr>
        <w:t xml:space="preserve">proposta apresentada está em conformidade com as exigências </w:t>
      </w:r>
      <w:proofErr w:type="spellStart"/>
      <w:r w:rsidRPr="006B0F17">
        <w:rPr>
          <w:rFonts w:ascii="Verdana" w:hAnsi="Verdana" w:cs="Arial"/>
          <w:color w:val="000000"/>
          <w:sz w:val="20"/>
          <w:szCs w:val="20"/>
        </w:rPr>
        <w:t>editalícias</w:t>
      </w:r>
      <w:proofErr w:type="spellEnd"/>
      <w:r w:rsidR="006B0F17">
        <w:rPr>
          <w:rFonts w:ascii="Verdana" w:hAnsi="Verdana" w:cs="Arial"/>
          <w:color w:val="000000"/>
          <w:sz w:val="20"/>
          <w:szCs w:val="20"/>
        </w:rPr>
        <w:t>;</w:t>
      </w:r>
    </w:p>
    <w:p w14:paraId="55678E74"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 xml:space="preserve">que inexistem fatos impeditivos para sua habilitação no certame, ciente da obrigatoriedade de declarar ocorrências posteriores; </w:t>
      </w:r>
    </w:p>
    <w:p w14:paraId="00D0DA27"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color w:val="000000" w:themeColor="text1"/>
          <w:sz w:val="20"/>
          <w:szCs w:val="20"/>
        </w:rPr>
        <w:t>que a proposta foi elaborada de forma independente, nos termos d</w:t>
      </w:r>
      <w:r w:rsidRPr="006B0F17">
        <w:rPr>
          <w:rFonts w:ascii="Verdana" w:hAnsi="Verdana" w:cs="Arial"/>
          <w:color w:val="000000" w:themeColor="text1"/>
          <w:sz w:val="20"/>
          <w:szCs w:val="20"/>
        </w:rPr>
        <w:t>a Instrução Normativa SLTI/MP nº 2, de 16 de setembro de 2009.</w:t>
      </w:r>
    </w:p>
    <w:p w14:paraId="2A0FD008" w14:textId="77777777" w:rsidR="006B0F17"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não possui, em sua cadeia produtiva, empregados executando trabalho degradante ou forçado, observando o disposto nos incisos III e IV do art. 1º e no inciso III do art. 5º da Constituição Federal;</w:t>
      </w:r>
    </w:p>
    <w:p w14:paraId="3BAC9F12" w14:textId="77777777" w:rsidR="00E93103"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77777777" w:rsidR="006B0F17" w:rsidRDefault="00E93103" w:rsidP="000563A9">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281C7473" w14:textId="77777777" w:rsidR="006B0F17" w:rsidRDefault="006B0F17" w:rsidP="006B0F1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66AC399D" w14:textId="77777777" w:rsidR="00A75262" w:rsidRPr="00200969" w:rsidRDefault="00A75262" w:rsidP="006B0F1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14:paraId="782B3411"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340CD7">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446E8737" w:rsidR="00200969" w:rsidRPr="002D0AC4"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5F462058" w14:textId="77777777" w:rsidR="002D0AC4" w:rsidRDefault="002D0AC4" w:rsidP="002D0AC4">
      <w:pPr>
        <w:keepNext w:val="0"/>
        <w:shd w:val="clear" w:color="auto" w:fill="auto"/>
        <w:tabs>
          <w:tab w:val="clear" w:pos="708"/>
        </w:tabs>
        <w:suppressAutoHyphens w:val="0"/>
        <w:overflowPunct/>
        <w:spacing w:before="120" w:after="120" w:line="276" w:lineRule="auto"/>
        <w:ind w:left="851"/>
        <w:jc w:val="both"/>
        <w:textAlignment w:val="auto"/>
        <w:rPr>
          <w:rFonts w:ascii="Verdana" w:hAnsi="Verdana" w:cs="Arial"/>
          <w:color w:val="000000" w:themeColor="text1"/>
          <w:sz w:val="20"/>
          <w:szCs w:val="20"/>
        </w:rPr>
      </w:pP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3001E34D" w14:textId="7426183E" w:rsidR="001F3184" w:rsidRPr="00CD65FB" w:rsidRDefault="00CD65FB" w:rsidP="00CD65FB">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valor do desconto percentual a incidir sobre o valor estimado pela Administração, utilizando até 04 (quatro) casas decimais para evitar correções futuras na PROPOSTA DE PREÇOS;</w:t>
      </w:r>
    </w:p>
    <w:p w14:paraId="5379D26B" w14:textId="77777777" w:rsidR="00B9775C" w:rsidRPr="004D40E6" w:rsidRDefault="00B9775C" w:rsidP="00340CD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eastAsia="WenQuanYi Micro Hei" w:hAnsi="Verdana" w:cs="Arial"/>
          <w:color w:val="auto"/>
          <w:sz w:val="20"/>
          <w:szCs w:val="20"/>
        </w:rPr>
        <w:t>Descrição do objeto, contendo as informações similares à especificação do Termo de Referência</w:t>
      </w:r>
      <w:r w:rsidR="00AE3B54">
        <w:rPr>
          <w:rFonts w:ascii="Verdana" w:hAnsi="Verdana" w:cs="Arial"/>
          <w:color w:val="auto"/>
          <w:sz w:val="20"/>
          <w:szCs w:val="20"/>
        </w:rPr>
        <w:t>.</w:t>
      </w:r>
    </w:p>
    <w:p w14:paraId="038A3DB9"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768BBD2E" w:rsidR="002A162E" w:rsidRPr="004D40E6" w:rsidRDefault="002A162E"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CD65FB">
        <w:rPr>
          <w:rFonts w:ascii="Verdana" w:hAnsi="Verdana" w:cs="Arial"/>
          <w:color w:val="auto"/>
          <w:sz w:val="20"/>
          <w:szCs w:val="20"/>
        </w:rPr>
        <w:t>-A</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4D40E6"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auto"/>
          <w:sz w:val="20"/>
          <w:szCs w:val="20"/>
        </w:rPr>
        <w:t xml:space="preserve"> </w:t>
      </w:r>
      <w:r w:rsidR="00B9775C" w:rsidRPr="004D40E6">
        <w:rPr>
          <w:rFonts w:ascii="Verdana" w:hAnsi="Verdana" w:cs="Arial"/>
          <w:color w:val="auto"/>
          <w:sz w:val="20"/>
          <w:szCs w:val="20"/>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4D40E6">
        <w:rPr>
          <w:rFonts w:ascii="Verdana" w:hAnsi="Verdana" w:cs="Arial"/>
          <w:color w:val="000000" w:themeColor="text1"/>
          <w:sz w:val="20"/>
          <w:szCs w:val="20"/>
        </w:rPr>
        <w:t>inicialmente em sua proposta não seja satisfatório para o atendimento do objeto da licitação, exceto quando ocorrer algum dos eventos arrolados nos incisos do §1° do artigo 57 da Lei n° 8.666, de 1993.</w:t>
      </w:r>
    </w:p>
    <w:p w14:paraId="297B692F" w14:textId="77777777" w:rsidR="00200969"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000000" w:themeColor="text1"/>
          <w:sz w:val="20"/>
          <w:szCs w:val="20"/>
        </w:rPr>
        <w:t xml:space="preserve"> </w:t>
      </w:r>
      <w:r w:rsidR="00B9775C" w:rsidRPr="004D40E6">
        <w:rPr>
          <w:rFonts w:ascii="Verdana" w:hAnsi="Verdana" w:cs="Arial"/>
          <w:color w:val="000000" w:themeColor="text1"/>
          <w:sz w:val="20"/>
          <w:szCs w:val="20"/>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4D40E6">
        <w:rPr>
          <w:rFonts w:ascii="Verdana" w:hAnsi="Verdana" w:cs="Arial"/>
          <w:color w:val="000000" w:themeColor="text1"/>
          <w:sz w:val="20"/>
          <w:szCs w:val="20"/>
        </w:rPr>
        <w:t>MP</w:t>
      </w:r>
      <w:r w:rsidR="00B9775C" w:rsidRPr="004D40E6">
        <w:rPr>
          <w:rFonts w:ascii="Verdana" w:hAnsi="Verdana" w:cs="Arial"/>
          <w:color w:val="000000" w:themeColor="text1"/>
          <w:sz w:val="20"/>
          <w:szCs w:val="20"/>
        </w:rPr>
        <w:t xml:space="preserve"> n.5/2017. </w:t>
      </w:r>
    </w:p>
    <w:p w14:paraId="7E7F020B" w14:textId="77777777" w:rsidR="00B9775C"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200969">
        <w:rPr>
          <w:rFonts w:ascii="Verdana" w:hAnsi="Verdana" w:cs="Arial"/>
          <w:color w:val="auto"/>
          <w:sz w:val="20"/>
          <w:szCs w:val="20"/>
        </w:rPr>
        <w:t xml:space="preserve">A empresa é a única responsável pela cotação correta dos encargos tributários. Em caso de erro ou cotação incompatível com o regime tributário a que se submete, </w:t>
      </w:r>
      <w:r w:rsidR="0091311C" w:rsidRPr="00200969">
        <w:rPr>
          <w:rFonts w:ascii="Verdana" w:hAnsi="Verdana" w:cs="Arial"/>
          <w:color w:val="auto"/>
          <w:sz w:val="20"/>
          <w:szCs w:val="20"/>
        </w:rPr>
        <w:t xml:space="preserve">o percentual será mantido durante toda a execução contratual, caso a </w:t>
      </w:r>
      <w:r w:rsidRPr="00200969">
        <w:rPr>
          <w:rFonts w:ascii="Verdana" w:hAnsi="Verdana" w:cs="Arial"/>
          <w:color w:val="auto"/>
          <w:sz w:val="20"/>
          <w:szCs w:val="20"/>
        </w:rPr>
        <w:t xml:space="preserve">cotação de percentual </w:t>
      </w:r>
      <w:r w:rsidR="0091311C" w:rsidRPr="00200969">
        <w:rPr>
          <w:rFonts w:ascii="Verdana" w:hAnsi="Verdana" w:cs="Arial"/>
          <w:color w:val="auto"/>
          <w:sz w:val="20"/>
          <w:szCs w:val="20"/>
        </w:rPr>
        <w:t xml:space="preserve">for </w:t>
      </w:r>
      <w:r w:rsidRPr="00200969">
        <w:rPr>
          <w:rFonts w:ascii="Verdana" w:hAnsi="Verdana" w:cs="Arial"/>
          <w:color w:val="auto"/>
          <w:sz w:val="20"/>
          <w:szCs w:val="20"/>
        </w:rPr>
        <w:t>menor que o a</w:t>
      </w:r>
      <w:r w:rsidR="0091311C" w:rsidRPr="00200969">
        <w:rPr>
          <w:rFonts w:ascii="Verdana" w:hAnsi="Verdana" w:cs="Arial"/>
          <w:color w:val="auto"/>
          <w:sz w:val="20"/>
          <w:szCs w:val="20"/>
        </w:rPr>
        <w:t>dequado</w:t>
      </w:r>
      <w:r w:rsidRPr="00200969">
        <w:rPr>
          <w:rFonts w:ascii="Verdana" w:hAnsi="Verdana" w:cs="Arial"/>
          <w:color w:val="auto"/>
          <w:sz w:val="20"/>
          <w:szCs w:val="20"/>
        </w:rPr>
        <w:t>;</w:t>
      </w:r>
      <w:r w:rsidR="0091311C" w:rsidRPr="00200969">
        <w:rPr>
          <w:rFonts w:ascii="Verdana" w:hAnsi="Verdana" w:cs="Arial"/>
          <w:color w:val="auto"/>
          <w:sz w:val="20"/>
          <w:szCs w:val="20"/>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A apresentação da proposta implica obrigatoriedade do cumprimento das disposições nela contida, em conformidade com o que dispõe o Termo de </w:t>
      </w:r>
      <w:r w:rsidRPr="004D40E6">
        <w:rPr>
          <w:rFonts w:ascii="Verdana" w:hAnsi="Verdana" w:cs="Arial"/>
          <w:color w:val="auto"/>
          <w:sz w:val="20"/>
          <w:szCs w:val="20"/>
        </w:rPr>
        <w:lastRenderedPageBreak/>
        <w:t>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B96A0E2" w14:textId="24D8AEE6" w:rsidR="00B9775C" w:rsidRPr="004D40E6" w:rsidRDefault="00CD65FB"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global/total propostos não podem ser superiores aos estimados pela </w:t>
      </w:r>
      <w:r w:rsidR="003712CE">
        <w:rPr>
          <w:rFonts w:ascii="Verdana" w:hAnsi="Verdana" w:cs="Arial"/>
          <w:color w:val="000000" w:themeColor="text1"/>
          <w:sz w:val="20"/>
          <w:szCs w:val="20"/>
        </w:rPr>
        <w:t>Administração.</w:t>
      </w:r>
    </w:p>
    <w:p w14:paraId="5C638995" w14:textId="77777777" w:rsid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20"/>
          <w:szCs w:val="20"/>
        </w:rPr>
      </w:pPr>
      <w:r w:rsidRPr="004D40E6">
        <w:rPr>
          <w:rFonts w:ascii="Verdana" w:hAnsi="Verdana" w:cs="Arial"/>
          <w:color w:val="000000" w:themeColor="text1"/>
          <w:sz w:val="20"/>
          <w:szCs w:val="20"/>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1A1EFF8"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6C7FEAF0" w14:textId="77777777" w:rsidR="00D00846" w:rsidRPr="00200969" w:rsidRDefault="00A0149C"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200969">
        <w:rPr>
          <w:rFonts w:ascii="Verdana" w:hAnsi="Verdana" w:cs="Arial"/>
          <w:b/>
          <w:bCs/>
          <w:color w:val="000000"/>
          <w:sz w:val="20"/>
          <w:szCs w:val="20"/>
        </w:rPr>
        <w:t>DA ABERTURA DA SESSÃO, CLASSIFICAÇÃO DAS PROPOSTAS E FORMULAÇÃO DE LANCES</w:t>
      </w:r>
    </w:p>
    <w:p w14:paraId="0264DE1F"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72A9F226"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7CBB800F" w14:textId="77777777" w:rsidR="00C5707B" w:rsidRPr="004D40E6" w:rsidRDefault="00C5707B" w:rsidP="00200969">
      <w:pPr>
        <w:pStyle w:val="PargrafodaLista"/>
        <w:keepNext w:val="0"/>
        <w:numPr>
          <w:ilvl w:val="1"/>
          <w:numId w:val="21"/>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sidRPr="004D40E6">
        <w:rPr>
          <w:rFonts w:ascii="Verdana" w:hAnsi="Verdana" w:cs="Arial"/>
          <w:sz w:val="20"/>
          <w:szCs w:val="20"/>
          <w:lang w:eastAsia="en-US"/>
        </w:rPr>
        <w:t xml:space="preserve">A abertura da presente licitação dar-se-á em sessão </w:t>
      </w:r>
      <w:r w:rsidRPr="004D40E6">
        <w:rPr>
          <w:rFonts w:ascii="Verdana" w:hAnsi="Verdana" w:cs="Arial"/>
          <w:color w:val="000000" w:themeColor="text1"/>
          <w:sz w:val="20"/>
          <w:szCs w:val="20"/>
          <w:lang w:eastAsia="en-US"/>
        </w:rPr>
        <w:t>pública, por meio de sistema eletrônico, na data, horário e local indicados neste Edital.</w:t>
      </w:r>
    </w:p>
    <w:p w14:paraId="402CB1B7" w14:textId="77777777" w:rsidR="00C5707B" w:rsidRPr="004D40E6" w:rsidRDefault="00C5707B" w:rsidP="0091311C">
      <w:pPr>
        <w:pStyle w:val="PargrafodaLista"/>
        <w:keepNext w:val="0"/>
        <w:numPr>
          <w:ilvl w:val="1"/>
          <w:numId w:val="21"/>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200969">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1E00F8">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2274DFF9" w:rsidR="00C5707B" w:rsidRPr="00C35203" w:rsidRDefault="00C5707B" w:rsidP="00200969">
      <w:pPr>
        <w:keepNext w:val="0"/>
        <w:numPr>
          <w:ilvl w:val="2"/>
          <w:numId w:val="21"/>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20"/>
          <w:szCs w:val="20"/>
        </w:rPr>
      </w:pPr>
      <w:r w:rsidRPr="00C35203">
        <w:rPr>
          <w:rFonts w:ascii="Verdana" w:hAnsi="Verdana" w:cs="Arial"/>
          <w:iCs/>
          <w:color w:val="auto"/>
          <w:sz w:val="20"/>
          <w:szCs w:val="20"/>
        </w:rPr>
        <w:t xml:space="preserve">O lance deverá ser ofertado pelo valor </w:t>
      </w:r>
      <w:r w:rsidR="00DC4D86">
        <w:rPr>
          <w:rFonts w:ascii="Verdana" w:hAnsi="Verdana" w:cs="Arial"/>
          <w:iCs/>
          <w:color w:val="auto"/>
          <w:sz w:val="20"/>
          <w:szCs w:val="20"/>
        </w:rPr>
        <w:t xml:space="preserve">do desconto percentual que irá incidir sobre o </w:t>
      </w:r>
      <w:r w:rsidR="003712CE">
        <w:rPr>
          <w:rFonts w:ascii="Verdana" w:hAnsi="Verdana" w:cs="Arial"/>
          <w:iCs/>
          <w:color w:val="auto"/>
          <w:sz w:val="20"/>
          <w:szCs w:val="20"/>
        </w:rPr>
        <w:t>total do orçamento</w:t>
      </w:r>
      <w:r w:rsidR="00C35203">
        <w:rPr>
          <w:rFonts w:ascii="Verdana" w:hAnsi="Verdana" w:cs="Arial"/>
          <w:iCs/>
          <w:color w:val="auto"/>
          <w:sz w:val="20"/>
          <w:szCs w:val="20"/>
        </w:rPr>
        <w:t>, quando da escolha definitiva da proposta vencedora</w:t>
      </w:r>
      <w:r w:rsidRPr="00C35203">
        <w:rPr>
          <w:rFonts w:ascii="Verdana" w:hAnsi="Verdana" w:cs="Arial"/>
          <w:iCs/>
          <w:color w:val="auto"/>
          <w:sz w:val="20"/>
          <w:szCs w:val="20"/>
        </w:rPr>
        <w:t>.</w:t>
      </w:r>
    </w:p>
    <w:p w14:paraId="7D83EAFA" w14:textId="77777777" w:rsidR="00C5707B" w:rsidRPr="004D40E6"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lastRenderedPageBreak/>
        <w:t>Os licitantes poderão oferecer lances sucessivos, observando o horário fixado para abertura da sessão e as regras estabelecidas no Edital.</w:t>
      </w:r>
    </w:p>
    <w:p w14:paraId="48DA66BD" w14:textId="2A3A3B6E" w:rsidR="00C5707B"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003E3441">
        <w:rPr>
          <w:rFonts w:ascii="Verdana" w:hAnsi="Verdana" w:cs="Arial"/>
          <w:sz w:val="20"/>
          <w:szCs w:val="20"/>
        </w:rPr>
        <w:t xml:space="preserve">ou desconto superior </w:t>
      </w:r>
      <w:r w:rsidRPr="00C35203">
        <w:rPr>
          <w:rFonts w:ascii="Verdana" w:hAnsi="Verdana" w:cs="Arial"/>
          <w:sz w:val="20"/>
          <w:szCs w:val="20"/>
        </w:rPr>
        <w:t xml:space="preserve">ao último por ele ofertado e registrado pelo sistema. </w:t>
      </w:r>
    </w:p>
    <w:p w14:paraId="780F5148" w14:textId="441DE84A" w:rsidR="003E3441" w:rsidRDefault="003E3441" w:rsidP="003E3441">
      <w:pPr>
        <w:keepNext w:val="0"/>
        <w:numPr>
          <w:ilvl w:val="1"/>
          <w:numId w:val="21"/>
        </w:numPr>
        <w:shd w:val="clear" w:color="auto" w:fill="auto"/>
        <w:tabs>
          <w:tab w:val="clear" w:pos="708"/>
        </w:tabs>
        <w:overflowPunct/>
        <w:spacing w:before="120" w:after="120" w:line="276" w:lineRule="auto"/>
        <w:jc w:val="both"/>
        <w:textAlignment w:val="auto"/>
      </w:pPr>
      <w:r w:rsidRPr="00F56F33">
        <w:t xml:space="preserve">Será adotado para o envio de lances no pregão eletrônico o modo de disputa </w:t>
      </w:r>
      <w:r w:rsidRPr="004D5C06">
        <w:rPr>
          <w:b/>
          <w:bCs/>
        </w:rPr>
        <w:t>“aberto e fechado”</w:t>
      </w:r>
      <w:r w:rsidRPr="00F56F33">
        <w:t>, em que os licitantes apresentarão lances públicos e sucessivos, com lance final e fechado.</w:t>
      </w:r>
    </w:p>
    <w:p w14:paraId="293237E3" w14:textId="77777777" w:rsidR="003E3441" w:rsidRPr="00F56F33" w:rsidRDefault="003E3441" w:rsidP="003E3441">
      <w:pPr>
        <w:keepNext w:val="0"/>
        <w:numPr>
          <w:ilvl w:val="1"/>
          <w:numId w:val="21"/>
        </w:numPr>
        <w:shd w:val="clear" w:color="auto" w:fill="auto"/>
        <w:tabs>
          <w:tab w:val="clear" w:pos="708"/>
        </w:tabs>
        <w:overflowPunct/>
        <w:spacing w:before="120" w:after="120" w:line="276" w:lineRule="auto"/>
        <w:jc w:val="both"/>
        <w:textAlignment w:val="auto"/>
      </w:pPr>
      <w:r w:rsidRPr="00F56F33">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696D3D7" w14:textId="77777777" w:rsidR="003E3441" w:rsidRPr="00F56F33" w:rsidRDefault="003E3441" w:rsidP="003E3441">
      <w:pPr>
        <w:keepNext w:val="0"/>
        <w:numPr>
          <w:ilvl w:val="1"/>
          <w:numId w:val="21"/>
        </w:numPr>
        <w:shd w:val="clear" w:color="auto" w:fill="auto"/>
        <w:tabs>
          <w:tab w:val="clear" w:pos="708"/>
        </w:tabs>
        <w:overflowPunct/>
        <w:spacing w:before="120" w:after="120" w:line="276" w:lineRule="auto"/>
        <w:jc w:val="both"/>
        <w:textAlignment w:val="auto"/>
      </w:pPr>
      <w:r w:rsidRPr="00F56F33">
        <w:t xml:space="preserve">Encerrado o prazo previsto no item anterior, o sistema abrirá oportunidade para que o autor da oferta de valor mais baixo e os das ofertas com preços até dez por cento </w:t>
      </w:r>
      <w:proofErr w:type="spellStart"/>
      <w:r w:rsidRPr="00F56F33">
        <w:t>superiores</w:t>
      </w:r>
      <w:proofErr w:type="spellEnd"/>
      <w:r w:rsidRPr="00F56F33">
        <w:t xml:space="preserve"> àquela possam ofertar um lance final e fechado em até cinco minutos, o qual será sigiloso até o encerramento deste prazo.</w:t>
      </w:r>
    </w:p>
    <w:p w14:paraId="63498072" w14:textId="77777777" w:rsidR="003E3441" w:rsidRPr="00F56F33" w:rsidRDefault="003E3441" w:rsidP="003E3441">
      <w:pPr>
        <w:keepNext w:val="0"/>
        <w:numPr>
          <w:ilvl w:val="2"/>
          <w:numId w:val="21"/>
        </w:numPr>
        <w:shd w:val="clear" w:color="auto" w:fill="auto"/>
        <w:tabs>
          <w:tab w:val="clear" w:pos="708"/>
        </w:tabs>
        <w:overflowPunct/>
        <w:spacing w:before="120" w:after="120" w:line="276" w:lineRule="auto"/>
        <w:jc w:val="both"/>
        <w:textAlignment w:val="auto"/>
        <w:rPr>
          <w:b/>
        </w:rPr>
      </w:pPr>
      <w:r w:rsidRPr="00F56F33">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5D18F1A" w14:textId="77777777" w:rsidR="003E3441" w:rsidRPr="00F56F33" w:rsidRDefault="003E3441" w:rsidP="003E3441">
      <w:pPr>
        <w:keepNext w:val="0"/>
        <w:numPr>
          <w:ilvl w:val="1"/>
          <w:numId w:val="21"/>
        </w:numPr>
        <w:shd w:val="clear" w:color="auto" w:fill="auto"/>
        <w:tabs>
          <w:tab w:val="clear" w:pos="708"/>
        </w:tabs>
        <w:overflowPunct/>
        <w:spacing w:before="120" w:after="120" w:line="276" w:lineRule="auto"/>
        <w:jc w:val="both"/>
        <w:textAlignment w:val="auto"/>
      </w:pPr>
      <w:r w:rsidRPr="00F56F33">
        <w:t>Após o término dos prazos estabelecidos nos itens anteriores, o sistema ordenará os lances segundo a ordem crescente de valores.</w:t>
      </w:r>
    </w:p>
    <w:p w14:paraId="236B8B53" w14:textId="77777777" w:rsidR="003E3441" w:rsidRPr="00F56F33" w:rsidRDefault="003E3441" w:rsidP="003E3441">
      <w:pPr>
        <w:keepNext w:val="0"/>
        <w:numPr>
          <w:ilvl w:val="2"/>
          <w:numId w:val="21"/>
        </w:numPr>
        <w:shd w:val="clear" w:color="auto" w:fill="auto"/>
        <w:tabs>
          <w:tab w:val="clear" w:pos="708"/>
        </w:tabs>
        <w:overflowPunct/>
        <w:spacing w:before="120" w:after="120" w:line="276" w:lineRule="auto"/>
        <w:jc w:val="both"/>
        <w:textAlignment w:val="auto"/>
      </w:pPr>
      <w:r w:rsidRPr="00F56F33">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FCCAF70" w14:textId="77777777" w:rsidR="003E3441" w:rsidRPr="00F56F33" w:rsidRDefault="003E3441" w:rsidP="003E3441">
      <w:pPr>
        <w:keepNext w:val="0"/>
        <w:numPr>
          <w:ilvl w:val="1"/>
          <w:numId w:val="21"/>
        </w:numPr>
        <w:shd w:val="clear" w:color="auto" w:fill="auto"/>
        <w:tabs>
          <w:tab w:val="clear" w:pos="708"/>
        </w:tabs>
        <w:overflowPunct/>
        <w:spacing w:before="120" w:after="120" w:line="276" w:lineRule="auto"/>
        <w:jc w:val="both"/>
        <w:textAlignment w:val="auto"/>
      </w:pPr>
      <w:r w:rsidRPr="00F56F33">
        <w:t>Poderá o pregoeiro, auxiliado pela equipe de apoio, justificadamente, admitir o reinício da etapa fechada, caso nenhum licitante classificado na etapa de lance fechado atender às exigências de habilitação</w:t>
      </w:r>
    </w:p>
    <w:p w14:paraId="359A928E"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184E2249"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lastRenderedPageBreak/>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CD65FB">
        <w:rPr>
          <w:rFonts w:ascii="Verdana" w:hAnsi="Verdana" w:cs="Arial"/>
          <w:i/>
          <w:color w:val="auto"/>
          <w:sz w:val="20"/>
          <w:szCs w:val="20"/>
          <w:u w:val="single"/>
        </w:rPr>
        <w:t>maior desconto percentual</w:t>
      </w:r>
      <w:r w:rsidRPr="00360EBF">
        <w:rPr>
          <w:rFonts w:ascii="Verdana" w:hAnsi="Verdana" w:cs="Arial"/>
          <w:color w:val="000000" w:themeColor="text1"/>
          <w:sz w:val="20"/>
          <w:szCs w:val="20"/>
        </w:rPr>
        <w:t>, conforme definido neste Edital e seus anexos.</w:t>
      </w:r>
    </w:p>
    <w:p w14:paraId="1FF77451"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p>
    <w:p w14:paraId="73361293" w14:textId="77777777" w:rsidR="00233234" w:rsidRPr="00233234" w:rsidRDefault="001D2FF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360EBF" w:rsidRDefault="00C5707B" w:rsidP="00233234">
      <w:pPr>
        <w:pStyle w:val="PargrafodaLista"/>
        <w:keepNext w:val="0"/>
        <w:numPr>
          <w:ilvl w:val="2"/>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Zurich BT" w:hAnsi="Verdana" w:cs="Arial"/>
          <w:sz w:val="20"/>
          <w:szCs w:val="20"/>
        </w:rPr>
        <w:t xml:space="preserve">O sistema identificará em coluna própria as </w:t>
      </w:r>
      <w:r w:rsidRPr="00360EBF">
        <w:rPr>
          <w:rFonts w:ascii="Verdana" w:eastAsia="Zurich BT" w:hAnsi="Verdana" w:cs="Arial"/>
          <w:color w:val="000000" w:themeColor="text1"/>
          <w:sz w:val="20"/>
          <w:szCs w:val="20"/>
        </w:rPr>
        <w:t>microempresas e empresas de pequeno</w:t>
      </w:r>
      <w:r w:rsidRPr="00360EBF">
        <w:rPr>
          <w:rFonts w:ascii="Verdana" w:eastAsia="Zurich BT" w:hAnsi="Verdana" w:cs="Arial"/>
          <w:sz w:val="20"/>
          <w:szCs w:val="20"/>
        </w:rPr>
        <w:t xml:space="preserve"> porte participantes, proceden</w:t>
      </w:r>
      <w:r w:rsidR="005653E2" w:rsidRPr="00360EBF">
        <w:rPr>
          <w:rFonts w:ascii="Verdana" w:eastAsia="Zurich BT" w:hAnsi="Verdana" w:cs="Arial"/>
          <w:sz w:val="20"/>
          <w:szCs w:val="20"/>
        </w:rPr>
        <w:t>do à comparação</w:t>
      </w:r>
      <w:r w:rsidRPr="00360EBF">
        <w:rPr>
          <w:rFonts w:ascii="Verdana" w:eastAsia="Zurich BT" w:hAnsi="Verdana" w:cs="Arial"/>
          <w:sz w:val="20"/>
          <w:szCs w:val="20"/>
        </w:rPr>
        <w:t xml:space="preserve"> com os valores da primeira colocada, se esta for empresa de maior porte, assim como das demais classificadas, para o fim de aplicar-se o disposto nos </w:t>
      </w:r>
      <w:proofErr w:type="spellStart"/>
      <w:r w:rsidRPr="00360EBF">
        <w:rPr>
          <w:rFonts w:ascii="Verdana" w:eastAsia="Zurich BT" w:hAnsi="Verdana" w:cs="Arial"/>
          <w:sz w:val="20"/>
          <w:szCs w:val="20"/>
        </w:rPr>
        <w:t>arts</w:t>
      </w:r>
      <w:proofErr w:type="spellEnd"/>
      <w:r w:rsidRPr="00360EBF">
        <w:rPr>
          <w:rFonts w:ascii="Verdana" w:eastAsia="Zurich BT" w:hAnsi="Verdana" w:cs="Arial"/>
          <w:sz w:val="20"/>
          <w:szCs w:val="20"/>
        </w:rPr>
        <w:t>. 44 e 45 da LC nº 123, de 2006, regulamentada pelo Decreto nº 8.538, de 2015.</w:t>
      </w:r>
    </w:p>
    <w:p w14:paraId="79B6CCD7"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prestados por empresas brasileiras; </w:t>
      </w:r>
    </w:p>
    <w:p w14:paraId="6B6E747E"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invistam em pesquisa e no desenvolvimento de tecnologia no País;</w:t>
      </w:r>
    </w:p>
    <w:p w14:paraId="0777EA2E"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DA66E42"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14E0A7E8"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lastRenderedPageBreak/>
        <w:t>O pregoeiro solicitará ao licitante</w:t>
      </w:r>
      <w:r w:rsidRPr="00360EBF">
        <w:rPr>
          <w:rFonts w:ascii="Verdana" w:hAnsi="Verdana" w:cs="Arial"/>
          <w:color w:val="000000" w:themeColor="text1"/>
          <w:sz w:val="20"/>
          <w:szCs w:val="20"/>
        </w:rPr>
        <w:t xml:space="preserve"> melhor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77777777" w:rsidR="00360EBF" w:rsidRPr="00360EBF" w:rsidRDefault="00483E66"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eastAsia="Arial" w:hAnsi="Verdana" w:cs="Arial"/>
          <w:sz w:val="20"/>
          <w:szCs w:val="20"/>
        </w:rPr>
        <w:t>É facultado ao pregoeiro prorrogar o prazo estabelecido, a partir de solicitação fundamentada feita no chat pelo licitante, antes de findo o prazo.</w:t>
      </w:r>
    </w:p>
    <w:p w14:paraId="5F36445B" w14:textId="77777777" w:rsidR="00774139" w:rsidRPr="007D6BFA" w:rsidRDefault="00C5707B" w:rsidP="00774139">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774139">
      <w:pPr>
        <w:pStyle w:val="PargrafodaLista"/>
        <w:keepNext w:val="0"/>
        <w:numPr>
          <w:ilvl w:val="0"/>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77777777" w:rsidR="00304366" w:rsidRPr="00304366" w:rsidRDefault="00304366" w:rsidP="00304366">
      <w:pPr>
        <w:pStyle w:val="PADRO"/>
        <w:keepNext w:val="0"/>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Encerrada a etapa de negociação, o pregoeiro examinará a proposta classificada em primeiro lugar quanto à adequação ao objeto e à compatibilidade do</w:t>
      </w:r>
      <w:r w:rsidR="007D6BFA">
        <w:rPr>
          <w:rFonts w:ascii="Verdana" w:eastAsia="Times New Roman" w:hAnsi="Verdana" w:cs="Arial"/>
          <w:szCs w:val="20"/>
        </w:rPr>
        <w:t>s</w:t>
      </w:r>
      <w:r w:rsidRPr="00304366">
        <w:rPr>
          <w:rFonts w:ascii="Verdana" w:eastAsia="Times New Roman" w:hAnsi="Verdana" w:cs="Arial"/>
          <w:szCs w:val="20"/>
        </w:rPr>
        <w:t xml:space="preserve"> preço</w:t>
      </w:r>
      <w:r w:rsidR="007D6BFA">
        <w:rPr>
          <w:rFonts w:ascii="Verdana" w:eastAsia="Times New Roman" w:hAnsi="Verdana" w:cs="Arial"/>
          <w:szCs w:val="20"/>
        </w:rPr>
        <w:t>s</w:t>
      </w:r>
      <w:r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77777777" w:rsidR="00304366" w:rsidRPr="00304366" w:rsidRDefault="00304366" w:rsidP="00304366">
      <w:pPr>
        <w:pStyle w:val="PADRO"/>
        <w:keepNext w:val="0"/>
        <w:widowControl/>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Pr="00304366">
        <w:rPr>
          <w:rFonts w:ascii="Verdana" w:eastAsia="Times New Roman" w:hAnsi="Verdana" w:cs="Arial"/>
          <w:szCs w:val="20"/>
        </w:rPr>
        <w:t>:</w:t>
      </w:r>
    </w:p>
    <w:p w14:paraId="2AA2E5A6" w14:textId="63DCC163" w:rsidR="00EC5B38" w:rsidRPr="00C64F08" w:rsidRDefault="006B1A5C"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Pr="0095353A">
        <w:rPr>
          <w:rFonts w:ascii="Verdana" w:hAnsi="Verdana" w:cs="Arial"/>
          <w:b/>
          <w:bCs/>
          <w:szCs w:val="20"/>
          <w:u w:val="single"/>
        </w:rPr>
        <w:t>Carta de apresentação da proposta</w:t>
      </w:r>
      <w:r w:rsidR="007D6BFA">
        <w:rPr>
          <w:rFonts w:ascii="Verdana" w:hAnsi="Verdana" w:cs="Arial"/>
          <w:szCs w:val="20"/>
        </w:rPr>
        <w:t xml:space="preserve"> identificando os grupos em que a empresa foi considerada vencedora</w:t>
      </w:r>
      <w:r>
        <w:rPr>
          <w:rFonts w:ascii="Verdana" w:hAnsi="Verdana" w:cs="Arial"/>
          <w:szCs w:val="20"/>
        </w:rPr>
        <w:t xml:space="preserve">, conforme modelo do Anexo </w:t>
      </w:r>
      <w:r w:rsidR="00423CFC">
        <w:rPr>
          <w:rFonts w:ascii="Verdana" w:hAnsi="Verdana" w:cs="Arial"/>
          <w:szCs w:val="20"/>
        </w:rPr>
        <w:t>VI</w:t>
      </w:r>
      <w:r w:rsidR="00EC5B38">
        <w:rPr>
          <w:rFonts w:ascii="Verdana" w:hAnsi="Verdana" w:cs="Arial"/>
          <w:szCs w:val="20"/>
        </w:rPr>
        <w:t>;</w:t>
      </w:r>
    </w:p>
    <w:p w14:paraId="4650E2E7" w14:textId="77777777" w:rsidR="00045B84" w:rsidRPr="004D40E6" w:rsidRDefault="00EC5B3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Prazo de validade da proposta não inferior a </w:t>
      </w:r>
      <w:r w:rsidR="00C64F08" w:rsidRPr="00C64F08">
        <w:rPr>
          <w:rFonts w:ascii="Verdana" w:hAnsi="Verdana" w:cs="Arial"/>
          <w:szCs w:val="20"/>
        </w:rPr>
        <w:t>90</w:t>
      </w:r>
      <w:r w:rsidR="00045B84" w:rsidRPr="00C64F08">
        <w:rPr>
          <w:rFonts w:ascii="Verdana" w:hAnsi="Verdana" w:cs="Arial"/>
          <w:szCs w:val="20"/>
        </w:rPr>
        <w:t xml:space="preserve"> (</w:t>
      </w:r>
      <w:r w:rsidR="00C64F08" w:rsidRPr="00C64F08">
        <w:rPr>
          <w:rFonts w:ascii="Verdana" w:hAnsi="Verdana" w:cs="Arial"/>
          <w:szCs w:val="20"/>
        </w:rPr>
        <w:t>noventa</w:t>
      </w:r>
      <w:r w:rsidR="00045B84" w:rsidRPr="00C64F08">
        <w:rPr>
          <w:rFonts w:ascii="Verdana" w:hAnsi="Verdana" w:cs="Arial"/>
          <w:szCs w:val="20"/>
        </w:rPr>
        <w:t>)</w:t>
      </w:r>
      <w:r w:rsidR="00045B84" w:rsidRPr="004D40E6">
        <w:rPr>
          <w:rFonts w:ascii="Verdana" w:hAnsi="Verdana" w:cs="Arial"/>
          <w:szCs w:val="20"/>
        </w:rPr>
        <w:t xml:space="preserve"> dias, a contar da data de abertura do certame.</w:t>
      </w:r>
    </w:p>
    <w:p w14:paraId="281D8A57" w14:textId="77777777" w:rsidR="00045B84" w:rsidRPr="004D40E6"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Especificações do objeto de forma clara, observadas as especificações constantes dos </w:t>
      </w:r>
      <w:r w:rsidR="00423CFC">
        <w:rPr>
          <w:rFonts w:ascii="Verdana" w:hAnsi="Verdana" w:cs="Arial"/>
          <w:szCs w:val="20"/>
        </w:rPr>
        <w:t>anexos</w:t>
      </w:r>
      <w:r w:rsidR="00045B84" w:rsidRPr="004D40E6">
        <w:rPr>
          <w:rFonts w:ascii="Verdana" w:hAnsi="Verdana" w:cs="Arial"/>
          <w:szCs w:val="20"/>
        </w:rPr>
        <w:t xml:space="preserve"> elaborados pela Administração;</w:t>
      </w:r>
    </w:p>
    <w:p w14:paraId="1050FDF4" w14:textId="77777777" w:rsidR="00C64F08" w:rsidRPr="00C64F08" w:rsidRDefault="00C64F08"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Anexo</w:t>
      </w:r>
      <w:r w:rsidR="007D6BFA">
        <w:rPr>
          <w:rFonts w:ascii="Verdana" w:eastAsia="Times New Roman" w:hAnsi="Verdana" w:cs="Arial"/>
          <w:szCs w:val="20"/>
        </w:rPr>
        <w:t xml:space="preserve"> </w:t>
      </w:r>
      <w:r>
        <w:rPr>
          <w:rFonts w:ascii="Verdana" w:eastAsia="Times New Roman" w:hAnsi="Verdana" w:cs="Arial"/>
          <w:szCs w:val="20"/>
        </w:rPr>
        <w:t>à Carta Proposta deverá apresentar os seguintes documentos, todos conforme modelos anexos a este edital:</w:t>
      </w:r>
    </w:p>
    <w:p w14:paraId="0E2B4506" w14:textId="5D144918"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Pr="0095353A">
        <w:rPr>
          <w:rFonts w:ascii="Verdana" w:hAnsi="Verdana" w:cs="Arial"/>
          <w:b/>
          <w:bCs/>
          <w:szCs w:val="20"/>
          <w:u w:val="single"/>
        </w:rPr>
        <w:t>Declaração de vistoria</w:t>
      </w:r>
      <w:r>
        <w:rPr>
          <w:rFonts w:ascii="Verdana" w:hAnsi="Verdana" w:cs="Arial"/>
          <w:szCs w:val="20"/>
        </w:rPr>
        <w:t xml:space="preserve"> ao local dos serviços</w:t>
      </w:r>
      <w:r w:rsidR="007D6BFA">
        <w:rPr>
          <w:rFonts w:ascii="Verdana" w:hAnsi="Verdana" w:cs="Arial"/>
          <w:szCs w:val="20"/>
        </w:rPr>
        <w:t xml:space="preserve"> de cada grupo,</w:t>
      </w:r>
      <w:r>
        <w:rPr>
          <w:rFonts w:ascii="Verdana" w:hAnsi="Verdana" w:cs="Arial"/>
          <w:szCs w:val="20"/>
        </w:rPr>
        <w:t xml:space="preserve"> conforme Anexo </w:t>
      </w:r>
      <w:r w:rsidR="00423CFC">
        <w:rPr>
          <w:rFonts w:ascii="Verdana" w:hAnsi="Verdana" w:cs="Arial"/>
          <w:szCs w:val="20"/>
        </w:rPr>
        <w:t>VII</w:t>
      </w:r>
      <w:r>
        <w:rPr>
          <w:rFonts w:ascii="Verdana" w:hAnsi="Verdana" w:cs="Arial"/>
          <w:szCs w:val="20"/>
        </w:rPr>
        <w:t xml:space="preserve"> </w:t>
      </w:r>
      <w:r w:rsidRPr="0095353A">
        <w:rPr>
          <w:rFonts w:ascii="Verdana" w:hAnsi="Verdana" w:cs="Arial"/>
          <w:b/>
          <w:bCs/>
          <w:szCs w:val="20"/>
          <w:u w:val="single"/>
        </w:rPr>
        <w:t>ou declaração de não vistoria</w:t>
      </w:r>
      <w:r>
        <w:rPr>
          <w:rFonts w:ascii="Verdana" w:hAnsi="Verdana" w:cs="Arial"/>
          <w:szCs w:val="20"/>
        </w:rPr>
        <w:t xml:space="preserve"> dos serviço</w:t>
      </w:r>
      <w:r w:rsidR="007D6BFA">
        <w:rPr>
          <w:rFonts w:ascii="Verdana" w:hAnsi="Verdana" w:cs="Arial"/>
          <w:szCs w:val="20"/>
        </w:rPr>
        <w:t xml:space="preserve">s conforme Anexo </w:t>
      </w:r>
      <w:r w:rsidR="001701E5">
        <w:rPr>
          <w:rFonts w:ascii="Verdana" w:hAnsi="Verdana" w:cs="Arial"/>
          <w:szCs w:val="20"/>
        </w:rPr>
        <w:t>VII</w:t>
      </w:r>
      <w:r w:rsidR="00423CFC">
        <w:rPr>
          <w:rFonts w:ascii="Verdana" w:hAnsi="Verdana" w:cs="Arial"/>
          <w:szCs w:val="20"/>
        </w:rPr>
        <w:t>I</w:t>
      </w:r>
      <w:r>
        <w:rPr>
          <w:rFonts w:ascii="Verdana" w:hAnsi="Verdana" w:cs="Arial"/>
          <w:szCs w:val="20"/>
        </w:rPr>
        <w:t>;</w:t>
      </w:r>
    </w:p>
    <w:p w14:paraId="2D03A051" w14:textId="6E451261"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95353A">
        <w:rPr>
          <w:rFonts w:ascii="Verdana" w:hAnsi="Verdana" w:cs="Arial"/>
          <w:szCs w:val="20"/>
        </w:rPr>
        <w:t xml:space="preserve">– </w:t>
      </w:r>
      <w:r w:rsidRPr="0095353A">
        <w:rPr>
          <w:rFonts w:ascii="Verdana" w:hAnsi="Verdana" w:cs="Arial"/>
          <w:b/>
          <w:bCs/>
          <w:szCs w:val="20"/>
          <w:u w:val="single"/>
        </w:rPr>
        <w:t>Declaração de responsabilidade</w:t>
      </w:r>
      <w:r>
        <w:rPr>
          <w:rFonts w:ascii="Verdana" w:hAnsi="Verdana" w:cs="Arial"/>
          <w:szCs w:val="20"/>
        </w:rPr>
        <w:t xml:space="preserve"> conforme modelo do Anexo </w:t>
      </w:r>
      <w:r w:rsidR="001701E5">
        <w:rPr>
          <w:rFonts w:ascii="Verdana" w:hAnsi="Verdana" w:cs="Arial"/>
          <w:szCs w:val="20"/>
        </w:rPr>
        <w:t>I</w:t>
      </w:r>
      <w:r w:rsidR="007D6BFA">
        <w:rPr>
          <w:rFonts w:ascii="Verdana" w:hAnsi="Verdana" w:cs="Arial"/>
          <w:szCs w:val="20"/>
        </w:rPr>
        <w:t>X</w:t>
      </w:r>
      <w:r>
        <w:rPr>
          <w:rFonts w:ascii="Verdana" w:hAnsi="Verdana" w:cs="Arial"/>
          <w:szCs w:val="20"/>
        </w:rPr>
        <w:t>;</w:t>
      </w:r>
    </w:p>
    <w:p w14:paraId="7F2A128C" w14:textId="09E89403" w:rsidR="00993C17" w:rsidRPr="00993C17" w:rsidRDefault="00420ED9" w:rsidP="00993C17">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w:t>
      </w:r>
      <w:r w:rsidR="007A1B40" w:rsidRPr="004D40E6">
        <w:rPr>
          <w:rFonts w:ascii="Verdana" w:hAnsi="Verdana" w:cs="Arial"/>
          <w:szCs w:val="20"/>
        </w:rPr>
        <w:t xml:space="preserve"> </w:t>
      </w:r>
      <w:r w:rsidRPr="0095353A">
        <w:rPr>
          <w:rFonts w:ascii="Verdana" w:hAnsi="Verdana" w:cs="Arial"/>
          <w:b/>
          <w:bCs/>
          <w:szCs w:val="20"/>
          <w:u w:val="single"/>
        </w:rPr>
        <w:t>Planilha Orçamentária</w:t>
      </w:r>
      <w:r>
        <w:rPr>
          <w:rFonts w:ascii="Verdana" w:hAnsi="Verdana" w:cs="Arial"/>
          <w:szCs w:val="20"/>
        </w:rPr>
        <w:t xml:space="preserve"> </w:t>
      </w:r>
      <w:r w:rsidR="00423CFC">
        <w:rPr>
          <w:rFonts w:ascii="Verdana" w:hAnsi="Verdana" w:cs="Arial"/>
          <w:szCs w:val="20"/>
        </w:rPr>
        <w:t>para o</w:t>
      </w:r>
      <w:r>
        <w:rPr>
          <w:rFonts w:ascii="Verdana" w:hAnsi="Verdana" w:cs="Arial"/>
          <w:szCs w:val="20"/>
        </w:rPr>
        <w:t xml:space="preserve"> grupo, com os p</w:t>
      </w:r>
      <w:r w:rsidR="007A1B40" w:rsidRPr="004D40E6">
        <w:rPr>
          <w:rFonts w:ascii="Verdana" w:hAnsi="Verdana" w:cs="Arial"/>
          <w:szCs w:val="20"/>
        </w:rPr>
        <w:t>reços unitários e valor global da proposta</w:t>
      </w:r>
      <w:r w:rsidR="007D6BFA">
        <w:rPr>
          <w:rFonts w:ascii="Verdana" w:hAnsi="Verdana" w:cs="Arial"/>
          <w:szCs w:val="20"/>
        </w:rPr>
        <w:t xml:space="preserve"> para execução d</w:t>
      </w:r>
      <w:r>
        <w:rPr>
          <w:rFonts w:ascii="Verdana" w:hAnsi="Verdana" w:cs="Arial"/>
          <w:szCs w:val="20"/>
        </w:rPr>
        <w:t>os</w:t>
      </w:r>
      <w:r w:rsidR="007D6BFA">
        <w:rPr>
          <w:rFonts w:ascii="Verdana" w:hAnsi="Verdana" w:cs="Arial"/>
          <w:szCs w:val="20"/>
        </w:rPr>
        <w:t xml:space="preserve"> serviços</w:t>
      </w:r>
      <w:r>
        <w:rPr>
          <w:rFonts w:ascii="Verdana" w:hAnsi="Verdana" w:cs="Arial"/>
          <w:szCs w:val="20"/>
        </w:rPr>
        <w:t>, ajustada adequadamente ao último lance vencedor,</w:t>
      </w:r>
      <w:r w:rsidR="007D6BFA">
        <w:rPr>
          <w:rFonts w:ascii="Verdana" w:hAnsi="Verdana" w:cs="Arial"/>
          <w:szCs w:val="20"/>
        </w:rPr>
        <w:t xml:space="preserve"> </w:t>
      </w:r>
      <w:r w:rsidR="007A1B40" w:rsidRPr="004D40E6">
        <w:rPr>
          <w:rFonts w:ascii="Verdana" w:hAnsi="Verdana" w:cs="Arial"/>
          <w:szCs w:val="20"/>
        </w:rPr>
        <w:t xml:space="preserve">em algarismo, expresso em moeda corrente nacional (real), de acordo com os preços praticados no mercado, considerando o modelo de Planilha Orçamentária anexo </w:t>
      </w:r>
      <w:r w:rsidR="00423CFC">
        <w:rPr>
          <w:rFonts w:ascii="Verdana" w:hAnsi="Verdana" w:cs="Arial"/>
          <w:szCs w:val="20"/>
        </w:rPr>
        <w:t>III</w:t>
      </w:r>
      <w:r w:rsidR="001701E5">
        <w:rPr>
          <w:rFonts w:ascii="Verdana" w:hAnsi="Verdana" w:cs="Arial"/>
          <w:szCs w:val="20"/>
        </w:rPr>
        <w:t>-A</w:t>
      </w:r>
      <w:r w:rsidR="007D6BFA">
        <w:rPr>
          <w:rFonts w:ascii="Verdana" w:hAnsi="Verdana" w:cs="Arial"/>
          <w:szCs w:val="20"/>
        </w:rPr>
        <w:t xml:space="preserve"> </w:t>
      </w:r>
      <w:r w:rsidR="007A1B40" w:rsidRPr="004D40E6">
        <w:rPr>
          <w:rFonts w:ascii="Verdana" w:hAnsi="Verdana" w:cs="Arial"/>
          <w:szCs w:val="20"/>
        </w:rPr>
        <w:t>ao Edital;</w:t>
      </w:r>
    </w:p>
    <w:p w14:paraId="0C167DDF" w14:textId="75D844DA"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xml:space="preserve">– Como o critério de julgamento será o de </w:t>
      </w:r>
      <w:r w:rsidR="001701E5">
        <w:rPr>
          <w:rFonts w:ascii="Verdana" w:hAnsi="Verdana"/>
          <w:sz w:val="18"/>
          <w:szCs w:val="18"/>
        </w:rPr>
        <w:t xml:space="preserve">maior desconto, esse incidirá sobre todos os preços </w:t>
      </w:r>
      <w:r w:rsidR="00267F7A">
        <w:rPr>
          <w:rFonts w:ascii="Verdana" w:hAnsi="Verdana" w:cs="Arial"/>
          <w:color w:val="000000"/>
          <w:sz w:val="18"/>
          <w:szCs w:val="18"/>
        </w:rPr>
        <w:t xml:space="preserve">unitários </w:t>
      </w:r>
      <w:r w:rsidR="00267F7A" w:rsidRPr="00993C17">
        <w:rPr>
          <w:rFonts w:ascii="Verdana" w:hAnsi="Verdana" w:cs="Arial"/>
          <w:color w:val="000000"/>
          <w:sz w:val="18"/>
          <w:szCs w:val="18"/>
        </w:rPr>
        <w:t>dos itens do orçamento apresentado pela UFF</w:t>
      </w:r>
      <w:r w:rsidR="00267F7A">
        <w:rPr>
          <w:rFonts w:ascii="Verdana" w:hAnsi="Verdana" w:cs="Arial"/>
          <w:color w:val="000000"/>
          <w:sz w:val="18"/>
          <w:szCs w:val="18"/>
        </w:rPr>
        <w:t xml:space="preserve"> (Anexo III</w:t>
      </w:r>
      <w:r w:rsidR="001701E5">
        <w:rPr>
          <w:rFonts w:ascii="Verdana" w:hAnsi="Verdana" w:cs="Arial"/>
          <w:color w:val="000000"/>
          <w:sz w:val="18"/>
          <w:szCs w:val="18"/>
        </w:rPr>
        <w:t>-A</w:t>
      </w:r>
      <w:r w:rsidR="00267F7A">
        <w:rPr>
          <w:rFonts w:ascii="Verdana" w:hAnsi="Verdana" w:cs="Arial"/>
          <w:color w:val="000000"/>
          <w:sz w:val="18"/>
          <w:szCs w:val="18"/>
        </w:rPr>
        <w:t>)</w:t>
      </w:r>
      <w:r w:rsidR="001701E5">
        <w:rPr>
          <w:rFonts w:ascii="Verdana" w:hAnsi="Verdana" w:cs="Arial"/>
          <w:color w:val="000000"/>
          <w:sz w:val="18"/>
          <w:szCs w:val="18"/>
        </w:rPr>
        <w:t>, que depois de ajustados deverão</w:t>
      </w:r>
      <w:r w:rsidR="00267F7A">
        <w:rPr>
          <w:rFonts w:ascii="Verdana" w:hAnsi="Verdana" w:cs="Arial"/>
          <w:color w:val="000000"/>
          <w:sz w:val="18"/>
          <w:szCs w:val="18"/>
        </w:rPr>
        <w:t xml:space="preserve"> respeita</w:t>
      </w:r>
      <w:r w:rsidR="001701E5">
        <w:rPr>
          <w:rFonts w:ascii="Verdana" w:hAnsi="Verdana" w:cs="Arial"/>
          <w:color w:val="000000"/>
          <w:sz w:val="18"/>
          <w:szCs w:val="18"/>
        </w:rPr>
        <w:t>r</w:t>
      </w:r>
      <w:r w:rsidR="00267F7A">
        <w:rPr>
          <w:rFonts w:ascii="Verdana" w:hAnsi="Verdana" w:cs="Arial"/>
          <w:color w:val="000000"/>
          <w:sz w:val="18"/>
          <w:szCs w:val="18"/>
        </w:rPr>
        <w:t xml:space="preserve"> </w:t>
      </w:r>
      <w:r w:rsidR="0095353A">
        <w:rPr>
          <w:rFonts w:ascii="Verdana" w:hAnsi="Verdana" w:cs="Arial"/>
          <w:color w:val="000000"/>
          <w:sz w:val="18"/>
          <w:szCs w:val="18"/>
        </w:rPr>
        <w:t>a limitação superior dos apresentados p</w:t>
      </w:r>
      <w:r w:rsidR="00267F7A">
        <w:rPr>
          <w:rFonts w:ascii="Verdana" w:hAnsi="Verdana" w:cs="Arial"/>
          <w:color w:val="000000"/>
          <w:sz w:val="18"/>
          <w:szCs w:val="18"/>
        </w:rPr>
        <w:t>ela UFF</w:t>
      </w:r>
      <w:r w:rsidR="00DE0DFB">
        <w:rPr>
          <w:rFonts w:ascii="Verdana" w:hAnsi="Verdana" w:cs="Arial"/>
          <w:color w:val="000000"/>
          <w:sz w:val="18"/>
          <w:szCs w:val="18"/>
        </w:rPr>
        <w:t>;</w:t>
      </w:r>
    </w:p>
    <w:p w14:paraId="55E794F9" w14:textId="2B497DEE"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A soma dos preços totais</w:t>
      </w:r>
      <w:r w:rsidR="001701E5">
        <w:rPr>
          <w:rFonts w:ascii="Verdana" w:hAnsi="Verdana"/>
          <w:sz w:val="18"/>
          <w:szCs w:val="18"/>
        </w:rPr>
        <w:t xml:space="preserve"> ajustados </w:t>
      </w:r>
      <w:r w:rsidRPr="00993C17">
        <w:rPr>
          <w:rFonts w:ascii="Verdana" w:hAnsi="Verdana"/>
          <w:sz w:val="18"/>
          <w:szCs w:val="18"/>
        </w:rPr>
        <w:t>dos itens dos serviços comporá o preço global</w:t>
      </w:r>
      <w:r w:rsidR="001701E5">
        <w:rPr>
          <w:rFonts w:ascii="Verdana" w:hAnsi="Verdana"/>
          <w:sz w:val="18"/>
          <w:szCs w:val="18"/>
        </w:rPr>
        <w:t xml:space="preserve"> proposto pela empresa vencedora</w:t>
      </w:r>
      <w:r w:rsidRPr="00993C17">
        <w:rPr>
          <w:rFonts w:ascii="Verdana" w:hAnsi="Verdana"/>
          <w:sz w:val="18"/>
          <w:szCs w:val="18"/>
        </w:rPr>
        <w:t xml:space="preserve">, que deverá estar consignado na Carta de Apresentação da Proposta </w:t>
      </w:r>
      <w:r w:rsidRPr="00993C17">
        <w:rPr>
          <w:rFonts w:ascii="Verdana" w:hAnsi="Verdana"/>
          <w:bCs/>
          <w:sz w:val="18"/>
          <w:szCs w:val="18"/>
        </w:rPr>
        <w:t>em algarismo arábico e por extenso</w:t>
      </w:r>
      <w:r w:rsidRPr="00993C17">
        <w:rPr>
          <w:rFonts w:ascii="Verdana" w:hAnsi="Verdana"/>
          <w:sz w:val="18"/>
          <w:szCs w:val="18"/>
        </w:rPr>
        <w:t>.</w:t>
      </w:r>
    </w:p>
    <w:p w14:paraId="304B00CE" w14:textId="77777777"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A</w:t>
      </w:r>
      <w:r w:rsidRPr="00993C17">
        <w:rPr>
          <w:rFonts w:ascii="Verdana" w:hAnsi="Verdana" w:cs="Arial"/>
          <w:bCs/>
          <w:sz w:val="18"/>
          <w:szCs w:val="18"/>
        </w:rPr>
        <w:t xml:space="preserve"> planilha de orçamento deve estar assinada pelo responsável técnico pela sua confecção (Art. 14 Lei Federal 5.194/66), identificado com o número do seu CREA, e pelo representante legal da empresa e com carimbo do CNPJ, no formato PDF:</w:t>
      </w:r>
    </w:p>
    <w:p w14:paraId="486AAB56"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lastRenderedPageBreak/>
        <w:t>Nos preços cotados deverão estar incluídos todos os insumos que os compõem, tais como despesas com impostos, taxas, fretes, seguros e quaisquer outros que incidam na contratação do objeto;</w:t>
      </w:r>
    </w:p>
    <w:p w14:paraId="3F3BED8A"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t>Todos os dados informados pelo licitante em sua planilha deverão refletir com fidelidade os custos especificados e a margem de lucro pretendida;</w:t>
      </w:r>
    </w:p>
    <w:p w14:paraId="7914A52A"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t>Não se admitirá, na proposta de preços, custos identificados mediante o uso da expressão “verba” ou de unidades genéricas.</w:t>
      </w:r>
    </w:p>
    <w:p w14:paraId="28113AE3" w14:textId="301DE445" w:rsidR="00C64F08" w:rsidRPr="002532D5"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2532D5">
        <w:rPr>
          <w:rFonts w:ascii="Verdana" w:hAnsi="Verdana" w:cs="Arial"/>
          <w:szCs w:val="20"/>
        </w:rPr>
        <w:t xml:space="preserve">– </w:t>
      </w:r>
      <w:r w:rsidRPr="0095353A">
        <w:rPr>
          <w:rFonts w:ascii="Verdana" w:hAnsi="Verdana" w:cs="Arial"/>
          <w:b/>
          <w:bCs/>
          <w:szCs w:val="20"/>
          <w:u w:val="single"/>
        </w:rPr>
        <w:t>Planilha de Cronograma Físico e Financeiro</w:t>
      </w:r>
      <w:r w:rsidRPr="002532D5">
        <w:rPr>
          <w:rFonts w:ascii="Verdana" w:hAnsi="Verdana" w:cs="Arial"/>
          <w:szCs w:val="20"/>
        </w:rPr>
        <w:t xml:space="preserve">, conforme modelo da planilha do Anexo </w:t>
      </w:r>
      <w:r w:rsidR="00423CFC">
        <w:rPr>
          <w:rFonts w:ascii="Verdana" w:hAnsi="Verdana" w:cs="Arial"/>
          <w:szCs w:val="20"/>
        </w:rPr>
        <w:t>I</w:t>
      </w:r>
      <w:r w:rsidR="0095353A">
        <w:rPr>
          <w:rFonts w:ascii="Verdana" w:hAnsi="Verdana" w:cs="Arial"/>
          <w:szCs w:val="20"/>
        </w:rPr>
        <w:t>II-B</w:t>
      </w:r>
      <w:r w:rsidRPr="002532D5">
        <w:rPr>
          <w:rFonts w:ascii="Verdana" w:hAnsi="Verdana" w:cs="Arial"/>
          <w:szCs w:val="20"/>
        </w:rPr>
        <w:t>;</w:t>
      </w:r>
    </w:p>
    <w:p w14:paraId="380CEF68" w14:textId="6A94D03D" w:rsidR="00C64F08" w:rsidRPr="007A1B4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xml:space="preserve">– </w:t>
      </w:r>
      <w:r w:rsidRPr="0095353A">
        <w:rPr>
          <w:rFonts w:ascii="Verdana" w:hAnsi="Verdana" w:cs="Arial"/>
          <w:b/>
          <w:bCs/>
          <w:szCs w:val="20"/>
          <w:u w:val="single"/>
        </w:rPr>
        <w:t>Planilha</w:t>
      </w:r>
      <w:r w:rsidR="00E046C1" w:rsidRPr="0095353A">
        <w:rPr>
          <w:rFonts w:ascii="Verdana" w:hAnsi="Verdana" w:cs="Arial"/>
          <w:b/>
          <w:bCs/>
          <w:szCs w:val="20"/>
          <w:u w:val="single"/>
        </w:rPr>
        <w:t>s</w:t>
      </w:r>
      <w:r w:rsidRPr="0095353A">
        <w:rPr>
          <w:rFonts w:ascii="Verdana" w:hAnsi="Verdana" w:cs="Arial"/>
          <w:b/>
          <w:bCs/>
          <w:szCs w:val="20"/>
          <w:u w:val="single"/>
        </w:rPr>
        <w:t xml:space="preserve"> demonstrativa</w:t>
      </w:r>
      <w:r w:rsidR="00E046C1" w:rsidRPr="0095353A">
        <w:rPr>
          <w:rFonts w:ascii="Verdana" w:hAnsi="Verdana" w:cs="Arial"/>
          <w:b/>
          <w:bCs/>
          <w:szCs w:val="20"/>
          <w:u w:val="single"/>
        </w:rPr>
        <w:t>s</w:t>
      </w:r>
      <w:r w:rsidRPr="0095353A">
        <w:rPr>
          <w:rFonts w:ascii="Verdana" w:hAnsi="Verdana" w:cs="Arial"/>
          <w:b/>
          <w:bCs/>
          <w:szCs w:val="20"/>
          <w:u w:val="single"/>
        </w:rPr>
        <w:t xml:space="preserve"> do</w:t>
      </w:r>
      <w:r w:rsidR="00E046C1" w:rsidRPr="0095353A">
        <w:rPr>
          <w:rFonts w:ascii="Verdana" w:hAnsi="Verdana" w:cs="Arial"/>
          <w:b/>
          <w:bCs/>
          <w:szCs w:val="20"/>
          <w:u w:val="single"/>
        </w:rPr>
        <w:t>s</w:t>
      </w:r>
      <w:r w:rsidRPr="0095353A">
        <w:rPr>
          <w:rFonts w:ascii="Verdana" w:hAnsi="Verdana" w:cs="Arial"/>
          <w:b/>
          <w:bCs/>
          <w:szCs w:val="20"/>
          <w:u w:val="single"/>
        </w:rPr>
        <w:t xml:space="preserve"> cálculo</w:t>
      </w:r>
      <w:r w:rsidR="00E046C1" w:rsidRPr="0095353A">
        <w:rPr>
          <w:rFonts w:ascii="Verdana" w:hAnsi="Verdana" w:cs="Arial"/>
          <w:b/>
          <w:bCs/>
          <w:szCs w:val="20"/>
          <w:u w:val="single"/>
        </w:rPr>
        <w:t>s</w:t>
      </w:r>
      <w:r w:rsidRPr="0095353A">
        <w:rPr>
          <w:rFonts w:ascii="Verdana" w:hAnsi="Verdana" w:cs="Arial"/>
          <w:b/>
          <w:bCs/>
          <w:szCs w:val="20"/>
          <w:u w:val="single"/>
        </w:rPr>
        <w:t xml:space="preserve"> d</w:t>
      </w:r>
      <w:r w:rsidR="00E046C1" w:rsidRPr="0095353A">
        <w:rPr>
          <w:rFonts w:ascii="Verdana" w:hAnsi="Verdana" w:cs="Arial"/>
          <w:b/>
          <w:bCs/>
          <w:szCs w:val="20"/>
          <w:u w:val="single"/>
        </w:rPr>
        <w:t>e</w:t>
      </w:r>
      <w:r w:rsidRPr="0095353A">
        <w:rPr>
          <w:rFonts w:ascii="Verdana" w:hAnsi="Verdana" w:cs="Arial"/>
          <w:b/>
          <w:bCs/>
          <w:szCs w:val="20"/>
          <w:u w:val="single"/>
        </w:rPr>
        <w:t xml:space="preserve"> BDI</w:t>
      </w:r>
      <w:r w:rsidR="00E046C1">
        <w:rPr>
          <w:rFonts w:ascii="Verdana" w:hAnsi="Verdana" w:cs="Arial"/>
          <w:szCs w:val="20"/>
        </w:rPr>
        <w:t>,</w:t>
      </w:r>
      <w:r w:rsidRPr="007A1B40">
        <w:rPr>
          <w:rFonts w:ascii="Verdana" w:hAnsi="Verdana" w:cs="Arial"/>
          <w:szCs w:val="20"/>
        </w:rPr>
        <w:t xml:space="preserve"> aplicado</w:t>
      </w:r>
      <w:r w:rsidR="00E046C1">
        <w:rPr>
          <w:rFonts w:ascii="Verdana" w:hAnsi="Verdana" w:cs="Arial"/>
          <w:szCs w:val="20"/>
        </w:rPr>
        <w:t>s</w:t>
      </w:r>
      <w:r w:rsidRPr="007A1B40">
        <w:rPr>
          <w:rFonts w:ascii="Verdana" w:hAnsi="Verdana" w:cs="Arial"/>
          <w:szCs w:val="20"/>
        </w:rPr>
        <w:t xml:space="preserve"> aos preços unitários, </w:t>
      </w:r>
      <w:r w:rsidR="006D5749" w:rsidRPr="004D40E6">
        <w:rPr>
          <w:rFonts w:ascii="Verdana" w:hAnsi="Verdana" w:cs="Arial"/>
          <w:szCs w:val="20"/>
        </w:rPr>
        <w:t>detalhando todos os seus componentes, inclusive em forma percentual,</w:t>
      </w:r>
      <w:r w:rsidR="006D5749">
        <w:rPr>
          <w:rFonts w:ascii="Verdana" w:hAnsi="Verdana" w:cs="Arial"/>
          <w:szCs w:val="20"/>
        </w:rPr>
        <w:t xml:space="preserve"> </w:t>
      </w:r>
      <w:r w:rsidRPr="007A1B40">
        <w:rPr>
          <w:rFonts w:ascii="Verdana" w:hAnsi="Verdana" w:cs="Arial"/>
          <w:szCs w:val="20"/>
        </w:rPr>
        <w:t>conforme modelo</w:t>
      </w:r>
      <w:r w:rsidR="00E046C1">
        <w:rPr>
          <w:rFonts w:ascii="Verdana" w:hAnsi="Verdana" w:cs="Arial"/>
          <w:szCs w:val="20"/>
        </w:rPr>
        <w:t>s</w:t>
      </w:r>
      <w:r w:rsidRPr="007A1B40">
        <w:rPr>
          <w:rFonts w:ascii="Verdana" w:hAnsi="Verdana" w:cs="Arial"/>
          <w:szCs w:val="20"/>
        </w:rPr>
        <w:t xml:space="preserve"> contido</w:t>
      </w:r>
      <w:r w:rsidR="00E046C1">
        <w:rPr>
          <w:rFonts w:ascii="Verdana" w:hAnsi="Verdana" w:cs="Arial"/>
          <w:szCs w:val="20"/>
        </w:rPr>
        <w:t>s</w:t>
      </w:r>
      <w:r w:rsidRPr="007A1B40">
        <w:rPr>
          <w:rFonts w:ascii="Verdana" w:hAnsi="Verdana" w:cs="Arial"/>
          <w:szCs w:val="20"/>
        </w:rPr>
        <w:t xml:space="preserve"> no</w:t>
      </w:r>
      <w:r w:rsidR="00E046C1">
        <w:rPr>
          <w:rFonts w:ascii="Verdana" w:hAnsi="Verdana" w:cs="Arial"/>
          <w:szCs w:val="20"/>
        </w:rPr>
        <w:t>s</w:t>
      </w:r>
      <w:r w:rsidRPr="007A1B40">
        <w:rPr>
          <w:rFonts w:ascii="Verdana" w:hAnsi="Verdana" w:cs="Arial"/>
          <w:szCs w:val="20"/>
        </w:rPr>
        <w:t xml:space="preserve"> Anexo </w:t>
      </w:r>
      <w:r w:rsidR="0095353A">
        <w:rPr>
          <w:rFonts w:ascii="Verdana" w:hAnsi="Verdana" w:cs="Arial"/>
          <w:szCs w:val="20"/>
        </w:rPr>
        <w:t>I</w:t>
      </w:r>
      <w:r w:rsidRPr="007A1B40">
        <w:rPr>
          <w:rFonts w:ascii="Verdana" w:hAnsi="Verdana" w:cs="Arial"/>
          <w:szCs w:val="20"/>
        </w:rPr>
        <w:t>V;</w:t>
      </w:r>
    </w:p>
    <w:p w14:paraId="6349338F"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 xml:space="preserve">Os custos relativos </w:t>
      </w:r>
      <w:proofErr w:type="gramStart"/>
      <w:r w:rsidRPr="00DE0DFB">
        <w:rPr>
          <w:rFonts w:ascii="Verdana" w:hAnsi="Verdana" w:cs="Arial"/>
          <w:sz w:val="18"/>
          <w:szCs w:val="18"/>
        </w:rPr>
        <w:t>a</w:t>
      </w:r>
      <w:proofErr w:type="gramEnd"/>
      <w:r w:rsidRPr="00DE0DFB">
        <w:rPr>
          <w:rFonts w:ascii="Verdana" w:hAnsi="Verdana" w:cs="Arial"/>
          <w:sz w:val="18"/>
          <w:szCs w:val="18"/>
        </w:rPr>
        <w:t xml:space="preserve">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A4BD96F"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 xml:space="preserve">Os tributos considerados de natureza direta e </w:t>
      </w:r>
      <w:proofErr w:type="spellStart"/>
      <w:r w:rsidRPr="00DE0DFB">
        <w:rPr>
          <w:rFonts w:ascii="Verdana" w:hAnsi="Verdana" w:cs="Arial"/>
          <w:sz w:val="18"/>
          <w:szCs w:val="18"/>
        </w:rPr>
        <w:t>personalística</w:t>
      </w:r>
      <w:proofErr w:type="spellEnd"/>
      <w:r w:rsidRPr="00DE0DFB">
        <w:rPr>
          <w:rFonts w:ascii="Verdana" w:hAnsi="Verdana" w:cs="Arial"/>
          <w:sz w:val="18"/>
          <w:szCs w:val="18"/>
        </w:rPr>
        <w:t>, como o Imposto de Renda de Pessoa Jurídica - IRPJ e a Contribuição Sobre o Lucro Líquido - CSLL, não deverão ser incluídos no BDI;</w:t>
      </w:r>
    </w:p>
    <w:p w14:paraId="48C9C7F3" w14:textId="77777777" w:rsidR="006D5749" w:rsidRPr="00DE0DFB" w:rsidRDefault="006D5749" w:rsidP="00A336DD">
      <w:pPr>
        <w:pStyle w:val="PADRO"/>
        <w:keepNext w:val="0"/>
        <w:widowControl/>
        <w:numPr>
          <w:ilvl w:val="3"/>
          <w:numId w:val="21"/>
        </w:numPr>
        <w:spacing w:before="120" w:after="120"/>
        <w:ind w:left="1701" w:hanging="567"/>
        <w:textAlignment w:val="auto"/>
        <w:rPr>
          <w:rStyle w:val="Manoel"/>
          <w:rFonts w:ascii="Verdana" w:eastAsia="Times New Roman" w:hAnsi="Verdana"/>
          <w:color w:val="auto"/>
          <w:sz w:val="18"/>
          <w:szCs w:val="18"/>
        </w:rPr>
      </w:pPr>
      <w:r w:rsidRPr="00DE0DFB">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6D5749"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DE0DFB">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63E2DE02" w14:textId="524D26AC" w:rsidR="00C64F08" w:rsidRPr="00E8213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xml:space="preserve">– </w:t>
      </w:r>
      <w:r w:rsidRPr="0095353A">
        <w:rPr>
          <w:rFonts w:ascii="Verdana" w:hAnsi="Verdana" w:cs="Arial"/>
          <w:b/>
          <w:bCs/>
          <w:szCs w:val="20"/>
          <w:u w:val="single"/>
        </w:rPr>
        <w:t>Planilha</w:t>
      </w:r>
      <w:r w:rsidR="00E046C1" w:rsidRPr="0095353A">
        <w:rPr>
          <w:rFonts w:ascii="Verdana" w:hAnsi="Verdana" w:cs="Arial"/>
          <w:b/>
          <w:bCs/>
          <w:szCs w:val="20"/>
          <w:u w:val="single"/>
        </w:rPr>
        <w:t>s</w:t>
      </w:r>
      <w:r w:rsidRPr="0095353A">
        <w:rPr>
          <w:rFonts w:ascii="Verdana" w:hAnsi="Verdana" w:cs="Arial"/>
          <w:b/>
          <w:bCs/>
          <w:szCs w:val="20"/>
          <w:u w:val="single"/>
        </w:rPr>
        <w:t xml:space="preserve"> demonstrativa</w:t>
      </w:r>
      <w:r w:rsidR="00E046C1" w:rsidRPr="0095353A">
        <w:rPr>
          <w:rFonts w:ascii="Verdana" w:hAnsi="Verdana" w:cs="Arial"/>
          <w:b/>
          <w:bCs/>
          <w:szCs w:val="20"/>
          <w:u w:val="single"/>
        </w:rPr>
        <w:t>s</w:t>
      </w:r>
      <w:r w:rsidRPr="0095353A">
        <w:rPr>
          <w:rFonts w:ascii="Verdana" w:hAnsi="Verdana" w:cs="Arial"/>
          <w:b/>
          <w:bCs/>
          <w:szCs w:val="20"/>
          <w:u w:val="single"/>
        </w:rPr>
        <w:t xml:space="preserve"> do</w:t>
      </w:r>
      <w:r w:rsidR="00E046C1" w:rsidRPr="0095353A">
        <w:rPr>
          <w:rFonts w:ascii="Verdana" w:hAnsi="Verdana" w:cs="Arial"/>
          <w:b/>
          <w:bCs/>
          <w:szCs w:val="20"/>
          <w:u w:val="single"/>
        </w:rPr>
        <w:t>s</w:t>
      </w:r>
      <w:r w:rsidRPr="0095353A">
        <w:rPr>
          <w:rFonts w:ascii="Verdana" w:hAnsi="Verdana" w:cs="Arial"/>
          <w:b/>
          <w:bCs/>
          <w:szCs w:val="20"/>
          <w:u w:val="single"/>
        </w:rPr>
        <w:t xml:space="preserve"> cálculo</w:t>
      </w:r>
      <w:r w:rsidR="00E046C1" w:rsidRPr="0095353A">
        <w:rPr>
          <w:rFonts w:ascii="Verdana" w:hAnsi="Verdana" w:cs="Arial"/>
          <w:b/>
          <w:bCs/>
          <w:szCs w:val="20"/>
          <w:u w:val="single"/>
        </w:rPr>
        <w:t>s</w:t>
      </w:r>
      <w:r w:rsidRPr="0095353A">
        <w:rPr>
          <w:rFonts w:ascii="Verdana" w:hAnsi="Verdana" w:cs="Arial"/>
          <w:b/>
          <w:bCs/>
          <w:szCs w:val="20"/>
          <w:u w:val="single"/>
        </w:rPr>
        <w:t xml:space="preserve"> dos encargos sociais</w:t>
      </w:r>
      <w:r w:rsidR="00E046C1">
        <w:rPr>
          <w:rFonts w:ascii="Verdana" w:hAnsi="Verdana" w:cs="Arial"/>
          <w:szCs w:val="20"/>
        </w:rPr>
        <w:t>,</w:t>
      </w:r>
      <w:r w:rsidRPr="007A1B40">
        <w:rPr>
          <w:rFonts w:ascii="Verdana" w:hAnsi="Verdana" w:cs="Arial"/>
          <w:szCs w:val="20"/>
        </w:rPr>
        <w:t xml:space="preserve"> aplicados na composição dos preços unitários, conforme modelo</w:t>
      </w:r>
      <w:r w:rsidR="00E046C1">
        <w:rPr>
          <w:rFonts w:ascii="Verdana" w:hAnsi="Verdana" w:cs="Arial"/>
          <w:szCs w:val="20"/>
        </w:rPr>
        <w:t>s</w:t>
      </w:r>
      <w:r w:rsidRPr="007A1B40">
        <w:rPr>
          <w:rFonts w:ascii="Verdana" w:hAnsi="Verdana" w:cs="Arial"/>
          <w:szCs w:val="20"/>
        </w:rPr>
        <w:t xml:space="preserve"> do</w:t>
      </w:r>
      <w:r w:rsidR="00E046C1">
        <w:rPr>
          <w:rFonts w:ascii="Verdana" w:hAnsi="Verdana" w:cs="Arial"/>
          <w:szCs w:val="20"/>
        </w:rPr>
        <w:t>s</w:t>
      </w:r>
      <w:r w:rsidRPr="007A1B40">
        <w:rPr>
          <w:rFonts w:ascii="Verdana" w:hAnsi="Verdana" w:cs="Arial"/>
          <w:szCs w:val="20"/>
        </w:rPr>
        <w:t xml:space="preserve"> Anexo</w:t>
      </w:r>
      <w:r w:rsidR="00E046C1">
        <w:rPr>
          <w:rFonts w:ascii="Verdana" w:hAnsi="Verdana" w:cs="Arial"/>
          <w:szCs w:val="20"/>
        </w:rPr>
        <w:t>s</w:t>
      </w:r>
      <w:r w:rsidRPr="007A1B40">
        <w:rPr>
          <w:rFonts w:ascii="Verdana" w:hAnsi="Verdana" w:cs="Arial"/>
          <w:szCs w:val="20"/>
        </w:rPr>
        <w:t xml:space="preserve"> V;</w:t>
      </w:r>
    </w:p>
    <w:p w14:paraId="116BDABB" w14:textId="77777777" w:rsidR="00E82130" w:rsidRPr="00C64F08" w:rsidRDefault="00E8213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DE0DFB">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r w:rsidRPr="004D40E6">
        <w:rPr>
          <w:rStyle w:val="Manoel"/>
          <w:rFonts w:ascii="Verdana" w:hAnsi="Verdana"/>
          <w:color w:val="000000" w:themeColor="text1"/>
        </w:rPr>
        <w:t>;</w:t>
      </w:r>
    </w:p>
    <w:p w14:paraId="71B2FD8A" w14:textId="77777777" w:rsidR="003C1261" w:rsidRPr="00E82130" w:rsidRDefault="00E82130" w:rsidP="00774139">
      <w:pPr>
        <w:pStyle w:val="Corpodetexto"/>
        <w:widowControl/>
        <w:numPr>
          <w:ilvl w:val="1"/>
          <w:numId w:val="21"/>
        </w:numPr>
        <w:suppressAutoHyphens w:val="0"/>
        <w:spacing w:before="120" w:line="276" w:lineRule="auto"/>
        <w:jc w:val="both"/>
        <w:rPr>
          <w:rStyle w:val="Manoel"/>
          <w:rFonts w:ascii="Verdana" w:hAnsi="Verdana"/>
          <w:color w:val="auto"/>
        </w:rPr>
      </w:pPr>
      <w:r w:rsidRPr="00E82130">
        <w:rPr>
          <w:rStyle w:val="Manoel"/>
          <w:rFonts w:ascii="Verdana" w:hAnsi="Verdana"/>
          <w:color w:val="auto"/>
        </w:rPr>
        <w:t>Será</w:t>
      </w:r>
      <w:r w:rsidR="003C1261" w:rsidRPr="00E82130">
        <w:rPr>
          <w:rStyle w:val="Manoel"/>
          <w:rFonts w:ascii="Verdana" w:hAnsi="Verdana"/>
          <w:color w:val="auto"/>
        </w:rPr>
        <w:t xml:space="preserve"> adotado o pagamento proporcional dos valores pertinentes à administração local relativamente ao andamento físico do objeto contratual, nos termos definidos no Termo de Referência e no respectivo cronograma.</w:t>
      </w:r>
    </w:p>
    <w:p w14:paraId="7AB58D84" w14:textId="77777777" w:rsidR="008763B6" w:rsidRPr="00E82130" w:rsidRDefault="00EF3FAE" w:rsidP="00774139">
      <w:pPr>
        <w:pStyle w:val="PADRO"/>
        <w:keepNext w:val="0"/>
        <w:widowControl/>
        <w:numPr>
          <w:ilvl w:val="1"/>
          <w:numId w:val="21"/>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220300DC" w14:textId="77777777" w:rsidR="00B01F81" w:rsidRPr="004D40E6" w:rsidRDefault="00B01F81" w:rsidP="00774139">
      <w:pPr>
        <w:pStyle w:val="PADRO"/>
        <w:keepNext w:val="0"/>
        <w:widowControl/>
        <w:numPr>
          <w:ilvl w:val="1"/>
          <w:numId w:val="21"/>
        </w:numPr>
        <w:spacing w:before="120" w:after="120"/>
        <w:textAlignment w:val="auto"/>
        <w:rPr>
          <w:rFonts w:ascii="Verdana" w:hAnsi="Verdana" w:cs="Arial"/>
          <w:color w:val="FF0000"/>
          <w:szCs w:val="20"/>
        </w:rPr>
      </w:pPr>
      <w:r w:rsidRPr="004D40E6">
        <w:rPr>
          <w:rFonts w:ascii="Verdana" w:hAnsi="Verdana" w:cs="Arial"/>
          <w:szCs w:val="20"/>
        </w:rPr>
        <w:t>Será desclassificada a proposta</w:t>
      </w:r>
      <w:r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14:paraId="6844ADCB" w14:textId="77777777" w:rsidR="00A336DD"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 xml:space="preserve">não </w:t>
      </w:r>
      <w:proofErr w:type="spellStart"/>
      <w:r w:rsidRPr="00B95D20">
        <w:rPr>
          <w:rFonts w:ascii="Verdana" w:hAnsi="Verdana" w:cs="Arial"/>
          <w:sz w:val="18"/>
          <w:szCs w:val="18"/>
        </w:rPr>
        <w:t>estiver</w:t>
      </w:r>
      <w:proofErr w:type="spellEnd"/>
      <w:r w:rsidRPr="00B95D20">
        <w:rPr>
          <w:rFonts w:ascii="Verdana" w:hAnsi="Verdana" w:cs="Arial"/>
          <w:sz w:val="18"/>
          <w:szCs w:val="18"/>
        </w:rPr>
        <w:t xml:space="preserve"> em conformidade com os requisitos estabelecidos neste edital;</w:t>
      </w:r>
    </w:p>
    <w:p w14:paraId="2DCC3597" w14:textId="77777777" w:rsidR="00A336DD" w:rsidRPr="00B95D20" w:rsidRDefault="00BA03E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contenha vício insanável ou ilegalidade;</w:t>
      </w:r>
    </w:p>
    <w:p w14:paraId="0E30AA77" w14:textId="77777777" w:rsidR="00A336DD"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lastRenderedPageBreak/>
        <w:t>não apresente</w:t>
      </w:r>
      <w:r w:rsidR="00B01F81" w:rsidRPr="00B95D20">
        <w:rPr>
          <w:rFonts w:ascii="Verdana" w:hAnsi="Verdana" w:cs="Arial"/>
          <w:sz w:val="18"/>
          <w:szCs w:val="18"/>
        </w:rPr>
        <w:t xml:space="preserve"> as especificações técnicas exigidas no Termo de Referência e/ou anexos;</w:t>
      </w:r>
    </w:p>
    <w:p w14:paraId="7C084B14" w14:textId="2E41957D" w:rsidR="00DE0DFB" w:rsidRPr="00B95D20" w:rsidRDefault="00DE0DF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 xml:space="preserve">apresentar preços unitários </w:t>
      </w:r>
      <w:r w:rsidR="00E525E5" w:rsidRPr="00B95D20">
        <w:rPr>
          <w:rFonts w:ascii="Verdana" w:hAnsi="Verdana" w:cs="Arial"/>
          <w:sz w:val="18"/>
          <w:szCs w:val="18"/>
        </w:rPr>
        <w:t xml:space="preserve">e preço global/total dos serviços que sejam superiores ao </w:t>
      </w:r>
      <w:r w:rsidRPr="00B95D20">
        <w:rPr>
          <w:rFonts w:ascii="Verdana" w:hAnsi="Verdana" w:cs="Arial"/>
          <w:sz w:val="18"/>
          <w:szCs w:val="18"/>
        </w:rPr>
        <w:t>da planilha do anexo III</w:t>
      </w:r>
      <w:r w:rsidR="00F61AFA">
        <w:rPr>
          <w:rFonts w:ascii="Verdana" w:hAnsi="Verdana" w:cs="Arial"/>
          <w:sz w:val="18"/>
          <w:szCs w:val="18"/>
        </w:rPr>
        <w:t>-A</w:t>
      </w:r>
      <w:r w:rsidRPr="00B95D20">
        <w:rPr>
          <w:rFonts w:ascii="Verdana" w:hAnsi="Verdana" w:cs="Arial"/>
          <w:sz w:val="18"/>
          <w:szCs w:val="18"/>
        </w:rPr>
        <w:t xml:space="preserve"> – Planilha Orçamentária;</w:t>
      </w:r>
    </w:p>
    <w:p w14:paraId="653532C7" w14:textId="77777777" w:rsidR="00B01F81"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taxa de Encargos Sociais ou taxa de B.D.I. inverossímil;</w:t>
      </w:r>
    </w:p>
    <w:p w14:paraId="5C638A05"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custo de insumos em desacordo com os preços de mercado;</w:t>
      </w:r>
    </w:p>
    <w:p w14:paraId="71B2BE33" w14:textId="77777777" w:rsidR="00B01F81"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quantitativos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w:t>
      </w:r>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77777777" w:rsidR="00AD6639" w:rsidRPr="004D40E6" w:rsidRDefault="00AD663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Quando</w:t>
      </w:r>
      <w:r w:rsidRPr="004D40E6">
        <w:rPr>
          <w:rFonts w:ascii="Verdana" w:hAnsi="Verdana" w:cs="Arial"/>
          <w:szCs w:val="20"/>
          <w:bdr w:val="none" w:sz="0" w:space="0" w:color="auto" w:frame="1"/>
        </w:rPr>
        <w:t xml:space="preserve"> o licitante não conseguir comprovar que possui ou possuirá recursos suficientes para executar a contento o objeto, será considerada inexequível a proposta de preços ou menor lance que:</w:t>
      </w:r>
    </w:p>
    <w:p w14:paraId="471F9558" w14:textId="77777777" w:rsidR="00A336DD" w:rsidRPr="00DE0DFB" w:rsidRDefault="00F96052"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apresent</w:t>
      </w:r>
      <w:r w:rsidR="00AD6639" w:rsidRPr="00DE0DFB">
        <w:rPr>
          <w:rFonts w:ascii="Verdana" w:hAnsi="Verdana" w:cs="Arial"/>
          <w:sz w:val="18"/>
          <w:szCs w:val="18"/>
        </w:rPr>
        <w:t>ar</w:t>
      </w:r>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77777777" w:rsidR="00D00846" w:rsidRPr="004D40E6" w:rsidRDefault="0072539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5E8E287B" w14:textId="77777777" w:rsidR="004C7DD8" w:rsidRPr="00DE0DFB" w:rsidRDefault="00F96052"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Quando o licitante apresentar preço final inferior a 30% (trinta por cento) da média dos preços ofertados, não sendo possível a sua imediata desclassificação por inexequibilidade, será obrigatória a realização de diligências para o exame da proposta.</w:t>
      </w:r>
    </w:p>
    <w:p w14:paraId="0EB3E0EF" w14:textId="77777777" w:rsidR="00D00846" w:rsidRPr="004D40E6" w:rsidRDefault="00F96052"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color w:val="000000"/>
          <w:szCs w:val="20"/>
        </w:rPr>
        <w:t xml:space="preserve">Qualquer </w:t>
      </w:r>
      <w:r w:rsidRPr="004D40E6">
        <w:rPr>
          <w:rFonts w:ascii="Verdana" w:hAnsi="Verdana" w:cs="Arial"/>
          <w:szCs w:val="20"/>
        </w:rPr>
        <w:t>interessado</w:t>
      </w:r>
      <w:r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A336DD">
      <w:pPr>
        <w:pStyle w:val="PADRO"/>
        <w:keepNext w:val="0"/>
        <w:widowControl/>
        <w:numPr>
          <w:ilvl w:val="2"/>
          <w:numId w:val="21"/>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0DF7B97B" w:rsidR="00B52792" w:rsidRPr="00291491" w:rsidRDefault="00D05B89" w:rsidP="00774139">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Pr="00291491">
        <w:rPr>
          <w:rFonts w:ascii="Verdana" w:hAnsi="Verdana" w:cs="Arial"/>
          <w:szCs w:val="20"/>
          <w:lang w:eastAsia="en-US"/>
        </w:rPr>
        <w:t xml:space="preserve"> (</w:t>
      </w:r>
      <w:r w:rsidR="00291491" w:rsidRPr="00291491">
        <w:rPr>
          <w:rFonts w:ascii="Verdana" w:hAnsi="Verdana" w:cs="Arial"/>
          <w:szCs w:val="20"/>
          <w:lang w:eastAsia="en-US"/>
        </w:rPr>
        <w:t>duas</w:t>
      </w:r>
      <w:r w:rsidRPr="00291491">
        <w:rPr>
          <w:rFonts w:ascii="Verdana" w:hAnsi="Verdana" w:cs="Arial"/>
          <w:szCs w:val="20"/>
          <w:lang w:eastAsia="en-US"/>
        </w:rPr>
        <w:t>)</w:t>
      </w:r>
      <w:r w:rsidR="00B95D20">
        <w:rPr>
          <w:rFonts w:ascii="Verdana" w:hAnsi="Verdana" w:cs="Arial"/>
          <w:szCs w:val="20"/>
          <w:lang w:eastAsia="en-US"/>
        </w:rPr>
        <w:t xml:space="preserve"> horas</w:t>
      </w:r>
      <w:r w:rsidRPr="00291491">
        <w:rPr>
          <w:rFonts w:ascii="Verdana" w:hAnsi="Verdana" w:cs="Arial"/>
          <w:szCs w:val="20"/>
          <w:lang w:eastAsia="en-US"/>
        </w:rPr>
        <w:t>,</w:t>
      </w:r>
      <w:r w:rsidR="00291491" w:rsidRPr="00291491">
        <w:rPr>
          <w:rFonts w:ascii="Verdana" w:hAnsi="Verdana" w:cs="Arial"/>
          <w:szCs w:val="20"/>
          <w:lang w:eastAsia="en-US"/>
        </w:rPr>
        <w:t xml:space="preserve"> </w:t>
      </w:r>
      <w:r w:rsidRPr="00291491">
        <w:rPr>
          <w:rFonts w:ascii="Verdana" w:hAnsi="Verdana" w:cs="Arial"/>
          <w:szCs w:val="20"/>
          <w:lang w:eastAsia="en-US"/>
        </w:rPr>
        <w:t xml:space="preserve">sob pena de não aceitação da </w:t>
      </w:r>
      <w:r w:rsidRPr="00291491">
        <w:rPr>
          <w:rFonts w:ascii="Verdana" w:hAnsi="Verdana" w:cs="Arial"/>
          <w:szCs w:val="20"/>
        </w:rPr>
        <w:t>proposta</w:t>
      </w:r>
      <w:r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468A6E10" w14:textId="77777777" w:rsidR="00E11AE7" w:rsidRPr="004D40E6" w:rsidRDefault="00E11AE7" w:rsidP="00774139">
      <w:pPr>
        <w:pStyle w:val="PADRO"/>
        <w:keepNext w:val="0"/>
        <w:widowControl/>
        <w:numPr>
          <w:ilvl w:val="1"/>
          <w:numId w:val="21"/>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proofErr w:type="spellStart"/>
      <w:r w:rsidRPr="00291491">
        <w:rPr>
          <w:rFonts w:ascii="Verdana" w:hAnsi="Verdana" w:cs="Arial"/>
          <w:szCs w:val="20"/>
        </w:rPr>
        <w:t>não</w:t>
      </w:r>
      <w:proofErr w:type="spellEnd"/>
      <w:r w:rsidRPr="00291491">
        <w:rPr>
          <w:rFonts w:ascii="Verdana" w:hAnsi="Verdana" w:cs="Arial"/>
          <w:szCs w:val="20"/>
        </w:rPr>
        <w:t xml:space="preserve"> constituem motivo para a </w:t>
      </w:r>
      <w:proofErr w:type="spellStart"/>
      <w:r w:rsidRPr="00291491">
        <w:rPr>
          <w:rFonts w:ascii="Verdana" w:hAnsi="Verdana" w:cs="Arial"/>
          <w:szCs w:val="20"/>
        </w:rPr>
        <w:t>desclassificac</w:t>
      </w:r>
      <w:r w:rsidRPr="00291491">
        <w:rPr>
          <w:rFonts w:ascii="Arial" w:hAnsi="Arial" w:cs="Arial"/>
          <w:szCs w:val="20"/>
        </w:rPr>
        <w:t>̧</w:t>
      </w:r>
      <w:r w:rsidRPr="004D40E6">
        <w:rPr>
          <w:rFonts w:ascii="Verdana" w:hAnsi="Verdana" w:cs="Arial"/>
          <w:szCs w:val="20"/>
        </w:rPr>
        <w:t>ão</w:t>
      </w:r>
      <w:proofErr w:type="spellEnd"/>
      <w:r w:rsidRPr="004D40E6">
        <w:rPr>
          <w:rFonts w:ascii="Verdana" w:hAnsi="Verdana" w:cs="Arial"/>
          <w:szCs w:val="20"/>
        </w:rPr>
        <w:t xml:space="preserve"> da proposta. A planilha </w:t>
      </w:r>
      <w:proofErr w:type="spellStart"/>
      <w:r w:rsidRPr="004D40E6">
        <w:rPr>
          <w:rFonts w:ascii="Verdana" w:hAnsi="Verdana" w:cs="Arial"/>
          <w:szCs w:val="20"/>
        </w:rPr>
        <w:t>podera</w:t>
      </w:r>
      <w:proofErr w:type="spellEnd"/>
      <w:r w:rsidRPr="004D40E6">
        <w:rPr>
          <w:rFonts w:ascii="Verdana" w:hAnsi="Verdana" w:cs="Arial"/>
          <w:szCs w:val="20"/>
        </w:rPr>
        <w:t>́ ser ajustada pelo licitante, no prazo indicado pelo Pregoeiro, desde que não haja majoração do preço.</w:t>
      </w:r>
    </w:p>
    <w:p w14:paraId="47AD27A4" w14:textId="77777777"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7777777"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 xml:space="preserve">Considera-se erro no preenchimento da planilha passível de correção a </w:t>
      </w:r>
      <w:proofErr w:type="spellStart"/>
      <w:r w:rsidRPr="00DE0DFB">
        <w:rPr>
          <w:rFonts w:ascii="Verdana" w:hAnsi="Verdana" w:cs="Arial"/>
          <w:color w:val="000000"/>
          <w:sz w:val="18"/>
          <w:szCs w:val="18"/>
          <w:lang w:eastAsia="en-US"/>
        </w:rPr>
        <w:t>indicac</w:t>
      </w:r>
      <w:r w:rsidRPr="00DE0DFB">
        <w:rPr>
          <w:rFonts w:ascii="Arial" w:hAnsi="Arial" w:cs="Arial"/>
          <w:color w:val="000000"/>
          <w:sz w:val="18"/>
          <w:szCs w:val="18"/>
          <w:lang w:eastAsia="en-US"/>
        </w:rPr>
        <w:t>̧</w:t>
      </w:r>
      <w:r w:rsidRPr="00DE0DFB">
        <w:rPr>
          <w:rFonts w:ascii="Verdana" w:hAnsi="Verdana" w:cs="Arial"/>
          <w:color w:val="000000"/>
          <w:sz w:val="18"/>
          <w:szCs w:val="18"/>
          <w:lang w:eastAsia="en-US"/>
        </w:rPr>
        <w:t>ão</w:t>
      </w:r>
      <w:proofErr w:type="spellEnd"/>
      <w:r w:rsidRPr="00DE0DFB">
        <w:rPr>
          <w:rFonts w:ascii="Verdana" w:hAnsi="Verdana" w:cs="Arial"/>
          <w:color w:val="000000"/>
          <w:sz w:val="18"/>
          <w:szCs w:val="18"/>
          <w:lang w:eastAsia="en-US"/>
        </w:rPr>
        <w:t xml:space="preserve"> de recolhimento de impostos e </w:t>
      </w:r>
      <w:proofErr w:type="spellStart"/>
      <w:r w:rsidRPr="00DE0DFB">
        <w:rPr>
          <w:rFonts w:ascii="Verdana" w:hAnsi="Verdana" w:cs="Arial"/>
          <w:color w:val="000000"/>
          <w:sz w:val="18"/>
          <w:szCs w:val="18"/>
          <w:lang w:eastAsia="en-US"/>
        </w:rPr>
        <w:t>contribuic</w:t>
      </w:r>
      <w:r w:rsidRPr="00DE0DFB">
        <w:rPr>
          <w:rFonts w:ascii="Arial" w:hAnsi="Arial" w:cs="Arial"/>
          <w:color w:val="000000"/>
          <w:sz w:val="18"/>
          <w:szCs w:val="18"/>
          <w:lang w:eastAsia="en-US"/>
        </w:rPr>
        <w:t>̧</w:t>
      </w:r>
      <w:r w:rsidRPr="00DE0DFB">
        <w:rPr>
          <w:rFonts w:ascii="Verdana" w:hAnsi="Verdana" w:cs="Arial"/>
          <w:color w:val="000000"/>
          <w:sz w:val="18"/>
          <w:szCs w:val="18"/>
          <w:lang w:eastAsia="en-US"/>
        </w:rPr>
        <w:t>ões</w:t>
      </w:r>
      <w:proofErr w:type="spellEnd"/>
      <w:r w:rsidRPr="00DE0DFB">
        <w:rPr>
          <w:rFonts w:ascii="Verdana" w:hAnsi="Verdana" w:cs="Arial"/>
          <w:color w:val="000000"/>
          <w:sz w:val="18"/>
          <w:szCs w:val="18"/>
          <w:lang w:eastAsia="en-US"/>
        </w:rPr>
        <w:t xml:space="preserve"> na forma do Simples Nacional, quando não cabível esse regime.</w:t>
      </w:r>
    </w:p>
    <w:p w14:paraId="3A999E71"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14:paraId="2E35FB09"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A336DD">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A336DD">
      <w:pPr>
        <w:pStyle w:val="PADRO"/>
        <w:keepNext w:val="0"/>
        <w:widowControl/>
        <w:numPr>
          <w:ilvl w:val="0"/>
          <w:numId w:val="21"/>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A336DD">
      <w:pPr>
        <w:pStyle w:val="PADRO"/>
        <w:keepNext w:val="0"/>
        <w:widowControl/>
        <w:numPr>
          <w:ilvl w:val="1"/>
          <w:numId w:val="21"/>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E6E3244"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SICAF;</w:t>
      </w:r>
    </w:p>
    <w:p w14:paraId="348B16F2"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Empresas Inidôneas e Suspensas - CEIS, mantido pela Controladoria-Geral da União (</w:t>
      </w:r>
      <w:hyperlink r:id="rId14" w:history="1">
        <w:r w:rsidR="00C22CC7" w:rsidRPr="00DE0DFB">
          <w:rPr>
            <w:rStyle w:val="Hyperlink"/>
            <w:rFonts w:ascii="Verdana" w:hAnsi="Verdana" w:cs="Arial"/>
            <w:sz w:val="18"/>
            <w:szCs w:val="18"/>
            <w:lang w:eastAsia="ar-SA"/>
          </w:rPr>
          <w:t>www.portaldatransparencia.gov.br/ceis</w:t>
        </w:r>
      </w:hyperlink>
      <w:r w:rsidR="00C22CC7" w:rsidRPr="00DE0DFB">
        <w:rPr>
          <w:rFonts w:ascii="Verdana" w:hAnsi="Verdana" w:cs="Arial"/>
          <w:sz w:val="18"/>
          <w:szCs w:val="18"/>
          <w:lang w:eastAsia="ar-SA"/>
        </w:rPr>
        <w:t>);</w:t>
      </w:r>
    </w:p>
    <w:p w14:paraId="56FC1D40"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Condenações Cíveis por Atos de Improbidade Administrativa, mantido pelo Conselho Nacional de Justiça (</w:t>
      </w:r>
      <w:hyperlink r:id="rId15" w:history="1">
        <w:r w:rsidR="00C22CC7" w:rsidRPr="00DE0DFB">
          <w:rPr>
            <w:rStyle w:val="Hyperlink"/>
            <w:rFonts w:ascii="Verdana" w:hAnsi="Verdana" w:cs="Arial"/>
            <w:sz w:val="18"/>
            <w:szCs w:val="18"/>
            <w:lang w:eastAsia="ar-SA"/>
          </w:rPr>
          <w:t>www.cnj.jus.br/improbidade_adm/consultar_requerido.php</w:t>
        </w:r>
      </w:hyperlink>
      <w:r w:rsidR="00C22CC7" w:rsidRPr="00DE0DFB">
        <w:rPr>
          <w:rFonts w:ascii="Verdana" w:hAnsi="Verdana" w:cs="Arial"/>
          <w:sz w:val="18"/>
          <w:szCs w:val="18"/>
          <w:lang w:eastAsia="ar-SA"/>
        </w:rPr>
        <w:t>).</w:t>
      </w:r>
    </w:p>
    <w:p w14:paraId="20FB0A33" w14:textId="77777777" w:rsidR="0081399E"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Lista de Inidôneos e o Cadastro Integrado de Condenações por Ilícitos Administrativos - CADICON, mantidos pelo Tri</w:t>
      </w:r>
      <w:r w:rsidR="0081399E" w:rsidRPr="00DE0DFB">
        <w:rPr>
          <w:rFonts w:ascii="Verdana" w:hAnsi="Verdana" w:cs="Arial"/>
          <w:sz w:val="18"/>
          <w:szCs w:val="18"/>
          <w:lang w:eastAsia="ar-SA"/>
        </w:rPr>
        <w:t>bunal de Contas da União - TCU;</w:t>
      </w:r>
    </w:p>
    <w:p w14:paraId="59C31A39" w14:textId="77777777" w:rsidR="0081399E" w:rsidRDefault="00C22CC7"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sidR="0081399E">
        <w:rPr>
          <w:rFonts w:ascii="Verdana" w:hAnsi="Verdana" w:cs="Arial"/>
          <w:szCs w:val="20"/>
          <w:lang w:eastAsia="ar-SA"/>
        </w:rPr>
        <w:t>os subitens</w:t>
      </w:r>
      <w:r w:rsidRPr="0081399E">
        <w:rPr>
          <w:rFonts w:ascii="Verdana" w:hAnsi="Verdana" w:cs="Arial"/>
          <w:szCs w:val="20"/>
          <w:lang w:eastAsia="ar-SA"/>
        </w:rPr>
        <w:t xml:space="preserve"> “</w:t>
      </w:r>
      <w:r w:rsidR="0081399E">
        <w:rPr>
          <w:rFonts w:ascii="Verdana" w:hAnsi="Verdana" w:cs="Arial"/>
          <w:szCs w:val="20"/>
          <w:lang w:eastAsia="ar-SA"/>
        </w:rPr>
        <w:t>9.1.2</w:t>
      </w:r>
      <w:r w:rsidRPr="0081399E">
        <w:rPr>
          <w:rFonts w:ascii="Verdana" w:hAnsi="Verdana" w:cs="Arial"/>
          <w:szCs w:val="20"/>
          <w:lang w:eastAsia="ar-SA"/>
        </w:rPr>
        <w:t>”, “</w:t>
      </w:r>
      <w:r w:rsidR="0081399E">
        <w:rPr>
          <w:rFonts w:ascii="Verdana" w:hAnsi="Verdana" w:cs="Arial"/>
          <w:szCs w:val="20"/>
          <w:lang w:eastAsia="ar-SA"/>
        </w:rPr>
        <w:t>9.1.3</w:t>
      </w:r>
      <w:r w:rsidRPr="0081399E">
        <w:rPr>
          <w:rFonts w:ascii="Verdana" w:hAnsi="Verdana" w:cs="Arial"/>
          <w:szCs w:val="20"/>
          <w:lang w:eastAsia="ar-SA"/>
        </w:rPr>
        <w:t>” e “</w:t>
      </w:r>
      <w:r w:rsidR="0081399E">
        <w:rPr>
          <w:rFonts w:ascii="Verdana" w:hAnsi="Verdana" w:cs="Arial"/>
          <w:szCs w:val="20"/>
          <w:lang w:eastAsia="ar-SA"/>
        </w:rPr>
        <w:t>9.1.4</w:t>
      </w:r>
      <w:r w:rsidRPr="0081399E">
        <w:rPr>
          <w:rFonts w:ascii="Verdana" w:hAnsi="Verdana" w:cs="Arial"/>
          <w:szCs w:val="20"/>
          <w:lang w:eastAsia="ar-SA"/>
        </w:rPr>
        <w:t>” acima pela Consulta Consolidada de Pessoa Jurídica do TCU (</w:t>
      </w:r>
      <w:hyperlink r:id="rId16" w:history="1">
        <w:r w:rsidR="0081399E" w:rsidRPr="0070236E">
          <w:rPr>
            <w:rStyle w:val="Hyperlink"/>
            <w:rFonts w:ascii="Verdana" w:hAnsi="Verdana" w:cs="Arial"/>
            <w:szCs w:val="20"/>
            <w:lang w:eastAsia="ar-SA"/>
          </w:rPr>
          <w:t>https://certidoesapf.apps.tcu.gov.br/</w:t>
        </w:r>
      </w:hyperlink>
      <w:r w:rsidRPr="0081399E">
        <w:rPr>
          <w:rFonts w:ascii="Verdana" w:hAnsi="Verdana" w:cs="Arial"/>
          <w:szCs w:val="20"/>
          <w:lang w:eastAsia="ar-SA"/>
        </w:rPr>
        <w:t>)</w:t>
      </w:r>
      <w:r w:rsidR="00291491" w:rsidRPr="0081399E">
        <w:rPr>
          <w:rFonts w:ascii="Verdana" w:hAnsi="Verdana" w:cs="Arial"/>
          <w:szCs w:val="20"/>
          <w:lang w:eastAsia="ar-SA"/>
        </w:rPr>
        <w:t>.</w:t>
      </w:r>
    </w:p>
    <w:p w14:paraId="2CD1D26D"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88271A6" w14:textId="77777777" w:rsidR="0081399E" w:rsidRDefault="00F808A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lastRenderedPageBreak/>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 xml:space="preserve">No caso de inabilitação, haverá nova verificação, pelo sistema, da eventual ocorrência do empate ficto, previsto nos </w:t>
      </w:r>
      <w:proofErr w:type="spellStart"/>
      <w:r w:rsidRPr="0081399E">
        <w:rPr>
          <w:rFonts w:ascii="Verdana" w:hAnsi="Verdana" w:cs="Arial"/>
          <w:color w:val="000000"/>
          <w:szCs w:val="20"/>
          <w:lang w:eastAsia="en-US"/>
        </w:rPr>
        <w:t>arts</w:t>
      </w:r>
      <w:proofErr w:type="spellEnd"/>
      <w:r w:rsidRPr="0081399E">
        <w:rPr>
          <w:rFonts w:ascii="Verdana" w:hAnsi="Verdana" w:cs="Arial"/>
          <w:color w:val="000000"/>
          <w:szCs w:val="20"/>
          <w:lang w:eastAsia="en-US"/>
        </w:rPr>
        <w:t>. 44 e 45 da Lei Complementar nº 123, de 2006, seguindo-se a disciplina antes estabelecida para aceitação da proposta subsequente.</w:t>
      </w:r>
    </w:p>
    <w:p w14:paraId="1FE97380" w14:textId="77777777" w:rsid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81399E">
        <w:rPr>
          <w:rFonts w:ascii="Verdana" w:hAnsi="Verdana" w:cs="Arial"/>
          <w:color w:val="000000"/>
          <w:szCs w:val="20"/>
        </w:rPr>
        <w:t>ões</w:t>
      </w:r>
      <w:proofErr w:type="spellEnd"/>
      <w:r w:rsidRPr="0081399E">
        <w:rPr>
          <w:rFonts w:ascii="Verdana" w:hAnsi="Verdana" w:cs="Arial"/>
          <w:color w:val="000000"/>
          <w:szCs w:val="20"/>
        </w:rPr>
        <w:t>)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76840B" w14:textId="77777777" w:rsidR="0081399E" w:rsidRPr="0081399E" w:rsidRDefault="006A56ED" w:rsidP="0081399E">
      <w:pPr>
        <w:pStyle w:val="PADRO"/>
        <w:keepNext w:val="0"/>
        <w:widowControl/>
        <w:numPr>
          <w:ilvl w:val="0"/>
          <w:numId w:val="21"/>
        </w:numPr>
        <w:spacing w:before="120" w:after="120"/>
        <w:textAlignment w:val="auto"/>
        <w:rPr>
          <w:rFonts w:ascii="Verdana" w:hAnsi="Verdana" w:cs="Arial"/>
          <w:szCs w:val="20"/>
          <w:lang w:eastAsia="ar-SA"/>
        </w:rPr>
      </w:pPr>
      <w:r w:rsidRPr="0081399E">
        <w:rPr>
          <w:rFonts w:ascii="Verdana" w:hAnsi="Verdana" w:cs="Arial"/>
          <w:b/>
          <w:szCs w:val="20"/>
        </w:rPr>
        <w:t>DOCUMENTAÇÃO DE HABILITAÇÃO COMPLEMENTAR</w:t>
      </w:r>
    </w:p>
    <w:p w14:paraId="12B467DA" w14:textId="77777777" w:rsidR="00850788" w:rsidRDefault="0005054D" w:rsidP="00850788">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Havendo a n</w:t>
      </w:r>
      <w:r w:rsidRPr="0081399E">
        <w:rPr>
          <w:rFonts w:ascii="Verdana" w:hAnsi="Verdana" w:cs="Arial"/>
          <w:color w:val="000000"/>
          <w:szCs w:val="20"/>
        </w:rPr>
        <w:t>ecessidade de envio de documentos de habilitação complementares</w:t>
      </w:r>
      <w:r w:rsidRPr="0081399E">
        <w:rPr>
          <w:rFonts w:ascii="Verdana" w:hAnsi="Verdana" w:cs="Arial"/>
          <w:color w:val="000000" w:themeColor="text1"/>
          <w:szCs w:val="20"/>
        </w:rPr>
        <w:t xml:space="preserve">, </w:t>
      </w:r>
      <w:r w:rsidRPr="0081399E">
        <w:rPr>
          <w:rFonts w:ascii="Verdana" w:hAnsi="Verdana" w:cs="Arial"/>
          <w:color w:val="000000"/>
          <w:szCs w:val="20"/>
        </w:rPr>
        <w:t>necessários à confirmação daqueles exigidos neste Edital e já apresentados, </w:t>
      </w:r>
      <w:r w:rsidRPr="0081399E">
        <w:rPr>
          <w:rFonts w:ascii="Verdana" w:hAnsi="Verdana" w:cs="Arial"/>
          <w:color w:val="000000" w:themeColor="text1"/>
          <w:szCs w:val="20"/>
        </w:rPr>
        <w:t xml:space="preserve">o licitante será convocado a encaminhá-los, </w:t>
      </w:r>
      <w:r w:rsidRPr="0081399E">
        <w:rPr>
          <w:rFonts w:ascii="Verdana" w:hAnsi="Verdana" w:cs="Arial"/>
          <w:color w:val="000000"/>
          <w:szCs w:val="20"/>
        </w:rPr>
        <w:t>em formato digital, via sistema,</w:t>
      </w:r>
      <w:r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Pr="0081399E">
        <w:rPr>
          <w:rFonts w:ascii="Verdana" w:hAnsi="Verdana" w:cs="Arial"/>
          <w:color w:val="FF0000"/>
          <w:szCs w:val="20"/>
        </w:rPr>
        <w:t xml:space="preserve"> </w:t>
      </w:r>
      <w:r w:rsidRPr="0081399E">
        <w:rPr>
          <w:rFonts w:ascii="Verdana" w:hAnsi="Verdana" w:cs="Arial"/>
          <w:szCs w:val="20"/>
        </w:rPr>
        <w:t>(</w:t>
      </w:r>
      <w:r w:rsidR="00495A10" w:rsidRPr="0081399E">
        <w:rPr>
          <w:rFonts w:ascii="Verdana" w:hAnsi="Verdana" w:cs="Arial"/>
          <w:szCs w:val="20"/>
        </w:rPr>
        <w:t>duas</w:t>
      </w:r>
      <w:r w:rsidRPr="0081399E">
        <w:rPr>
          <w:rFonts w:ascii="Verdana" w:hAnsi="Verdana" w:cs="Arial"/>
          <w:szCs w:val="20"/>
        </w:rPr>
        <w:t>)</w:t>
      </w:r>
      <w:r w:rsidRPr="0081399E">
        <w:rPr>
          <w:rFonts w:ascii="Verdana" w:hAnsi="Verdana" w:cs="Arial"/>
          <w:i/>
          <w:iCs/>
          <w:szCs w:val="20"/>
        </w:rPr>
        <w:t xml:space="preserve"> </w:t>
      </w:r>
      <w:r w:rsidRPr="0081399E">
        <w:rPr>
          <w:rFonts w:ascii="Verdana" w:hAnsi="Verdana" w:cs="Arial"/>
          <w:szCs w:val="20"/>
        </w:rPr>
        <w:t>horas, sob pena de inabilitação</w:t>
      </w:r>
      <w:r w:rsidR="00850788">
        <w:rPr>
          <w:rFonts w:ascii="Verdana" w:hAnsi="Verdana" w:cs="Arial"/>
          <w:szCs w:val="20"/>
        </w:rPr>
        <w:t>;</w:t>
      </w:r>
    </w:p>
    <w:p w14:paraId="2E00BF1C" w14:textId="77777777" w:rsidR="000C78AD" w:rsidRPr="00850788" w:rsidRDefault="00756237" w:rsidP="000C78AD">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color w:val="000000"/>
          <w:szCs w:val="20"/>
        </w:rPr>
        <w:t>Ressalvado o disposto no item 5.3, os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0C78AD">
      <w:pPr>
        <w:pStyle w:val="PADRO"/>
        <w:keepNext w:val="0"/>
        <w:widowControl/>
        <w:numPr>
          <w:ilvl w:val="1"/>
          <w:numId w:val="21"/>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No caso de empresário individual: inscrição no Registro Público de Empresas Mercantis, a cargo da Junta Comercial da respectiva sede;</w:t>
      </w:r>
    </w:p>
    <w:p w14:paraId="05068918" w14:textId="77777777" w:rsidR="000C78AD"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lastRenderedPageBreak/>
        <w:t>Decreto de autorização, em se tratando de sociedade empresária estrangeira em funcionamento no País;</w:t>
      </w:r>
    </w:p>
    <w:p w14:paraId="689A8E5B" w14:textId="77777777" w:rsidR="0044340A" w:rsidRPr="00DE0DFB" w:rsidRDefault="003E3732" w:rsidP="00027FE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inscrição no Cadastro Nacional de Pessoas Jurídicas;</w:t>
      </w:r>
    </w:p>
    <w:p w14:paraId="4383F37A" w14:textId="77777777" w:rsidR="0044340A" w:rsidRPr="00DE0DFB" w:rsidRDefault="003A2ED5"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lang w:eastAsia="en-US"/>
        </w:rPr>
        <w:t>prova de regularidade com o Fundo de Garantia do Tempo de Serviço (FGTS);</w:t>
      </w:r>
    </w:p>
    <w:p w14:paraId="4C72527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014EB904"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caso</w:t>
      </w:r>
      <w:r w:rsidR="009D5EBA">
        <w:rPr>
          <w:rFonts w:ascii="Verdana" w:hAnsi="Verdana" w:cs="Arial"/>
          <w:color w:val="000000" w:themeColor="text1"/>
          <w:sz w:val="18"/>
          <w:szCs w:val="18"/>
        </w:rPr>
        <w:t xml:space="preserve"> </w:t>
      </w:r>
      <w:r w:rsidRPr="00DE0DFB">
        <w:rPr>
          <w:rFonts w:ascii="Verdana" w:hAnsi="Verdana" w:cs="Arial"/>
          <w:color w:val="000000" w:themeColor="text1"/>
          <w:sz w:val="18"/>
          <w:szCs w:val="18"/>
        </w:rPr>
        <w:t xml:space="preserve">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77777777" w:rsidR="0044340A" w:rsidRDefault="002D49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Qualificação Econômico-Financeira:</w:t>
      </w:r>
    </w:p>
    <w:p w14:paraId="3162C1FD" w14:textId="77777777" w:rsidR="0044340A" w:rsidRPr="00DE0DFB" w:rsidRDefault="002D49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lang w:eastAsia="en-US"/>
        </w:rPr>
        <w:t>no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rPr>
        <w:t>é admissível o balanço intermediário, se decorrer de lei ou contrato/estatuto social.</w:t>
      </w:r>
    </w:p>
    <w:p w14:paraId="5484F523" w14:textId="77777777" w:rsidR="26E71322" w:rsidRPr="00DE0DFB" w:rsidRDefault="26E71322" w:rsidP="0044340A">
      <w:pPr>
        <w:pStyle w:val="PADRO"/>
        <w:keepNext w:val="0"/>
        <w:widowControl/>
        <w:numPr>
          <w:ilvl w:val="2"/>
          <w:numId w:val="21"/>
        </w:numPr>
        <w:spacing w:before="120" w:after="120"/>
        <w:textAlignment w:val="auto"/>
        <w:rPr>
          <w:rFonts w:ascii="Verdana" w:hAnsi="Verdana" w:cs="Arial"/>
          <w:sz w:val="18"/>
          <w:szCs w:val="18"/>
          <w:lang w:eastAsia="ar-SA"/>
        </w:rPr>
      </w:pPr>
      <w:r w:rsidRPr="00DE0DFB">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027FEA">
      <w:pPr>
        <w:pStyle w:val="PADRO"/>
        <w:numPr>
          <w:ilvl w:val="3"/>
          <w:numId w:val="21"/>
        </w:numPr>
        <w:spacing w:before="120" w:after="120"/>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1(um)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468BF4B" w14:textId="77777777" w:rsidR="00850788" w:rsidRPr="00027FEA" w:rsidRDefault="00027FEA" w:rsidP="00027FEA">
      <w:pPr>
        <w:pStyle w:val="PADRO"/>
        <w:numPr>
          <w:ilvl w:val="1"/>
          <w:numId w:val="21"/>
        </w:numPr>
        <w:spacing w:before="120" w:after="120"/>
        <w:rPr>
          <w:rFonts w:ascii="Verdana" w:hAnsi="Verdana" w:cs="Arial"/>
          <w:color w:val="000000" w:themeColor="text1"/>
          <w:szCs w:val="20"/>
        </w:rPr>
      </w:pPr>
      <w:r w:rsidRPr="00027FEA">
        <w:rPr>
          <w:rFonts w:ascii="Verdana" w:hAnsi="Verdana" w:cs="Arial"/>
          <w:b/>
          <w:bCs/>
          <w:iCs/>
          <w:color w:val="000000"/>
          <w:szCs w:val="20"/>
        </w:rPr>
        <w:t>Qualificação Técnica:</w:t>
      </w:r>
    </w:p>
    <w:p w14:paraId="117F64BC" w14:textId="77777777" w:rsidR="00850788" w:rsidRPr="0081399E"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Técnico-Operacional:</w:t>
      </w:r>
    </w:p>
    <w:p w14:paraId="5F483485" w14:textId="7B57E4BC" w:rsidR="00850788" w:rsidRPr="0081399E"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81399E">
        <w:rPr>
          <w:rFonts w:ascii="Verdana" w:hAnsi="Verdana" w:cs="Times-Roman"/>
          <w:szCs w:val="20"/>
        </w:rPr>
        <w:t xml:space="preserve">- </w:t>
      </w:r>
      <w:r w:rsidR="00F61AFA" w:rsidRPr="007F4EA9">
        <w:rPr>
          <w:rFonts w:ascii="Verdana" w:hAnsi="Verdana" w:cs="Times-Roman"/>
          <w:sz w:val="18"/>
          <w:szCs w:val="18"/>
        </w:rPr>
        <w:t xml:space="preserve">Certidão expedida pelo </w:t>
      </w:r>
      <w:r w:rsidR="00F61AFA" w:rsidRPr="007F4EA9">
        <w:rPr>
          <w:rFonts w:ascii="Verdana" w:hAnsi="Verdana"/>
          <w:sz w:val="18"/>
          <w:szCs w:val="18"/>
        </w:rPr>
        <w:t>Conselho Regional de Engenharia e Agronomia (CREA)</w:t>
      </w:r>
      <w:r w:rsidR="00F61AFA">
        <w:rPr>
          <w:rFonts w:ascii="Verdana" w:hAnsi="Verdana" w:cs="Times-Roman"/>
          <w:sz w:val="18"/>
          <w:szCs w:val="18"/>
        </w:rPr>
        <w:t xml:space="preserve"> </w:t>
      </w:r>
      <w:r w:rsidR="00F61AFA">
        <w:rPr>
          <w:rFonts w:ascii="Verdana" w:hAnsi="Verdana"/>
          <w:sz w:val="18"/>
          <w:szCs w:val="18"/>
        </w:rPr>
        <w:t>ou no Conselho Regional de Técnicos Industriais (CRT)</w:t>
      </w:r>
      <w:r w:rsidR="00F61AFA" w:rsidRPr="007F4EA9">
        <w:rPr>
          <w:rFonts w:ascii="Verdana" w:hAnsi="Verdana" w:cs="Times-Roman"/>
          <w:sz w:val="18"/>
          <w:szCs w:val="18"/>
        </w:rPr>
        <w:t xml:space="preserve">, </w:t>
      </w:r>
      <w:r w:rsidR="00F61AFA" w:rsidRPr="007F4EA9">
        <w:rPr>
          <w:rFonts w:ascii="Verdana" w:hAnsi="Verdana" w:cs="Arial"/>
          <w:sz w:val="18"/>
          <w:szCs w:val="18"/>
        </w:rPr>
        <w:t>em plena validade</w:t>
      </w:r>
      <w:r w:rsidR="00F61AFA" w:rsidRPr="007F4EA9">
        <w:rPr>
          <w:rFonts w:ascii="Verdana" w:hAnsi="Verdana" w:cs="Times-Roman"/>
          <w:sz w:val="18"/>
          <w:szCs w:val="18"/>
        </w:rPr>
        <w:t>, c</w:t>
      </w:r>
      <w:r w:rsidR="00F61AFA">
        <w:rPr>
          <w:rFonts w:ascii="Verdana" w:hAnsi="Verdana"/>
          <w:bCs/>
          <w:sz w:val="18"/>
          <w:szCs w:val="18"/>
        </w:rPr>
        <w:t>onstando</w:t>
      </w:r>
      <w:r w:rsidR="00F61AFA" w:rsidRPr="007F4EA9">
        <w:rPr>
          <w:rFonts w:ascii="Verdana" w:hAnsi="Verdana"/>
          <w:bCs/>
          <w:sz w:val="18"/>
          <w:szCs w:val="18"/>
        </w:rPr>
        <w:t xml:space="preserve"> o registro ou inscrição</w:t>
      </w:r>
      <w:r w:rsidR="00F61AFA" w:rsidRPr="007F4EA9">
        <w:rPr>
          <w:rFonts w:ascii="Verdana" w:hAnsi="Verdana"/>
          <w:sz w:val="18"/>
          <w:szCs w:val="18"/>
        </w:rPr>
        <w:t xml:space="preserve"> da empresa individual ou pessoa jurídica no</w:t>
      </w:r>
      <w:r w:rsidR="00F61AFA">
        <w:rPr>
          <w:rFonts w:ascii="Verdana" w:hAnsi="Verdana"/>
          <w:sz w:val="18"/>
          <w:szCs w:val="18"/>
        </w:rPr>
        <w:t xml:space="preserve"> respectivo conselho </w:t>
      </w:r>
      <w:r w:rsidR="00F61AFA" w:rsidRPr="007F4EA9">
        <w:rPr>
          <w:rFonts w:ascii="Verdana" w:hAnsi="Verdana"/>
          <w:sz w:val="18"/>
          <w:szCs w:val="18"/>
        </w:rPr>
        <w:t xml:space="preserve">do domicílio ou sede da licitante, </w:t>
      </w:r>
      <w:r w:rsidR="00F61AFA" w:rsidRPr="007F4EA9">
        <w:rPr>
          <w:rFonts w:ascii="Verdana" w:hAnsi="Verdana" w:cs="Arial"/>
          <w:sz w:val="18"/>
          <w:szCs w:val="18"/>
        </w:rPr>
        <w:t>conforme as áreas de atuação previstas no Termo de Referência</w:t>
      </w:r>
      <w:r w:rsidR="00F61AFA">
        <w:rPr>
          <w:rFonts w:ascii="Verdana" w:hAnsi="Verdana" w:cs="Arial"/>
          <w:sz w:val="18"/>
          <w:szCs w:val="18"/>
        </w:rPr>
        <w:t>;</w:t>
      </w:r>
    </w:p>
    <w:p w14:paraId="7013C34E" w14:textId="77777777" w:rsidR="007D2BF7" w:rsidRPr="007D2BF7" w:rsidRDefault="00BC754C" w:rsidP="007D2BF7">
      <w:pPr>
        <w:pStyle w:val="PADRO"/>
        <w:keepNext w:val="0"/>
        <w:widowControl/>
        <w:numPr>
          <w:ilvl w:val="4"/>
          <w:numId w:val="21"/>
        </w:numPr>
        <w:spacing w:before="120" w:after="120"/>
        <w:ind w:left="2552" w:hanging="851"/>
        <w:textAlignment w:val="auto"/>
        <w:rPr>
          <w:rFonts w:ascii="Verdana" w:hAnsi="Verdana" w:cs="Arial"/>
          <w:sz w:val="18"/>
          <w:szCs w:val="18"/>
          <w:lang w:eastAsia="ar-SA"/>
        </w:rPr>
      </w:pPr>
      <w:r>
        <w:rPr>
          <w:rFonts w:ascii="Verdana" w:hAnsi="Verdana" w:cs="Times-Roman"/>
          <w:sz w:val="18"/>
          <w:szCs w:val="18"/>
        </w:rPr>
        <w:t xml:space="preserve">- 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Pr>
          <w:rFonts w:ascii="Verdana" w:hAnsi="Verdana" w:cs="Times-Bold"/>
          <w:bCs/>
          <w:sz w:val="18"/>
          <w:szCs w:val="18"/>
        </w:rPr>
        <w:t>Para fins de habilitação, tal documento não</w:t>
      </w:r>
      <w:r>
        <w:rPr>
          <w:rFonts w:ascii="Verdana" w:hAnsi="Verdana" w:cs="Times-Roman"/>
          <w:sz w:val="18"/>
          <w:szCs w:val="18"/>
        </w:rPr>
        <w:t xml:space="preserve"> </w:t>
      </w:r>
      <w:r>
        <w:rPr>
          <w:rFonts w:ascii="Verdana" w:hAnsi="Verdana" w:cs="Times-Bold"/>
          <w:bCs/>
          <w:sz w:val="18"/>
          <w:szCs w:val="18"/>
        </w:rPr>
        <w:t>necessita ser apresentado com o referido visto</w:t>
      </w:r>
      <w:r>
        <w:rPr>
          <w:rFonts w:ascii="Verdana" w:hAnsi="Verdana" w:cs="Times-Roman"/>
          <w:sz w:val="18"/>
          <w:szCs w:val="18"/>
        </w:rPr>
        <w:t>.</w:t>
      </w:r>
    </w:p>
    <w:p w14:paraId="4138843E" w14:textId="77777777" w:rsidR="00850788" w:rsidRPr="006C7609"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Técnico-Profissional:</w:t>
      </w:r>
    </w:p>
    <w:p w14:paraId="30361092" w14:textId="522765FA" w:rsidR="00850788" w:rsidRPr="00B754AA"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b/>
          <w:bCs/>
          <w:szCs w:val="20"/>
        </w:rPr>
        <w:t>-</w:t>
      </w:r>
      <w:r w:rsidRPr="006C7609">
        <w:rPr>
          <w:rFonts w:ascii="Verdana" w:hAnsi="Verdana" w:cs="Times-Roman"/>
          <w:szCs w:val="20"/>
        </w:rPr>
        <w:t xml:space="preserve"> </w:t>
      </w:r>
      <w:r w:rsidR="00F61AFA" w:rsidRPr="007F4EA9">
        <w:rPr>
          <w:rFonts w:ascii="Verdana" w:hAnsi="Verdana" w:cs="Times-Roman"/>
          <w:sz w:val="18"/>
          <w:szCs w:val="18"/>
        </w:rPr>
        <w:t>Comprovação de que possui em seu corpo técnico, na data da abertura das propostas, profissional de nível superior, Engenheiro reconhecido pelo conselho profissional correspondente (CREA)</w:t>
      </w:r>
      <w:r w:rsidR="00F61AFA">
        <w:rPr>
          <w:rFonts w:ascii="Verdana" w:hAnsi="Verdana" w:cs="Times-Roman"/>
          <w:sz w:val="18"/>
          <w:szCs w:val="18"/>
        </w:rPr>
        <w:t xml:space="preserve"> ou Técnico em Edificações reconhecido pelo seu respectivo conselho (CRT)</w:t>
      </w:r>
      <w:r w:rsidR="00F61AFA" w:rsidRPr="007F4EA9">
        <w:rPr>
          <w:rFonts w:ascii="Verdana" w:hAnsi="Verdana" w:cs="Times-Roman"/>
          <w:sz w:val="18"/>
          <w:szCs w:val="18"/>
        </w:rPr>
        <w:t xml:space="preserve">, para acompanhar e se responsabilizar pela execução dos serviços </w:t>
      </w:r>
      <w:r w:rsidR="00F61AFA" w:rsidRPr="007F4EA9">
        <w:rPr>
          <w:rFonts w:ascii="Verdana" w:hAnsi="Verdana"/>
          <w:color w:val="000000"/>
          <w:sz w:val="18"/>
          <w:szCs w:val="18"/>
        </w:rPr>
        <w:t>em nome d</w:t>
      </w:r>
      <w:r w:rsidR="00F61AFA">
        <w:rPr>
          <w:rFonts w:ascii="Verdana" w:hAnsi="Verdana"/>
          <w:color w:val="000000"/>
          <w:sz w:val="18"/>
          <w:szCs w:val="18"/>
        </w:rPr>
        <w:t>a</w:t>
      </w:r>
      <w:r w:rsidR="00F61AFA" w:rsidRPr="007F4EA9">
        <w:rPr>
          <w:rFonts w:ascii="Verdana" w:hAnsi="Verdana"/>
          <w:color w:val="000000"/>
          <w:sz w:val="18"/>
          <w:szCs w:val="18"/>
        </w:rPr>
        <w:t xml:space="preserve"> licitante, relativo à execução d</w:t>
      </w:r>
      <w:r w:rsidR="00F61AFA">
        <w:rPr>
          <w:rFonts w:ascii="Verdana" w:hAnsi="Verdana"/>
          <w:color w:val="000000"/>
          <w:sz w:val="18"/>
          <w:szCs w:val="18"/>
        </w:rPr>
        <w:t>o serviço de engenharia</w:t>
      </w:r>
      <w:r w:rsidR="00F61AFA" w:rsidRPr="007F4EA9">
        <w:rPr>
          <w:rFonts w:ascii="Verdana" w:hAnsi="Verdana"/>
          <w:color w:val="000000"/>
          <w:sz w:val="18"/>
          <w:szCs w:val="18"/>
        </w:rPr>
        <w:t>.</w:t>
      </w:r>
    </w:p>
    <w:p w14:paraId="7BAFC7C7" w14:textId="6A7B03E8" w:rsidR="00F61AFA" w:rsidRPr="00F61AFA" w:rsidRDefault="00B754AA" w:rsidP="00964980">
      <w:pPr>
        <w:pStyle w:val="PADRO"/>
        <w:keepNext w:val="0"/>
        <w:widowControl/>
        <w:numPr>
          <w:ilvl w:val="4"/>
          <w:numId w:val="21"/>
        </w:numPr>
        <w:spacing w:before="120" w:after="120"/>
        <w:ind w:left="2268" w:hanging="567"/>
        <w:textAlignment w:val="auto"/>
        <w:rPr>
          <w:rFonts w:ascii="Verdana" w:hAnsi="Verdana" w:cs="Arial"/>
          <w:szCs w:val="20"/>
          <w:lang w:eastAsia="ar-SA"/>
        </w:rPr>
      </w:pPr>
      <w:r>
        <w:rPr>
          <w:rFonts w:ascii="Verdana" w:hAnsi="Verdana"/>
          <w:bCs/>
          <w:sz w:val="18"/>
          <w:szCs w:val="18"/>
        </w:rPr>
        <w:t>–</w:t>
      </w:r>
      <w:r>
        <w:rPr>
          <w:rFonts w:ascii="Verdana" w:hAnsi="Verdana"/>
          <w:sz w:val="18"/>
          <w:szCs w:val="18"/>
        </w:rPr>
        <w:t xml:space="preserve"> Esta comprovação poderá ser feita pela Certidão expedida pelo CREA </w:t>
      </w:r>
      <w:r w:rsidR="00F61AFA">
        <w:rPr>
          <w:rFonts w:ascii="Verdana" w:hAnsi="Verdana"/>
          <w:sz w:val="18"/>
          <w:szCs w:val="18"/>
        </w:rPr>
        <w:t>ou CRT</w:t>
      </w:r>
      <w:r>
        <w:rPr>
          <w:rFonts w:ascii="Verdana" w:hAnsi="Verdana"/>
          <w:sz w:val="18"/>
          <w:szCs w:val="18"/>
        </w:rPr>
        <w:t>, apresentada conforme item 10.6.1.1.</w:t>
      </w:r>
    </w:p>
    <w:p w14:paraId="4908CB8D" w14:textId="5D50B951" w:rsidR="00F61AFA" w:rsidRDefault="00752CE2" w:rsidP="00964980">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F61AFA">
        <w:rPr>
          <w:rFonts w:ascii="Verdana" w:hAnsi="Verdana"/>
          <w:sz w:val="18"/>
          <w:szCs w:val="18"/>
        </w:rPr>
        <w:t xml:space="preserve">- </w:t>
      </w:r>
      <w:r w:rsidR="00F61AFA" w:rsidRPr="00F61AFA">
        <w:rPr>
          <w:rFonts w:ascii="Verdana" w:hAnsi="Verdana"/>
          <w:color w:val="000000"/>
          <w:sz w:val="18"/>
          <w:szCs w:val="18"/>
        </w:rPr>
        <w:t>Comprovação da capacitação técnico-profissional, mediante apresentação de Certidão de Acervo Técnico – CAT (com registro de atestado), expedida pelo CREA, pelo CRT da região pertinente, nos termos da legislação aplicável, em nome do(s) responsável(</w:t>
      </w:r>
      <w:proofErr w:type="spellStart"/>
      <w:r w:rsidR="00F61AFA" w:rsidRPr="00F61AFA">
        <w:rPr>
          <w:rFonts w:ascii="Verdana" w:hAnsi="Verdana"/>
          <w:color w:val="000000"/>
          <w:sz w:val="18"/>
          <w:szCs w:val="18"/>
        </w:rPr>
        <w:t>is</w:t>
      </w:r>
      <w:proofErr w:type="spellEnd"/>
      <w:r w:rsidR="00F61AFA" w:rsidRPr="00F61AFA">
        <w:rPr>
          <w:rFonts w:ascii="Verdana" w:hAnsi="Verdana"/>
          <w:color w:val="000000"/>
          <w:sz w:val="18"/>
          <w:szCs w:val="18"/>
        </w:rPr>
        <w:t>) técnico(s) e/ou membros da equipe técnica que participarão da obra, que demonstre a respectiva ART (Anotação de Responsabilidade Técnica), ou</w:t>
      </w:r>
      <w:r w:rsidR="00453712">
        <w:rPr>
          <w:rFonts w:ascii="Verdana" w:hAnsi="Verdana"/>
          <w:color w:val="000000"/>
          <w:sz w:val="18"/>
          <w:szCs w:val="18"/>
        </w:rPr>
        <w:t xml:space="preserve"> a</w:t>
      </w:r>
      <w:r w:rsidR="00F61AFA" w:rsidRPr="00F61AFA">
        <w:rPr>
          <w:rFonts w:ascii="Verdana" w:hAnsi="Verdana"/>
          <w:color w:val="000000"/>
          <w:sz w:val="18"/>
          <w:szCs w:val="18"/>
        </w:rPr>
        <w:t xml:space="preserve"> TRT (Termo de Responsabilidade Técnica) respectiva, e que </w:t>
      </w:r>
      <w:r w:rsidR="00F61AFA" w:rsidRPr="00F61AFA">
        <w:rPr>
          <w:rFonts w:ascii="Verdana" w:hAnsi="Verdana"/>
          <w:color w:val="000000"/>
          <w:sz w:val="18"/>
          <w:szCs w:val="18"/>
          <w:u w:val="single"/>
        </w:rPr>
        <w:t>conste o registro do atestado de capacidade técnica</w:t>
      </w:r>
      <w:r w:rsidR="00964980">
        <w:rPr>
          <w:rFonts w:ascii="Verdana" w:hAnsi="Verdana"/>
          <w:color w:val="000000"/>
          <w:sz w:val="18"/>
          <w:szCs w:val="18"/>
          <w:u w:val="single"/>
        </w:rPr>
        <w:t>,</w:t>
      </w:r>
      <w:r w:rsidR="00F61AFA" w:rsidRPr="00F61AFA">
        <w:rPr>
          <w:rFonts w:ascii="Verdana" w:hAnsi="Verdana"/>
          <w:color w:val="000000"/>
          <w:sz w:val="18"/>
          <w:szCs w:val="18"/>
          <w:u w:val="single"/>
        </w:rPr>
        <w:t xml:space="preserve"> relativ</w:t>
      </w:r>
      <w:r w:rsidR="00964980">
        <w:rPr>
          <w:rFonts w:ascii="Verdana" w:hAnsi="Verdana"/>
          <w:color w:val="000000"/>
          <w:sz w:val="18"/>
          <w:szCs w:val="18"/>
          <w:u w:val="single"/>
        </w:rPr>
        <w:t>a</w:t>
      </w:r>
      <w:r w:rsidR="00F61AFA" w:rsidRPr="00F61AFA">
        <w:rPr>
          <w:rFonts w:ascii="Verdana" w:hAnsi="Verdana"/>
          <w:color w:val="000000"/>
          <w:sz w:val="18"/>
          <w:szCs w:val="18"/>
          <w:u w:val="single"/>
        </w:rPr>
        <w:t xml:space="preserve"> execução </w:t>
      </w:r>
      <w:r w:rsidR="00F61AFA" w:rsidRPr="00F61AFA">
        <w:rPr>
          <w:rFonts w:ascii="Verdana" w:hAnsi="Verdana" w:cs="Arial"/>
          <w:sz w:val="18"/>
          <w:szCs w:val="18"/>
          <w:u w:val="single"/>
        </w:rPr>
        <w:t>de obra ou dos</w:t>
      </w:r>
      <w:r w:rsidR="00F61AFA" w:rsidRPr="00F61AFA">
        <w:rPr>
          <w:rFonts w:ascii="Verdana" w:hAnsi="Verdana"/>
          <w:color w:val="000000"/>
          <w:sz w:val="18"/>
          <w:szCs w:val="18"/>
          <w:u w:val="single"/>
        </w:rPr>
        <w:t xml:space="preserve"> serviços, compatível em características com o objeto da presente licitação</w:t>
      </w:r>
      <w:r w:rsidR="00F61AFA" w:rsidRPr="00F61AFA">
        <w:rPr>
          <w:rFonts w:ascii="Verdana" w:hAnsi="Verdana"/>
          <w:color w:val="000000"/>
          <w:sz w:val="18"/>
          <w:szCs w:val="18"/>
        </w:rPr>
        <w:t>, com atividade concluída ou em andamento, a saber:</w:t>
      </w:r>
    </w:p>
    <w:p w14:paraId="6F4CE283" w14:textId="77777777" w:rsidR="0027531B" w:rsidRDefault="00964980" w:rsidP="0027531B">
      <w:pPr>
        <w:pStyle w:val="PADRO"/>
        <w:keepNext w:val="0"/>
        <w:widowControl/>
        <w:numPr>
          <w:ilvl w:val="4"/>
          <w:numId w:val="21"/>
        </w:numPr>
        <w:spacing w:before="120" w:after="120"/>
        <w:ind w:left="2268" w:hanging="567"/>
        <w:textAlignment w:val="auto"/>
        <w:rPr>
          <w:rFonts w:ascii="Verdana" w:hAnsi="Verdana" w:cs="Arial"/>
          <w:szCs w:val="20"/>
          <w:lang w:eastAsia="ar-SA"/>
        </w:rPr>
      </w:pPr>
      <w:r>
        <w:rPr>
          <w:rFonts w:ascii="Verdana" w:hAnsi="Verdana"/>
          <w:iCs/>
          <w:sz w:val="18"/>
          <w:szCs w:val="18"/>
        </w:rPr>
        <w:t xml:space="preserve">- </w:t>
      </w:r>
      <w:r w:rsidR="00F61AFA" w:rsidRPr="00F61AFA">
        <w:rPr>
          <w:rFonts w:ascii="Verdana" w:hAnsi="Verdana"/>
          <w:iCs/>
          <w:sz w:val="18"/>
          <w:szCs w:val="18"/>
        </w:rPr>
        <w:t xml:space="preserve">Para o Engenheiro </w:t>
      </w:r>
      <w:r w:rsidR="00453712">
        <w:rPr>
          <w:rFonts w:ascii="Verdana" w:hAnsi="Verdana"/>
          <w:iCs/>
          <w:sz w:val="18"/>
          <w:szCs w:val="18"/>
        </w:rPr>
        <w:t xml:space="preserve">Eletricista </w:t>
      </w:r>
      <w:r w:rsidR="00F61AFA" w:rsidRPr="00F61AFA">
        <w:rPr>
          <w:rFonts w:ascii="Verdana" w:hAnsi="Verdana"/>
          <w:iCs/>
          <w:sz w:val="18"/>
          <w:szCs w:val="18"/>
        </w:rPr>
        <w:t>ou para o Técnico em E</w:t>
      </w:r>
      <w:r w:rsidR="00453712">
        <w:rPr>
          <w:rFonts w:ascii="Verdana" w:hAnsi="Verdana"/>
          <w:iCs/>
          <w:sz w:val="18"/>
          <w:szCs w:val="18"/>
        </w:rPr>
        <w:t>letrotécnica</w:t>
      </w:r>
      <w:r w:rsidR="00F61AFA" w:rsidRPr="00F61AFA">
        <w:rPr>
          <w:rFonts w:ascii="Verdana" w:hAnsi="Verdana"/>
          <w:iCs/>
          <w:sz w:val="18"/>
          <w:szCs w:val="18"/>
        </w:rPr>
        <w:t xml:space="preserve"> serviços de:</w:t>
      </w:r>
    </w:p>
    <w:p w14:paraId="7BFFA0D4" w14:textId="4ED934C1" w:rsidR="00DE0DFB" w:rsidRPr="0027531B" w:rsidRDefault="0027531B" w:rsidP="0027531B">
      <w:pPr>
        <w:pStyle w:val="PADRO"/>
        <w:keepNext w:val="0"/>
        <w:widowControl/>
        <w:numPr>
          <w:ilvl w:val="5"/>
          <w:numId w:val="21"/>
        </w:numPr>
        <w:spacing w:before="120" w:after="120"/>
        <w:ind w:left="2835" w:hanging="567"/>
        <w:textAlignment w:val="auto"/>
        <w:rPr>
          <w:rFonts w:ascii="Verdana" w:hAnsi="Verdana" w:cs="Arial"/>
          <w:szCs w:val="20"/>
          <w:lang w:eastAsia="ar-SA"/>
        </w:rPr>
      </w:pPr>
      <w:r w:rsidRPr="0027531B">
        <w:rPr>
          <w:rFonts w:ascii="Verdana" w:hAnsi="Verdana" w:cs="Arial"/>
          <w:i/>
          <w:iCs/>
          <w:color w:val="00000A"/>
          <w:spacing w:val="4"/>
          <w:sz w:val="16"/>
          <w:szCs w:val="16"/>
          <w:shd w:val="clear" w:color="auto" w:fill="FFFFFF"/>
        </w:rPr>
        <w:t>engenharia com fornecimento dos materiais e mão de obra, </w:t>
      </w:r>
      <w:r w:rsidRPr="0027531B">
        <w:rPr>
          <w:rFonts w:ascii="Verdana" w:hAnsi="Verdana" w:cs="Arial"/>
          <w:i/>
          <w:iCs/>
          <w:color w:val="00000A"/>
          <w:spacing w:val="-2"/>
          <w:sz w:val="16"/>
          <w:szCs w:val="16"/>
          <w:shd w:val="clear" w:color="auto" w:fill="FFFFFF"/>
        </w:rPr>
        <w:t>para</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7"/>
          <w:sz w:val="16"/>
          <w:szCs w:val="16"/>
          <w:shd w:val="clear" w:color="auto" w:fill="FFFFFF"/>
        </w:rPr>
        <w:t xml:space="preserve">instalação ou </w:t>
      </w:r>
      <w:r w:rsidRPr="0027531B">
        <w:rPr>
          <w:rFonts w:ascii="Verdana" w:hAnsi="Verdana" w:cs="Arial"/>
          <w:i/>
          <w:iCs/>
          <w:color w:val="00000A"/>
          <w:spacing w:val="-2"/>
          <w:sz w:val="16"/>
          <w:szCs w:val="16"/>
          <w:shd w:val="clear" w:color="auto" w:fill="FFFFFF"/>
        </w:rPr>
        <w:t>substituição</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4"/>
          <w:sz w:val="16"/>
          <w:szCs w:val="16"/>
          <w:shd w:val="clear" w:color="auto" w:fill="FFFFFF"/>
        </w:rPr>
        <w:t>de</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2"/>
          <w:sz w:val="16"/>
          <w:szCs w:val="16"/>
          <w:shd w:val="clear" w:color="auto" w:fill="FFFFFF"/>
        </w:rPr>
        <w:t>Quadro</w:t>
      </w:r>
      <w:r w:rsidRPr="0027531B">
        <w:rPr>
          <w:rFonts w:ascii="Verdana" w:hAnsi="Verdana" w:cs="Arial"/>
          <w:i/>
          <w:iCs/>
          <w:color w:val="00000A"/>
          <w:spacing w:val="43"/>
          <w:sz w:val="16"/>
          <w:szCs w:val="16"/>
          <w:shd w:val="clear" w:color="auto" w:fill="FFFFFF"/>
        </w:rPr>
        <w:t> </w:t>
      </w:r>
      <w:r w:rsidRPr="0027531B">
        <w:rPr>
          <w:rFonts w:ascii="Verdana" w:hAnsi="Verdana" w:cs="Arial"/>
          <w:i/>
          <w:iCs/>
          <w:color w:val="00000A"/>
          <w:spacing w:val="-1"/>
          <w:sz w:val="16"/>
          <w:szCs w:val="16"/>
          <w:shd w:val="clear" w:color="auto" w:fill="FFFFFF"/>
        </w:rPr>
        <w:t>Geral</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3"/>
          <w:sz w:val="16"/>
          <w:szCs w:val="16"/>
          <w:shd w:val="clear" w:color="auto" w:fill="FFFFFF"/>
        </w:rPr>
        <w:t>de</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1"/>
          <w:sz w:val="16"/>
          <w:szCs w:val="16"/>
          <w:shd w:val="clear" w:color="auto" w:fill="FFFFFF"/>
        </w:rPr>
        <w:t>Baixa</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4"/>
          <w:sz w:val="16"/>
          <w:szCs w:val="16"/>
          <w:shd w:val="clear" w:color="auto" w:fill="FFFFFF"/>
        </w:rPr>
        <w:t xml:space="preserve">Tensão </w:t>
      </w:r>
      <w:r w:rsidRPr="0027531B">
        <w:rPr>
          <w:rFonts w:ascii="Verdana" w:hAnsi="Verdana" w:cs="Arial"/>
          <w:i/>
          <w:iCs/>
          <w:color w:val="00000A"/>
          <w:spacing w:val="-1"/>
          <w:sz w:val="16"/>
          <w:szCs w:val="16"/>
          <w:shd w:val="clear" w:color="auto" w:fill="FFFFFF"/>
        </w:rPr>
        <w:t>(QGBT)</w:t>
      </w:r>
      <w:r w:rsidRPr="0027531B">
        <w:rPr>
          <w:rFonts w:ascii="Verdana" w:hAnsi="Verdana" w:cs="Arial"/>
          <w:i/>
          <w:iCs/>
          <w:color w:val="00000A"/>
          <w:sz w:val="16"/>
          <w:szCs w:val="16"/>
          <w:shd w:val="clear" w:color="auto" w:fill="FFFFFF"/>
        </w:rPr>
        <w:t> </w:t>
      </w:r>
      <w:r w:rsidRPr="0027531B">
        <w:rPr>
          <w:rFonts w:ascii="Verdana" w:hAnsi="Verdana" w:cs="Arial"/>
          <w:i/>
          <w:iCs/>
          <w:color w:val="00000A"/>
          <w:spacing w:val="-1"/>
          <w:sz w:val="16"/>
          <w:szCs w:val="16"/>
          <w:shd w:val="clear" w:color="auto" w:fill="FFFFFF"/>
        </w:rPr>
        <w:t>de prédio residencial (multifamiliar) ou público (escola, </w:t>
      </w:r>
      <w:r w:rsidRPr="0027531B">
        <w:rPr>
          <w:rFonts w:ascii="Verdana" w:hAnsi="Verdana" w:cs="Arial"/>
          <w:i/>
          <w:iCs/>
          <w:color w:val="4A5164"/>
          <w:sz w:val="16"/>
          <w:szCs w:val="16"/>
          <w:shd w:val="clear" w:color="auto" w:fill="FFFFFF"/>
        </w:rPr>
        <w:t>shopping, hotel, aeroporto, estação de tratamento de água ou esgoto, centro comercial ou industrial)</w:t>
      </w:r>
      <w:r w:rsidRPr="0027531B">
        <w:rPr>
          <w:rFonts w:ascii="Verdana" w:hAnsi="Verdana" w:cs="Arial"/>
          <w:i/>
          <w:iCs/>
          <w:color w:val="00000A"/>
          <w:sz w:val="16"/>
          <w:szCs w:val="16"/>
          <w:shd w:val="clear" w:color="auto" w:fill="FFFFFF"/>
        </w:rPr>
        <w:t>; excluindo-se de prédio residencial unifamiliar.</w:t>
      </w:r>
    </w:p>
    <w:p w14:paraId="18C9E945" w14:textId="5E9922F5" w:rsidR="00850788" w:rsidRPr="00FF1326" w:rsidRDefault="00850788" w:rsidP="008D63D4">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FF1326">
        <w:rPr>
          <w:rFonts w:ascii="Verdana" w:hAnsi="Verdana" w:cs="Arial"/>
          <w:color w:val="162937"/>
          <w:szCs w:val="20"/>
          <w:shd w:val="clear" w:color="auto" w:fill="FFFFFF"/>
        </w:rPr>
        <w:lastRenderedPageBreak/>
        <w:t xml:space="preserve">– </w:t>
      </w:r>
      <w:r w:rsidR="00214ED8" w:rsidRPr="00FF1326">
        <w:rPr>
          <w:rFonts w:ascii="Verdana" w:hAnsi="Verdana" w:cs="Arial"/>
          <w:color w:val="162937"/>
          <w:szCs w:val="20"/>
          <w:shd w:val="clear" w:color="auto" w:fill="FFFFFF"/>
        </w:rPr>
        <w:t xml:space="preserve">A comprovação deverá vir acompanhada </w:t>
      </w:r>
      <w:r w:rsidR="00D26C4D" w:rsidRPr="00FF1326">
        <w:rPr>
          <w:rFonts w:ascii="Verdana" w:hAnsi="Verdana" w:cs="Arial"/>
          <w:color w:val="162937"/>
          <w:szCs w:val="20"/>
          <w:shd w:val="clear" w:color="auto" w:fill="FFFFFF"/>
        </w:rPr>
        <w:t>de</w:t>
      </w:r>
      <w:r w:rsidR="00D26C4D" w:rsidRPr="00FF1326">
        <w:rPr>
          <w:rFonts w:ascii="Verdana" w:hAnsi="Verdana"/>
          <w:szCs w:val="20"/>
        </w:rPr>
        <w:t xml:space="preserve"> atestado(s) ou declaração(</w:t>
      </w:r>
      <w:proofErr w:type="spellStart"/>
      <w:r w:rsidR="00D26C4D" w:rsidRPr="00FF1326">
        <w:rPr>
          <w:rFonts w:ascii="Verdana" w:hAnsi="Verdana"/>
          <w:szCs w:val="20"/>
        </w:rPr>
        <w:t>ões</w:t>
      </w:r>
      <w:proofErr w:type="spellEnd"/>
      <w:r w:rsidR="00D26C4D" w:rsidRPr="00FF1326">
        <w:rPr>
          <w:rFonts w:ascii="Verdana" w:hAnsi="Verdana"/>
          <w:szCs w:val="20"/>
        </w:rPr>
        <w:t xml:space="preserve">) </w:t>
      </w:r>
      <w:r w:rsidR="00D26C4D" w:rsidRPr="00FF1326">
        <w:rPr>
          <w:rFonts w:ascii="Verdana" w:hAnsi="Verdana" w:cs="Arial"/>
          <w:color w:val="162937"/>
          <w:szCs w:val="20"/>
          <w:shd w:val="clear" w:color="auto" w:fill="FFFFFF"/>
        </w:rPr>
        <w:t xml:space="preserve">emitidos e </w:t>
      </w:r>
      <w:r w:rsidR="00D26C4D" w:rsidRPr="00FF1326">
        <w:rPr>
          <w:rFonts w:ascii="Verdana" w:hAnsi="Verdana"/>
          <w:szCs w:val="20"/>
        </w:rPr>
        <w:t xml:space="preserve">fornecidos por pessoa jurídica de direito público ou privado, comprovando que a mesma </w:t>
      </w:r>
      <w:proofErr w:type="gramStart"/>
      <w:r w:rsidR="00964980" w:rsidRPr="00FF1326">
        <w:rPr>
          <w:rFonts w:ascii="Verdana" w:hAnsi="Verdana"/>
          <w:szCs w:val="20"/>
        </w:rPr>
        <w:t>através</w:t>
      </w:r>
      <w:r w:rsidR="003605BC">
        <w:rPr>
          <w:rFonts w:ascii="Verdana" w:hAnsi="Verdana"/>
          <w:szCs w:val="20"/>
        </w:rPr>
        <w:t xml:space="preserve"> </w:t>
      </w:r>
      <w:r w:rsidR="00964980" w:rsidRPr="00FF1326">
        <w:rPr>
          <w:rFonts w:ascii="Verdana" w:hAnsi="Verdana"/>
          <w:szCs w:val="20"/>
        </w:rPr>
        <w:t xml:space="preserve">dos </w:t>
      </w:r>
      <w:r w:rsidR="00964980" w:rsidRPr="00FF1326">
        <w:rPr>
          <w:rFonts w:ascii="Verdana" w:hAnsi="Verdana"/>
          <w:bCs/>
          <w:szCs w:val="20"/>
        </w:rPr>
        <w:t>profissiona</w:t>
      </w:r>
      <w:r w:rsidR="00964980">
        <w:rPr>
          <w:rFonts w:ascii="Verdana" w:hAnsi="Verdana"/>
          <w:bCs/>
          <w:szCs w:val="20"/>
        </w:rPr>
        <w:t>l</w:t>
      </w:r>
      <w:proofErr w:type="gramEnd"/>
      <w:r w:rsidR="00D26C4D" w:rsidRPr="00FF1326">
        <w:rPr>
          <w:rFonts w:ascii="Verdana" w:hAnsi="Verdana"/>
          <w:bCs/>
          <w:szCs w:val="20"/>
        </w:rPr>
        <w:t>(</w:t>
      </w:r>
      <w:proofErr w:type="spellStart"/>
      <w:r w:rsidR="00D26C4D" w:rsidRPr="00FF1326">
        <w:rPr>
          <w:rFonts w:ascii="Verdana" w:hAnsi="Verdana"/>
          <w:bCs/>
          <w:szCs w:val="20"/>
        </w:rPr>
        <w:t>is</w:t>
      </w:r>
      <w:proofErr w:type="spellEnd"/>
      <w:r w:rsidR="00D26C4D" w:rsidRPr="00FF1326">
        <w:rPr>
          <w:rFonts w:ascii="Verdana" w:hAnsi="Verdana"/>
          <w:bCs/>
          <w:szCs w:val="20"/>
        </w:rPr>
        <w:t>) de seu quadro técnico</w:t>
      </w:r>
      <w:r w:rsidR="00D26C4D" w:rsidRPr="00FF1326">
        <w:rPr>
          <w:rFonts w:ascii="Verdana" w:hAnsi="Verdana"/>
          <w:szCs w:val="20"/>
        </w:rPr>
        <w:t xml:space="preserve">, devidamente identificado(s), </w:t>
      </w:r>
      <w:r w:rsidR="00D26C4D" w:rsidRPr="00FF1326">
        <w:rPr>
          <w:rFonts w:ascii="Verdana" w:hAnsi="Verdana"/>
          <w:bCs/>
          <w:szCs w:val="20"/>
        </w:rPr>
        <w:t xml:space="preserve">já executou serviços </w:t>
      </w:r>
      <w:r w:rsidR="00FF1326">
        <w:rPr>
          <w:rFonts w:ascii="Verdana" w:hAnsi="Verdana"/>
          <w:bCs/>
          <w:szCs w:val="20"/>
        </w:rPr>
        <w:t>semelhantes</w:t>
      </w:r>
      <w:r w:rsidR="009D2CDE">
        <w:rPr>
          <w:rFonts w:ascii="Verdana" w:hAnsi="Verdana"/>
          <w:bCs/>
          <w:szCs w:val="20"/>
        </w:rPr>
        <w:t xml:space="preserve"> ao exigido no subitem anterior</w:t>
      </w:r>
      <w:r w:rsidR="00D26C4D" w:rsidRPr="00FF1326">
        <w:rPr>
          <w:rFonts w:ascii="Verdana" w:hAnsi="Verdana"/>
          <w:bCs/>
          <w:szCs w:val="20"/>
        </w:rPr>
        <w:t>.</w:t>
      </w:r>
    </w:p>
    <w:p w14:paraId="1506ABA6" w14:textId="77777777" w:rsidR="00D26C4D" w:rsidRPr="0013270F" w:rsidRDefault="00D26C4D" w:rsidP="008D63D4">
      <w:pPr>
        <w:pStyle w:val="PADRO"/>
        <w:keepNext w:val="0"/>
        <w:widowControl/>
        <w:numPr>
          <w:ilvl w:val="4"/>
          <w:numId w:val="21"/>
        </w:numPr>
        <w:spacing w:before="120" w:after="120"/>
        <w:ind w:left="2268" w:hanging="567"/>
        <w:textAlignment w:val="auto"/>
        <w:rPr>
          <w:rFonts w:ascii="Verdana" w:hAnsi="Verdana" w:cs="Arial"/>
          <w:sz w:val="18"/>
          <w:szCs w:val="18"/>
          <w:lang w:eastAsia="ar-SA"/>
        </w:rPr>
      </w:pPr>
      <w:r w:rsidRPr="0013270F">
        <w:rPr>
          <w:rFonts w:ascii="Verdana" w:hAnsi="Verdana"/>
          <w:sz w:val="18"/>
          <w:szCs w:val="18"/>
        </w:rPr>
        <w:t>– Este(s) documento(s) deverá(</w:t>
      </w:r>
      <w:proofErr w:type="spellStart"/>
      <w:r w:rsidRPr="0013270F">
        <w:rPr>
          <w:rFonts w:ascii="Verdana" w:hAnsi="Verdana"/>
          <w:sz w:val="18"/>
          <w:szCs w:val="18"/>
        </w:rPr>
        <w:t>ão</w:t>
      </w:r>
      <w:proofErr w:type="spellEnd"/>
      <w:r w:rsidRPr="0013270F">
        <w:rPr>
          <w:rFonts w:ascii="Verdana" w:hAnsi="Verdana"/>
          <w:sz w:val="18"/>
          <w:szCs w:val="18"/>
        </w:rPr>
        <w:t>) mencionar o endereço, telefone ou fax do declarante e ser assinado por seu representante legal, devidamente identificado e autorizado para tal fim, reservando-se o direito da CPL de promover diligências para os esclarecimentos que julgar pertinente.</w:t>
      </w:r>
    </w:p>
    <w:p w14:paraId="3BF3BFE5" w14:textId="77777777" w:rsidR="004534F6" w:rsidRPr="006C7609" w:rsidRDefault="004534F6" w:rsidP="008D63D4">
      <w:pPr>
        <w:pStyle w:val="PADRO"/>
        <w:keepNext w:val="0"/>
        <w:widowControl/>
        <w:numPr>
          <w:ilvl w:val="4"/>
          <w:numId w:val="21"/>
        </w:numPr>
        <w:spacing w:before="120" w:after="120"/>
        <w:ind w:left="2268" w:hanging="567"/>
        <w:textAlignment w:val="auto"/>
        <w:rPr>
          <w:rFonts w:ascii="Verdana" w:hAnsi="Verdana" w:cs="Arial"/>
          <w:szCs w:val="20"/>
          <w:lang w:eastAsia="ar-SA"/>
        </w:rPr>
      </w:pPr>
      <w:r w:rsidRPr="0013270F">
        <w:rPr>
          <w:rFonts w:ascii="Verdana" w:hAnsi="Verdana"/>
          <w:color w:val="000000"/>
          <w:sz w:val="18"/>
          <w:szCs w:val="18"/>
        </w:rPr>
        <w:t>As licitantes, quando solicitadas, deverão disponibilizar todas as informações necessárias à comprovação da legitimidade dos atestados, apresentando, dentre outros documentos, cópia do contrato que deu suporte à contratação e das correspondentes Certidões de Acervo Técnico (CAT), endereço atual da contratante e local em que foram executadas as obras e serviços de engenharia.</w:t>
      </w:r>
    </w:p>
    <w:p w14:paraId="11157DB3" w14:textId="77777777" w:rsidR="00850788"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14:paraId="0083F6C6" w14:textId="77777777" w:rsidR="00850788" w:rsidRPr="00214ED8" w:rsidRDefault="00850788" w:rsidP="00214ED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xml:space="preserve">– O acervo técnico de uma pessoa jurídica variará em função da alteração do acervo do seu quadro de profissionais e consultores (§ único do art. 4º da Resolução 317/86 do CONFEA); </w:t>
      </w:r>
    </w:p>
    <w:p w14:paraId="619ECCFD" w14:textId="77777777" w:rsidR="00850788" w:rsidRPr="006C7609"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A apresentação da Certidão de Acervo Técnico não exime</w:t>
      </w:r>
      <w:r w:rsidRPr="006C7609">
        <w:rPr>
          <w:rFonts w:ascii="Verdana" w:hAnsi="Verdana"/>
          <w:b/>
        </w:rPr>
        <w:t xml:space="preserve"> </w:t>
      </w:r>
      <w:r w:rsidRPr="006C7609">
        <w:rPr>
          <w:rFonts w:ascii="Verdana" w:hAnsi="Verdana"/>
        </w:rPr>
        <w:t>a apresentação da declaração registrada.</w:t>
      </w:r>
    </w:p>
    <w:p w14:paraId="242AF58E" w14:textId="77777777" w:rsidR="00850788" w:rsidRPr="006C7609" w:rsidRDefault="00850788"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6C7609">
        <w:rPr>
          <w:rFonts w:ascii="Verdana" w:hAnsi="Verdana" w:cs="Times-Bold"/>
          <w:bCs/>
          <w:szCs w:val="20"/>
        </w:rPr>
        <w:t>–</w:t>
      </w:r>
      <w:r w:rsidRPr="006C7609">
        <w:rPr>
          <w:rFonts w:ascii="Verdana" w:hAnsi="Verdana" w:cs="Times-Bold"/>
          <w:b/>
          <w:bCs/>
          <w:szCs w:val="20"/>
        </w:rPr>
        <w:t xml:space="preserve"> </w:t>
      </w:r>
      <w:r w:rsidRPr="006C7609">
        <w:rPr>
          <w:rFonts w:ascii="Verdana" w:hAnsi="Verdana" w:cs="Times-Roman"/>
          <w:szCs w:val="20"/>
        </w:rPr>
        <w:t>Os documentos necessários para a comprovação de que o profissional responsável pela obra está vinculado a licitante, são:</w:t>
      </w:r>
    </w:p>
    <w:p w14:paraId="1F1B2041" w14:textId="77777777" w:rsidR="00027FEA"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14:paraId="6EB12504" w14:textId="77777777" w:rsidR="00027FEA"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1CE60EA1" w14:textId="77777777" w:rsidR="00850788"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14:paraId="40CBF9D9" w14:textId="77777777" w:rsidR="004534F6" w:rsidRPr="004534F6" w:rsidRDefault="00850788"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7777777" w:rsidR="004534F6" w:rsidRPr="004534F6" w:rsidRDefault="004534F6"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76434BA0"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lastRenderedPageBreak/>
        <w:t>Não serão aceitos documentos de habilitação com indicação de CNPJ/CPF diferentes, salvo aqueles legalmente permitidos.</w:t>
      </w:r>
    </w:p>
    <w:p w14:paraId="7185EC85" w14:textId="77777777" w:rsidR="00027FEA" w:rsidRDefault="00850788" w:rsidP="00027FE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4534F6">
      <w:pPr>
        <w:pStyle w:val="PADRO"/>
        <w:keepNext w:val="0"/>
        <w:widowControl/>
        <w:numPr>
          <w:ilvl w:val="1"/>
          <w:numId w:val="21"/>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4534F6">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7785B853"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9F6D32E" w14:textId="77777777" w:rsidR="00710DC2" w:rsidRDefault="00F9605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710DC2">
      <w:pPr>
        <w:pStyle w:val="PADRO"/>
        <w:keepNext w:val="0"/>
        <w:widowControl/>
        <w:numPr>
          <w:ilvl w:val="0"/>
          <w:numId w:val="21"/>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77B34AD1"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ser redigida em língua portuguesa, datilografada ou digitada, em uma via, sem emendas, rasuras, entrelinhas ou ressalvas, devendo a última folha </w:t>
      </w:r>
      <w:r w:rsidRPr="00710DC2">
        <w:rPr>
          <w:rFonts w:ascii="Verdana" w:hAnsi="Verdana" w:cs="Arial"/>
          <w:szCs w:val="20"/>
        </w:rPr>
        <w:lastRenderedPageBreak/>
        <w:t>ser assinada e as demais rubricadas pelo licit</w:t>
      </w:r>
      <w:r w:rsidR="00710DC2">
        <w:rPr>
          <w:rFonts w:ascii="Verdana" w:hAnsi="Verdana" w:cs="Arial"/>
          <w:szCs w:val="20"/>
        </w:rPr>
        <w:t xml:space="preserve">ante ou seu representante legal, conforme modelo contido no Anexo </w:t>
      </w:r>
      <w:r w:rsidR="009D2CDE">
        <w:rPr>
          <w:rFonts w:ascii="Verdana" w:hAnsi="Verdana" w:cs="Arial"/>
          <w:szCs w:val="20"/>
        </w:rPr>
        <w:t>VI</w:t>
      </w:r>
      <w:r w:rsidR="00710DC2">
        <w:rPr>
          <w:rFonts w:ascii="Verdana" w:hAnsi="Verdana" w:cs="Arial"/>
          <w:szCs w:val="20"/>
        </w:rPr>
        <w:t xml:space="preserve"> deste edital;</w:t>
      </w:r>
    </w:p>
    <w:p w14:paraId="4883B196" w14:textId="1F25E78F" w:rsidR="00710DC2" w:rsidRDefault="00710DC2"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 xml:space="preserve">deverá apresentar como anexo a declaração de vistoria ao local dos serviços (Anexo </w:t>
      </w:r>
      <w:r w:rsidR="009D2CDE">
        <w:rPr>
          <w:rFonts w:ascii="Verdana" w:hAnsi="Verdana" w:cs="Arial"/>
          <w:szCs w:val="20"/>
        </w:rPr>
        <w:t>VII</w:t>
      </w:r>
      <w:r>
        <w:rPr>
          <w:rFonts w:ascii="Verdana" w:hAnsi="Verdana" w:cs="Arial"/>
          <w:szCs w:val="20"/>
        </w:rPr>
        <w:t xml:space="preserve">) ou a declaração de não vistoria (Anexo </w:t>
      </w:r>
      <w:r w:rsidR="008156DF">
        <w:rPr>
          <w:rFonts w:ascii="Verdana" w:hAnsi="Verdana" w:cs="Arial"/>
          <w:szCs w:val="20"/>
        </w:rPr>
        <w:t>V</w:t>
      </w:r>
      <w:r w:rsidR="009D2CDE">
        <w:rPr>
          <w:rFonts w:ascii="Verdana" w:hAnsi="Verdana" w:cs="Arial"/>
          <w:szCs w:val="20"/>
        </w:rPr>
        <w:t>I</w:t>
      </w:r>
      <w:r w:rsidR="008156DF">
        <w:rPr>
          <w:rFonts w:ascii="Verdana" w:hAnsi="Verdana" w:cs="Arial"/>
          <w:szCs w:val="20"/>
        </w:rPr>
        <w:t>II</w:t>
      </w:r>
      <w:r>
        <w:rPr>
          <w:rFonts w:ascii="Verdana" w:hAnsi="Verdana" w:cs="Arial"/>
          <w:szCs w:val="20"/>
        </w:rPr>
        <w:t>);</w:t>
      </w:r>
    </w:p>
    <w:p w14:paraId="7F40A72C" w14:textId="0C312322" w:rsidR="00710DC2"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 xml:space="preserve">apresentar em anexo a declaração de responsabilidade, conforme modelo do Anexo </w:t>
      </w:r>
      <w:r w:rsidR="008156DF">
        <w:rPr>
          <w:rFonts w:ascii="Verdana" w:hAnsi="Verdana" w:cs="Arial"/>
          <w:szCs w:val="20"/>
        </w:rPr>
        <w:t>I</w:t>
      </w:r>
      <w:r w:rsidR="00AD3C78">
        <w:rPr>
          <w:rFonts w:ascii="Verdana" w:hAnsi="Verdana" w:cs="Arial"/>
          <w:szCs w:val="20"/>
        </w:rPr>
        <w:t>X</w:t>
      </w:r>
      <w:r>
        <w:rPr>
          <w:rFonts w:ascii="Verdana" w:hAnsi="Verdana" w:cs="Arial"/>
          <w:szCs w:val="20"/>
        </w:rPr>
        <w:t xml:space="preserve"> do edital;</w:t>
      </w:r>
    </w:p>
    <w:p w14:paraId="6E5A4176" w14:textId="7FD9810B"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apresentar a planilha de </w:t>
      </w:r>
      <w:r w:rsidR="0083656A">
        <w:rPr>
          <w:rFonts w:ascii="Verdana" w:hAnsi="Verdana" w:cs="Arial"/>
          <w:szCs w:val="20"/>
        </w:rPr>
        <w:t>orçamento</w:t>
      </w:r>
      <w:r w:rsidRPr="00710DC2">
        <w:rPr>
          <w:rFonts w:ascii="Verdana" w:hAnsi="Verdana" w:cs="Arial"/>
          <w:szCs w:val="20"/>
        </w:rPr>
        <w:t xml:space="preserve"> de preços</w:t>
      </w:r>
      <w:r w:rsidR="00AD3C78">
        <w:rPr>
          <w:rFonts w:ascii="Verdana" w:hAnsi="Verdana" w:cs="Arial"/>
          <w:szCs w:val="20"/>
        </w:rPr>
        <w:t xml:space="preserve"> do grupo</w:t>
      </w:r>
      <w:r w:rsidRPr="00710DC2">
        <w:rPr>
          <w:rFonts w:ascii="Verdana" w:hAnsi="Verdana" w:cs="Arial"/>
          <w:szCs w:val="20"/>
        </w:rPr>
        <w:t xml:space="preserve">, devidamente ajustada ao lance vencedor, em conformidade com o modelo anexo </w:t>
      </w:r>
      <w:r w:rsidR="009D2CDE">
        <w:rPr>
          <w:rFonts w:ascii="Verdana" w:hAnsi="Verdana" w:cs="Arial"/>
          <w:szCs w:val="20"/>
        </w:rPr>
        <w:t>III</w:t>
      </w:r>
      <w:r w:rsidR="008156DF">
        <w:rPr>
          <w:rFonts w:ascii="Verdana" w:hAnsi="Verdana" w:cs="Arial"/>
          <w:szCs w:val="20"/>
        </w:rPr>
        <w:t>-A</w:t>
      </w:r>
      <w:r w:rsidR="009D2CDE">
        <w:rPr>
          <w:rFonts w:ascii="Verdana" w:hAnsi="Verdana" w:cs="Arial"/>
          <w:szCs w:val="20"/>
        </w:rPr>
        <w:t xml:space="preserve"> </w:t>
      </w:r>
      <w:r w:rsidRPr="00710DC2">
        <w:rPr>
          <w:rFonts w:ascii="Verdana" w:hAnsi="Verdana" w:cs="Arial"/>
          <w:szCs w:val="20"/>
        </w:rPr>
        <w:t>a este instrumento convocatório</w:t>
      </w:r>
      <w:r w:rsidR="0083656A">
        <w:rPr>
          <w:rFonts w:ascii="Verdana" w:hAnsi="Verdana" w:cs="Arial"/>
          <w:szCs w:val="20"/>
        </w:rPr>
        <w:t xml:space="preserve">, juntamente com o cronograma físico financeiro (Anexo </w:t>
      </w:r>
      <w:r w:rsidR="008156DF">
        <w:rPr>
          <w:rFonts w:ascii="Verdana" w:hAnsi="Verdana" w:cs="Arial"/>
          <w:szCs w:val="20"/>
        </w:rPr>
        <w:t>II</w:t>
      </w:r>
      <w:r w:rsidR="009D2CDE">
        <w:rPr>
          <w:rFonts w:ascii="Verdana" w:hAnsi="Verdana" w:cs="Arial"/>
          <w:szCs w:val="20"/>
        </w:rPr>
        <w:t>I</w:t>
      </w:r>
      <w:r w:rsidR="008156DF">
        <w:rPr>
          <w:rFonts w:ascii="Verdana" w:hAnsi="Verdana" w:cs="Arial"/>
          <w:szCs w:val="20"/>
        </w:rPr>
        <w:t>-B</w:t>
      </w:r>
      <w:r w:rsidR="0083656A">
        <w:rPr>
          <w:rFonts w:ascii="Verdana" w:hAnsi="Verdana" w:cs="Arial"/>
          <w:szCs w:val="20"/>
        </w:rPr>
        <w:t>)</w:t>
      </w:r>
      <w:r w:rsidR="00AD3C78">
        <w:rPr>
          <w:rFonts w:ascii="Verdana" w:hAnsi="Verdana" w:cs="Arial"/>
          <w:szCs w:val="20"/>
        </w:rPr>
        <w:t xml:space="preserve"> correspondente</w:t>
      </w:r>
      <w:r w:rsidR="0083656A">
        <w:rPr>
          <w:rFonts w:ascii="Verdana" w:hAnsi="Verdana" w:cs="Arial"/>
          <w:szCs w:val="20"/>
        </w:rPr>
        <w:t>;</w:t>
      </w:r>
    </w:p>
    <w:p w14:paraId="178E3D16" w14:textId="77777777" w:rsidR="006C1767" w:rsidRDefault="009028D3" w:rsidP="006C1767">
      <w:pPr>
        <w:pStyle w:val="PADRO"/>
        <w:keepNext w:val="0"/>
        <w:widowControl/>
        <w:numPr>
          <w:ilvl w:val="3"/>
          <w:numId w:val="21"/>
        </w:numPr>
        <w:spacing w:before="120" w:after="120"/>
        <w:textAlignment w:val="auto"/>
        <w:rPr>
          <w:rFonts w:ascii="Verdana" w:hAnsi="Verdana" w:cs="Arial"/>
          <w:szCs w:val="20"/>
          <w:lang w:eastAsia="ar-SA"/>
        </w:rPr>
      </w:pPr>
      <w:r>
        <w:rPr>
          <w:rFonts w:ascii="Verdana" w:hAnsi="Verdana" w:cs="Arial"/>
          <w:szCs w:val="20"/>
        </w:rPr>
        <w:t>todos os preços unitários que compõem a planilha deverão ser ajustados ao</w:t>
      </w:r>
      <w:r w:rsidR="006C1767">
        <w:rPr>
          <w:rFonts w:ascii="Verdana" w:hAnsi="Verdana" w:cs="Arial"/>
          <w:szCs w:val="20"/>
        </w:rPr>
        <w:t xml:space="preserve"> lance vencedor;</w:t>
      </w:r>
    </w:p>
    <w:p w14:paraId="46CA3A27" w14:textId="52082219" w:rsidR="0083656A"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apresentar ainda c</w:t>
      </w:r>
      <w:r w:rsidR="009D2CDE">
        <w:rPr>
          <w:rFonts w:ascii="Verdana" w:hAnsi="Verdana" w:cs="Arial"/>
          <w:szCs w:val="20"/>
        </w:rPr>
        <w:t>o</w:t>
      </w:r>
      <w:r>
        <w:rPr>
          <w:rFonts w:ascii="Verdana" w:hAnsi="Verdana" w:cs="Arial"/>
          <w:szCs w:val="20"/>
        </w:rPr>
        <w:t xml:space="preserve">mo anexos, as planilhas demonstrativas de BDI e de encargos sociais, em conformidade também com os Anexos </w:t>
      </w:r>
      <w:r w:rsidR="008156DF">
        <w:rPr>
          <w:rFonts w:ascii="Verdana" w:hAnsi="Verdana" w:cs="Arial"/>
          <w:szCs w:val="20"/>
        </w:rPr>
        <w:t>I</w:t>
      </w:r>
      <w:r>
        <w:rPr>
          <w:rFonts w:ascii="Verdana" w:hAnsi="Verdana" w:cs="Arial"/>
          <w:szCs w:val="20"/>
        </w:rPr>
        <w:t xml:space="preserve">V e V deste edital; </w:t>
      </w:r>
    </w:p>
    <w:p w14:paraId="5725B6BE" w14:textId="5062C1D8" w:rsidR="00710DC2" w:rsidRP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conter a indicação do banco, número da conta e agência do </w:t>
      </w:r>
      <w:r w:rsidR="008156DF" w:rsidRPr="00710DC2">
        <w:rPr>
          <w:rFonts w:ascii="Verdana" w:hAnsi="Verdana" w:cs="Arial"/>
          <w:szCs w:val="20"/>
        </w:rPr>
        <w:t>licitante vencedor</w:t>
      </w:r>
      <w:r w:rsidRPr="00710DC2">
        <w:rPr>
          <w:rFonts w:ascii="Verdana" w:hAnsi="Verdana" w:cs="Arial"/>
          <w:szCs w:val="20"/>
        </w:rPr>
        <w:t>, para fins de pagamento.</w:t>
      </w:r>
    </w:p>
    <w:p w14:paraId="5CE0894A" w14:textId="77777777" w:rsidR="00710DC2" w:rsidRP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Default="00635C6A" w:rsidP="009A516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Todas as especificações do objeto contidas na proposta vinculam a Contratada.</w:t>
      </w:r>
    </w:p>
    <w:p w14:paraId="68EE2BBF"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14:paraId="73EBA06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3C8DD981" w14:textId="77777777" w:rsidR="00D00846" w:rsidRPr="009A5162" w:rsidRDefault="00F96052" w:rsidP="009A5162">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w:t>
      </w:r>
      <w:proofErr w:type="spellStart"/>
      <w:r w:rsidRPr="004D40E6">
        <w:rPr>
          <w:rFonts w:ascii="Verdana" w:hAnsi="Verdana" w:cs="Arial"/>
          <w:color w:val="000000"/>
          <w:szCs w:val="20"/>
        </w:rPr>
        <w:t>is</w:t>
      </w:r>
      <w:proofErr w:type="spellEnd"/>
      <w:r w:rsidRPr="004D40E6">
        <w:rPr>
          <w:rFonts w:ascii="Verdana" w:hAnsi="Verdana" w:cs="Arial"/>
          <w:color w:val="000000"/>
          <w:szCs w:val="20"/>
        </w:rPr>
        <w:t>) decisão(</w:t>
      </w:r>
      <w:proofErr w:type="spellStart"/>
      <w:r w:rsidRPr="004D40E6">
        <w:rPr>
          <w:rFonts w:ascii="Verdana" w:hAnsi="Verdana" w:cs="Arial"/>
          <w:color w:val="000000"/>
          <w:szCs w:val="20"/>
        </w:rPr>
        <w:t>ões</w:t>
      </w:r>
      <w:proofErr w:type="spellEnd"/>
      <w:r w:rsidRPr="004D40E6">
        <w:rPr>
          <w:rFonts w:ascii="Verdana" w:hAnsi="Verdana" w:cs="Arial"/>
          <w:color w:val="000000"/>
          <w:szCs w:val="20"/>
        </w:rPr>
        <w:t>)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lastRenderedPageBreak/>
        <w:t>Havendo quem se manifeste, caberá ao Pregoeiro verificar a tempestividade e a existência de motivação da intenção de recorrer, para decidir se admite ou não o recurso, fundamentadamente.</w:t>
      </w:r>
    </w:p>
    <w:p w14:paraId="570EC7B8"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Nesse momento o Pregoeiro não adentrará no mérito recursal, mas apenas verificará as condições de admissibilidade do recurso.</w:t>
      </w:r>
    </w:p>
    <w:p w14:paraId="6D10D367"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falta de manifestação motivada do licitante quanto à intenção de recorrer importará a decadência desse direito.</w:t>
      </w:r>
    </w:p>
    <w:p w14:paraId="398B1665"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77777777" w:rsidR="002424C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 xml:space="preserve">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se dará por meio do sistema eletrônico (“chat”), e-mail, de acordo com a fase do procedimento licitatório.</w:t>
      </w:r>
    </w:p>
    <w:p w14:paraId="1EF67409"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feita por e-mail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lastRenderedPageBreak/>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79CDDB7A" w14:textId="77777777"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D40E6"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D40E6">
        <w:rPr>
          <w:rFonts w:ascii="Verdana" w:hAnsi="Verdana" w:cs="Arial"/>
          <w:iCs/>
          <w:color w:val="auto"/>
          <w:sz w:val="20"/>
          <w:szCs w:val="20"/>
        </w:rPr>
        <w:t xml:space="preserve">e devolvido </w:t>
      </w:r>
      <w:r w:rsidRPr="004D40E6">
        <w:rPr>
          <w:rFonts w:ascii="Verdana" w:hAnsi="Verdana" w:cs="Arial"/>
          <w:iCs/>
          <w:color w:val="auto"/>
          <w:sz w:val="20"/>
          <w:szCs w:val="20"/>
        </w:rPr>
        <w:t xml:space="preserve">no prazo de </w:t>
      </w:r>
      <w:r w:rsidR="009A5162">
        <w:rPr>
          <w:rFonts w:ascii="Verdana" w:hAnsi="Verdana" w:cs="Arial"/>
          <w:iCs/>
          <w:color w:val="auto"/>
          <w:sz w:val="20"/>
          <w:szCs w:val="20"/>
        </w:rPr>
        <w:t>02</w:t>
      </w:r>
      <w:r w:rsidRPr="004D40E6">
        <w:rPr>
          <w:rFonts w:ascii="Verdana" w:hAnsi="Verdana" w:cs="Arial"/>
          <w:iCs/>
          <w:color w:val="auto"/>
          <w:sz w:val="20"/>
          <w:szCs w:val="20"/>
        </w:rPr>
        <w:t xml:space="preserve"> (</w:t>
      </w:r>
      <w:r w:rsidR="009A5162">
        <w:rPr>
          <w:rFonts w:ascii="Verdana" w:hAnsi="Verdana" w:cs="Arial"/>
          <w:iCs/>
          <w:color w:val="auto"/>
          <w:sz w:val="20"/>
          <w:szCs w:val="20"/>
        </w:rPr>
        <w:t>dois</w:t>
      </w:r>
      <w:r w:rsidRPr="004D40E6">
        <w:rPr>
          <w:rFonts w:ascii="Verdana" w:hAnsi="Verdana" w:cs="Arial"/>
          <w:iCs/>
          <w:color w:val="auto"/>
          <w:sz w:val="20"/>
          <w:szCs w:val="20"/>
        </w:rPr>
        <w:t xml:space="preserve">) dias, a contar da data de seu recebimento. </w:t>
      </w:r>
    </w:p>
    <w:p w14:paraId="57CC5A71" w14:textId="77777777" w:rsidR="0039142E" w:rsidRPr="004D40E6"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1BD6122C"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referida Nota</w:t>
      </w:r>
      <w:r w:rsidR="0052574A" w:rsidRPr="004D40E6">
        <w:rPr>
          <w:rFonts w:ascii="Verdana" w:hAnsi="Verdana" w:cs="Arial"/>
          <w:iCs/>
          <w:color w:val="auto"/>
          <w:sz w:val="20"/>
          <w:szCs w:val="20"/>
        </w:rPr>
        <w:t xml:space="preserve"> está substituindo o contrato, aplicando-se à relação de negócios ali estabelecida as disposições da Lei nº 8.666, de 199</w:t>
      </w:r>
      <w:r w:rsidRPr="004D40E6">
        <w:rPr>
          <w:rFonts w:ascii="Verdana" w:hAnsi="Verdana" w:cs="Arial"/>
          <w:iCs/>
          <w:color w:val="auto"/>
          <w:sz w:val="20"/>
          <w:szCs w:val="20"/>
        </w:rPr>
        <w:t>3;</w:t>
      </w:r>
    </w:p>
    <w:p w14:paraId="7E83D801"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a contratada se vincula à sua proposta e às previsões contidas no edital e seus anexos;</w:t>
      </w:r>
    </w:p>
    <w:p w14:paraId="23029D25" w14:textId="77777777" w:rsidR="0052574A" w:rsidRPr="004D40E6"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a contratada reconhece </w:t>
      </w:r>
      <w:r w:rsidRPr="004D40E6">
        <w:rPr>
          <w:rFonts w:ascii="Verdana" w:hAnsi="Verdana" w:cs="Arial"/>
          <w:color w:val="auto"/>
          <w:sz w:val="20"/>
          <w:szCs w:val="20"/>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D40E6" w:rsidRDefault="00881364" w:rsidP="00DE608C">
      <w:pPr>
        <w:pStyle w:val="PargrafodaLista1"/>
        <w:numPr>
          <w:ilvl w:val="2"/>
          <w:numId w:val="26"/>
        </w:numPr>
        <w:spacing w:before="120" w:after="120"/>
        <w:jc w:val="both"/>
        <w:rPr>
          <w:rFonts w:ascii="Verdana" w:hAnsi="Verdana" w:cs="Arial"/>
          <w:iCs/>
          <w:sz w:val="20"/>
          <w:szCs w:val="20"/>
        </w:rPr>
      </w:pPr>
      <w:r w:rsidRPr="004D40E6">
        <w:rPr>
          <w:rFonts w:ascii="Verdana" w:hAnsi="Verdana" w:cs="Arial"/>
          <w:sz w:val="20"/>
          <w:szCs w:val="20"/>
        </w:rPr>
        <w:t xml:space="preserve">Nos casos em que houver necessidade de assinatura do instrumento de contrato, e o fornecedor não estiver inscrito no </w:t>
      </w:r>
      <w:r w:rsidR="002A162E" w:rsidRPr="004D40E6">
        <w:rPr>
          <w:rFonts w:ascii="Verdana" w:hAnsi="Verdana" w:cs="Arial"/>
          <w:sz w:val="20"/>
          <w:szCs w:val="20"/>
        </w:rPr>
        <w:t>SICAF</w:t>
      </w:r>
      <w:r w:rsidRPr="004D40E6">
        <w:rPr>
          <w:rFonts w:ascii="Verdana" w:hAnsi="Verdana" w:cs="Arial"/>
          <w:sz w:val="20"/>
          <w:szCs w:val="20"/>
        </w:rPr>
        <w:t>, este deverá proceder ao seu cadastramento, sem ônus, antes da contratação.</w:t>
      </w:r>
      <w:r w:rsidR="008C626B" w:rsidRPr="004D40E6">
        <w:rPr>
          <w:rFonts w:ascii="Verdana" w:hAnsi="Verdana" w:cs="Arial"/>
          <w:i/>
          <w:iCs/>
          <w:sz w:val="20"/>
          <w:szCs w:val="20"/>
        </w:rPr>
        <w:t xml:space="preserve"> </w:t>
      </w:r>
    </w:p>
    <w:p w14:paraId="77F41E10" w14:textId="77777777" w:rsidR="00B5329C" w:rsidRPr="004D40E6" w:rsidRDefault="004D52B0" w:rsidP="001E00F8">
      <w:pPr>
        <w:pStyle w:val="PargrafodaLista1"/>
        <w:numPr>
          <w:ilvl w:val="2"/>
          <w:numId w:val="26"/>
        </w:numPr>
        <w:jc w:val="both"/>
        <w:rPr>
          <w:rFonts w:ascii="Verdana" w:hAnsi="Verdana" w:cs="Arial"/>
          <w:iCs/>
          <w:sz w:val="20"/>
          <w:szCs w:val="20"/>
        </w:rPr>
      </w:pPr>
      <w:r w:rsidRPr="004D40E6">
        <w:rPr>
          <w:rFonts w:ascii="Verdana" w:hAnsi="Verdana" w:cs="Arial"/>
          <w:color w:val="000000"/>
          <w:sz w:val="20"/>
          <w:szCs w:val="20"/>
        </w:rPr>
        <w:t xml:space="preserve">Na hipótese de irregularidade do registro no </w:t>
      </w:r>
      <w:r w:rsidR="002A162E" w:rsidRPr="004D40E6">
        <w:rPr>
          <w:rFonts w:ascii="Verdana" w:hAnsi="Verdana" w:cs="Arial"/>
          <w:color w:val="000000"/>
          <w:sz w:val="20"/>
          <w:szCs w:val="20"/>
        </w:rPr>
        <w:t>SICAF</w:t>
      </w:r>
      <w:r w:rsidRPr="004D40E6">
        <w:rPr>
          <w:rFonts w:ascii="Verdana" w:hAnsi="Verdana" w:cs="Arial"/>
          <w:color w:val="000000"/>
          <w:sz w:val="20"/>
          <w:szCs w:val="20"/>
        </w:rPr>
        <w:t xml:space="preserve">, o contratado deverá regularizar a sua situação perante o cadastro no prazo de até 05 (cinco) dias úteis, sob pena de aplicação das penalidades previstas </w:t>
      </w:r>
      <w:r w:rsidR="00B5329C" w:rsidRPr="004D40E6">
        <w:rPr>
          <w:rFonts w:ascii="Verdana" w:hAnsi="Verdana" w:cs="Arial"/>
          <w:color w:val="000000"/>
          <w:sz w:val="20"/>
          <w:szCs w:val="20"/>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w:t>
      </w:r>
      <w:r w:rsidRPr="00DE608C">
        <w:rPr>
          <w:rFonts w:ascii="Verdana" w:hAnsi="Verdana" w:cs="Arial"/>
          <w:color w:val="000000"/>
          <w:sz w:val="20"/>
          <w:szCs w:val="20"/>
        </w:rPr>
        <w:lastRenderedPageBreak/>
        <w:t>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26E4DC02"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4D908C0"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531874B"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81FFE0B"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61D5DE"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77777777"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77777777" w:rsidR="00CE7BAE" w:rsidRPr="004D40E6"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r w:rsidR="002478CA" w:rsidRPr="004D40E6">
        <w:rPr>
          <w:rFonts w:ascii="Verdana" w:hAnsi="Verdana" w:cs="Arial"/>
          <w:color w:val="000000"/>
          <w:szCs w:val="20"/>
          <w:lang w:eastAsia="en-US"/>
        </w:rPr>
        <w:t xml:space="preserve"> </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161E5158"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assinar o termo de contrato</w:t>
      </w:r>
      <w:r w:rsidR="00510916" w:rsidRPr="004D40E6">
        <w:rPr>
          <w:rFonts w:ascii="Verdana" w:hAnsi="Verdana" w:cs="Arial"/>
          <w:szCs w:val="20"/>
          <w:shd w:val="clear" w:color="auto" w:fill="FFFFFF"/>
        </w:rPr>
        <w:t xml:space="preserve"> </w:t>
      </w:r>
      <w:r w:rsidRPr="004D40E6">
        <w:rPr>
          <w:rFonts w:ascii="Verdana" w:hAnsi="Verdana" w:cs="Arial"/>
          <w:szCs w:val="20"/>
          <w:shd w:val="clear" w:color="auto" w:fill="FFFFFF"/>
        </w:rPr>
        <w:t>ou aceitar/retirar o instrumento equivalente, quando convocado dentro do prazo de validade da proposta;</w:t>
      </w:r>
    </w:p>
    <w:p w14:paraId="24236BF2" w14:textId="77777777" w:rsidR="003F1687" w:rsidRPr="004D40E6" w:rsidRDefault="003F1687" w:rsidP="00B0550A">
      <w:pPr>
        <w:pStyle w:val="PargrafodaLista"/>
        <w:numPr>
          <w:ilvl w:val="2"/>
          <w:numId w:val="9"/>
        </w:numPr>
        <w:ind w:left="1134" w:hanging="567"/>
        <w:rPr>
          <w:rFonts w:ascii="Verdana" w:eastAsia="WenQuanYi Micro Hei" w:hAnsi="Verdana" w:cs="Arial"/>
          <w:color w:val="auto"/>
          <w:sz w:val="20"/>
          <w:szCs w:val="20"/>
          <w:lang w:eastAsia="zh-CN" w:bidi="hi-IN"/>
        </w:rPr>
      </w:pPr>
      <w:r w:rsidRPr="004D40E6">
        <w:rPr>
          <w:rFonts w:ascii="Verdana" w:eastAsia="WenQuanYi Micro Hei" w:hAnsi="Verdana" w:cs="Arial"/>
          <w:color w:val="auto"/>
          <w:sz w:val="20"/>
          <w:szCs w:val="20"/>
          <w:lang w:eastAsia="zh-CN" w:bidi="hi-IN"/>
        </w:rPr>
        <w:t>não assinar a ata de registro de preços, quando cabível;</w:t>
      </w:r>
    </w:p>
    <w:p w14:paraId="7DF0E79F"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apresentar documentação falsa</w:t>
      </w:r>
      <w:r w:rsidRPr="004D40E6">
        <w:rPr>
          <w:rFonts w:ascii="Verdana" w:eastAsia="Times New Roman" w:hAnsi="Verdana" w:cs="Arial"/>
          <w:szCs w:val="20"/>
          <w:shd w:val="clear" w:color="auto" w:fill="FFFFFF"/>
        </w:rPr>
        <w:t>;</w:t>
      </w:r>
    </w:p>
    <w:p w14:paraId="1DF2AE42"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deixar de entregar os documentos exigidos no certame</w:t>
      </w:r>
      <w:r w:rsidRPr="004D40E6">
        <w:rPr>
          <w:rFonts w:ascii="Verdana" w:eastAsia="Times New Roman" w:hAnsi="Verdana" w:cs="Arial"/>
          <w:szCs w:val="20"/>
          <w:shd w:val="clear" w:color="auto" w:fill="FFFFFF"/>
        </w:rPr>
        <w:t>;</w:t>
      </w:r>
    </w:p>
    <w:p w14:paraId="0213D83F"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ensejar o retardamento da execução do objeto;</w:t>
      </w:r>
    </w:p>
    <w:p w14:paraId="4E5B9A30"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mantiver a proposta</w:t>
      </w:r>
      <w:r w:rsidRPr="004D40E6">
        <w:rPr>
          <w:rFonts w:ascii="Verdana" w:eastAsia="Times New Roman" w:hAnsi="Verdana" w:cs="Arial"/>
          <w:szCs w:val="20"/>
          <w:shd w:val="clear" w:color="auto" w:fill="FFFFFF"/>
        </w:rPr>
        <w:t>;</w:t>
      </w:r>
    </w:p>
    <w:p w14:paraId="2B371136"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cometer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D40E6">
        <w:rPr>
          <w:rFonts w:ascii="Verdana" w:hAnsi="Verdana" w:cs="Arial"/>
          <w:szCs w:val="20"/>
          <w:shd w:val="clear" w:color="auto" w:fill="FFFFFF"/>
        </w:rPr>
        <w:t>comportar-se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542A5CCE"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Advertência por faltas leves, assim entendidas como aquelas que não acarretarem prejuízos significativos ao objeto da contratação;</w:t>
      </w:r>
    </w:p>
    <w:p w14:paraId="783732E9"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lastRenderedPageBreak/>
        <w:t xml:space="preserve">Multa de </w:t>
      </w:r>
      <w:r w:rsidR="00813B66" w:rsidRPr="004D40E6">
        <w:rPr>
          <w:rFonts w:ascii="Verdana" w:hAnsi="Verdana" w:cs="Arial"/>
          <w:szCs w:val="20"/>
        </w:rPr>
        <w:t xml:space="preserve">até </w:t>
      </w:r>
      <w:r w:rsidR="00DE608C">
        <w:rPr>
          <w:rFonts w:ascii="Verdana" w:hAnsi="Verdana" w:cs="Arial"/>
          <w:szCs w:val="20"/>
        </w:rPr>
        <w:t xml:space="preserve">10 </w:t>
      </w:r>
      <w:r w:rsidRPr="004D40E6">
        <w:rPr>
          <w:rFonts w:ascii="Verdana" w:hAnsi="Verdana" w:cs="Arial"/>
          <w:szCs w:val="20"/>
        </w:rPr>
        <w:t>% (</w:t>
      </w:r>
      <w:r w:rsidR="00DE608C">
        <w:rPr>
          <w:rFonts w:ascii="Verdana" w:hAnsi="Verdana" w:cs="Arial"/>
          <w:szCs w:val="20"/>
        </w:rPr>
        <w:t xml:space="preserve">dez </w:t>
      </w:r>
      <w:r w:rsidRPr="004D40E6">
        <w:rPr>
          <w:rFonts w:ascii="Verdana" w:hAnsi="Verdana" w:cs="Arial"/>
          <w:szCs w:val="20"/>
        </w:rPr>
        <w:t>por cento) sobre o valor estimado do(s) item(s) prejudicado(s) pela conduta do licitante;</w:t>
      </w:r>
    </w:p>
    <w:p w14:paraId="78A8F9F2"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Suspensão de licitar e impedimento de contratar com o órgão, entidade ou unidade administrativa pela qual a Administração Pública opera e atua concretamente, pelo prazo de até dois anos;</w:t>
      </w:r>
    </w:p>
    <w:p w14:paraId="0589A8F0"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Impedimento de licitar e de contratar com a União e descredenciamento no </w:t>
      </w:r>
      <w:r w:rsidR="002A162E" w:rsidRPr="004D40E6">
        <w:rPr>
          <w:rFonts w:ascii="Verdana" w:hAnsi="Verdana" w:cs="Arial"/>
          <w:szCs w:val="20"/>
        </w:rPr>
        <w:t>SICAF</w:t>
      </w:r>
      <w:r w:rsidRPr="004D40E6">
        <w:rPr>
          <w:rFonts w:ascii="Verdana" w:hAnsi="Verdana" w:cs="Arial"/>
          <w:szCs w:val="20"/>
        </w:rPr>
        <w:t>, pelo prazo</w:t>
      </w:r>
      <w:r w:rsidRPr="004D40E6">
        <w:rPr>
          <w:rFonts w:ascii="Verdana" w:hAnsi="Verdana" w:cs="Arial"/>
          <w:szCs w:val="20"/>
          <w:shd w:val="clear" w:color="auto" w:fill="FFFFFF"/>
        </w:rPr>
        <w:t xml:space="preserve"> de até cinco anos;</w:t>
      </w:r>
    </w:p>
    <w:p w14:paraId="0D22A195"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lastRenderedPageBreak/>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r w:rsidR="00B0550A" w:rsidRPr="00B0550A">
        <w:rPr>
          <w:rFonts w:ascii="Verdana" w:eastAsia="Times New Roman" w:hAnsi="Verdana" w:cs="Arial"/>
          <w:szCs w:val="20"/>
        </w:rPr>
        <w:t>cpl@id.uff.br</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77777777"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roofErr w:type="gramStart"/>
      <w:r w:rsidRPr="00B0550A">
        <w:rPr>
          <w:rFonts w:ascii="Verdana" w:hAnsi="Verdana" w:cs="Arial"/>
          <w:color w:val="000000"/>
          <w:sz w:val="20"/>
          <w:szCs w:val="20"/>
        </w:rPr>
        <w:t>.</w:t>
      </w:r>
      <w:r w:rsidRPr="00B0550A">
        <w:rPr>
          <w:rFonts w:ascii="Verdana" w:hAnsi="Verdana" w:cs="Arial"/>
          <w:sz w:val="20"/>
          <w:szCs w:val="20"/>
        </w:rPr>
        <w:t xml:space="preserve"> </w:t>
      </w:r>
      <w:r w:rsidR="00F96052" w:rsidRPr="00B0550A">
        <w:rPr>
          <w:rFonts w:ascii="Verdana" w:hAnsi="Verdana" w:cs="Arial"/>
          <w:color w:val="000000"/>
          <w:sz w:val="20"/>
          <w:szCs w:val="20"/>
        </w:rPr>
        <w:t>.</w:t>
      </w:r>
      <w:proofErr w:type="gramEnd"/>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B0550A"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20"/>
          <w:szCs w:val="20"/>
        </w:rPr>
      </w:pPr>
      <w:r w:rsidRPr="00B0550A">
        <w:rPr>
          <w:rFonts w:ascii="Verdana" w:hAnsi="Verdana" w:cs="Arial"/>
          <w:color w:val="000000"/>
          <w:sz w:val="20"/>
          <w:szCs w:val="20"/>
        </w:rPr>
        <w:t>A concessão de efeito suspensivo à impugnação é medida excepcional e deverá ser motivada pelo pregoeiro, nos autos do processo de licitação</w:t>
      </w:r>
      <w:r w:rsidRPr="00B0550A">
        <w:rPr>
          <w:rFonts w:ascii="Verdana" w:hAnsi="Verdana" w:cs="Arial"/>
          <w:sz w:val="20"/>
          <w:szCs w:val="20"/>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326F3CD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R="009D5EBA">
        <w:rPr>
          <w:rFonts w:ascii="Verdana" w:hAnsi="Verdana" w:cs="Arial"/>
          <w:color w:val="000000"/>
          <w:szCs w:val="20"/>
        </w:rPr>
        <w:t xml:space="preserve">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licitantes assumem todos os custos de preparação e apresentação de suas propostas e a Administração não será, em nenhum caso, responsável por </w:t>
      </w:r>
      <w:r w:rsidRPr="004D40E6">
        <w:rPr>
          <w:rFonts w:ascii="Verdana" w:hAnsi="Verdana" w:cs="Arial"/>
          <w:color w:val="000000"/>
          <w:szCs w:val="20"/>
        </w:rPr>
        <w:lastRenderedPageBreak/>
        <w:t>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Edital está disponibilizado, na íntegra, no endereço eletrônico </w:t>
      </w:r>
      <w:r w:rsidR="00F5519E" w:rsidRPr="004D40E6">
        <w:rPr>
          <w:rFonts w:ascii="Verdana" w:hAnsi="Verdana" w:cs="Arial"/>
          <w:szCs w:val="20"/>
        </w:rPr>
        <w:t>comprasgovernamentais.gov.br</w:t>
      </w:r>
      <w:r w:rsidRPr="004D40E6">
        <w:rPr>
          <w:rFonts w:ascii="Verdana" w:hAnsi="Verdana" w:cs="Arial"/>
          <w:color w:val="000000"/>
          <w:szCs w:val="20"/>
        </w:rPr>
        <w:t xml:space="preserve">, e </w:t>
      </w:r>
      <w:r w:rsidRPr="00F5519E">
        <w:rPr>
          <w:rFonts w:ascii="Verdana" w:hAnsi="Verdana" w:cs="Arial"/>
          <w:szCs w:val="20"/>
        </w:rPr>
        <w:t xml:space="preserve">também poderão ser lidos e/ou obtidos no endereço </w:t>
      </w:r>
      <w:r w:rsidR="00F5519E" w:rsidRPr="00F5519E">
        <w:rPr>
          <w:rFonts w:ascii="Verdana" w:eastAsia="Times New Roman" w:hAnsi="Verdana" w:cs="Arial"/>
          <w:szCs w:val="20"/>
        </w:rPr>
        <w:t>Rua Miguel de Frias n.º</w:t>
      </w:r>
      <w:r w:rsidR="00F5519E">
        <w:rPr>
          <w:rFonts w:ascii="Verdana" w:eastAsia="Times New Roman" w:hAnsi="Verdana" w:cs="Arial"/>
          <w:szCs w:val="20"/>
        </w:rPr>
        <w:t xml:space="preserve"> </w:t>
      </w:r>
      <w:r w:rsidR="00F5519E" w:rsidRPr="00F5519E">
        <w:rPr>
          <w:rFonts w:ascii="Verdana" w:eastAsia="Times New Roman" w:hAnsi="Verdana" w:cs="Arial"/>
          <w:szCs w:val="20"/>
        </w:rPr>
        <w:t>09, 1º andar, sala da Coordenação de Licitação, Niterói-RJ</w:t>
      </w:r>
      <w:r w:rsidRPr="00F5519E">
        <w:rPr>
          <w:rFonts w:ascii="Verdana" w:hAnsi="Verdana" w:cs="Arial"/>
          <w:szCs w:val="20"/>
        </w:rPr>
        <w:t>, nos dias úteis, no horário</w:t>
      </w:r>
      <w:r w:rsidRPr="004D40E6">
        <w:rPr>
          <w:rFonts w:ascii="Verdana" w:hAnsi="Verdana" w:cs="Arial"/>
          <w:color w:val="000000"/>
          <w:szCs w:val="20"/>
        </w:rPr>
        <w:t xml:space="preserve"> das </w:t>
      </w:r>
      <w:r w:rsidR="00F5519E">
        <w:rPr>
          <w:rFonts w:ascii="Verdana" w:hAnsi="Verdana" w:cs="Arial"/>
          <w:color w:val="000000"/>
          <w:szCs w:val="20"/>
        </w:rPr>
        <w:t>09:00</w:t>
      </w:r>
      <w:r w:rsidRPr="004D40E6">
        <w:rPr>
          <w:rFonts w:ascii="Verdana" w:hAnsi="Verdana" w:cs="Arial"/>
          <w:color w:val="000000"/>
          <w:szCs w:val="20"/>
        </w:rPr>
        <w:t xml:space="preserve"> horas às </w:t>
      </w:r>
      <w:r w:rsidR="00F5519E">
        <w:rPr>
          <w:rFonts w:ascii="Verdana" w:hAnsi="Verdana" w:cs="Arial"/>
          <w:color w:val="000000"/>
          <w:szCs w:val="20"/>
        </w:rPr>
        <w:t>17:00</w:t>
      </w:r>
      <w:r w:rsidRPr="004D40E6">
        <w:rPr>
          <w:rFonts w:ascii="Verdana" w:hAnsi="Verdana" w:cs="Arial"/>
          <w:color w:val="000000"/>
          <w:szCs w:val="20"/>
        </w:rPr>
        <w:t xml:space="preserve"> horas, mesmo endereço e período no qual os autos do processo administrativo permanecerão com vista franqueada aos interessados.</w:t>
      </w:r>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6B22F35E" w14:textId="77777777" w:rsidR="00F5519E" w:rsidRPr="00F5519E" w:rsidRDefault="00F5519E" w:rsidP="00F5519E">
      <w:pPr>
        <w:pStyle w:val="PADRO"/>
        <w:keepNext w:val="0"/>
        <w:numPr>
          <w:ilvl w:val="2"/>
          <w:numId w:val="9"/>
        </w:numPr>
        <w:ind w:left="1134" w:hanging="567"/>
        <w:rPr>
          <w:rFonts w:ascii="Verdana" w:hAnsi="Verdana" w:cs="Arial"/>
          <w:szCs w:val="20"/>
        </w:rPr>
      </w:pPr>
      <w:r w:rsidRPr="004D40E6">
        <w:rPr>
          <w:rFonts w:ascii="Verdana" w:hAnsi="Verdana" w:cs="Arial"/>
          <w:color w:val="000000"/>
          <w:szCs w:val="20"/>
        </w:rPr>
        <w:t>Anexo</w:t>
      </w:r>
      <w:r w:rsidR="00F96052" w:rsidRPr="004D40E6">
        <w:rPr>
          <w:rFonts w:ascii="Verdana" w:hAnsi="Verdana" w:cs="Arial"/>
          <w:color w:val="000000"/>
          <w:szCs w:val="20"/>
        </w:rPr>
        <w:t xml:space="preserve"> I </w:t>
      </w:r>
      <w:r>
        <w:rPr>
          <w:rFonts w:ascii="Verdana" w:hAnsi="Verdana" w:cs="Arial"/>
          <w:color w:val="000000"/>
          <w:szCs w:val="20"/>
        </w:rPr>
        <w:t>–</w:t>
      </w:r>
      <w:r w:rsidR="00F96052" w:rsidRPr="004D40E6">
        <w:rPr>
          <w:rFonts w:ascii="Verdana" w:hAnsi="Verdana" w:cs="Arial"/>
          <w:color w:val="000000"/>
          <w:szCs w:val="20"/>
        </w:rPr>
        <w:t xml:space="preserve"> </w:t>
      </w:r>
      <w:r w:rsidR="00060502" w:rsidRPr="004D40E6">
        <w:rPr>
          <w:rFonts w:ascii="Verdana" w:hAnsi="Verdana" w:cs="Arial"/>
          <w:color w:val="000000"/>
          <w:szCs w:val="20"/>
        </w:rPr>
        <w:t>Termo de Referência;</w:t>
      </w:r>
    </w:p>
    <w:p w14:paraId="36DF5602" w14:textId="120A728A" w:rsidR="00F5519E" w:rsidRPr="00BC6C80"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w:t>
      </w:r>
      <w:r w:rsidR="00BC6C80">
        <w:rPr>
          <w:rFonts w:ascii="Verdana" w:hAnsi="Verdana" w:cs="Arial"/>
          <w:color w:val="000000"/>
          <w:szCs w:val="20"/>
        </w:rPr>
        <w:t>-A</w:t>
      </w:r>
      <w:r>
        <w:rPr>
          <w:rFonts w:ascii="Verdana" w:hAnsi="Verdana" w:cs="Arial"/>
          <w:color w:val="000000"/>
          <w:szCs w:val="20"/>
        </w:rPr>
        <w:t xml:space="preserve"> – </w:t>
      </w:r>
      <w:r w:rsidR="007D0242">
        <w:rPr>
          <w:rFonts w:ascii="Verdana" w:hAnsi="Verdana" w:cs="Arial"/>
          <w:color w:val="000000"/>
          <w:szCs w:val="20"/>
        </w:rPr>
        <w:t>Descrição</w:t>
      </w:r>
      <w:r w:rsidR="00BC6C80">
        <w:rPr>
          <w:rFonts w:ascii="Verdana" w:hAnsi="Verdana" w:cs="Arial"/>
          <w:color w:val="000000"/>
          <w:szCs w:val="20"/>
        </w:rPr>
        <w:t xml:space="preserve"> </w:t>
      </w:r>
      <w:r w:rsidR="00A61784">
        <w:rPr>
          <w:rFonts w:ascii="Verdana" w:hAnsi="Verdana" w:cs="Arial"/>
          <w:color w:val="000000"/>
          <w:szCs w:val="20"/>
        </w:rPr>
        <w:t>dos serviços</w:t>
      </w:r>
      <w:r w:rsidR="00A90C1B">
        <w:rPr>
          <w:rFonts w:ascii="Verdana" w:hAnsi="Verdana" w:cs="Arial"/>
          <w:color w:val="000000"/>
          <w:szCs w:val="20"/>
        </w:rPr>
        <w:t>;</w:t>
      </w:r>
    </w:p>
    <w:p w14:paraId="28347078" w14:textId="0D450B0A" w:rsidR="00BC6C80" w:rsidRPr="00F5519E" w:rsidRDefault="00BC6C80"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II-B – </w:t>
      </w:r>
      <w:r w:rsidR="007D0242">
        <w:rPr>
          <w:rFonts w:ascii="Verdana" w:hAnsi="Verdana" w:cs="Arial"/>
          <w:color w:val="000000"/>
          <w:szCs w:val="20"/>
        </w:rPr>
        <w:t>Memorial de cálculo</w:t>
      </w:r>
      <w:r>
        <w:rPr>
          <w:rFonts w:ascii="Verdana" w:hAnsi="Verdana" w:cs="Arial"/>
          <w:color w:val="000000"/>
          <w:szCs w:val="20"/>
        </w:rPr>
        <w:t>;</w:t>
      </w:r>
    </w:p>
    <w:p w14:paraId="30F3641E" w14:textId="567265D9"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III</w:t>
      </w:r>
      <w:r w:rsidR="00BC6C80">
        <w:rPr>
          <w:rFonts w:ascii="Verdana" w:hAnsi="Verdana" w:cs="Arial"/>
          <w:color w:val="000000"/>
          <w:szCs w:val="20"/>
        </w:rPr>
        <w:t>-A</w:t>
      </w:r>
      <w:r>
        <w:rPr>
          <w:rFonts w:ascii="Verdana" w:hAnsi="Verdana" w:cs="Arial"/>
          <w:color w:val="000000"/>
          <w:szCs w:val="20"/>
        </w:rPr>
        <w:t xml:space="preserve"> – </w:t>
      </w:r>
      <w:r w:rsidR="00A61784">
        <w:rPr>
          <w:rFonts w:ascii="Verdana" w:hAnsi="Verdana" w:cs="Arial"/>
          <w:color w:val="000000"/>
          <w:szCs w:val="20"/>
        </w:rPr>
        <w:t>Planilha de Orçamento</w:t>
      </w:r>
      <w:r w:rsidR="00A90C1B">
        <w:rPr>
          <w:rFonts w:ascii="Verdana" w:hAnsi="Verdana" w:cs="Arial"/>
          <w:color w:val="000000"/>
          <w:szCs w:val="20"/>
        </w:rPr>
        <w:t>;</w:t>
      </w:r>
    </w:p>
    <w:p w14:paraId="0454A121" w14:textId="22572271"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w:t>
      </w:r>
      <w:r w:rsidR="00BC6C80">
        <w:rPr>
          <w:rFonts w:ascii="Verdana" w:hAnsi="Verdana" w:cs="Arial"/>
          <w:color w:val="000000"/>
          <w:szCs w:val="20"/>
        </w:rPr>
        <w:t>II-B</w:t>
      </w:r>
      <w:r>
        <w:rPr>
          <w:rFonts w:ascii="Verdana" w:hAnsi="Verdana" w:cs="Arial"/>
          <w:color w:val="000000"/>
          <w:szCs w:val="20"/>
        </w:rPr>
        <w:t xml:space="preserve"> – </w:t>
      </w:r>
      <w:r w:rsidR="00A61784">
        <w:rPr>
          <w:rFonts w:ascii="Verdana" w:hAnsi="Verdana" w:cs="Arial"/>
          <w:color w:val="000000"/>
          <w:szCs w:val="20"/>
        </w:rPr>
        <w:t>Cronograma Físico e Financeiro</w:t>
      </w:r>
      <w:r w:rsidR="00A90C1B">
        <w:rPr>
          <w:rFonts w:ascii="Verdana" w:hAnsi="Verdana" w:cs="Arial"/>
          <w:color w:val="000000"/>
          <w:szCs w:val="20"/>
        </w:rPr>
        <w:t>;</w:t>
      </w:r>
    </w:p>
    <w:p w14:paraId="3DB61461" w14:textId="71A3E22A" w:rsidR="00D00846"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w:t>
      </w:r>
      <w:r w:rsidR="00BC6C80">
        <w:rPr>
          <w:rFonts w:ascii="Verdana" w:hAnsi="Verdana" w:cs="Arial"/>
          <w:color w:val="000000"/>
          <w:szCs w:val="20"/>
        </w:rPr>
        <w:t>I</w:t>
      </w:r>
      <w:r>
        <w:rPr>
          <w:rFonts w:ascii="Verdana" w:hAnsi="Verdana" w:cs="Arial"/>
          <w:color w:val="000000"/>
          <w:szCs w:val="20"/>
        </w:rPr>
        <w:t xml:space="preserve">V - </w:t>
      </w:r>
      <w:r w:rsidR="00A61784">
        <w:rPr>
          <w:rFonts w:ascii="Verdana" w:hAnsi="Verdana" w:cs="Arial"/>
          <w:color w:val="000000"/>
          <w:szCs w:val="20"/>
        </w:rPr>
        <w:t>Modelo de planilha de Composição de BDI;</w:t>
      </w:r>
    </w:p>
    <w:p w14:paraId="0D389938" w14:textId="6F81E0BE"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 –</w:t>
      </w:r>
      <w:r w:rsidR="00A61784" w:rsidRPr="00A61784">
        <w:rPr>
          <w:rFonts w:ascii="Verdana" w:hAnsi="Verdana" w:cs="Arial"/>
          <w:color w:val="000000"/>
          <w:szCs w:val="20"/>
        </w:rPr>
        <w:t xml:space="preserve"> </w:t>
      </w:r>
      <w:r w:rsidR="00A61784" w:rsidRPr="00A90C1B">
        <w:rPr>
          <w:rFonts w:ascii="Verdana" w:hAnsi="Verdana" w:cs="Arial"/>
          <w:color w:val="000000"/>
          <w:szCs w:val="20"/>
        </w:rPr>
        <w:t>Modelo de planilha de Composição de Encargos Sociais</w:t>
      </w:r>
      <w:r>
        <w:rPr>
          <w:rFonts w:ascii="Verdana" w:hAnsi="Verdana" w:cs="Arial"/>
          <w:color w:val="000000"/>
          <w:szCs w:val="20"/>
        </w:rPr>
        <w:t>;</w:t>
      </w:r>
    </w:p>
    <w:p w14:paraId="4F5AB3DD" w14:textId="306CB822"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VI –</w:t>
      </w:r>
      <w:r w:rsidR="00A61784" w:rsidRPr="00A61784">
        <w:rPr>
          <w:rFonts w:ascii="Verdana" w:hAnsi="Verdana" w:cs="Arial"/>
          <w:color w:val="000000"/>
          <w:szCs w:val="20"/>
        </w:rPr>
        <w:t xml:space="preserve"> </w:t>
      </w:r>
      <w:r w:rsidR="00A61784">
        <w:rPr>
          <w:rFonts w:ascii="Verdana" w:hAnsi="Verdana" w:cs="Arial"/>
          <w:color w:val="000000"/>
          <w:szCs w:val="20"/>
        </w:rPr>
        <w:t>Modelo da Carta de Apresentação da Proposta;</w:t>
      </w:r>
    </w:p>
    <w:p w14:paraId="65B2F9CD" w14:textId="55E0AFBD" w:rsidR="00A90C1B" w:rsidRPr="00A90C1B"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VII – </w:t>
      </w:r>
      <w:r w:rsidR="00A61784">
        <w:rPr>
          <w:rFonts w:ascii="Verdana" w:hAnsi="Verdana" w:cs="Arial"/>
          <w:color w:val="000000"/>
          <w:szCs w:val="20"/>
        </w:rPr>
        <w:t>Modelo de Declaração de Vistoria;</w:t>
      </w:r>
    </w:p>
    <w:p w14:paraId="1E26297B" w14:textId="281698D1" w:rsidR="00F5519E" w:rsidRPr="00A90C1B"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w:t>
      </w:r>
      <w:r w:rsidR="00BC6C80">
        <w:rPr>
          <w:rFonts w:ascii="Verdana" w:hAnsi="Verdana" w:cs="Arial"/>
          <w:color w:val="000000"/>
          <w:szCs w:val="20"/>
        </w:rPr>
        <w:t>VII</w:t>
      </w:r>
      <w:r w:rsidR="00C50C7B" w:rsidRPr="00A90C1B">
        <w:rPr>
          <w:rFonts w:ascii="Verdana" w:hAnsi="Verdana" w:cs="Arial"/>
          <w:color w:val="000000"/>
          <w:szCs w:val="20"/>
        </w:rPr>
        <w:t xml:space="preserve">I – </w:t>
      </w:r>
      <w:r w:rsidR="00A61784">
        <w:rPr>
          <w:rFonts w:ascii="Verdana" w:hAnsi="Verdana" w:cs="Arial"/>
          <w:color w:val="000000"/>
          <w:szCs w:val="20"/>
        </w:rPr>
        <w:t xml:space="preserve">Modelo de Declaração de não </w:t>
      </w:r>
      <w:r w:rsidR="00BC6C80">
        <w:rPr>
          <w:rFonts w:ascii="Verdana" w:hAnsi="Verdana" w:cs="Arial"/>
          <w:color w:val="000000"/>
          <w:szCs w:val="20"/>
        </w:rPr>
        <w:t>realização de V</w:t>
      </w:r>
      <w:r w:rsidR="00A61784">
        <w:rPr>
          <w:rFonts w:ascii="Verdana" w:hAnsi="Verdana" w:cs="Arial"/>
          <w:color w:val="000000"/>
          <w:szCs w:val="20"/>
        </w:rPr>
        <w:t>istoria</w:t>
      </w:r>
      <w:r w:rsidR="006B5CC3">
        <w:rPr>
          <w:rFonts w:ascii="Verdana" w:hAnsi="Verdana" w:cs="Arial"/>
          <w:color w:val="000000"/>
          <w:szCs w:val="20"/>
        </w:rPr>
        <w:t>;</w:t>
      </w:r>
    </w:p>
    <w:p w14:paraId="39121EC3" w14:textId="05F14C3E" w:rsidR="00D00846" w:rsidRPr="00060502" w:rsidRDefault="00C50C7B" w:rsidP="007E2177">
      <w:pPr>
        <w:pStyle w:val="PADRO"/>
        <w:keepNext w:val="0"/>
        <w:numPr>
          <w:ilvl w:val="2"/>
          <w:numId w:val="9"/>
        </w:numPr>
        <w:ind w:left="1134" w:hanging="567"/>
        <w:rPr>
          <w:rFonts w:ascii="Verdana" w:hAnsi="Verdana" w:cs="Arial"/>
          <w:szCs w:val="20"/>
        </w:rPr>
      </w:pPr>
      <w:r w:rsidRPr="004B05BE">
        <w:rPr>
          <w:rFonts w:ascii="Verdana" w:hAnsi="Verdana" w:cs="Arial"/>
          <w:color w:val="000000"/>
          <w:szCs w:val="20"/>
        </w:rPr>
        <w:t xml:space="preserve">Anexo </w:t>
      </w:r>
      <w:r w:rsidR="00BC6C80">
        <w:rPr>
          <w:rFonts w:ascii="Verdana" w:hAnsi="Verdana" w:cs="Arial"/>
          <w:color w:val="000000"/>
          <w:szCs w:val="20"/>
        </w:rPr>
        <w:t>I</w:t>
      </w:r>
      <w:r w:rsidRPr="004B05BE">
        <w:rPr>
          <w:rFonts w:ascii="Verdana" w:hAnsi="Verdana" w:cs="Arial"/>
          <w:color w:val="000000"/>
          <w:szCs w:val="20"/>
        </w:rPr>
        <w:t xml:space="preserve">X - </w:t>
      </w:r>
      <w:r w:rsidR="006B5CC3">
        <w:rPr>
          <w:rFonts w:ascii="Verdana" w:hAnsi="Verdana" w:cs="Arial"/>
          <w:color w:val="000000"/>
          <w:szCs w:val="20"/>
        </w:rPr>
        <w:t>Modelo de Declaração de Responsabilidade; e</w:t>
      </w:r>
    </w:p>
    <w:p w14:paraId="0732F8D5" w14:textId="68C6EEC2" w:rsidR="00060502" w:rsidRPr="00BC6C80" w:rsidRDefault="00060502" w:rsidP="007E2177">
      <w:pPr>
        <w:pStyle w:val="PADRO"/>
        <w:keepNext w:val="0"/>
        <w:numPr>
          <w:ilvl w:val="2"/>
          <w:numId w:val="9"/>
        </w:numPr>
        <w:ind w:left="1134" w:hanging="567"/>
        <w:rPr>
          <w:rFonts w:ascii="Verdana" w:hAnsi="Verdana" w:cs="Arial"/>
          <w:szCs w:val="20"/>
        </w:rPr>
      </w:pPr>
      <w:r>
        <w:rPr>
          <w:rFonts w:ascii="Verdana" w:hAnsi="Verdana" w:cs="Arial"/>
          <w:color w:val="000000"/>
          <w:szCs w:val="20"/>
        </w:rPr>
        <w:t>Anexo X -</w:t>
      </w:r>
      <w:r w:rsidR="006B5CC3" w:rsidRPr="00A90C1B">
        <w:rPr>
          <w:rFonts w:ascii="Verdana" w:hAnsi="Verdana" w:cs="Arial"/>
          <w:color w:val="000000"/>
          <w:szCs w:val="20"/>
        </w:rPr>
        <w:t xml:space="preserve"> Minuta de Termo de Contrato;</w:t>
      </w:r>
    </w:p>
    <w:p w14:paraId="32C273DA" w14:textId="0A2AF220" w:rsidR="00BC6C80" w:rsidRPr="00060502" w:rsidRDefault="00BC6C80" w:rsidP="007E2177">
      <w:pPr>
        <w:pStyle w:val="PADRO"/>
        <w:keepNext w:val="0"/>
        <w:numPr>
          <w:ilvl w:val="2"/>
          <w:numId w:val="9"/>
        </w:numPr>
        <w:ind w:left="1134" w:hanging="567"/>
        <w:rPr>
          <w:rFonts w:ascii="Verdana" w:hAnsi="Verdana" w:cs="Arial"/>
          <w:szCs w:val="20"/>
        </w:rPr>
      </w:pPr>
      <w:r>
        <w:rPr>
          <w:rFonts w:ascii="Verdana" w:hAnsi="Verdana" w:cs="Arial"/>
          <w:color w:val="000000"/>
          <w:szCs w:val="20"/>
        </w:rPr>
        <w:t>Anexo XI – Projeto</w:t>
      </w:r>
      <w:r w:rsidR="007D0242">
        <w:rPr>
          <w:rFonts w:ascii="Verdana" w:hAnsi="Verdana" w:cs="Arial"/>
          <w:color w:val="000000"/>
          <w:szCs w:val="20"/>
        </w:rPr>
        <w:t xml:space="preserve"> de instalação elétrica</w:t>
      </w:r>
      <w:r>
        <w:rPr>
          <w:rFonts w:ascii="Verdana" w:hAnsi="Verdana" w:cs="Arial"/>
          <w:color w:val="000000"/>
          <w:szCs w:val="20"/>
        </w:rPr>
        <w:t>.</w:t>
      </w:r>
      <w:r w:rsidR="00900696">
        <w:rPr>
          <w:rFonts w:ascii="Verdana" w:hAnsi="Verdana" w:cs="Arial"/>
          <w:color w:val="000000"/>
          <w:szCs w:val="20"/>
        </w:rPr>
        <w:t xml:space="preserve"> – </w:t>
      </w:r>
      <w:proofErr w:type="gramStart"/>
      <w:r w:rsidR="00900696">
        <w:rPr>
          <w:rFonts w:ascii="Verdana" w:hAnsi="Verdana" w:cs="Arial"/>
          <w:color w:val="000000"/>
          <w:szCs w:val="20"/>
        </w:rPr>
        <w:t>link</w:t>
      </w:r>
      <w:proofErr w:type="gramEnd"/>
      <w:r w:rsidR="00900696">
        <w:rPr>
          <w:rFonts w:ascii="Verdana" w:hAnsi="Verdana" w:cs="Arial"/>
          <w:color w:val="000000"/>
          <w:szCs w:val="20"/>
        </w:rPr>
        <w:t xml:space="preserve"> para acesso </w:t>
      </w:r>
      <w:r w:rsidR="00900696" w:rsidRPr="00900696">
        <w:rPr>
          <w:rFonts w:ascii="Verdana" w:hAnsi="Verdana" w:cs="Arial"/>
          <w:color w:val="000000"/>
          <w:szCs w:val="20"/>
        </w:rPr>
        <w:t>https://drive.google.com/drive/folders/1YsNI9IAytfiB_IBtVuHGU9ynUlQHbNwZ?usp=sharing</w:t>
      </w:r>
    </w:p>
    <w:p w14:paraId="4980BCA0" w14:textId="77777777" w:rsidR="00C23F17" w:rsidRDefault="00C23F17" w:rsidP="00C50C7B">
      <w:pPr>
        <w:pStyle w:val="PADRO"/>
        <w:keepNext w:val="0"/>
        <w:jc w:val="center"/>
        <w:rPr>
          <w:rFonts w:ascii="Verdana" w:hAnsi="Verdana" w:cs="Arial"/>
          <w:color w:val="000000"/>
          <w:szCs w:val="20"/>
        </w:rPr>
      </w:pPr>
    </w:p>
    <w:p w14:paraId="6AD11745" w14:textId="49A1EA2C" w:rsidR="00D00846" w:rsidRPr="004D40E6" w:rsidRDefault="00C50C7B" w:rsidP="00C50C7B">
      <w:pPr>
        <w:pStyle w:val="PADRO"/>
        <w:keepNext w:val="0"/>
        <w:jc w:val="center"/>
        <w:rPr>
          <w:rFonts w:ascii="Verdana" w:hAnsi="Verdana" w:cs="Arial"/>
          <w:szCs w:val="20"/>
        </w:rPr>
      </w:pPr>
      <w:r>
        <w:rPr>
          <w:rFonts w:ascii="Verdana" w:hAnsi="Verdana" w:cs="Arial"/>
          <w:color w:val="000000"/>
          <w:szCs w:val="20"/>
        </w:rPr>
        <w:t>Niterói</w:t>
      </w:r>
      <w:r w:rsidR="00F96052" w:rsidRPr="004D40E6">
        <w:rPr>
          <w:rFonts w:ascii="Verdana" w:hAnsi="Verdana" w:cs="Arial"/>
          <w:color w:val="000000"/>
          <w:szCs w:val="20"/>
        </w:rPr>
        <w:t xml:space="preserve">, </w:t>
      </w:r>
      <w:r w:rsidR="00657FD1">
        <w:rPr>
          <w:rFonts w:ascii="Verdana" w:hAnsi="Verdana" w:cs="Arial"/>
          <w:color w:val="000000"/>
          <w:szCs w:val="20"/>
        </w:rPr>
        <w:t>25</w:t>
      </w:r>
      <w:r w:rsidR="00F96052" w:rsidRPr="004D40E6">
        <w:rPr>
          <w:rFonts w:ascii="Verdana" w:hAnsi="Verdana" w:cs="Arial"/>
          <w:color w:val="000000"/>
          <w:szCs w:val="20"/>
        </w:rPr>
        <w:t xml:space="preserve"> de </w:t>
      </w:r>
      <w:r w:rsidR="00BC6C80">
        <w:rPr>
          <w:rFonts w:ascii="Verdana" w:hAnsi="Verdana" w:cs="Arial"/>
          <w:color w:val="000000"/>
          <w:szCs w:val="20"/>
        </w:rPr>
        <w:t>outubro</w:t>
      </w:r>
      <w:r w:rsidR="00F96052" w:rsidRPr="004D40E6">
        <w:rPr>
          <w:rFonts w:ascii="Verdana" w:hAnsi="Verdana" w:cs="Arial"/>
          <w:color w:val="000000"/>
          <w:szCs w:val="20"/>
        </w:rPr>
        <w:t xml:space="preserve"> de 20</w:t>
      </w:r>
      <w:r>
        <w:rPr>
          <w:rFonts w:ascii="Verdana" w:hAnsi="Verdana" w:cs="Arial"/>
          <w:color w:val="000000"/>
          <w:szCs w:val="20"/>
        </w:rPr>
        <w:t>2</w:t>
      </w:r>
      <w:r w:rsidR="00BC6C80">
        <w:rPr>
          <w:rFonts w:ascii="Verdana" w:hAnsi="Verdana" w:cs="Arial"/>
          <w:color w:val="000000"/>
          <w:szCs w:val="20"/>
        </w:rPr>
        <w:t>1</w:t>
      </w:r>
      <w:r w:rsidR="00F96052" w:rsidRPr="004D40E6">
        <w:rPr>
          <w:rFonts w:ascii="Verdana" w:hAnsi="Verdana" w:cs="Arial"/>
          <w:color w:val="000000"/>
          <w:szCs w:val="20"/>
        </w:rPr>
        <w:t>.</w:t>
      </w:r>
    </w:p>
    <w:p w14:paraId="7276A767" w14:textId="77777777" w:rsidR="00D00846" w:rsidRPr="004D40E6" w:rsidRDefault="00D00846" w:rsidP="007E2177">
      <w:pPr>
        <w:pStyle w:val="PADRO"/>
        <w:keepNext w:val="0"/>
        <w:rPr>
          <w:rFonts w:ascii="Verdana" w:hAnsi="Verdana" w:cs="Arial"/>
          <w:szCs w:val="20"/>
        </w:rPr>
      </w:pPr>
    </w:p>
    <w:p w14:paraId="3B423BB8" w14:textId="0146A8EA" w:rsidR="00C50C7B" w:rsidRDefault="00C50C7B" w:rsidP="00C50C7B">
      <w:pPr>
        <w:jc w:val="center"/>
        <w:rPr>
          <w:rFonts w:ascii="Verdana" w:hAnsi="Verdana" w:cs="Arial"/>
          <w:sz w:val="18"/>
          <w:szCs w:val="18"/>
        </w:rPr>
      </w:pPr>
      <w:r w:rsidRPr="00C50C7B">
        <w:rPr>
          <w:rFonts w:ascii="Verdana" w:hAnsi="Verdana" w:cs="Arial"/>
          <w:sz w:val="18"/>
          <w:szCs w:val="18"/>
        </w:rPr>
        <w:t>Coordena</w:t>
      </w:r>
      <w:r w:rsidR="00813FF9">
        <w:rPr>
          <w:rFonts w:ascii="Verdana" w:hAnsi="Verdana" w:cs="Arial"/>
          <w:sz w:val="18"/>
          <w:szCs w:val="18"/>
        </w:rPr>
        <w:t xml:space="preserve">ção </w:t>
      </w:r>
      <w:r w:rsidRPr="00C50C7B">
        <w:rPr>
          <w:rFonts w:ascii="Verdana" w:hAnsi="Verdana" w:cs="Arial"/>
          <w:sz w:val="18"/>
          <w:szCs w:val="18"/>
        </w:rPr>
        <w:t>de Licitação</w:t>
      </w:r>
      <w:r w:rsidR="00BC6C80">
        <w:rPr>
          <w:rFonts w:ascii="Verdana" w:hAnsi="Verdana" w:cs="Arial"/>
          <w:sz w:val="18"/>
          <w:szCs w:val="18"/>
        </w:rPr>
        <w:t>/CL</w:t>
      </w:r>
      <w:r w:rsidR="00813FF9">
        <w:rPr>
          <w:rFonts w:ascii="Verdana" w:hAnsi="Verdana" w:cs="Arial"/>
          <w:sz w:val="18"/>
          <w:szCs w:val="18"/>
        </w:rPr>
        <w:t>I</w:t>
      </w:r>
    </w:p>
    <w:p w14:paraId="63742C47" w14:textId="542C2F5D" w:rsidR="00BC6C80" w:rsidRDefault="00BC6C80" w:rsidP="00C50C7B">
      <w:pPr>
        <w:jc w:val="center"/>
        <w:rPr>
          <w:rFonts w:ascii="Verdana" w:hAnsi="Verdana" w:cs="Arial"/>
          <w:sz w:val="18"/>
          <w:szCs w:val="18"/>
        </w:rPr>
      </w:pPr>
      <w:proofErr w:type="spellStart"/>
      <w:r>
        <w:rPr>
          <w:rFonts w:ascii="Verdana" w:hAnsi="Verdana" w:cs="Arial"/>
          <w:sz w:val="18"/>
          <w:szCs w:val="18"/>
        </w:rPr>
        <w:t>Pró-Reitoria</w:t>
      </w:r>
      <w:proofErr w:type="spellEnd"/>
      <w:r>
        <w:rPr>
          <w:rFonts w:ascii="Verdana" w:hAnsi="Verdana" w:cs="Arial"/>
          <w:sz w:val="18"/>
          <w:szCs w:val="18"/>
        </w:rPr>
        <w:t xml:space="preserve"> de Administração/</w:t>
      </w:r>
      <w:proofErr w:type="spellStart"/>
      <w:r>
        <w:rPr>
          <w:rFonts w:ascii="Verdana" w:hAnsi="Verdana" w:cs="Arial"/>
          <w:sz w:val="18"/>
          <w:szCs w:val="18"/>
        </w:rPr>
        <w:t>Pro</w:t>
      </w:r>
      <w:r w:rsidR="007D0242">
        <w:rPr>
          <w:rFonts w:ascii="Verdana" w:hAnsi="Verdana" w:cs="Arial"/>
          <w:sz w:val="18"/>
          <w:szCs w:val="18"/>
        </w:rPr>
        <w:t>a</w:t>
      </w:r>
      <w:r>
        <w:rPr>
          <w:rFonts w:ascii="Verdana" w:hAnsi="Verdana" w:cs="Arial"/>
          <w:sz w:val="18"/>
          <w:szCs w:val="18"/>
        </w:rPr>
        <w:t>d</w:t>
      </w:r>
      <w:proofErr w:type="spellEnd"/>
    </w:p>
    <w:p w14:paraId="0FF92344" w14:textId="55F898B4" w:rsidR="00BC6C80" w:rsidRDefault="00BC6C80" w:rsidP="00C50C7B">
      <w:pPr>
        <w:jc w:val="center"/>
        <w:rPr>
          <w:rFonts w:ascii="Verdana" w:hAnsi="Verdana" w:cs="Arial"/>
          <w:sz w:val="18"/>
          <w:szCs w:val="18"/>
        </w:rPr>
      </w:pPr>
      <w:r>
        <w:rPr>
          <w:rFonts w:ascii="Verdana" w:hAnsi="Verdana" w:cs="Arial"/>
          <w:sz w:val="18"/>
          <w:szCs w:val="18"/>
        </w:rPr>
        <w:t>Universidade Federal Fluminense</w:t>
      </w:r>
    </w:p>
    <w:p w14:paraId="4D480D02" w14:textId="77777777" w:rsidR="00BC6C80" w:rsidRPr="00C50C7B" w:rsidRDefault="00BC6C80" w:rsidP="00C50C7B">
      <w:pPr>
        <w:jc w:val="center"/>
        <w:rPr>
          <w:rFonts w:eastAsia="WenQuanYi Micro Hei" w:cs="Lohit Hindi"/>
          <w:color w:val="auto"/>
          <w:sz w:val="18"/>
          <w:szCs w:val="18"/>
          <w:lang w:eastAsia="zh-CN" w:bidi="hi-IN"/>
        </w:rPr>
      </w:pPr>
    </w:p>
    <w:sectPr w:rsidR="00BC6C80" w:rsidRPr="00C50C7B" w:rsidSect="00A90C1B">
      <w:headerReference w:type="default" r:id="rId17"/>
      <w:footerReference w:type="default" r:id="rId18"/>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70817" w14:textId="77777777" w:rsidR="004B022D" w:rsidRDefault="004B022D">
      <w:r>
        <w:separator/>
      </w:r>
    </w:p>
  </w:endnote>
  <w:endnote w:type="continuationSeparator" w:id="0">
    <w:p w14:paraId="7CD28BC6" w14:textId="77777777" w:rsidR="004B022D" w:rsidRDefault="004B022D">
      <w:r>
        <w:continuationSeparator/>
      </w:r>
    </w:p>
  </w:endnote>
  <w:endnote w:type="continuationNotice" w:id="1">
    <w:p w14:paraId="763C46C4" w14:textId="77777777" w:rsidR="004B022D" w:rsidRDefault="004B02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 w:name="Ecofont_Spranq_eco_Sans,Lohit H">
    <w:altName w:val="Times New Roman"/>
    <w:panose1 w:val="00000000000000000000"/>
    <w:charset w:val="00"/>
    <w:family w:val="roman"/>
    <w:notTrueType/>
    <w:pitch w:val="default"/>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66AD924F" w14:textId="77777777" w:rsidR="00A70F08" w:rsidRDefault="00A70F08" w:rsidP="002F462F">
            <w:pPr>
              <w:pBdr>
                <w:bottom w:val="single" w:sz="12" w:space="1" w:color="auto"/>
              </w:pBd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9B59AA">
              <w:rPr>
                <w:rFonts w:ascii="Verdana" w:hAnsi="Verdana"/>
                <w:noProof/>
                <w:sz w:val="14"/>
                <w:szCs w:val="14"/>
              </w:rPr>
              <w:t>24</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9B59AA">
              <w:rPr>
                <w:rFonts w:ascii="Verdana" w:hAnsi="Verdana"/>
                <w:noProof/>
                <w:sz w:val="14"/>
                <w:szCs w:val="14"/>
              </w:rPr>
              <w:t>24</w:t>
            </w:r>
            <w:r w:rsidRPr="002F462F">
              <w:rPr>
                <w:rFonts w:ascii="Verdana" w:hAnsi="Verdana"/>
                <w:sz w:val="14"/>
                <w:szCs w:val="14"/>
              </w:rPr>
              <w:fldChar w:fldCharType="end"/>
            </w:r>
          </w:p>
        </w:sdtContent>
      </w:sdt>
    </w:sdtContent>
  </w:sdt>
  <w:p w14:paraId="5E7A008B" w14:textId="77777777" w:rsidR="004551C6" w:rsidRDefault="004551C6" w:rsidP="00840951">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6FBBF" w14:textId="77777777" w:rsidR="004B022D" w:rsidRDefault="004B022D">
      <w:r>
        <w:separator/>
      </w:r>
    </w:p>
  </w:footnote>
  <w:footnote w:type="continuationSeparator" w:id="0">
    <w:p w14:paraId="003B943E" w14:textId="77777777" w:rsidR="004B022D" w:rsidRDefault="004B022D">
      <w:r>
        <w:continuationSeparator/>
      </w:r>
    </w:p>
  </w:footnote>
  <w:footnote w:type="continuationNotice" w:id="1">
    <w:p w14:paraId="4D701B2B" w14:textId="77777777" w:rsidR="004B022D" w:rsidRDefault="004B02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E2A74" w14:textId="01208DFB" w:rsidR="00A70F08" w:rsidRPr="00DE608C" w:rsidRDefault="00A70F08" w:rsidP="004D40E6">
    <w:pPr>
      <w:pStyle w:val="Cabealho"/>
      <w:jc w:val="right"/>
      <w:rPr>
        <w:rFonts w:ascii="Verdana" w:hAnsi="Verdana"/>
        <w:sz w:val="14"/>
        <w:szCs w:val="14"/>
      </w:rPr>
    </w:pPr>
    <w:r w:rsidRPr="00DE608C">
      <w:rPr>
        <w:rFonts w:ascii="Verdana" w:hAnsi="Verdana"/>
        <w:sz w:val="14"/>
        <w:szCs w:val="14"/>
      </w:rPr>
      <w:t xml:space="preserve">Processo n.º </w:t>
    </w:r>
    <w:r w:rsidR="00D06427">
      <w:rPr>
        <w:rFonts w:ascii="Verdana" w:hAnsi="Verdana"/>
        <w:sz w:val="14"/>
        <w:szCs w:val="14"/>
      </w:rPr>
      <w:t>23069.163068/2021-42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4" w15:restartNumberingAfterBreak="0">
    <w:nsid w:val="2367722C"/>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A413A8C"/>
    <w:multiLevelType w:val="multilevel"/>
    <w:tmpl w:val="779E896C"/>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9" w15:restartNumberingAfterBreak="0">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46250F7"/>
    <w:multiLevelType w:val="multilevel"/>
    <w:tmpl w:val="1DFA6B60"/>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3" w15:restartNumberingAfterBreak="0">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5" w15:restartNumberingAfterBreak="0">
    <w:nsid w:val="388624E0"/>
    <w:multiLevelType w:val="multilevel"/>
    <w:tmpl w:val="9D429BB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7" w15:restartNumberingAfterBreak="0">
    <w:nsid w:val="423771B7"/>
    <w:multiLevelType w:val="multilevel"/>
    <w:tmpl w:val="87486568"/>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9" w15:restartNumberingAfterBreak="0">
    <w:nsid w:val="43CF13EB"/>
    <w:multiLevelType w:val="multilevel"/>
    <w:tmpl w:val="A9B03A9A"/>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0" w15:restartNumberingAfterBreak="0">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2" w15:restartNumberingAfterBreak="0">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4" w15:restartNumberingAfterBreak="0">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15:restartNumberingAfterBreak="0">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30" w15:restartNumberingAfterBreak="0">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1"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15:restartNumberingAfterBreak="0">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4" w15:restartNumberingAfterBreak="0">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5" w15:restartNumberingAfterBreak="0">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6" w15:restartNumberingAfterBreak="0">
    <w:nsid w:val="7E0E2202"/>
    <w:multiLevelType w:val="multilevel"/>
    <w:tmpl w:val="CE46EAFE"/>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4"/>
  </w:num>
  <w:num w:numId="3">
    <w:abstractNumId w:val="4"/>
  </w:num>
  <w:num w:numId="4">
    <w:abstractNumId w:val="8"/>
  </w:num>
  <w:num w:numId="5">
    <w:abstractNumId w:val="3"/>
  </w:num>
  <w:num w:numId="6">
    <w:abstractNumId w:val="33"/>
  </w:num>
  <w:num w:numId="7">
    <w:abstractNumId w:val="27"/>
  </w:num>
  <w:num w:numId="8">
    <w:abstractNumId w:val="6"/>
  </w:num>
  <w:num w:numId="9">
    <w:abstractNumId w:val="19"/>
  </w:num>
  <w:num w:numId="10">
    <w:abstractNumId w:val="16"/>
  </w:num>
  <w:num w:numId="11">
    <w:abstractNumId w:val="25"/>
  </w:num>
  <w:num w:numId="12">
    <w:abstractNumId w:val="20"/>
  </w:num>
  <w:num w:numId="13">
    <w:abstractNumId w:val="2"/>
  </w:num>
  <w:num w:numId="14">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num>
  <w:num w:numId="16">
    <w:abstractNumId w:val="24"/>
  </w:num>
  <w:num w:numId="17">
    <w:abstractNumId w:val="29"/>
  </w:num>
  <w:num w:numId="18">
    <w:abstractNumId w:val="28"/>
  </w:num>
  <w:num w:numId="19">
    <w:abstractNumId w:val="13"/>
  </w:num>
  <w:num w:numId="20">
    <w:abstractNumId w:val="12"/>
  </w:num>
  <w:num w:numId="21">
    <w:abstractNumId w:val="10"/>
  </w:num>
  <w:num w:numId="22">
    <w:abstractNumId w:val="11"/>
  </w:num>
  <w:num w:numId="23">
    <w:abstractNumId w:val="10"/>
  </w:num>
  <w:num w:numId="24">
    <w:abstractNumId w:val="32"/>
  </w:num>
  <w:num w:numId="25">
    <w:abstractNumId w:val="30"/>
  </w:num>
  <w:num w:numId="26">
    <w:abstractNumId w:val="36"/>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34"/>
  </w:num>
  <w:num w:numId="30">
    <w:abstractNumId w:val="1"/>
  </w:num>
  <w:num w:numId="31">
    <w:abstractNumId w:val="9"/>
  </w:num>
  <w:num w:numId="32">
    <w:abstractNumId w:val="22"/>
  </w:num>
  <w:num w:numId="33">
    <w:abstractNumId w:val="21"/>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21"/>
  </w:num>
  <w:num w:numId="35">
    <w:abstractNumId w:val="31"/>
  </w:num>
  <w:num w:numId="36">
    <w:abstractNumId w:val="5"/>
  </w:num>
  <w:num w:numId="37">
    <w:abstractNumId w:val="26"/>
  </w:num>
  <w:num w:numId="38">
    <w:abstractNumId w:val="23"/>
  </w:num>
  <w:num w:numId="39">
    <w:abstractNumId w:val="7"/>
  </w:num>
  <w:num w:numId="40">
    <w:abstractNumId w:val="15"/>
  </w:num>
  <w:num w:numId="41">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pt-BR" w:vendorID="64" w:dllVersion="4096" w:nlCheck="1" w:checkStyle="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20A23"/>
    <w:rsid w:val="0002173F"/>
    <w:rsid w:val="00027FEA"/>
    <w:rsid w:val="00030C83"/>
    <w:rsid w:val="00030CA8"/>
    <w:rsid w:val="00033507"/>
    <w:rsid w:val="000352D3"/>
    <w:rsid w:val="0004400A"/>
    <w:rsid w:val="00045B84"/>
    <w:rsid w:val="0005054D"/>
    <w:rsid w:val="00053C2A"/>
    <w:rsid w:val="000551E5"/>
    <w:rsid w:val="000563A9"/>
    <w:rsid w:val="00060502"/>
    <w:rsid w:val="00061367"/>
    <w:rsid w:val="00062EDA"/>
    <w:rsid w:val="00091358"/>
    <w:rsid w:val="00092281"/>
    <w:rsid w:val="00094592"/>
    <w:rsid w:val="000B02B7"/>
    <w:rsid w:val="000B2ECB"/>
    <w:rsid w:val="000B79B0"/>
    <w:rsid w:val="000C2DFC"/>
    <w:rsid w:val="000C633E"/>
    <w:rsid w:val="000C78AD"/>
    <w:rsid w:val="000D1118"/>
    <w:rsid w:val="000E0D10"/>
    <w:rsid w:val="000E47C5"/>
    <w:rsid w:val="000F49A5"/>
    <w:rsid w:val="001003C6"/>
    <w:rsid w:val="00112A24"/>
    <w:rsid w:val="00115488"/>
    <w:rsid w:val="001224CC"/>
    <w:rsid w:val="00127D00"/>
    <w:rsid w:val="0013270F"/>
    <w:rsid w:val="001375A4"/>
    <w:rsid w:val="001421D5"/>
    <w:rsid w:val="00147D80"/>
    <w:rsid w:val="001537E3"/>
    <w:rsid w:val="00156910"/>
    <w:rsid w:val="00161EFF"/>
    <w:rsid w:val="001701E5"/>
    <w:rsid w:val="001718F3"/>
    <w:rsid w:val="00195DD6"/>
    <w:rsid w:val="001D2FF2"/>
    <w:rsid w:val="001E00F8"/>
    <w:rsid w:val="001E0DAE"/>
    <w:rsid w:val="001E4BD9"/>
    <w:rsid w:val="001F3184"/>
    <w:rsid w:val="00200969"/>
    <w:rsid w:val="00214DFA"/>
    <w:rsid w:val="00214ED8"/>
    <w:rsid w:val="00221185"/>
    <w:rsid w:val="00225D1E"/>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60BC"/>
    <w:rsid w:val="002A0063"/>
    <w:rsid w:val="002A05D0"/>
    <w:rsid w:val="002A162E"/>
    <w:rsid w:val="002C5B60"/>
    <w:rsid w:val="002C758F"/>
    <w:rsid w:val="002D0AC4"/>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441"/>
    <w:rsid w:val="003E3732"/>
    <w:rsid w:val="003E5D32"/>
    <w:rsid w:val="003F1687"/>
    <w:rsid w:val="003F39E8"/>
    <w:rsid w:val="004001C8"/>
    <w:rsid w:val="0040653D"/>
    <w:rsid w:val="00420ED9"/>
    <w:rsid w:val="004238E9"/>
    <w:rsid w:val="00423CFC"/>
    <w:rsid w:val="00440DB9"/>
    <w:rsid w:val="004432FD"/>
    <w:rsid w:val="0044340A"/>
    <w:rsid w:val="00445448"/>
    <w:rsid w:val="00446E0B"/>
    <w:rsid w:val="00447FA8"/>
    <w:rsid w:val="0045174B"/>
    <w:rsid w:val="004534F6"/>
    <w:rsid w:val="00453712"/>
    <w:rsid w:val="004551C6"/>
    <w:rsid w:val="00460E8B"/>
    <w:rsid w:val="00464C98"/>
    <w:rsid w:val="00465F78"/>
    <w:rsid w:val="00471933"/>
    <w:rsid w:val="00473109"/>
    <w:rsid w:val="0047346C"/>
    <w:rsid w:val="00481B8F"/>
    <w:rsid w:val="004823EC"/>
    <w:rsid w:val="00483E66"/>
    <w:rsid w:val="0048473A"/>
    <w:rsid w:val="00484D9F"/>
    <w:rsid w:val="00495A10"/>
    <w:rsid w:val="004B022D"/>
    <w:rsid w:val="004B05BE"/>
    <w:rsid w:val="004B6C55"/>
    <w:rsid w:val="004B6CA4"/>
    <w:rsid w:val="004C447A"/>
    <w:rsid w:val="004C65AD"/>
    <w:rsid w:val="004C7DD8"/>
    <w:rsid w:val="004D40E6"/>
    <w:rsid w:val="004D52B0"/>
    <w:rsid w:val="004D5C06"/>
    <w:rsid w:val="004E063D"/>
    <w:rsid w:val="004F2265"/>
    <w:rsid w:val="004F51A1"/>
    <w:rsid w:val="004F6DCD"/>
    <w:rsid w:val="005000A6"/>
    <w:rsid w:val="00503783"/>
    <w:rsid w:val="00510916"/>
    <w:rsid w:val="00511126"/>
    <w:rsid w:val="00512D1A"/>
    <w:rsid w:val="00520B75"/>
    <w:rsid w:val="00522713"/>
    <w:rsid w:val="00524B89"/>
    <w:rsid w:val="0052574A"/>
    <w:rsid w:val="0052759B"/>
    <w:rsid w:val="00530EC4"/>
    <w:rsid w:val="00534B3C"/>
    <w:rsid w:val="005472B5"/>
    <w:rsid w:val="005653E2"/>
    <w:rsid w:val="00581604"/>
    <w:rsid w:val="00596404"/>
    <w:rsid w:val="005B3CD9"/>
    <w:rsid w:val="005B55B2"/>
    <w:rsid w:val="005C3AD0"/>
    <w:rsid w:val="005C555B"/>
    <w:rsid w:val="005D3BC2"/>
    <w:rsid w:val="005E2AE4"/>
    <w:rsid w:val="005F2397"/>
    <w:rsid w:val="005F5338"/>
    <w:rsid w:val="005F56B2"/>
    <w:rsid w:val="005F6F2E"/>
    <w:rsid w:val="0060190D"/>
    <w:rsid w:val="00604296"/>
    <w:rsid w:val="00611FA3"/>
    <w:rsid w:val="00616CBB"/>
    <w:rsid w:val="0062031E"/>
    <w:rsid w:val="006204FB"/>
    <w:rsid w:val="006213C2"/>
    <w:rsid w:val="00635C6A"/>
    <w:rsid w:val="00656EB6"/>
    <w:rsid w:val="00657A30"/>
    <w:rsid w:val="00657CE1"/>
    <w:rsid w:val="00657EF1"/>
    <w:rsid w:val="00657FD1"/>
    <w:rsid w:val="0066165D"/>
    <w:rsid w:val="00667AEF"/>
    <w:rsid w:val="00683576"/>
    <w:rsid w:val="00684822"/>
    <w:rsid w:val="0069666A"/>
    <w:rsid w:val="006A4071"/>
    <w:rsid w:val="006A56ED"/>
    <w:rsid w:val="006B0F17"/>
    <w:rsid w:val="006B1A5C"/>
    <w:rsid w:val="006B1BFD"/>
    <w:rsid w:val="006B5CC3"/>
    <w:rsid w:val="006B6044"/>
    <w:rsid w:val="006B6EF7"/>
    <w:rsid w:val="006C125E"/>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E2177"/>
    <w:rsid w:val="007E239F"/>
    <w:rsid w:val="007F7D42"/>
    <w:rsid w:val="00801E2B"/>
    <w:rsid w:val="008025B2"/>
    <w:rsid w:val="0081275A"/>
    <w:rsid w:val="008137C2"/>
    <w:rsid w:val="0081399E"/>
    <w:rsid w:val="00813B66"/>
    <w:rsid w:val="00813FF9"/>
    <w:rsid w:val="008156DF"/>
    <w:rsid w:val="00823EC4"/>
    <w:rsid w:val="00825E6C"/>
    <w:rsid w:val="0082616D"/>
    <w:rsid w:val="008266B6"/>
    <w:rsid w:val="00827FA7"/>
    <w:rsid w:val="008334F2"/>
    <w:rsid w:val="0083656A"/>
    <w:rsid w:val="00840951"/>
    <w:rsid w:val="00842C9B"/>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900696"/>
    <w:rsid w:val="00900FF0"/>
    <w:rsid w:val="009028D3"/>
    <w:rsid w:val="00910A54"/>
    <w:rsid w:val="0091311C"/>
    <w:rsid w:val="009229A5"/>
    <w:rsid w:val="009445F3"/>
    <w:rsid w:val="0095178B"/>
    <w:rsid w:val="0095353A"/>
    <w:rsid w:val="00956DD0"/>
    <w:rsid w:val="009627CA"/>
    <w:rsid w:val="00964980"/>
    <w:rsid w:val="00965748"/>
    <w:rsid w:val="009700A4"/>
    <w:rsid w:val="00973804"/>
    <w:rsid w:val="00977174"/>
    <w:rsid w:val="009809A2"/>
    <w:rsid w:val="009840DF"/>
    <w:rsid w:val="009871CC"/>
    <w:rsid w:val="00993C17"/>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62"/>
    <w:rsid w:val="00A77660"/>
    <w:rsid w:val="00A84193"/>
    <w:rsid w:val="00A857A8"/>
    <w:rsid w:val="00A87D39"/>
    <w:rsid w:val="00A90C1B"/>
    <w:rsid w:val="00A957B3"/>
    <w:rsid w:val="00AA2AA4"/>
    <w:rsid w:val="00AB0091"/>
    <w:rsid w:val="00AB060E"/>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7F4C"/>
    <w:rsid w:val="00C01226"/>
    <w:rsid w:val="00C033F4"/>
    <w:rsid w:val="00C06917"/>
    <w:rsid w:val="00C17FDA"/>
    <w:rsid w:val="00C22716"/>
    <w:rsid w:val="00C22CC7"/>
    <w:rsid w:val="00C23F17"/>
    <w:rsid w:val="00C30648"/>
    <w:rsid w:val="00C34869"/>
    <w:rsid w:val="00C35203"/>
    <w:rsid w:val="00C41722"/>
    <w:rsid w:val="00C43FC5"/>
    <w:rsid w:val="00C45F43"/>
    <w:rsid w:val="00C46991"/>
    <w:rsid w:val="00C50C7B"/>
    <w:rsid w:val="00C53F93"/>
    <w:rsid w:val="00C5707B"/>
    <w:rsid w:val="00C64F08"/>
    <w:rsid w:val="00C733E2"/>
    <w:rsid w:val="00C83D62"/>
    <w:rsid w:val="00C91CF2"/>
    <w:rsid w:val="00CA07F9"/>
    <w:rsid w:val="00CA276B"/>
    <w:rsid w:val="00CA36F2"/>
    <w:rsid w:val="00CA49E7"/>
    <w:rsid w:val="00CA67E5"/>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30DA1"/>
    <w:rsid w:val="00D42CA9"/>
    <w:rsid w:val="00D50CB2"/>
    <w:rsid w:val="00D53E78"/>
    <w:rsid w:val="00D70904"/>
    <w:rsid w:val="00D768F5"/>
    <w:rsid w:val="00D76DB8"/>
    <w:rsid w:val="00D832F1"/>
    <w:rsid w:val="00D85278"/>
    <w:rsid w:val="00D867AB"/>
    <w:rsid w:val="00D8722B"/>
    <w:rsid w:val="00D9191F"/>
    <w:rsid w:val="00D93479"/>
    <w:rsid w:val="00DA68A1"/>
    <w:rsid w:val="00DB1437"/>
    <w:rsid w:val="00DB3957"/>
    <w:rsid w:val="00DC4D86"/>
    <w:rsid w:val="00DD5913"/>
    <w:rsid w:val="00DD60B8"/>
    <w:rsid w:val="00DE0DFB"/>
    <w:rsid w:val="00DE608C"/>
    <w:rsid w:val="00DE772C"/>
    <w:rsid w:val="00DF2542"/>
    <w:rsid w:val="00DF6C2C"/>
    <w:rsid w:val="00E046C1"/>
    <w:rsid w:val="00E10948"/>
    <w:rsid w:val="00E11AE7"/>
    <w:rsid w:val="00E14766"/>
    <w:rsid w:val="00E23D01"/>
    <w:rsid w:val="00E25D03"/>
    <w:rsid w:val="00E26628"/>
    <w:rsid w:val="00E3441C"/>
    <w:rsid w:val="00E34B3A"/>
    <w:rsid w:val="00E34D9B"/>
    <w:rsid w:val="00E3781E"/>
    <w:rsid w:val="00E403E0"/>
    <w:rsid w:val="00E525E5"/>
    <w:rsid w:val="00E675C7"/>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F06811"/>
    <w:rsid w:val="00F2643D"/>
    <w:rsid w:val="00F265E3"/>
    <w:rsid w:val="00F371C9"/>
    <w:rsid w:val="00F42EE6"/>
    <w:rsid w:val="00F45D1D"/>
    <w:rsid w:val="00F47CC6"/>
    <w:rsid w:val="00F510B3"/>
    <w:rsid w:val="00F5519E"/>
    <w:rsid w:val="00F61A35"/>
    <w:rsid w:val="00F61AFA"/>
    <w:rsid w:val="00F716B7"/>
    <w:rsid w:val="00F71FFD"/>
    <w:rsid w:val="00F808A0"/>
    <w:rsid w:val="00F82A83"/>
    <w:rsid w:val="00F9390C"/>
    <w:rsid w:val="00F96052"/>
    <w:rsid w:val="00F974C2"/>
    <w:rsid w:val="00FA1115"/>
    <w:rsid w:val="00FB4721"/>
    <w:rsid w:val="00FC182D"/>
    <w:rsid w:val="00FC3CB0"/>
    <w:rsid w:val="00FD0CFA"/>
    <w:rsid w:val="00FD3823"/>
    <w:rsid w:val="00FE3C50"/>
    <w:rsid w:val="00FE633C"/>
    <w:rsid w:val="00FE6EA4"/>
    <w:rsid w:val="00FF1326"/>
    <w:rsid w:val="00FF4B84"/>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879C1"/>
  <w15:docId w15:val="{626F2B86-046C-47D9-BBB6-954D205A0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uiPriority w:val="9"/>
    <w:qFormat/>
    <w:rsid w:val="00A11D67"/>
    <w:pPr>
      <w:numPr>
        <w:ilvl w:val="2"/>
        <w:numId w:val="1"/>
      </w:numPr>
      <w:spacing w:before="140"/>
      <w:outlineLvl w:val="2"/>
    </w:pPr>
    <w:rPr>
      <w:b/>
      <w:bCs/>
      <w:color w:val="808080"/>
    </w:rPr>
  </w:style>
  <w:style w:type="paragraph" w:styleId="Ttulo4">
    <w:name w:val="heading 4"/>
    <w:basedOn w:val="Normal"/>
    <w:next w:val="Normal"/>
    <w:link w:val="Ttulo4Char"/>
    <w:uiPriority w:val="9"/>
    <w:semiHidden/>
    <w:unhideWhenUsed/>
    <w:qFormat/>
    <w:rsid w:val="00AB060E"/>
    <w:pPr>
      <w:shd w:val="clear" w:color="auto" w:fill="auto"/>
      <w:tabs>
        <w:tab w:val="clear" w:pos="708"/>
      </w:tabs>
      <w:overflowPunct/>
      <w:spacing w:before="240" w:after="60"/>
      <w:ind w:left="2491" w:hanging="648"/>
      <w:textAlignment w:val="auto"/>
      <w:outlineLvl w:val="3"/>
    </w:pPr>
    <w:rPr>
      <w:rFonts w:ascii="Times New Roman" w:eastAsia="Arial" w:hAnsi="Times New Roman" w:cs="Times New Roman"/>
      <w:b/>
      <w:i/>
      <w:color w:val="auto"/>
      <w:szCs w:val="20"/>
      <w:lang w:eastAsia="zh-CN"/>
    </w:rPr>
  </w:style>
  <w:style w:type="paragraph" w:styleId="Ttulo5">
    <w:name w:val="heading 5"/>
    <w:basedOn w:val="Normal"/>
    <w:next w:val="Normal"/>
    <w:link w:val="Ttulo5Char"/>
    <w:uiPriority w:val="9"/>
    <w:semiHidden/>
    <w:unhideWhenUsed/>
    <w:qFormat/>
    <w:rsid w:val="00AB060E"/>
    <w:pPr>
      <w:keepNext w:val="0"/>
      <w:shd w:val="clear" w:color="auto" w:fill="auto"/>
      <w:tabs>
        <w:tab w:val="clear" w:pos="708"/>
      </w:tabs>
      <w:overflowPunct/>
      <w:spacing w:before="240" w:after="60"/>
      <w:ind w:left="2232" w:hanging="792"/>
      <w:textAlignment w:val="auto"/>
      <w:outlineLvl w:val="4"/>
    </w:pPr>
    <w:rPr>
      <w:rFonts w:ascii="Arial" w:eastAsia="Arial" w:hAnsi="Arial" w:cs="Arial"/>
      <w:color w:val="auto"/>
      <w:sz w:val="22"/>
      <w:szCs w:val="20"/>
      <w:lang w:eastAsia="zh-CN"/>
    </w:rPr>
  </w:style>
  <w:style w:type="paragraph" w:styleId="Ttulo6">
    <w:name w:val="heading 6"/>
    <w:basedOn w:val="Normal"/>
    <w:next w:val="Normal"/>
    <w:link w:val="Ttulo6Char"/>
    <w:uiPriority w:val="9"/>
    <w:semiHidden/>
    <w:unhideWhenUsed/>
    <w:qFormat/>
    <w:rsid w:val="00AB060E"/>
    <w:pPr>
      <w:keepNext w:val="0"/>
      <w:shd w:val="clear" w:color="auto" w:fill="auto"/>
      <w:tabs>
        <w:tab w:val="clear" w:pos="708"/>
      </w:tabs>
      <w:overflowPunct/>
      <w:spacing w:before="240" w:after="60"/>
      <w:ind w:left="2736" w:hanging="935"/>
      <w:textAlignment w:val="auto"/>
      <w:outlineLvl w:val="5"/>
    </w:pPr>
    <w:rPr>
      <w:rFonts w:ascii="Arial" w:eastAsia="Arial" w:hAnsi="Arial" w:cs="Arial"/>
      <w:i/>
      <w:color w:val="auto"/>
      <w:sz w:val="22"/>
      <w:szCs w:val="20"/>
      <w:lang w:eastAsia="zh-CN"/>
    </w:rPr>
  </w:style>
  <w:style w:type="paragraph" w:styleId="Ttulo7">
    <w:name w:val="heading 7"/>
    <w:basedOn w:val="Normal"/>
    <w:next w:val="Normal"/>
    <w:link w:val="Ttulo7Char"/>
    <w:qFormat/>
    <w:rsid w:val="00AB060E"/>
    <w:pPr>
      <w:keepNext w:val="0"/>
      <w:shd w:val="clear" w:color="auto" w:fill="auto"/>
      <w:tabs>
        <w:tab w:val="clear" w:pos="708"/>
      </w:tabs>
      <w:overflowPunct/>
      <w:spacing w:before="240" w:after="60"/>
      <w:ind w:left="3240" w:hanging="1080"/>
      <w:textAlignment w:val="auto"/>
      <w:outlineLvl w:val="6"/>
    </w:pPr>
    <w:rPr>
      <w:rFonts w:ascii="Arial" w:eastAsia="Arial" w:hAnsi="Arial" w:cs="Arial"/>
      <w:color w:val="auto"/>
      <w:sz w:val="20"/>
      <w:szCs w:val="20"/>
      <w:lang w:eastAsia="zh-CN"/>
    </w:rPr>
  </w:style>
  <w:style w:type="paragraph" w:styleId="Ttulo8">
    <w:name w:val="heading 8"/>
    <w:basedOn w:val="Normal"/>
    <w:next w:val="Normal"/>
    <w:link w:val="Ttulo8Char"/>
    <w:qFormat/>
    <w:rsid w:val="00AB060E"/>
    <w:pPr>
      <w:keepNext w:val="0"/>
      <w:shd w:val="clear" w:color="auto" w:fill="auto"/>
      <w:tabs>
        <w:tab w:val="clear" w:pos="708"/>
      </w:tabs>
      <w:overflowPunct/>
      <w:spacing w:before="240" w:after="60"/>
      <w:ind w:left="3744" w:hanging="1224"/>
      <w:textAlignment w:val="auto"/>
      <w:outlineLvl w:val="7"/>
    </w:pPr>
    <w:rPr>
      <w:rFonts w:ascii="Arial" w:eastAsia="Arial" w:hAnsi="Arial" w:cs="Arial"/>
      <w:i/>
      <w:color w:val="auto"/>
      <w:sz w:val="20"/>
      <w:szCs w:val="20"/>
      <w:lang w:eastAsia="zh-CN"/>
    </w:rPr>
  </w:style>
  <w:style w:type="paragraph" w:styleId="Ttulo9">
    <w:name w:val="heading 9"/>
    <w:basedOn w:val="Normal"/>
    <w:next w:val="Normal"/>
    <w:link w:val="Ttulo9Char"/>
    <w:qFormat/>
    <w:rsid w:val="00AB060E"/>
    <w:pPr>
      <w:keepNext w:val="0"/>
      <w:shd w:val="clear" w:color="auto" w:fill="auto"/>
      <w:tabs>
        <w:tab w:val="clear" w:pos="708"/>
      </w:tabs>
      <w:overflowPunct/>
      <w:spacing w:before="240" w:after="60"/>
      <w:ind w:left="4320" w:hanging="1440"/>
      <w:textAlignment w:val="auto"/>
      <w:outlineLvl w:val="8"/>
    </w:pPr>
    <w:rPr>
      <w:rFonts w:ascii="Arial" w:eastAsia="Arial" w:hAnsi="Arial" w:cs="Arial"/>
      <w:i/>
      <w:color w:val="auto"/>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styleId="MenoPendente">
    <w:name w:val="Unresolved Mention"/>
    <w:basedOn w:val="Fontepargpadro"/>
    <w:uiPriority w:val="99"/>
    <w:semiHidden/>
    <w:unhideWhenUsed/>
    <w:rsid w:val="00801E2B"/>
    <w:rPr>
      <w:color w:val="605E5C"/>
      <w:shd w:val="clear" w:color="auto" w:fill="E1DFDD"/>
    </w:rPr>
  </w:style>
  <w:style w:type="character" w:customStyle="1" w:styleId="Ttulo4Char">
    <w:name w:val="Título 4 Char"/>
    <w:basedOn w:val="Fontepargpadro"/>
    <w:link w:val="Ttulo4"/>
    <w:uiPriority w:val="9"/>
    <w:semiHidden/>
    <w:rsid w:val="00AB060E"/>
    <w:rPr>
      <w:rFonts w:ascii="Times New Roman" w:eastAsia="Arial" w:hAnsi="Times New Roman" w:cs="Times New Roman"/>
      <w:b/>
      <w:i/>
      <w:szCs w:val="20"/>
      <w:lang w:bidi="ar-SA"/>
    </w:rPr>
  </w:style>
  <w:style w:type="character" w:customStyle="1" w:styleId="Ttulo5Char">
    <w:name w:val="Título 5 Char"/>
    <w:basedOn w:val="Fontepargpadro"/>
    <w:link w:val="Ttulo5"/>
    <w:uiPriority w:val="9"/>
    <w:semiHidden/>
    <w:rsid w:val="00AB060E"/>
    <w:rPr>
      <w:rFonts w:ascii="Arial" w:eastAsia="Arial" w:hAnsi="Arial" w:cs="Arial"/>
      <w:sz w:val="22"/>
      <w:szCs w:val="20"/>
      <w:lang w:bidi="ar-SA"/>
    </w:rPr>
  </w:style>
  <w:style w:type="character" w:customStyle="1" w:styleId="Ttulo6Char">
    <w:name w:val="Título 6 Char"/>
    <w:basedOn w:val="Fontepargpadro"/>
    <w:link w:val="Ttulo6"/>
    <w:uiPriority w:val="9"/>
    <w:semiHidden/>
    <w:rsid w:val="00AB060E"/>
    <w:rPr>
      <w:rFonts w:ascii="Arial" w:eastAsia="Arial" w:hAnsi="Arial" w:cs="Arial"/>
      <w:i/>
      <w:sz w:val="22"/>
      <w:szCs w:val="20"/>
      <w:lang w:bidi="ar-SA"/>
    </w:rPr>
  </w:style>
  <w:style w:type="character" w:customStyle="1" w:styleId="Ttulo7Char">
    <w:name w:val="Título 7 Char"/>
    <w:basedOn w:val="Fontepargpadro"/>
    <w:link w:val="Ttulo7"/>
    <w:rsid w:val="00AB060E"/>
    <w:rPr>
      <w:rFonts w:ascii="Arial" w:eastAsia="Arial" w:hAnsi="Arial" w:cs="Arial"/>
      <w:sz w:val="20"/>
      <w:szCs w:val="20"/>
      <w:lang w:bidi="ar-SA"/>
    </w:rPr>
  </w:style>
  <w:style w:type="character" w:customStyle="1" w:styleId="Ttulo8Char">
    <w:name w:val="Título 8 Char"/>
    <w:basedOn w:val="Fontepargpadro"/>
    <w:link w:val="Ttulo8"/>
    <w:rsid w:val="00AB060E"/>
    <w:rPr>
      <w:rFonts w:ascii="Arial" w:eastAsia="Arial" w:hAnsi="Arial" w:cs="Arial"/>
      <w:i/>
      <w:sz w:val="20"/>
      <w:szCs w:val="20"/>
      <w:lang w:bidi="ar-SA"/>
    </w:rPr>
  </w:style>
  <w:style w:type="character" w:customStyle="1" w:styleId="Ttulo9Char">
    <w:name w:val="Título 9 Char"/>
    <w:basedOn w:val="Fontepargpadro"/>
    <w:link w:val="Ttulo9"/>
    <w:rsid w:val="00AB060E"/>
    <w:rPr>
      <w:rFonts w:ascii="Arial" w:eastAsia="Arial" w:hAnsi="Arial" w:cs="Arial"/>
      <w:i/>
      <w:sz w:val="18"/>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ertidoesapf.apps.tcu.gov.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www.cnj.jus.br/improbidade_adm/consultar_requerido.php"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ortaldatransparencia.gov.br/cei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customXml/itemProps2.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1687</TotalTime>
  <Pages>24</Pages>
  <Words>10481</Words>
  <Characters>56602</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61</cp:revision>
  <cp:lastPrinted>2021-10-19T15:53:00Z</cp:lastPrinted>
  <dcterms:created xsi:type="dcterms:W3CDTF">2020-05-05T12:49:00Z</dcterms:created>
  <dcterms:modified xsi:type="dcterms:W3CDTF">2021-10-25T14:54:00Z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