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EMENTA: 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5"/>
        </w:numPr>
        <w:ind w:left="1085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Relatório de Mapeamento;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5"/>
        </w:numPr>
        <w:ind w:left="1085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Descrição das Responsabilidades das Áreas Envolvidas;</w:t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5"/>
        </w:numPr>
        <w:ind w:left="1085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Matriz de Responsabilidades;</w:t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5"/>
        </w:numPr>
        <w:ind w:left="1085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Dados Estatísticos do Processo Físico;</w:t>
      </w:r>
    </w:p>
    <w:p w:rsidR="00000000" w:rsidDel="00000000" w:rsidP="00000000" w:rsidRDefault="00000000" w:rsidRPr="00000000" w14:paraId="00000008">
      <w:pPr>
        <w:widowControl w:val="0"/>
        <w:numPr>
          <w:ilvl w:val="0"/>
          <w:numId w:val="5"/>
        </w:numPr>
        <w:ind w:left="1085" w:hanging="36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Termo de Homologação.</w:t>
      </w:r>
    </w:p>
    <w:p w:rsidR="00000000" w:rsidDel="00000000" w:rsidP="00000000" w:rsidRDefault="00000000" w:rsidRPr="00000000" w14:paraId="00000009">
      <w:pPr>
        <w:widowControl w:val="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widowControl w:val="0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0"/>
        <w:spacing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OBJETIVOS:</w:t>
      </w:r>
    </w:p>
    <w:p w:rsidR="00000000" w:rsidDel="00000000" w:rsidP="00000000" w:rsidRDefault="00000000" w:rsidRPr="00000000" w14:paraId="0000000C">
      <w:pPr>
        <w:widowControl w:val="0"/>
        <w:spacing w:line="240" w:lineRule="auto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numPr>
          <w:ilvl w:val="0"/>
          <w:numId w:val="4"/>
        </w:numPr>
        <w:tabs>
          <w:tab w:val="left" w:pos="554"/>
        </w:tabs>
        <w:spacing w:line="240" w:lineRule="auto"/>
        <w:ind w:left="1133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Mapear fluxo do processo;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4"/>
        </w:numPr>
        <w:tabs>
          <w:tab w:val="left" w:pos="554"/>
        </w:tabs>
        <w:spacing w:line="240" w:lineRule="auto"/>
        <w:ind w:left="1133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Rever documentação/normatização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4"/>
        </w:numPr>
        <w:tabs>
          <w:tab w:val="left" w:pos="554"/>
        </w:tabs>
        <w:spacing w:line="240" w:lineRule="auto"/>
        <w:ind w:left="1133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Propor melhorias e otimização do fluxo;</w:t>
      </w:r>
    </w:p>
    <w:p w:rsidR="00000000" w:rsidDel="00000000" w:rsidP="00000000" w:rsidRDefault="00000000" w:rsidRPr="00000000" w14:paraId="00000010">
      <w:pPr>
        <w:widowControl w:val="0"/>
        <w:numPr>
          <w:ilvl w:val="0"/>
          <w:numId w:val="4"/>
        </w:numPr>
        <w:tabs>
          <w:tab w:val="left" w:pos="554"/>
        </w:tabs>
        <w:spacing w:line="240" w:lineRule="auto"/>
        <w:ind w:left="1133" w:hanging="36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Inserir o processo mapeado no Sistema Eletrônico de Informação (SEI).</w:t>
      </w:r>
    </w:p>
    <w:p w:rsidR="00000000" w:rsidDel="00000000" w:rsidP="00000000" w:rsidRDefault="00000000" w:rsidRPr="00000000" w14:paraId="00000011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93.0" w:type="dxa"/>
        <w:jc w:val="left"/>
        <w:tblInd w:w="-480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0" w:space="0" w:sz="0" w:val="nil"/>
          <w:insideH w:color="000001" w:space="0" w:sz="8" w:val="single"/>
          <w:insideV w:color="000000" w:space="0" w:sz="0" w:val="nil"/>
        </w:tblBorders>
        <w:tblLayout w:type="fixed"/>
        <w:tblLook w:val="0000"/>
      </w:tblPr>
      <w:tblGrid>
        <w:gridCol w:w="4155"/>
        <w:gridCol w:w="1418"/>
        <w:gridCol w:w="3457"/>
        <w:gridCol w:w="1363"/>
        <w:tblGridChange w:id="0">
          <w:tblGrid>
            <w:gridCol w:w="4155"/>
            <w:gridCol w:w="1418"/>
            <w:gridCol w:w="3457"/>
            <w:gridCol w:w="1363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4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0" w:space="0" w:sz="0" w:val="nil"/>
            </w:tcBorders>
            <w:shd w:fill="cccccc" w:val="clear"/>
            <w:tcMar>
              <w:left w:w="98.0" w:type="dxa"/>
            </w:tcMar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rtl w:val="0"/>
              </w:rPr>
              <w:t xml:space="preserve">PROCESSO DE VALIDAÇÃO DE ATIVIDADE DE EXTENSÃO PARA CURRICULARIZAÇÃO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gridSpan w:val="2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0" w:space="0" w:sz="0" w:val="nil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Sigla/Descrição Setores Responsáveis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               E-mail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Ramal</w:t>
            </w:r>
          </w:p>
        </w:tc>
      </w:tr>
      <w:tr>
        <w:trPr>
          <w:cantSplit w:val="0"/>
          <w:trHeight w:val="556" w:hRule="atLeast"/>
          <w:tblHeader w:val="0"/>
        </w:trPr>
        <w:tc>
          <w:tcPr>
            <w:gridSpan w:val="2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0" w:space="0" w:sz="0" w:val="nil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DCO/CCRI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01D">
            <w:pPr>
              <w:keepNext w:val="1"/>
              <w:widowControl w:val="0"/>
              <w:shd w:fill="ffffff" w:val="clear"/>
              <w:spacing w:line="360" w:lineRule="auto"/>
              <w:jc w:val="center"/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conveniosri@id.uff.br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1"/>
              <w:widowControl w:val="0"/>
              <w:shd w:fill="ffffff" w:val="clear"/>
              <w:spacing w:line="360" w:lineRule="auto"/>
              <w:jc w:val="center"/>
              <w:rPr>
                <w:color w:val="0000ff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01F">
            <w:pPr>
              <w:keepNext w:val="1"/>
              <w:widowControl w:val="0"/>
              <w:shd w:fill="ffffff" w:val="clear"/>
              <w:spacing w:line="36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-</w:t>
            </w:r>
          </w:p>
          <w:p w:rsidR="00000000" w:rsidDel="00000000" w:rsidP="00000000" w:rsidRDefault="00000000" w:rsidRPr="00000000" w14:paraId="00000020">
            <w:pPr>
              <w:keepNext w:val="1"/>
              <w:widowControl w:val="0"/>
              <w:shd w:fill="ffffff" w:val="clear"/>
              <w:spacing w:line="360" w:lineRule="auto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68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0" w:space="0" w:sz="0" w:val="nil"/>
            </w:tcBorders>
            <w:shd w:fill="auto" w:val="clear"/>
            <w:tcMar>
              <w:left w:w="98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Setores Envolvidos:</w:t>
            </w:r>
          </w:p>
        </w:tc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Tahoma" w:cs="Tahoma" w:eastAsia="Tahoma" w:hAnsi="Tahoma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DPSS/CPSS - DCO/CCRI - PROGER - UFF - SRI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5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left" w:pos="317"/>
              </w:tabs>
              <w:spacing w:line="240" w:lineRule="auto"/>
              <w:jc w:val="righ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widowControl w:val="0"/>
              <w:tabs>
                <w:tab w:val="left" w:pos="317"/>
              </w:tabs>
              <w:spacing w:line="240" w:lineRule="auto"/>
              <w:jc w:val="righ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Data de Implantação no SEI:</w:t>
            </w:r>
          </w:p>
          <w:p w:rsidR="00000000" w:rsidDel="00000000" w:rsidP="00000000" w:rsidRDefault="00000000" w:rsidRPr="00000000" w14:paraId="00000028">
            <w:pPr>
              <w:widowControl w:val="0"/>
              <w:tabs>
                <w:tab w:val="left" w:pos="317"/>
              </w:tabs>
              <w:spacing w:line="240" w:lineRule="auto"/>
              <w:jc w:val="right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tcMar>
              <w:left w:w="98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tabs>
                <w:tab w:val="left" w:pos="317"/>
              </w:tabs>
              <w:spacing w:line="240" w:lineRule="auto"/>
              <w:jc w:val="both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highlight w:val="white"/>
                <w:rtl w:val="0"/>
              </w:rPr>
              <w:t xml:space="preserve">03/11/2022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402.0" w:type="dxa"/>
        <w:jc w:val="left"/>
        <w:tblInd w:w="-484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1185"/>
        <w:gridCol w:w="2115"/>
        <w:gridCol w:w="1905"/>
        <w:gridCol w:w="5197"/>
        <w:tblGridChange w:id="0">
          <w:tblGrid>
            <w:gridCol w:w="1185"/>
            <w:gridCol w:w="2115"/>
            <w:gridCol w:w="1905"/>
            <w:gridCol w:w="5197"/>
          </w:tblGrid>
        </w:tblGridChange>
      </w:tblGrid>
      <w:tr>
        <w:trPr>
          <w:cantSplit w:val="0"/>
          <w:trHeight w:val="240" w:hRule="atLeast"/>
          <w:tblHeader w:val="0"/>
        </w:trPr>
        <w:tc>
          <w:tcPr>
            <w:gridSpan w:val="4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left w:w="103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CONTROLE DE VERSÕES</w:t>
            </w:r>
          </w:p>
        </w:tc>
      </w:tr>
      <w:tr>
        <w:trPr>
          <w:cantSplit w:val="0"/>
          <w:trHeight w:val="26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0" w:space="0" w:sz="0" w:val="nil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Versão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Data de Homologação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Descrição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Equipe Responsável/SIGLA</w:t>
            </w:r>
          </w:p>
        </w:tc>
      </w:tr>
      <w:tr>
        <w:trPr>
          <w:cantSplit w:val="0"/>
          <w:trHeight w:val="1216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0" w:space="0" w:sz="0" w:val="nil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01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18/10/2022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INICIAL – Elaboração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Patricia Gabriel/ PROAD</w:t>
            </w:r>
          </w:p>
          <w:p w:rsidR="00000000" w:rsidDel="00000000" w:rsidP="00000000" w:rsidRDefault="00000000" w:rsidRPr="00000000" w14:paraId="0000003A">
            <w:pPr>
              <w:widowControl w:val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Kíssila Rangel/ PROPLAN</w:t>
            </w:r>
          </w:p>
          <w:p w:rsidR="00000000" w:rsidDel="00000000" w:rsidP="00000000" w:rsidRDefault="00000000" w:rsidRPr="00000000" w14:paraId="0000003B">
            <w:pPr>
              <w:widowControl w:val="0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Rodrigo Mota/ PROPLAN</w:t>
            </w:r>
          </w:p>
        </w:tc>
      </w:tr>
    </w:tbl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0"/>
        <w:numPr>
          <w:ilvl w:val="3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42"/>
        </w:tabs>
        <w:spacing w:after="240" w:before="240" w:line="240" w:lineRule="auto"/>
        <w:ind w:left="3600" w:right="0" w:hanging="360"/>
        <w:jc w:val="both"/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Relatório de Mapeamento</w:t>
      </w:r>
    </w:p>
    <w:tbl>
      <w:tblPr>
        <w:tblStyle w:val="Table3"/>
        <w:tblW w:w="8769.0" w:type="dxa"/>
        <w:jc w:val="left"/>
        <w:tblLayout w:type="fixed"/>
        <w:tblLook w:val="0400"/>
      </w:tblPr>
      <w:tblGrid>
        <w:gridCol w:w="1252"/>
        <w:gridCol w:w="601"/>
        <w:gridCol w:w="2407"/>
        <w:gridCol w:w="4363"/>
        <w:gridCol w:w="146"/>
        <w:tblGridChange w:id="0">
          <w:tblGrid>
            <w:gridCol w:w="1252"/>
            <w:gridCol w:w="601"/>
            <w:gridCol w:w="2407"/>
            <w:gridCol w:w="4363"/>
            <w:gridCol w:w="146"/>
          </w:tblGrid>
        </w:tblGridChange>
      </w:tblGrid>
      <w:tr>
        <w:trPr>
          <w:cantSplit w:val="0"/>
          <w:trHeight w:val="315" w:hRule="atLeast"/>
          <w:tblHeader w:val="0"/>
        </w:trPr>
        <w:tc>
          <w:tcPr>
            <w:gridSpan w:val="4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REUNIÕES REALIZADAS / E-MAILS ENVIADOS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Data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2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R/E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3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Participantes das áreas / Sigla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Resumo reunião/e-mail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5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14/09/2022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7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Bruno Bock e Silvia Gabriela (DCO/CCRI)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8">
            <w:pPr>
              <w:spacing w:line="24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Modelo de base construído através de mapeamento prévio enviado pela área (DCO/CCRI) Foi enviado para área comentários para revisão.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9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16/09/2022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B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Bruno Bock e Silvia Gabriela (DCO/CCRI)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C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Foi elaborado novo modelo de base diante das respostas enviadas: Definição prévia dos interessados/envolvidos no processo; indicação da participação da DPSS/CPSS no processo e definição da 1° instancia de análise do processo será feita na PROPPI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D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19/09/2022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4F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Bruno Bock e Silvia Gabriela (DCO/CCRI)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0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Definição das etapas finais do processo na SRI (Publicação no BS, etc.)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20/09/2022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2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Bruno Bock e Silvia Gabriela (DCO/CCRI)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4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Definição da UORG da SRI que vai analisar a Cotutela.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23/09/2022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Bruno Bock (DCO/CCRI)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8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Foi revisado o fluxo do processo, com definições a cerca do modelo dos documentos e ficou definido que a comssião entraria em contato com a PROPPI para validar a participação deles no processo.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10/10/2022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B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Andrea Latge, Roberto Araujo, Lucia Drummond (PROPPI); Livia e Adriana (SRI)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C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Resposta final da PROPPI aos questionamentos enviados no dia 04/10/2022. Definição que o processo vai passar pela PROPPI através da CPSS/PPI; Alteração do interessado no processo (Coordenação do programa de pós graduação)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D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11/10/2022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E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5F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Andrea Latge, Roberto Araujo, Lucia Drummond (PROPPI); Livia e Adriana (SRI)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0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Envio da base com as revisões relacionadas a PROPPI e o modelo de formulário para validação. E-mail respondido na mesma data com aprovação do formulário e base final para agendamento da reunião de homologação.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1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18/10/2022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2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3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Lúcia Drummond; Silvia; Bruno Stefon.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4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Atualizar a Resolução CEPEx/UFF nº 336, de 15 de setembro de 2021 em relação a atuação da PROPPI</w:t>
            </w:r>
          </w:p>
          <w:p w:rsidR="00000000" w:rsidDel="00000000" w:rsidP="00000000" w:rsidRDefault="00000000" w:rsidRPr="00000000" w14:paraId="00000065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Dispõe sobre a Regulamento do regime de cotutela em programas de mestrado e doutorado entre a UFF e instituições de ensino superior estrangeiras.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6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7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8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9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tcBorders>
              <w:top w:color="000000" w:space="0" w:sz="0" w:val="nil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A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B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C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D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6E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Total de Reuniões - 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1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2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2">
            <w:pPr>
              <w:spacing w:line="240" w:lineRule="auto"/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Total de E-mails - 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5">
            <w:pPr>
              <w:spacing w:line="240" w:lineRule="auto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 6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Borders>
              <w:top w:color="000001" w:space="0" w:sz="8" w:val="single"/>
              <w:left w:color="000001" w:space="0" w:sz="8" w:val="single"/>
              <w:bottom w:color="000000" w:space="0" w:sz="0" w:val="nil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MELHORIAS EFETUADAS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restart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A">
            <w:pPr>
              <w:spacing w:line="24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Atualizar a Resolução CEPEx/UFF nº 336, de 15 de setembro de 2021 em relação a atuação da PROPPI (Dispõe sobre o Regulamento do regime de cotutela em programas de mestrado e doutorado entre a UFF e instituições de ensino superior estrangeiras).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2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87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Borders>
              <w:top w:color="000001" w:space="0" w:sz="8" w:val="single"/>
              <w:left w:color="000001" w:space="0" w:sz="8" w:val="single"/>
              <w:bottom w:color="000000" w:space="0" w:sz="0" w:val="nil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8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DOCUMENTOS PADRONIZADOS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8C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restart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8D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Formulário de solicitação de Cotutela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1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tcBorders>
              <w:top w:color="000001" w:space="0" w:sz="8" w:val="single"/>
              <w:left w:color="000001" w:space="0" w:sz="8" w:val="single"/>
              <w:bottom w:color="000000" w:space="0" w:sz="0" w:val="nil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NORMAS REVISTAS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0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restart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-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A5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A">
            <w:pPr>
              <w:spacing w:line="240" w:lineRule="auto"/>
              <w:jc w:val="center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4"/>
            <w:vMerge w:val="continue"/>
            <w:tcBorders>
              <w:top w:color="000000" w:space="0" w:sz="4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bottom"/>
          </w:tcPr>
          <w:p w:rsidR="00000000" w:rsidDel="00000000" w:rsidP="00000000" w:rsidRDefault="00000000" w:rsidRPr="00000000" w14:paraId="000000AF">
            <w:pPr>
              <w:spacing w:line="240" w:lineRule="auto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0">
      <w:pPr>
        <w:widowControl w:val="0"/>
        <w:spacing w:line="240" w:lineRule="auto"/>
        <w:jc w:val="center"/>
        <w:rPr>
          <w:rFonts w:ascii="Tahoma" w:cs="Tahoma" w:eastAsia="Tahoma" w:hAnsi="Tahoma"/>
          <w:color w:val="ff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1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142"/>
        </w:tabs>
        <w:spacing w:after="240" w:before="240" w:line="240" w:lineRule="auto"/>
        <w:ind w:left="1080" w:hanging="360"/>
        <w:jc w:val="both"/>
        <w:rPr>
          <w:rFonts w:ascii="Tahoma" w:cs="Tahoma" w:eastAsia="Tahoma" w:hAnsi="Tahoma"/>
          <w:b w:val="1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color w:val="000000"/>
          <w:sz w:val="24"/>
          <w:szCs w:val="24"/>
          <w:rtl w:val="0"/>
        </w:rPr>
        <w:t xml:space="preserve">Matriz de Responsabilidades</w:t>
      </w:r>
    </w:p>
    <w:tbl>
      <w:tblPr>
        <w:tblStyle w:val="Table4"/>
        <w:tblW w:w="10561.0" w:type="dxa"/>
        <w:jc w:val="left"/>
        <w:tblInd w:w="-52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2530"/>
        <w:gridCol w:w="2007"/>
        <w:gridCol w:w="2006"/>
        <w:gridCol w:w="2006"/>
        <w:gridCol w:w="2012"/>
        <w:tblGridChange w:id="0">
          <w:tblGrid>
            <w:gridCol w:w="2530"/>
            <w:gridCol w:w="2007"/>
            <w:gridCol w:w="2006"/>
            <w:gridCol w:w="2006"/>
            <w:gridCol w:w="2012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2">
            <w:pPr>
              <w:widowControl w:val="0"/>
              <w:tabs>
                <w:tab w:val="left" w:pos="254"/>
              </w:tabs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MATRIZ DE RESPONSABILIDADES (RACI) DEPARTAMENTALIZADA</w:t>
            </w:r>
          </w:p>
        </w:tc>
      </w:tr>
      <w:tr>
        <w:trPr>
          <w:cantSplit w:val="0"/>
          <w:trHeight w:val="55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7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Cód. do Processo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8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Responsável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9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Aprova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A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Consultado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Informado</w:t>
            </w:r>
          </w:p>
        </w:tc>
      </w:tr>
      <w:tr>
        <w:trPr>
          <w:cantSplit w:val="0"/>
          <w:trHeight w:val="1183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C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highlight w:val="white"/>
                <w:rtl w:val="0"/>
              </w:rPr>
              <w:t xml:space="preserve">225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D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DCO/CCRI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BE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DCO/CCRI – CPSS/PPI -Conselhos Superiores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0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PROGER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1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Coordenação do Programa de Pós Graduação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2">
      <w:pPr>
        <w:keepNext w:val="1"/>
        <w:widowControl w:val="0"/>
        <w:numPr>
          <w:ilvl w:val="0"/>
          <w:numId w:val="1"/>
        </w:numPr>
        <w:tabs>
          <w:tab w:val="left" w:pos="142"/>
        </w:tabs>
        <w:spacing w:after="240" w:before="240" w:line="240" w:lineRule="auto"/>
        <w:ind w:left="1080" w:hanging="36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Dados Estatísticos</w:t>
      </w:r>
    </w:p>
    <w:tbl>
      <w:tblPr>
        <w:tblStyle w:val="Table5"/>
        <w:tblW w:w="10505.0" w:type="dxa"/>
        <w:jc w:val="left"/>
        <w:tblInd w:w="-545.0" w:type="dxa"/>
        <w:tblBorders>
          <w:top w:color="000001" w:space="0" w:sz="4" w:val="single"/>
          <w:left w:color="000001" w:space="0" w:sz="4" w:val="single"/>
          <w:bottom w:color="000001" w:space="0" w:sz="4" w:val="single"/>
          <w:right w:color="000001" w:space="0" w:sz="4" w:val="single"/>
          <w:insideH w:color="000001" w:space="0" w:sz="4" w:val="single"/>
          <w:insideV w:color="000001" w:space="0" w:sz="4" w:val="single"/>
        </w:tblBorders>
        <w:tblLayout w:type="fixed"/>
        <w:tblLook w:val="0000"/>
      </w:tblPr>
      <w:tblGrid>
        <w:gridCol w:w="4400"/>
        <w:gridCol w:w="3255"/>
        <w:gridCol w:w="2850"/>
        <w:tblGridChange w:id="0">
          <w:tblGrid>
            <w:gridCol w:w="4400"/>
            <w:gridCol w:w="3255"/>
            <w:gridCol w:w="285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d9d9d9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3">
            <w:pPr>
              <w:widowControl w:val="0"/>
              <w:tabs>
                <w:tab w:val="left" w:pos="254"/>
              </w:tabs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DADOS DO PROCESSO FÍSICO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widowControl w:val="0"/>
              <w:tabs>
                <w:tab w:val="left" w:pos="254"/>
              </w:tabs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8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7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Tempo estimado de tramitação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8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Número médio de folhas utilizadas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2f2f2" w:val="clear"/>
            <w:tcMar>
              <w:left w:w="108.0" w:type="dxa"/>
            </w:tcMar>
            <w:vAlign w:val="center"/>
          </w:tcPr>
          <w:p w:rsidR="00000000" w:rsidDel="00000000" w:rsidP="00000000" w:rsidRDefault="00000000" w:rsidRPr="00000000" w14:paraId="000000C9">
            <w:pPr>
              <w:widowControl w:val="0"/>
              <w:tabs>
                <w:tab w:val="left" w:pos="254"/>
              </w:tabs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Amostra considerada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A">
            <w:pPr>
              <w:widowControl w:val="0"/>
              <w:tabs>
                <w:tab w:val="left" w:pos="254"/>
              </w:tabs>
              <w:spacing w:before="200" w:line="240" w:lineRule="auto"/>
              <w:jc w:val="left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B">
            <w:pPr>
              <w:widowControl w:val="0"/>
              <w:tabs>
                <w:tab w:val="left" w:pos="254"/>
              </w:tabs>
              <w:spacing w:before="200"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auto" w:val="clear"/>
            <w:tcMar>
              <w:left w:w="108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tabs>
                <w:tab w:val="left" w:pos="254"/>
              </w:tabs>
              <w:spacing w:before="200" w:line="240" w:lineRule="auto"/>
              <w:jc w:val="center"/>
              <w:rPr>
                <w:rFonts w:ascii="Tahoma" w:cs="Tahoma" w:eastAsia="Tahoma" w:hAnsi="Tahom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highlight w:val="white"/>
                <w:rtl w:val="0"/>
              </w:rPr>
              <w:t xml:space="preserve">*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D">
      <w:pPr>
        <w:widowControl w:val="0"/>
        <w:spacing w:line="240" w:lineRule="auto"/>
        <w:rPr>
          <w:rFonts w:ascii="Tahoma" w:cs="Tahoma" w:eastAsia="Tahoma" w:hAnsi="Tahoma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*Não teve amostra considerada.</w:t>
      </w:r>
    </w:p>
    <w:p w:rsidR="00000000" w:rsidDel="00000000" w:rsidP="00000000" w:rsidRDefault="00000000" w:rsidRPr="00000000" w14:paraId="000000CF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8640.0" w:type="dxa"/>
        <w:jc w:val="left"/>
        <w:tblInd w:w="2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0"/>
        <w:gridCol w:w="5330"/>
        <w:tblGridChange w:id="0">
          <w:tblGrid>
            <w:gridCol w:w="3310"/>
            <w:gridCol w:w="533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shd w:fill="d9d9d9" w:val="clear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shd w:fill="d9d9d9" w:val="clear"/>
                <w:rtl w:val="0"/>
              </w:rPr>
              <w:t xml:space="preserve">Quantidade de Servidores Alocados por Uorg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right="972"/>
              <w:jc w:val="right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Sigla da Uorg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color w:val="000000"/>
                <w:sz w:val="24"/>
                <w:szCs w:val="24"/>
                <w:rtl w:val="0"/>
              </w:rPr>
              <w:t xml:space="preserve">Qtd. de Servidores</w:t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CPSS/PPI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2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DCO/CCRI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ahoma" w:cs="Tahoma" w:eastAsia="Tahoma" w:hAnsi="Tahoma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DA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spacing w:line="240" w:lineRule="auto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1"/>
        <w:widowControl w:val="0"/>
        <w:numPr>
          <w:ilvl w:val="0"/>
          <w:numId w:val="1"/>
        </w:numPr>
        <w:tabs>
          <w:tab w:val="left" w:pos="142"/>
        </w:tabs>
        <w:spacing w:after="240" w:before="240" w:line="240" w:lineRule="auto"/>
        <w:ind w:left="1080" w:hanging="36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Termo de Homologação</w:t>
      </w:r>
    </w:p>
    <w:p w:rsidR="00000000" w:rsidDel="00000000" w:rsidP="00000000" w:rsidRDefault="00000000" w:rsidRPr="00000000" w14:paraId="000000DD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Pelo presente instrumento, declaramos estar cientes das responsabilidades inerentes ao setor quanto às atualizações que se fizerem necessárias para manter a uniformidade das informações, a padronização dos procedimentos e, ainda, atender a legislação vigente relativa ao processo em tela. </w:t>
      </w:r>
    </w:p>
    <w:p w:rsidR="00000000" w:rsidDel="00000000" w:rsidP="00000000" w:rsidRDefault="00000000" w:rsidRPr="00000000" w14:paraId="000000DE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Das responsabilidades do setor:</w:t>
      </w:r>
    </w:p>
    <w:p w:rsidR="00000000" w:rsidDel="00000000" w:rsidP="00000000" w:rsidRDefault="00000000" w:rsidRPr="00000000" w14:paraId="000000E0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widowControl w:val="0"/>
        <w:numPr>
          <w:ilvl w:val="0"/>
          <w:numId w:val="3"/>
        </w:numPr>
        <w:spacing w:line="240" w:lineRule="auto"/>
        <w:ind w:left="124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Informar à Comissão do SEI/Mapeamento, tempestivamente, qualquer necessidade de alteração do fluxo do processo, modelos de documentos, normas, etc, em atendimento a mudanças na legislação/normatizações e/ou mudanças na estrutura das áreas;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widowControl w:val="0"/>
        <w:numPr>
          <w:ilvl w:val="1"/>
          <w:numId w:val="3"/>
        </w:numPr>
        <w:spacing w:line="240" w:lineRule="auto"/>
        <w:ind w:left="196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As áreas envolvidas só poderão solicitar alterações no fluxo do processo, modelos de documentos, normas, após </w:t>
      </w: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highlight w:val="white"/>
          <w:rtl w:val="0"/>
        </w:rPr>
        <w:t xml:space="preserve">90 (noventa) dias</w:t>
      </w: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 a contar da data de implantação do processo no SEI, salvo os casos que haja alguma exigência em atendimento a mudanças na legislação/normatizações da Administração Pública Federal e/ou mudanças na estrutura das áreas, condicionado à análise da PROPLAN;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widowControl w:val="0"/>
        <w:numPr>
          <w:ilvl w:val="1"/>
          <w:numId w:val="3"/>
        </w:numPr>
        <w:spacing w:line="240" w:lineRule="auto"/>
        <w:ind w:left="196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highlight w:val="white"/>
          <w:rtl w:val="0"/>
        </w:rPr>
        <w:t xml:space="preserve">As alterações e novos versionamentos em processos administrativos já implantados não poderão comprometer ou ser impeditivo para encaminhamento, providências e conclusão dos processos anteriormente criados, salvo casos de exigência legal.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widowControl w:val="0"/>
        <w:numPr>
          <w:ilvl w:val="0"/>
          <w:numId w:val="3"/>
        </w:numPr>
        <w:spacing w:line="240" w:lineRule="auto"/>
        <w:ind w:left="124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Garantir que as alterações propostas sejam previamente definidas, pactuadas e aprovadas por todas as áreas envolvidas, constantes deste Termo;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widowControl w:val="0"/>
        <w:numPr>
          <w:ilvl w:val="0"/>
          <w:numId w:val="3"/>
        </w:numPr>
        <w:spacing w:line="240" w:lineRule="auto"/>
        <w:ind w:left="124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Garantir, por meio do multiplicador e de solicitação de cursos, que os servidores envolvidos no processo estejam capacitados para utilização do SEI-UFF;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widowControl w:val="0"/>
        <w:numPr>
          <w:ilvl w:val="0"/>
          <w:numId w:val="3"/>
        </w:numPr>
        <w:spacing w:line="240" w:lineRule="auto"/>
        <w:ind w:left="1247" w:hanging="170"/>
        <w:jc w:val="both"/>
        <w:rPr>
          <w:rFonts w:ascii="Tahoma" w:cs="Tahoma" w:eastAsia="Tahoma" w:hAnsi="Tahoma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Manter atualizado o site da UFF, sobre a documentação, normas e procedimentos inerentes ao processo.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widowControl w:val="0"/>
        <w:spacing w:line="240" w:lineRule="auto"/>
        <w:ind w:left="1247" w:firstLine="0"/>
        <w:jc w:val="both"/>
        <w:rPr>
          <w:rFonts w:ascii="Tahoma" w:cs="Tahoma" w:eastAsia="Tahoma" w:hAnsi="Tahom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Declaramos, ainda, estar de acordo as informações constantes deste Termo de Homologação, bem como com os demais documentos que compõem o mapeamento do referido processo, partes integrantes deste termo:</w:t>
      </w:r>
    </w:p>
    <w:p w:rsidR="00000000" w:rsidDel="00000000" w:rsidP="00000000" w:rsidRDefault="00000000" w:rsidRPr="00000000" w14:paraId="000000EA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- Fluxograma do Processo de Proposta de Convenção de Cotutela;</w:t>
      </w:r>
    </w:p>
    <w:p w:rsidR="00000000" w:rsidDel="00000000" w:rsidP="00000000" w:rsidRDefault="00000000" w:rsidRPr="00000000" w14:paraId="000000EB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- Base de conhecimento do Processo de Processo de Proposta de Convenção de Cotutela;</w:t>
      </w:r>
    </w:p>
    <w:p w:rsidR="00000000" w:rsidDel="00000000" w:rsidP="00000000" w:rsidRDefault="00000000" w:rsidRPr="00000000" w14:paraId="000000EC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b w:val="1"/>
          <w:sz w:val="24"/>
          <w:szCs w:val="24"/>
          <w:rtl w:val="0"/>
        </w:rPr>
        <w:t xml:space="preserve">- Passo a passo para criação do Processo de Proposta de Convenção da Cotutela;</w:t>
      </w:r>
    </w:p>
    <w:p w:rsidR="00000000" w:rsidDel="00000000" w:rsidP="00000000" w:rsidRDefault="00000000" w:rsidRPr="00000000" w14:paraId="000000ED">
      <w:pPr>
        <w:widowControl w:val="0"/>
        <w:spacing w:line="240" w:lineRule="auto"/>
        <w:ind w:firstLine="720"/>
        <w:jc w:val="both"/>
        <w:rPr>
          <w:rFonts w:ascii="Tahoma" w:cs="Tahoma" w:eastAsia="Tahoma" w:hAnsi="Tahom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widowControl w:val="0"/>
        <w:spacing w:line="240" w:lineRule="auto"/>
        <w:jc w:val="righ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widowControl w:val="0"/>
        <w:spacing w:line="240" w:lineRule="auto"/>
        <w:jc w:val="righ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Niterói, </w:t>
      </w:r>
      <w:r w:rsidDel="00000000" w:rsidR="00000000" w:rsidRPr="00000000">
        <w:rPr>
          <w:rFonts w:ascii="Comic Sans MS" w:cs="Comic Sans MS" w:eastAsia="Comic Sans MS" w:hAnsi="Comic Sans MS"/>
          <w:color w:val="202124"/>
          <w:sz w:val="20"/>
          <w:szCs w:val="20"/>
          <w:rtl w:val="0"/>
        </w:rPr>
        <w:t xml:space="preserve">18 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de </w:t>
      </w:r>
      <w:r w:rsidDel="00000000" w:rsidR="00000000" w:rsidRPr="00000000">
        <w:rPr>
          <w:rFonts w:ascii="Comic Sans MS" w:cs="Comic Sans MS" w:eastAsia="Comic Sans MS" w:hAnsi="Comic Sans MS"/>
          <w:color w:val="202124"/>
          <w:sz w:val="20"/>
          <w:szCs w:val="20"/>
          <w:rtl w:val="0"/>
        </w:rPr>
        <w:t xml:space="preserve">outubro</w:t>
      </w:r>
      <w:r w:rsidDel="00000000" w:rsidR="00000000" w:rsidRPr="00000000">
        <w:rPr>
          <w:rFonts w:ascii="Tahoma" w:cs="Tahoma" w:eastAsia="Tahoma" w:hAnsi="Tahoma"/>
          <w:sz w:val="24"/>
          <w:szCs w:val="24"/>
          <w:rtl w:val="0"/>
        </w:rPr>
        <w:t xml:space="preserve"> de 2022.</w:t>
      </w:r>
    </w:p>
    <w:p w:rsidR="00000000" w:rsidDel="00000000" w:rsidP="00000000" w:rsidRDefault="00000000" w:rsidRPr="00000000" w14:paraId="000000F0">
      <w:pPr>
        <w:widowControl w:val="0"/>
        <w:spacing w:line="240" w:lineRule="auto"/>
        <w:jc w:val="right"/>
        <w:rPr>
          <w:rFonts w:ascii="Tahoma" w:cs="Tahoma" w:eastAsia="Tahoma" w:hAnsi="Tahom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72.0" w:type="dxa"/>
        <w:jc w:val="left"/>
        <w:tblInd w:w="-10.0" w:type="dxa"/>
        <w:tblBorders>
          <w:top w:color="000001" w:space="0" w:sz="8" w:val="single"/>
          <w:left w:color="000001" w:space="0" w:sz="8" w:val="single"/>
          <w:bottom w:color="000001" w:space="0" w:sz="8" w:val="single"/>
          <w:right w:color="000001" w:space="0" w:sz="8" w:val="single"/>
          <w:insideH w:color="000001" w:space="0" w:sz="8" w:val="single"/>
          <w:insideV w:color="000001" w:space="0" w:sz="8" w:val="single"/>
        </w:tblBorders>
        <w:tblLayout w:type="fixed"/>
        <w:tblLook w:val="0000"/>
      </w:tblPr>
      <w:tblGrid>
        <w:gridCol w:w="4678"/>
        <w:gridCol w:w="1701"/>
        <w:gridCol w:w="2693"/>
        <w:tblGridChange w:id="0">
          <w:tblGrid>
            <w:gridCol w:w="4678"/>
            <w:gridCol w:w="1701"/>
            <w:gridCol w:w="2693"/>
          </w:tblGrid>
        </w:tblGridChange>
      </w:tblGrid>
      <w:tr>
        <w:trPr>
          <w:cantSplit w:val="0"/>
          <w:tblHeader w:val="0"/>
        </w:trPr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Responsáveis pela aprovação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0F6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Sigla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0F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Cargo/Função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0F8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Lúcia Drummond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0F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CPSS/PPI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0FA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Coordenadora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0FB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Bruno Stefoni Bock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0F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DCO/CCRI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0FD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Chefe Divisão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0FE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Silvia Gabriela Riker Brandao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0F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CCRI/SRI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100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202124"/>
                <w:sz w:val="20"/>
                <w:szCs w:val="20"/>
                <w:rtl w:val="0"/>
              </w:rPr>
              <w:t xml:space="preserve">Coordenadora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101">
            <w:pPr>
              <w:widowControl w:val="0"/>
              <w:spacing w:line="240" w:lineRule="auto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10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  <w:vAlign w:val="center"/>
          </w:tcPr>
          <w:p w:rsidR="00000000" w:rsidDel="00000000" w:rsidP="00000000" w:rsidRDefault="00000000" w:rsidRPr="00000000" w14:paraId="00000103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Responsáveis pela elaboração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Nome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Sigla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d9d9d9" w:val="clear"/>
            <w:tcMar>
              <w:left w:w="90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sz w:val="24"/>
                <w:szCs w:val="24"/>
                <w:rtl w:val="0"/>
              </w:rPr>
              <w:t xml:space="preserve">Cargo/Função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8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A">
            <w:pPr>
              <w:widowControl w:val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Maria Leonor da Veiga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B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PLIN/PLAN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Coordenadora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8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D">
            <w:pPr>
              <w:widowControl w:val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Kissila da Silva Rangel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0E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DGI/PLIN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Arquivista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8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0">
            <w:pPr>
              <w:widowControl w:val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Rodrigo Alves Mota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1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PGI/PLAN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Administrador</w:t>
            </w:r>
          </w:p>
        </w:tc>
      </w:tr>
      <w:tr>
        <w:trPr>
          <w:cantSplit w:val="0"/>
          <w:trHeight w:val="277" w:hRule="atLeast"/>
          <w:tblHeader w:val="0"/>
        </w:trPr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8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3">
            <w:pPr>
              <w:widowControl w:val="0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Patricia Gabriel da Silva</w:t>
            </w:r>
          </w:p>
        </w:tc>
        <w:tc>
          <w:tcPr>
            <w:tcBorders>
              <w:top w:color="000001" w:space="0" w:sz="4" w:val="single"/>
              <w:left w:color="000001" w:space="0" w:sz="4" w:val="single"/>
              <w:bottom w:color="000001" w:space="0" w:sz="4" w:val="single"/>
              <w:right w:color="000001" w:space="0" w:sz="4" w:val="single"/>
            </w:tcBorders>
            <w:shd w:fill="ffffff" w:val="clear"/>
            <w:tcMar>
              <w:top w:w="0.0" w:type="dxa"/>
              <w:left w:w="112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PROAD</w:t>
            </w:r>
          </w:p>
        </w:tc>
        <w:tc>
          <w:tcPr>
            <w:tcBorders>
              <w:top w:color="000001" w:space="0" w:sz="8" w:val="single"/>
              <w:left w:color="000001" w:space="0" w:sz="8" w:val="single"/>
              <w:bottom w:color="000001" w:space="0" w:sz="8" w:val="single"/>
              <w:right w:color="000001" w:space="0" w:sz="8" w:val="single"/>
            </w:tcBorders>
            <w:shd w:fill="ffffff" w:val="clear"/>
            <w:tcMar>
              <w:left w:w="90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Tahoma" w:cs="Tahoma" w:eastAsia="Tahoma" w:hAnsi="Tahoma"/>
                <w:sz w:val="24"/>
                <w:szCs w:val="24"/>
              </w:rPr>
            </w:pPr>
            <w:r w:rsidDel="00000000" w:rsidR="00000000" w:rsidRPr="00000000">
              <w:rPr>
                <w:rFonts w:ascii="Tahoma" w:cs="Tahoma" w:eastAsia="Tahoma" w:hAnsi="Tahoma"/>
                <w:sz w:val="24"/>
                <w:szCs w:val="24"/>
                <w:rtl w:val="0"/>
              </w:rPr>
              <w:t xml:space="preserve">Assistente </w:t>
            </w:r>
          </w:p>
        </w:tc>
      </w:tr>
    </w:tbl>
    <w:p w:rsidR="00000000" w:rsidDel="00000000" w:rsidP="00000000" w:rsidRDefault="00000000" w:rsidRPr="00000000" w14:paraId="00000116">
      <w:pPr>
        <w:rPr/>
      </w:pPr>
      <w:r w:rsidDel="00000000" w:rsidR="00000000" w:rsidRPr="00000000">
        <w:rPr>
          <w:rtl w:val="0"/>
        </w:rPr>
      </w:r>
    </w:p>
    <w:sectPr>
      <w:headerReference r:id="rId7" w:type="default"/>
      <w:pgSz w:h="16834" w:w="11909" w:orient="portrait"/>
      <w:pgMar w:bottom="523" w:top="1440" w:left="1440" w:right="1440" w:header="720" w:footer="113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ic Sans MS"/>
  <w:font w:name="Calibri"/>
  <w:font w:name="Times New Roman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eration Serif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17">
    <w:pPr>
      <w:widowControl w:val="0"/>
      <w:spacing w:line="240" w:lineRule="auto"/>
      <w:rPr>
        <w:rFonts w:ascii="Liberation Serif" w:cs="Liberation Serif" w:eastAsia="Liberation Serif" w:hAnsi="Liberation Serif"/>
        <w:sz w:val="20"/>
        <w:szCs w:val="2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8">
    <w:pPr>
      <w:keepNext w:val="1"/>
      <w:shd w:fill="ffffff" w:val="clear"/>
      <w:spacing w:line="240" w:lineRule="auto"/>
      <w:jc w:val="center"/>
      <w:rPr>
        <w:rFonts w:ascii="Liberation Serif" w:cs="Liberation Serif" w:eastAsia="Liberation Serif" w:hAnsi="Liberation Serif"/>
        <w:sz w:val="20"/>
        <w:szCs w:val="20"/>
      </w:rPr>
    </w:pPr>
    <w:r w:rsidDel="00000000" w:rsidR="00000000" w:rsidRPr="00000000">
      <w:rPr>
        <w:rFonts w:ascii="Liberation Serif" w:cs="Liberation Serif" w:eastAsia="Liberation Serif" w:hAnsi="Liberation Serif"/>
        <w:sz w:val="20"/>
        <w:szCs w:val="20"/>
      </w:rPr>
      <w:drawing>
        <wp:inline distB="114300" distT="114300" distL="114300" distR="114300">
          <wp:extent cx="828675" cy="819150"/>
          <wp:effectExtent b="0" l="0" r="0" t="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tbl>
    <w:tblPr>
      <w:tblStyle w:val="Table8"/>
      <w:tblW w:w="9215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000"/>
    </w:tblPr>
    <w:tblGrid>
      <w:gridCol w:w="9215"/>
      <w:tblGridChange w:id="0">
        <w:tblGrid>
          <w:gridCol w:w="9215"/>
        </w:tblGrid>
      </w:tblGridChange>
    </w:tblGrid>
    <w:tr>
      <w:trPr>
        <w:cantSplit w:val="0"/>
        <w:tblHeader w:val="0"/>
      </w:trPr>
      <w:tc>
        <w:tcPr>
          <w:tcBorders>
            <w:top w:color="000000" w:space="0" w:sz="0" w:val="nil"/>
            <w:left w:color="000000" w:space="0" w:sz="0" w:val="nil"/>
            <w:bottom w:color="000000" w:space="0" w:sz="0" w:val="nil"/>
            <w:right w:color="000000" w:space="0" w:sz="0" w:val="nil"/>
          </w:tcBorders>
          <w:shd w:fill="ffffff" w:val="clear"/>
        </w:tcPr>
        <w:p w:rsidR="00000000" w:rsidDel="00000000" w:rsidP="00000000" w:rsidRDefault="00000000" w:rsidRPr="00000000" w14:paraId="00000119">
          <w:pPr>
            <w:widowControl w:val="0"/>
            <w:spacing w:line="240" w:lineRule="auto"/>
            <w:jc w:val="center"/>
            <w:rPr>
              <w:rFonts w:ascii="Tahoma" w:cs="Tahoma" w:eastAsia="Tahoma" w:hAnsi="Tahoma"/>
              <w:b w:val="1"/>
              <w:smallCaps w:val="1"/>
              <w:sz w:val="20"/>
              <w:szCs w:val="20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mallCaps w:val="1"/>
              <w:sz w:val="20"/>
              <w:szCs w:val="20"/>
              <w:rtl w:val="0"/>
            </w:rPr>
            <w:t xml:space="preserve">   </w:t>
          </w:r>
        </w:p>
        <w:p w:rsidR="00000000" w:rsidDel="00000000" w:rsidP="00000000" w:rsidRDefault="00000000" w:rsidRPr="00000000" w14:paraId="0000011A">
          <w:pPr>
            <w:widowControl w:val="0"/>
            <w:spacing w:line="240" w:lineRule="auto"/>
            <w:jc w:val="center"/>
            <w:rPr>
              <w:rFonts w:ascii="Tahoma" w:cs="Tahoma" w:eastAsia="Tahoma" w:hAnsi="Tahoma"/>
              <w:b w:val="1"/>
              <w:smallCaps w:val="1"/>
              <w:sz w:val="24"/>
              <w:szCs w:val="24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mallCaps w:val="1"/>
              <w:sz w:val="24"/>
              <w:szCs w:val="24"/>
              <w:rtl w:val="0"/>
            </w:rPr>
            <w:t xml:space="preserve">UNIVERSIDADE FEDERAL FLUMINENSE</w:t>
          </w:r>
        </w:p>
        <w:p w:rsidR="00000000" w:rsidDel="00000000" w:rsidP="00000000" w:rsidRDefault="00000000" w:rsidRPr="00000000" w14:paraId="0000011B">
          <w:pPr>
            <w:widowControl w:val="0"/>
            <w:spacing w:line="240" w:lineRule="auto"/>
            <w:jc w:val="center"/>
            <w:rPr>
              <w:rFonts w:ascii="Tahoma" w:cs="Tahoma" w:eastAsia="Tahoma" w:hAnsi="Tahoma"/>
              <w:b w:val="1"/>
              <w:smallCaps w:val="1"/>
              <w:sz w:val="24"/>
              <w:szCs w:val="24"/>
            </w:rPr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11C">
          <w:pPr>
            <w:widowControl w:val="0"/>
            <w:spacing w:line="240" w:lineRule="auto"/>
            <w:jc w:val="center"/>
            <w:rPr>
              <w:rFonts w:ascii="Tahoma" w:cs="Tahoma" w:eastAsia="Tahoma" w:hAnsi="Tahoma"/>
              <w:b w:val="1"/>
              <w:smallCaps w:val="1"/>
              <w:sz w:val="24"/>
              <w:szCs w:val="24"/>
            </w:rPr>
          </w:pPr>
          <w:r w:rsidDel="00000000" w:rsidR="00000000" w:rsidRPr="00000000">
            <w:rPr>
              <w:rFonts w:ascii="Tahoma" w:cs="Tahoma" w:eastAsia="Tahoma" w:hAnsi="Tahoma"/>
              <w:b w:val="1"/>
              <w:smallCaps w:val="1"/>
              <w:sz w:val="24"/>
              <w:szCs w:val="24"/>
              <w:rtl w:val="0"/>
            </w:rPr>
            <w:t xml:space="preserve">RELATÓRIO DO PROPOSTA DE CONVENÇÃO DE COTUTELA V.01</w:t>
          </w:r>
        </w:p>
      </w:tc>
    </w:tr>
  </w:tbl>
  <w:p w:rsidR="00000000" w:rsidDel="00000000" w:rsidP="00000000" w:rsidRDefault="00000000" w:rsidRPr="00000000" w14:paraId="0000011D">
    <w:pPr>
      <w:widowControl w:val="0"/>
      <w:spacing w:line="240" w:lineRule="auto"/>
      <w:ind w:left="-1701" w:right="-1652" w:firstLine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3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">
    <w:lvl w:ilvl="0">
      <w:start w:val="2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right"/>
      <w:pPr>
        <w:ind w:left="1247" w:hanging="170"/>
      </w:pPr>
      <w:rPr>
        <w:color w:val="000000"/>
        <w:sz w:val="24"/>
        <w:szCs w:val="24"/>
        <w:vertAlign w:val="baseline"/>
      </w:rPr>
    </w:lvl>
    <w:lvl w:ilvl="1">
      <w:start w:val="1"/>
      <w:numFmt w:val="decimal"/>
      <w:lvlText w:val="%1.%2."/>
      <w:lvlJc w:val="right"/>
      <w:pPr>
        <w:ind w:left="1967" w:hanging="170"/>
      </w:pPr>
      <w:rPr>
        <w:sz w:val="24"/>
        <w:szCs w:val="24"/>
        <w:vertAlign w:val="baseline"/>
      </w:rPr>
    </w:lvl>
    <w:lvl w:ilvl="2">
      <w:start w:val="1"/>
      <w:numFmt w:val="decimal"/>
      <w:lvlText w:val="%1.%2.%3."/>
      <w:lvlJc w:val="right"/>
      <w:pPr>
        <w:ind w:left="2880" w:hanging="360"/>
      </w:pPr>
      <w:rPr>
        <w:sz w:val="20"/>
        <w:szCs w:val="20"/>
        <w:vertAlign w:val="baseline"/>
      </w:rPr>
    </w:lvl>
    <w:lvl w:ilvl="3">
      <w:start w:val="1"/>
      <w:numFmt w:val="decimal"/>
      <w:lvlText w:val="%1.%2.%3.%4."/>
      <w:lvlJc w:val="right"/>
      <w:pPr>
        <w:ind w:left="3600" w:hanging="36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."/>
      <w:lvlJc w:val="right"/>
      <w:pPr>
        <w:ind w:left="4320" w:hanging="36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."/>
      <w:lvlJc w:val="right"/>
      <w:pPr>
        <w:ind w:left="5040" w:hanging="36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."/>
      <w:lvlJc w:val="right"/>
      <w:pPr>
        <w:ind w:left="5760" w:hanging="36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."/>
      <w:lvlJc w:val="right"/>
      <w:pPr>
        <w:ind w:left="6480" w:hanging="36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."/>
      <w:lvlJc w:val="right"/>
      <w:pPr>
        <w:ind w:left="7200" w:hanging="360"/>
      </w:pPr>
      <w:rPr>
        <w:sz w:val="20"/>
        <w:szCs w:val="20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u w:val="none"/>
      </w:rPr>
    </w:lvl>
    <w:lvl w:ilvl="1">
      <w:start w:val="1"/>
      <w:numFmt w:val="bullet"/>
      <w:lvlText w:val="🌕"/>
      <w:lvlJc w:val="left"/>
      <w:pPr>
        <w:ind w:left="1440" w:hanging="360"/>
      </w:pPr>
      <w:rPr>
        <w:rFonts w:ascii="Noto Sans" w:cs="Noto Sans" w:eastAsia="Noto Sans" w:hAnsi="Noto Sans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Noto Sans" w:cs="Noto Sans" w:eastAsia="Noto Sans" w:hAnsi="Noto Sans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u w:val="none"/>
      </w:rPr>
    </w:lvl>
    <w:lvl w:ilvl="4">
      <w:start w:val="1"/>
      <w:numFmt w:val="bullet"/>
      <w:lvlText w:val="🌕"/>
      <w:lvlJc w:val="left"/>
      <w:pPr>
        <w:ind w:left="3600" w:hanging="360"/>
      </w:pPr>
      <w:rPr>
        <w:rFonts w:ascii="Noto Sans" w:cs="Noto Sans" w:eastAsia="Noto Sans" w:hAnsi="Noto Sans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Noto Sans" w:cs="Noto Sans" w:eastAsia="Noto Sans" w:hAnsi="Noto Sans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u w:val="none"/>
      </w:rPr>
    </w:lvl>
    <w:lvl w:ilvl="7">
      <w:start w:val="1"/>
      <w:numFmt w:val="bullet"/>
      <w:lvlText w:val="🌕"/>
      <w:lvlJc w:val="left"/>
      <w:pPr>
        <w:ind w:left="5760" w:hanging="360"/>
      </w:pPr>
      <w:rPr>
        <w:rFonts w:ascii="Noto Sans" w:cs="Noto Sans" w:eastAsia="Noto Sans" w:hAnsi="Noto Sans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Noto Sans" w:cs="Noto Sans" w:eastAsia="Noto Sans" w:hAnsi="Noto Sans"/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1440" w:hanging="360"/>
      </w:pPr>
      <w:rPr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sz w:val="20"/>
        <w:szCs w:val="20"/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sz w:val="20"/>
        <w:szCs w:val="20"/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sz w:val="20"/>
        <w:szCs w:val="20"/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sz w:val="20"/>
        <w:szCs w:val="20"/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sz w:val="20"/>
        <w:szCs w:val="20"/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sz w:val="20"/>
        <w:szCs w:val="20"/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sz w:val="20"/>
        <w:szCs w:val="20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pt-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PargrafodaLista">
    <w:name w:val="List Paragraph"/>
    <w:basedOn w:val="Normal"/>
    <w:uiPriority w:val="34"/>
    <w:qFormat w:val="1"/>
    <w:rsid w:val="003A1971"/>
    <w:pPr>
      <w:ind w:left="720"/>
      <w:contextualSpacing w:val="1"/>
    </w:pPr>
  </w:style>
  <w:style w:type="character" w:styleId="Refdecomentrio">
    <w:name w:val="annotation reference"/>
    <w:basedOn w:val="Fontepargpadro"/>
    <w:uiPriority w:val="99"/>
    <w:semiHidden w:val="1"/>
    <w:unhideWhenUsed w:val="1"/>
    <w:rsid w:val="00D37A8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 w:val="1"/>
    <w:rsid w:val="00D37A86"/>
    <w:pPr>
      <w:suppressAutoHyphens w:val="1"/>
      <w:spacing w:line="240" w:lineRule="auto"/>
    </w:pPr>
    <w:rPr>
      <w:rFonts w:cs="Tahoma" w:eastAsia="Times New Roman"/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rsid w:val="00D37A86"/>
    <w:rPr>
      <w:rFonts w:cs="Tahoma" w:eastAsia="Times New Roman"/>
      <w:sz w:val="20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D37A86"/>
    <w:pPr>
      <w:spacing w:line="240" w:lineRule="auto"/>
    </w:pPr>
    <w:rPr>
      <w:rFonts w:ascii="Segoe UI" w:cs="Segoe UI" w:hAnsi="Segoe UI"/>
      <w:sz w:val="18"/>
      <w:szCs w:val="18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D37A86"/>
    <w:rPr>
      <w:rFonts w:ascii="Segoe UI" w:cs="Segoe UI" w:hAnsi="Segoe UI"/>
      <w:sz w:val="18"/>
      <w:szCs w:val="18"/>
    </w:rPr>
  </w:style>
  <w:style w:type="character" w:styleId="Hyperlink">
    <w:name w:val="Hyperlink"/>
    <w:basedOn w:val="Fontepargpadro"/>
    <w:uiPriority w:val="99"/>
    <w:unhideWhenUsed w:val="1"/>
    <w:rsid w:val="00FC5914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FC5914"/>
    <w:rPr>
      <w:color w:val="808080"/>
      <w:shd w:color="auto" w:fill="e6e6e6" w:val="clear"/>
    </w:rPr>
  </w:style>
  <w:style w:type="paragraph" w:styleId="Cabealho">
    <w:name w:val="header"/>
    <w:basedOn w:val="Normal"/>
    <w:link w:val="CabealhoChar"/>
    <w:uiPriority w:val="99"/>
    <w:unhideWhenUsed w:val="1"/>
    <w:rsid w:val="00AC00C1"/>
    <w:pPr>
      <w:tabs>
        <w:tab w:val="center" w:pos="4513"/>
        <w:tab w:val="right" w:pos="9026"/>
      </w:tabs>
      <w:spacing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AC00C1"/>
  </w:style>
  <w:style w:type="paragraph" w:styleId="Rodap">
    <w:name w:val="footer"/>
    <w:basedOn w:val="Normal"/>
    <w:link w:val="RodapChar"/>
    <w:uiPriority w:val="99"/>
    <w:unhideWhenUsed w:val="1"/>
    <w:rsid w:val="00AC00C1"/>
    <w:pPr>
      <w:tabs>
        <w:tab w:val="center" w:pos="4513"/>
        <w:tab w:val="right" w:pos="9026"/>
      </w:tabs>
      <w:spacing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AC00C1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D75AD4"/>
    <w:pPr>
      <w:suppressAutoHyphens w:val="0"/>
    </w:pPr>
    <w:rPr>
      <w:rFonts w:cs="Arial" w:eastAsia="Arial"/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D75AD4"/>
    <w:rPr>
      <w:rFonts w:cs="Tahoma" w:eastAsia="Times New Roman"/>
      <w:b w:val="1"/>
      <w:bCs w:val="1"/>
      <w:sz w:val="20"/>
      <w:szCs w:val="20"/>
      <w:lang w:val="pt-BR"/>
    </w:rPr>
  </w:style>
  <w:style w:type="table" w:styleId="a7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nfase">
    <w:name w:val="Emphasis"/>
    <w:basedOn w:val="Fontepargpadro"/>
    <w:uiPriority w:val="20"/>
    <w:qFormat w:val="1"/>
    <w:rsid w:val="00623B16"/>
    <w:rPr>
      <w:i w:val="1"/>
      <w:iCs w:val="1"/>
    </w:rPr>
  </w:style>
  <w:style w:type="paragraph" w:styleId="Default" w:customStyle="1">
    <w:name w:val="Default"/>
    <w:rsid w:val="00EC3707"/>
    <w:pPr>
      <w:autoSpaceDE w:val="0"/>
      <w:autoSpaceDN w:val="0"/>
      <w:adjustRightInd w:val="0"/>
      <w:spacing w:line="240" w:lineRule="auto"/>
    </w:pPr>
    <w:rPr>
      <w:rFonts w:ascii="Calibri" w:cs="Calibri" w:hAnsi="Calibri"/>
      <w:color w:val="000000"/>
      <w:sz w:val="24"/>
      <w:szCs w:val="24"/>
    </w:rPr>
  </w:style>
  <w:style w:type="table" w:styleId="af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0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1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2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3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4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6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q0h6B8YvCCfVFbfWP3x4wyZxSg==">AMUW2mXfPbG6JhS38c9jZh70QWrrgWbpOrNpYjLYq/+PTXeX38ni1YSp6UMI4pmYmz0df4vyk/Yer8E+rhlB+IzPVYYcCtNWFIrfC2HMQWdXEX2+k02RoqbH724ElqkpytNsbq6jRbSI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2022-10-18T20:02:00Z</dcterms:created>
  <dc:creator>Kíssila</dc:creator>
</cp:coreProperties>
</file>