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0CB460CC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F4260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="00FB356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EDITAL DO PREGÃO ELETRÔNICO N.º </w:t>
      </w:r>
      <w:r w:rsidR="001D7CA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109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4DCC8B5D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1D7CA3">
        <w:rPr>
          <w:sz w:val="18"/>
          <w:szCs w:val="18"/>
          <w:lang w:val="pt-BR"/>
        </w:rPr>
        <w:t>109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3B67E9">
        <w:rPr>
          <w:sz w:val="18"/>
          <w:szCs w:val="18"/>
          <w:lang w:val="pt-BR"/>
        </w:rPr>
        <w:t>17/10</w:t>
      </w:r>
      <w:bookmarkStart w:id="0" w:name="_GoBack"/>
      <w:bookmarkEnd w:id="0"/>
      <w:r w:rsidR="00CD36B2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FB356A" w:rsidRPr="00FB356A">
        <w:rPr>
          <w:sz w:val="18"/>
          <w:szCs w:val="18"/>
          <w:lang w:val="pt-BR"/>
        </w:rPr>
        <w:t>23069.154333/2022-82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084B4034" w:rsidR="00190910" w:rsidRPr="00E02D31" w:rsidRDefault="004E5964" w:rsidP="003B67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1D7CA3" w:rsidRPr="001D7CA3">
        <w:rPr>
          <w:color w:val="000000"/>
          <w:sz w:val="18"/>
          <w:szCs w:val="18"/>
          <w:lang w:val="pt-BR"/>
        </w:rPr>
        <w:t>contratação de empresa especializada para </w:t>
      </w:r>
      <w:r w:rsidR="003B67E9" w:rsidRPr="003B67E9">
        <w:rPr>
          <w:b/>
          <w:bCs/>
          <w:color w:val="000000"/>
          <w:sz w:val="18"/>
          <w:szCs w:val="18"/>
          <w:lang w:val="pt-BR"/>
        </w:rPr>
        <w:t>serviços de roçada mecanizada com remoção dos resíduos provenientes dos serviços</w:t>
      </w:r>
      <w:r w:rsidR="001D7CA3" w:rsidRPr="001D7CA3">
        <w:rPr>
          <w:color w:val="000000"/>
          <w:sz w:val="18"/>
          <w:szCs w:val="18"/>
          <w:lang w:val="pt-BR"/>
        </w:rPr>
        <w:t> a serem executados nas áreas</w:t>
      </w:r>
      <w:r w:rsidR="008015C9" w:rsidRPr="001D7CA3">
        <w:rPr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1D7CA3" w:rsidRPr="00CD36B2">
        <w:rPr>
          <w:sz w:val="18"/>
          <w:szCs w:val="18"/>
          <w:lang w:val="pt-BR"/>
        </w:rPr>
        <w:t>109</w:t>
      </w:r>
      <w:r w:rsidR="005653B8" w:rsidRPr="00CD36B2">
        <w:rPr>
          <w:sz w:val="18"/>
          <w:szCs w:val="18"/>
          <w:lang w:val="pt-BR"/>
        </w:rPr>
        <w:t>/2022</w:t>
      </w:r>
      <w:r w:rsidRPr="00CD36B2">
        <w:rPr>
          <w:sz w:val="18"/>
          <w:szCs w:val="18"/>
          <w:lang w:val="pt-BR"/>
        </w:rPr>
        <w:t xml:space="preserve">, </w:t>
      </w:r>
      <w:r w:rsidRPr="00E02D31">
        <w:rPr>
          <w:color w:val="000000"/>
          <w:sz w:val="18"/>
          <w:szCs w:val="18"/>
          <w:lang w:val="pt-BR"/>
        </w:rPr>
        <w:t>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B67E9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B67E9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3CF2C457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032B22" w:rsidRPr="00CD36B2">
        <w:rPr>
          <w:b/>
          <w:sz w:val="18"/>
          <w:szCs w:val="18"/>
          <w:lang w:val="pt-BR"/>
        </w:rPr>
        <w:t>64</w:t>
      </w:r>
      <w:r w:rsidR="005653B8" w:rsidRPr="00CD36B2">
        <w:rPr>
          <w:b/>
          <w:sz w:val="18"/>
          <w:szCs w:val="18"/>
          <w:lang w:val="pt-BR"/>
        </w:rPr>
        <w:t>/2022</w:t>
      </w:r>
      <w:r w:rsidR="00E02D31" w:rsidRPr="00CD36B2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97B8" w14:textId="77777777" w:rsidR="00E101CC" w:rsidRDefault="00E101CC">
      <w:r>
        <w:separator/>
      </w:r>
    </w:p>
  </w:endnote>
  <w:endnote w:type="continuationSeparator" w:id="0">
    <w:p w14:paraId="718B04CD" w14:textId="77777777" w:rsidR="00E101CC" w:rsidRDefault="00E1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FE1F" w14:textId="77777777" w:rsidR="00E101CC" w:rsidRDefault="00E101CC">
      <w:r>
        <w:separator/>
      </w:r>
    </w:p>
  </w:footnote>
  <w:footnote w:type="continuationSeparator" w:id="0">
    <w:p w14:paraId="41EDF869" w14:textId="77777777" w:rsidR="00E101CC" w:rsidRDefault="00E1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7117B25C" w:rsidR="00190910" w:rsidRPr="005653B8" w:rsidRDefault="00E101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sdt>
      <w:sdtPr>
        <w:rPr>
          <w:lang w:val="pt-BR"/>
        </w:rPr>
        <w:id w:val="-394048423"/>
        <w:docPartObj>
          <w:docPartGallery w:val="Watermarks"/>
          <w:docPartUnique/>
        </w:docPartObj>
      </w:sdtPr>
      <w:sdtEndPr/>
      <w:sdtContent>
        <w:r>
          <w:rPr>
            <w:lang w:val="pt-BR"/>
          </w:rPr>
          <w:pict w14:anchorId="45D02D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3873361" o:spid="_x0000_s2049" type="#_x0000_t136" style="position:absolute;left:0;text-align:left;margin-left:0;margin-top:0;width:489.6pt;height:209.8pt;rotation:315;z-index:-251657728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4E5964" w:rsidRPr="005653B8">
      <w:rPr>
        <w:lang w:val="pt-BR"/>
      </w:rPr>
      <w:t xml:space="preserve">                                     </w:t>
    </w:r>
    <w:r w:rsidR="004E5964"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FB356A" w:rsidRPr="00FB356A">
      <w:rPr>
        <w:rFonts w:ascii="Verdana" w:eastAsia="Verdana" w:hAnsi="Verdana" w:cs="Verdana"/>
        <w:color w:val="000000"/>
        <w:sz w:val="16"/>
        <w:szCs w:val="16"/>
      </w:rPr>
      <w:t>23069.154333/2022-82</w:t>
    </w:r>
    <w:r w:rsidR="004E5964">
      <w:rPr>
        <w:noProof/>
        <w:lang w:val="pt-BR"/>
      </w:rPr>
      <w:drawing>
        <wp:anchor distT="0" distB="0" distL="114300" distR="114300" simplePos="0" relativeHeight="251656704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5964">
      <w:rPr>
        <w:noProof/>
        <w:lang w:val="pt-BR"/>
      </w:rPr>
      <w:drawing>
        <wp:anchor distT="0" distB="0" distL="114300" distR="114300" simplePos="0" relativeHeight="251657728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32B22"/>
    <w:rsid w:val="000F7C57"/>
    <w:rsid w:val="00190910"/>
    <w:rsid w:val="00197BA3"/>
    <w:rsid w:val="001D7CA3"/>
    <w:rsid w:val="002C6DB2"/>
    <w:rsid w:val="003337CE"/>
    <w:rsid w:val="003B67E9"/>
    <w:rsid w:val="00417421"/>
    <w:rsid w:val="00455F58"/>
    <w:rsid w:val="0046046A"/>
    <w:rsid w:val="004B2CFB"/>
    <w:rsid w:val="004B359D"/>
    <w:rsid w:val="004E5964"/>
    <w:rsid w:val="005653B8"/>
    <w:rsid w:val="00607DA1"/>
    <w:rsid w:val="00625388"/>
    <w:rsid w:val="006618AB"/>
    <w:rsid w:val="00700617"/>
    <w:rsid w:val="00707F25"/>
    <w:rsid w:val="007133BC"/>
    <w:rsid w:val="00717A2E"/>
    <w:rsid w:val="00756641"/>
    <w:rsid w:val="00791E29"/>
    <w:rsid w:val="007C314B"/>
    <w:rsid w:val="007C49E3"/>
    <w:rsid w:val="007D18DA"/>
    <w:rsid w:val="007D3EA6"/>
    <w:rsid w:val="007E21A7"/>
    <w:rsid w:val="008015C9"/>
    <w:rsid w:val="008040C2"/>
    <w:rsid w:val="00833271"/>
    <w:rsid w:val="00834372"/>
    <w:rsid w:val="00846581"/>
    <w:rsid w:val="00884244"/>
    <w:rsid w:val="008E5945"/>
    <w:rsid w:val="008F2889"/>
    <w:rsid w:val="00934210"/>
    <w:rsid w:val="0093475A"/>
    <w:rsid w:val="00B00467"/>
    <w:rsid w:val="00B06F23"/>
    <w:rsid w:val="00B96619"/>
    <w:rsid w:val="00BC4044"/>
    <w:rsid w:val="00C275F5"/>
    <w:rsid w:val="00CD36B2"/>
    <w:rsid w:val="00CF055C"/>
    <w:rsid w:val="00DF42B1"/>
    <w:rsid w:val="00E02D31"/>
    <w:rsid w:val="00E101CC"/>
    <w:rsid w:val="00E3373E"/>
    <w:rsid w:val="00EB08E9"/>
    <w:rsid w:val="00F4260D"/>
    <w:rsid w:val="00F82BF0"/>
    <w:rsid w:val="00FB356A"/>
    <w:rsid w:val="00FD2D6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52A0A5-632A-4D31-84FF-A9F537AD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cp:lastPrinted>2022-10-14T13:06:00Z</cp:lastPrinted>
  <dcterms:created xsi:type="dcterms:W3CDTF">2022-07-14T02:36:00Z</dcterms:created>
  <dcterms:modified xsi:type="dcterms:W3CDTF">2022-10-14T13:07:00Z</dcterms:modified>
</cp:coreProperties>
</file>