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PRO REITORIA DE ADMINISTRAÇÃO</w:t>
      </w:r>
    </w:p>
    <w:p>
      <w:pPr>
        <w:pStyle w:val="Normal"/>
        <w:spacing w:lineRule="auto" w:line="276" w:before="0" w:after="120"/>
        <w:ind w:right="-15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jc w:val="center"/>
        <w:rPr/>
      </w:pPr>
      <w:r>
        <w:rPr>
          <w:rFonts w:eastAsia="Arial" w:cs="Arial"/>
          <w:b/>
          <w:color w:val="FF0000"/>
          <w:sz w:val="18"/>
          <w:szCs w:val="18"/>
        </w:rPr>
        <w:t>ANEXO V DO EDITAL DO PREGÃO ELETRÔNICO N.º 94/2022/AD</w:t>
      </w:r>
    </w:p>
    <w:p>
      <w:pPr>
        <w:pStyle w:val="Normal"/>
        <w:spacing w:before="0" w:after="240"/>
        <w:jc w:val="center"/>
        <w:rPr>
          <w:rFonts w:eastAsia="Arial" w:cs="Arial"/>
          <w:b/>
          <w:b/>
          <w:color w:val="000000"/>
          <w:sz w:val="18"/>
          <w:szCs w:val="18"/>
        </w:rPr>
      </w:pPr>
      <w:r>
        <w:rPr>
          <w:rFonts w:eastAsia="Arial" w:cs="Arial"/>
          <w:sz w:val="18"/>
          <w:szCs w:val="18"/>
        </w:rPr>
        <w:br/>
      </w:r>
      <w:r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>
      <w:pPr>
        <w:pStyle w:val="Normal"/>
        <w:ind w:right="-7" w:hanging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eastAsia="Verdana" w:cs="Verdana" w:ascii="Verdana" w:hAnsi="Verdana"/>
          <w:b/>
          <w:color w:val="000000"/>
          <w:szCs w:val="20"/>
        </w:rPr>
        <w:t>___________________________________________________________</w:t>
      </w:r>
    </w:p>
    <w:p>
      <w:pPr>
        <w:pStyle w:val="Normal"/>
        <w:rPr>
          <w:b/>
          <w:b/>
          <w:color w:val="000000"/>
          <w:sz w:val="14"/>
          <w:szCs w:val="14"/>
        </w:rPr>
      </w:pPr>
      <w:r>
        <w:rPr>
          <w:b/>
          <w:color w:val="000000"/>
          <w:sz w:val="14"/>
          <w:szCs w:val="14"/>
        </w:rPr>
      </w:r>
    </w:p>
    <w:p>
      <w:pPr>
        <w:pStyle w:val="Normal"/>
        <w:spacing w:before="3" w:after="0"/>
        <w:rPr>
          <w:b/>
          <w:b/>
          <w:color w:val="000000"/>
          <w:sz w:val="17"/>
          <w:szCs w:val="17"/>
        </w:rPr>
      </w:pPr>
      <w:r>
        <w:rPr>
          <w:b/>
          <w:color w:val="000000"/>
          <w:sz w:val="17"/>
          <w:szCs w:val="17"/>
        </w:rPr>
      </w:r>
    </w:p>
    <w:p>
      <w:pPr>
        <w:pStyle w:val="Normal"/>
        <w:ind w:right="-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 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Administração da Universidade Federal Fluminense (PROAD/UFF),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Vera Lucia Lavrado Cupelo Cajazeiras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REGISTRO DE PREÇOS nº 94/2022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, publicada no DOU de xx/xx/20xx, processo administrativo n.º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23069.176281/2022-03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before="11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1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DO OBJETO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0" w:right="-1" w:hanging="0"/>
        <w:jc w:val="both"/>
        <w:rPr/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 presente Ata tem por objeto o registro de preços para a eventual aquisição de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 xml:space="preserve">VEÍCULOS E 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ÔNIBUS</w:t>
      </w: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,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especiﬁcado(s) no(s) item(ns) do Termo de Referência e Planilha de Itens, Anexos I e I-A do edital de Pregão nº 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94/2022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, que é parte integrante desta Ata, assim como a proposta vencedora, independentemente de transcrição.</w:t>
      </w:r>
    </w:p>
    <w:p>
      <w:pPr>
        <w:pStyle w:val="Normal"/>
        <w:spacing w:before="70" w:after="0"/>
        <w:ind w:left="851" w:right="-1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1" w:after="0"/>
        <w:ind w:left="851" w:right="-1" w:hanging="845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DOS PREÇOS, ESPECIFICAÇÕES E QUANTITATIVOS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851" w:right="-1" w:hanging="845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>
      <w:pPr>
        <w:pStyle w:val="Normal"/>
        <w:spacing w:before="70" w:after="0"/>
        <w:ind w:right="-1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center"/>
        <w:rPr>
          <w:rFonts w:ascii="Calibri" w:hAnsi="Calibri" w:eastAsia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>Identificaçã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o</w:t>
      </w:r>
      <w:r>
        <w:rPr>
          <w:rFonts w:eastAsia="Calibri" w:cs="Calibri" w:ascii="Calibri" w:hAnsi="Calibri" w:asciiTheme="minorHAnsi" w:cstheme="minorHAnsi" w:hAnsiTheme="minorHAnsi"/>
          <w:b/>
          <w:sz w:val="22"/>
          <w:szCs w:val="22"/>
        </w:rPr>
        <w:t xml:space="preserve"> da Empresa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Razão Social:_____________________________________________________________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CNPJ: _____________________________________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Endereço: _______________________________________________________________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Telefone: _______________________________________________________________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cs="Calibri" w:asciiTheme="minorHAnsi" w:cstheme="minorHAnsi" w:hAnsiTheme="minorHAnsi"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Email: __________________________________________________________________</w:t>
      </w:r>
    </w:p>
    <w:p>
      <w:pPr>
        <w:pStyle w:val="Normal"/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4"/>
        </w:rPr>
      </w:pPr>
      <w:r>
        <w:rPr>
          <w:rFonts w:cs="Calibri" w:ascii="Calibri" w:hAnsi="Calibri" w:asciiTheme="minorHAnsi" w:cstheme="minorHAnsi" w:hAnsiTheme="minorHAnsi"/>
          <w:bCs/>
          <w:sz w:val="22"/>
          <w:szCs w:val="22"/>
        </w:rPr>
        <w:t>Dados Bancários (Banco, Agência e Conta Corrente): ______________________________________________________</w:t>
      </w:r>
    </w:p>
    <w:p>
      <w:pPr>
        <w:pStyle w:val="Normal"/>
        <w:spacing w:before="70" w:after="0"/>
        <w:ind w:right="-1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before="70" w:after="0"/>
        <w:ind w:right="-1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before="70" w:after="0"/>
        <w:ind w:right="-1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spacing w:before="70" w:after="0"/>
        <w:ind w:right="-1" w:hanging="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cstheme="minorHAnsi" w:ascii="Calibri" w:hAnsi="Calibri"/>
          <w:color w:val="000000"/>
        </w:rPr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jc w:val="center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b/>
          <w:sz w:val="22"/>
          <w:szCs w:val="22"/>
        </w:rPr>
        <w:t>Identificação do Representante Legal da Empresa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Nome: _________________________________________________________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Documento de Identidade n.º ________________ ; Órgão expedidor:__________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CPF/MF n.º 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>Email válido: ________________________________________________________</w:t>
      </w:r>
    </w:p>
    <w:p>
      <w:pPr>
        <w:pStyle w:val="Normal"/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</w:pBdr>
        <w:spacing w:before="0" w:after="12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>
      <w:pPr>
        <w:pStyle w:val="Normal"/>
        <w:tabs>
          <w:tab w:val="clear" w:pos="708"/>
          <w:tab w:val="left" w:pos="5291" w:leader="none"/>
        </w:tabs>
        <w:spacing w:before="71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tbl>
      <w:tblPr>
        <w:tblW w:w="977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07"/>
        <w:gridCol w:w="932"/>
        <w:gridCol w:w="2860"/>
        <w:gridCol w:w="908"/>
        <w:gridCol w:w="671"/>
        <w:gridCol w:w="1060"/>
        <w:gridCol w:w="959"/>
        <w:gridCol w:w="1777"/>
      </w:tblGrid>
      <w:tr>
        <w:trPr>
          <w:trHeight w:val="900" w:hRule="atLeast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E1F2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Normal"/>
        <w:tabs>
          <w:tab w:val="clear" w:pos="708"/>
          <w:tab w:val="left" w:pos="5291" w:leader="none"/>
        </w:tabs>
        <w:spacing w:before="71" w:after="0"/>
        <w:jc w:val="both"/>
        <w:rPr>
          <w:rFonts w:ascii="Calibri" w:hAnsi="Calibri" w:eastAsia="Arial" w:cs="Calibri" w:asciiTheme="minorHAnsi" w:cstheme="minorHAnsi" w:hAnsiTheme="minorHAnsi"/>
          <w:sz w:val="22"/>
          <w:szCs w:val="22"/>
        </w:rPr>
      </w:pPr>
      <w:r>
        <w:rPr>
          <w:rFonts w:eastAsia="Arial" w:cs="Calibri" w:cstheme="minorHAnsi" w:ascii="Calibri" w:hAnsi="Calibri"/>
          <w:sz w:val="22"/>
          <w:szCs w:val="22"/>
        </w:rPr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lineRule="auto" w:line="276" w:before="107" w:after="120"/>
        <w:ind w:left="0" w:right="-1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>
      <w:pPr>
        <w:pStyle w:val="Normal"/>
        <w:tabs>
          <w:tab w:val="clear" w:pos="708"/>
          <w:tab w:val="left" w:pos="1547" w:leader="none"/>
          <w:tab w:val="left" w:pos="1548" w:leader="none"/>
        </w:tabs>
        <w:spacing w:before="107" w:after="0"/>
        <w:ind w:left="703" w:right="557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709" w:leader="none"/>
        </w:tabs>
        <w:suppressAutoHyphens w:val="false"/>
        <w:spacing w:before="68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ÓRGÃO(S) GERENCIADOR E PARTICIPANTE(S)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709" w:leader="none"/>
        </w:tabs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órgão gerenciador será a Pró-Reitoria de Administração.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709" w:leader="none"/>
        </w:tabs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 IRP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nº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57</w:t>
      </w:r>
      <w:r>
        <w:rPr>
          <w:rFonts w:cs="Calibri" w:ascii="Calibri" w:hAnsi="Calibri" w:asciiTheme="minorHAnsi" w:cstheme="minorHAnsi" w:hAnsiTheme="minorHAnsi"/>
          <w:b/>
          <w:color w:val="FF0000"/>
          <w:sz w:val="22"/>
          <w:szCs w:val="22"/>
        </w:rPr>
        <w:t>/2022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</w:t>
      </w:r>
      <w:bookmarkStart w:id="0" w:name="__DdeLink__2125_2483027056"/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ão foi divulgada, conforme previsão do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§1º, Art. 4º do Decreto 7.892/2013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.</w:t>
      </w:r>
      <w:bookmarkEnd w:id="0"/>
    </w:p>
    <w:p>
      <w:pPr>
        <w:pStyle w:val="Normal"/>
        <w:tabs>
          <w:tab w:val="clear" w:pos="708"/>
          <w:tab w:val="left" w:pos="1547" w:leader="none"/>
          <w:tab w:val="left" w:pos="1548" w:leader="none"/>
        </w:tabs>
        <w:spacing w:before="70" w:after="0"/>
        <w:ind w:left="1547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</w:rPr>
      </w:pPr>
      <w:r>
        <w:rPr>
          <w:rFonts w:cs="Calibri" w:cstheme="minorHAnsi" w:ascii="Calibri" w:hAnsi="Calibri"/>
          <w:b/>
          <w:color w:val="000000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DA ADESÃO À ATA DE REGISTRO DE PREÇOS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>
      <w:pPr>
        <w:pStyle w:val="Normal"/>
        <w:tabs>
          <w:tab w:val="clear" w:pos="708"/>
          <w:tab w:val="left" w:pos="993" w:leader="none"/>
        </w:tabs>
        <w:spacing w:before="7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65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VALIDADE DA ATA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 validade da Ata de Registro de Preços será de </w:t>
      </w: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3 (três) meses</w:t>
      </w:r>
      <w:r>
        <w:rPr>
          <w:rFonts w:cs="Calibri" w:ascii="Calibri" w:hAnsi="Calibri" w:asciiTheme="minorHAnsi" w:cstheme="minorHAnsi" w:hAnsiTheme="minorHAnsi"/>
          <w:color w:val="FF0000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 partir da assinatura, podendo ser prorrogada a critério da Administração e concordância do fornecedor pelo prazo máximo de 12 meses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(art. 12 do Decreto nº 7.892/13).</w:t>
      </w:r>
    </w:p>
    <w:p>
      <w:pPr>
        <w:pStyle w:val="Normal"/>
        <w:tabs>
          <w:tab w:val="clear" w:pos="708"/>
          <w:tab w:val="left" w:pos="993" w:leader="none"/>
        </w:tabs>
        <w:spacing w:before="70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suppressAutoHyphens w:val="false"/>
        <w:spacing w:before="71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REVISÃO E CANCELAMENTO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>
      <w:pPr>
        <w:pStyle w:val="Normal"/>
        <w:spacing w:before="7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6.4.1.</w:t>
        <w:tab/>
        <w:t>A ordem de classiﬁcação dos fornecedores que aceitarem reduzir seus preços aos valores de mercado observará a classiﬁcação original.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>
      <w:pPr>
        <w:pStyle w:val="Normal"/>
        <w:widowControl w:val="false"/>
        <w:numPr>
          <w:ilvl w:val="2"/>
          <w:numId w:val="5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convocar os demais fornecedores para assegurar igual oportunidade de negociação.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1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registro do fornecedor será cancelado quando:</w:t>
      </w:r>
    </w:p>
    <w:p>
      <w:pPr>
        <w:pStyle w:val="Normal"/>
        <w:widowControl w:val="false"/>
        <w:numPr>
          <w:ilvl w:val="2"/>
          <w:numId w:val="4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descumprir as condições da ata de registro de preços;</w:t>
      </w:r>
    </w:p>
    <w:p>
      <w:pPr>
        <w:pStyle w:val="Normal"/>
        <w:widowControl w:val="false"/>
        <w:numPr>
          <w:ilvl w:val="2"/>
          <w:numId w:val="4"/>
        </w:numPr>
        <w:suppressAutoHyphens w:val="false"/>
        <w:spacing w:before="107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>
      <w:pPr>
        <w:pStyle w:val="Normal"/>
        <w:widowControl w:val="false"/>
        <w:numPr>
          <w:ilvl w:val="2"/>
          <w:numId w:val="4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>
      <w:pPr>
        <w:pStyle w:val="Normal"/>
        <w:widowControl w:val="false"/>
        <w:numPr>
          <w:ilvl w:val="2"/>
          <w:numId w:val="4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71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pStyle w:val="Normal"/>
        <w:widowControl w:val="false"/>
        <w:numPr>
          <w:ilvl w:val="1"/>
          <w:numId w:val="2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>
      <w:pPr>
        <w:pStyle w:val="Normal"/>
        <w:widowControl w:val="false"/>
        <w:numPr>
          <w:ilvl w:val="2"/>
          <w:numId w:val="3"/>
        </w:numPr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por razão de interesse público; ou</w:t>
      </w:r>
    </w:p>
    <w:p>
      <w:pPr>
        <w:pStyle w:val="Normal"/>
        <w:widowControl w:val="false"/>
        <w:numPr>
          <w:ilvl w:val="2"/>
          <w:numId w:val="3"/>
        </w:numPr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 pedido do fornecedor.</w:t>
      </w:r>
    </w:p>
    <w:p>
      <w:pPr>
        <w:pStyle w:val="Normal"/>
        <w:tabs>
          <w:tab w:val="clear" w:pos="708"/>
          <w:tab w:val="left" w:pos="993" w:leader="none"/>
        </w:tabs>
        <w:spacing w:before="70" w:after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DAS PENALIDADES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70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>
      <w:pPr>
        <w:pStyle w:val="Normal"/>
        <w:tabs>
          <w:tab w:val="clear" w:pos="708"/>
          <w:tab w:val="left" w:pos="0" w:leader="none"/>
        </w:tabs>
        <w:spacing w:before="71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7.1.1.</w:t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67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>
      <w:pPr>
        <w:pStyle w:val="Normal"/>
        <w:tabs>
          <w:tab w:val="clear" w:pos="708"/>
          <w:tab w:val="left" w:pos="993" w:leader="none"/>
        </w:tabs>
        <w:spacing w:before="67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</w:tabs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b/>
          <w:b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000000"/>
          <w:sz w:val="22"/>
          <w:szCs w:val="22"/>
        </w:rPr>
        <w:t>CONDIÇÕES GERAIS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71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0" w:leader="none"/>
        </w:tabs>
        <w:suppressAutoHyphens w:val="false"/>
        <w:spacing w:before="69" w:after="0"/>
        <w:ind w:left="0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 Termo de Responsabilidade sobre a ata de registro de preços compõe anexo a esta Ata de Registro de Preços.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spacing w:before="4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4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ind w:left="703" w:firstLine="17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Niterói, RJ, ____ de ___________ de 2022.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before="6" w:after="0"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cstheme="minorHAnsi" w:ascii="Calibri" w:hAnsi="Calibri"/>
          <w:color w:val="000000"/>
          <w:sz w:val="22"/>
          <w:szCs w:val="22"/>
        </w:rPr>
      </w:r>
    </w:p>
    <w:p>
      <w:pPr>
        <w:pStyle w:val="Normal"/>
        <w:ind w:right="-1" w:hanging="0"/>
        <w:jc w:val="center"/>
        <w:rPr>
          <w:rFonts w:ascii="Calibri" w:hAnsi="Calibri" w:cs="Calibri" w:asciiTheme="minorHAnsi" w:cstheme="minorHAnsi" w:hAnsiTheme="minorHAnsi"/>
          <w:bCs/>
          <w:color w:val="BFBFBF" w:themeColor="background1" w:themeShade="bf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>
      <w:pPr>
        <w:pStyle w:val="Normal"/>
        <w:ind w:right="-1" w:hanging="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VERA LÚCIA LAVRADO CUPELLO CAJAZEIRAS</w:t>
      </w:r>
    </w:p>
    <w:p>
      <w:pPr>
        <w:pStyle w:val="Normal"/>
        <w:ind w:right="-1" w:hanging="0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Pró-Reitora de Administração</w:t>
      </w:r>
    </w:p>
    <w:p>
      <w:pPr>
        <w:pStyle w:val="HTMLPreformatted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Normal"/>
        <w:spacing w:lineRule="auto" w:line="276" w:before="0" w:after="120"/>
        <w:ind w:right="-15" w:hanging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6" w:right="1082" w:header="172" w:top="1442" w:footer="710" w:bottom="1441" w:gutter="0"/>
      <w:pgBorders w:display="allPages" w:offsetFrom="text">
        <w:top w:val="threeDEngrave" w:sz="18" w:space="0" w:color="000000"/>
        <w:left w:val="threeDEngrave" w:sz="18" w:space="28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jc w:val="center"/>
      <w:rPr/>
    </w:pPr>
    <w:r>
      <w:rPr>
        <w:sz w:val="12"/>
        <w:szCs w:val="12"/>
      </w:rPr>
      <w:t>Anexo</w:t>
      <w:tab/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4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NUMPAGES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4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8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540"/>
          <wp:effectExtent l="0" t="0" r="0" b="0"/>
          <wp:wrapNone/>
          <wp:docPr id="3" name="Imagem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1547" w:hanging="844"/>
      </w:pPr>
      <w:rPr>
        <w:sz w:val="22"/>
        <w:b/>
        <w:szCs w:val="22"/>
        <w:rFonts w:ascii="Calibri" w:hAnsi="Calibri" w:eastAsia="Calibri" w:cs="Calibri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sz w:val="22"/>
        <w:szCs w:val="22"/>
        <w:rFonts w:ascii="Calibri" w:hAnsi="Calibri" w:eastAsia="Calibri" w:cs="Calibri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sz w:val="14"/>
        <w:szCs w:val="14"/>
        <w:rFonts w:eastAsia="Calibri" w:cs="Calibri"/>
      </w:rPr>
    </w:lvl>
    <w:lvl w:ilvl="3">
      <w:start w:val="1"/>
      <w:numFmt w:val="bullet"/>
      <w:lvlText w:val=""/>
      <w:lvlJc w:val="left"/>
      <w:pPr>
        <w:ind w:left="2732" w:hanging="169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924" w:hanging="169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116" w:hanging="169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309" w:hanging="169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501" w:hanging="169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693" w:hanging="169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sz w:val="22"/>
        <w:szCs w:val="22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ind w:left="4401" w:hanging="84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5355" w:hanging="84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6309" w:hanging="84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7263" w:hanging="84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216" w:hanging="84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170" w:hanging="844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sz w:val="22"/>
        <w:szCs w:val="16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ind w:left="4401" w:hanging="843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5355" w:hanging="844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6309" w:hanging="84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7263" w:hanging="844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8216" w:hanging="84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170" w:hanging="844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sz w:val="22"/>
        <w:szCs w:val="22"/>
        <w:rFonts w:ascii="Calibri" w:hAnsi="Calibri" w:eastAsia="Calibri" w:cs="Calibri"/>
      </w:rPr>
    </w:lvl>
    <w:lvl w:ilvl="3">
      <w:start w:val="1"/>
      <w:numFmt w:val="bullet"/>
      <w:lvlText w:val=""/>
      <w:lvlJc w:val="left"/>
      <w:pPr>
        <w:ind w:left="3813" w:hanging="844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851" w:hanging="843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889" w:hanging="844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927" w:hanging="843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964" w:hanging="844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9002" w:hanging="843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uiPriority w:val="99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754ff"/>
    <w:rPr>
      <w:color w:val="605E5C"/>
      <w:shd w:fill="E1DFDD" w:val="clear"/>
    </w:rPr>
  </w:style>
  <w:style w:type="character" w:styleId="TextodenotaderodapChar" w:customStyle="1">
    <w:name w:val="Texto de nota de rodapé Char"/>
    <w:basedOn w:val="DefaultParagraphFont"/>
    <w:link w:val="Textodenotaderodap"/>
    <w:semiHidden/>
    <w:qFormat/>
    <w:rsid w:val="00ed7983"/>
    <w:rPr>
      <w:rFonts w:ascii="Arial" w:hAnsi="Arial" w:cs="Tahom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ed7983"/>
    <w:rPr>
      <w:vertAlign w:val="superscript"/>
    </w:rPr>
  </w:style>
  <w:style w:type="character" w:styleId="PrformataoHTMLChar" w:customStyle="1">
    <w:name w:val="Pré-formatação HTML Char"/>
    <w:basedOn w:val="DefaultParagraphFont"/>
    <w:link w:val="Pr-formataoHTML"/>
    <w:uiPriority w:val="99"/>
    <w:semiHidden/>
    <w:qFormat/>
    <w:rsid w:val="009271c3"/>
    <w:rPr>
      <w:rFonts w:ascii="Courier New" w:hAnsi="Courier New"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val="clear" w:fill="FFFFCC"/>
    </w:pPr>
    <w:rPr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jc w:val="left"/>
    </w:pPr>
    <w:rPr>
      <w:rFonts w:ascii="Arial" w:hAnsi="Arial" w:eastAsia="Times New Roman" w:cs="Tahoma"/>
      <w:color w:val="auto"/>
      <w:kern w:val="0"/>
      <w:sz w:val="20"/>
      <w:szCs w:val="24"/>
      <w:lang w:val="pt-BR" w:eastAsia="pt-BR" w:bidi="ar-SA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ar-SA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tabs>
        <w:tab w:val="left" w:pos="360" w:leader="none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tabs>
        <w:tab w:val="left" w:pos="360" w:leader="none"/>
      </w:tabs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jc w:val="left"/>
    </w:pPr>
    <w:rPr>
      <w:rFonts w:ascii="Courier" w:hAnsi="Courier" w:eastAsia="Times New Roman" w:cs="Courier"/>
      <w:color w:val="000000"/>
      <w:kern w:val="0"/>
      <w:sz w:val="24"/>
      <w:szCs w:val="20"/>
      <w:lang w:val="pt-BR" w:eastAsia="zh-CN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eastAsia="Times New Roman" w:cs="Arial"/>
      <w:color w:val="auto"/>
      <w:kern w:val="0"/>
      <w:sz w:val="22"/>
      <w:szCs w:val="20"/>
      <w:lang w:val="pt-BR" w:eastAsia="zh-CN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eastAsia="Times New Roman" w:cs="Arial"/>
      <w:color w:val="auto"/>
      <w:kern w:val="0"/>
      <w:sz w:val="22"/>
      <w:szCs w:val="20"/>
      <w:lang w:val="pt-BR" w:eastAsia="zh-CN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ind w:left="567" w:hanging="0"/>
      <w:jc w:val="both"/>
    </w:pPr>
    <w:rPr>
      <w:rFonts w:ascii="Arial" w:hAnsi="Arial" w:eastAsia="Times New Roman" w:cs="Arial"/>
      <w:color w:val="auto"/>
      <w:kern w:val="0"/>
      <w:sz w:val="22"/>
      <w:szCs w:val="20"/>
      <w:lang w:val="pt-BR" w:eastAsia="zh-CN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jc w:val="left"/>
    </w:pPr>
    <w:rPr>
      <w:rFonts w:ascii="CG Times (WN)" w:hAnsi="CG Times (WN)" w:eastAsia="Times New Roman" w:cs="CG Times (WN)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eastAsia="Times New Roman" w:cs="Arial"/>
      <w:b/>
      <w:color w:val="auto"/>
      <w:kern w:val="0"/>
      <w:sz w:val="22"/>
      <w:szCs w:val="20"/>
      <w:lang w:val="pt-BR" w:eastAsia="zh-CN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jc w:val="center"/>
    </w:pPr>
    <w:rPr>
      <w:rFonts w:ascii="Arial" w:hAnsi="Arial" w:eastAsia="Times New Roman" w:cs="Arial"/>
      <w:b/>
      <w:bCs/>
      <w:color w:val="auto"/>
      <w:kern w:val="0"/>
      <w:sz w:val="22"/>
      <w:szCs w:val="20"/>
      <w:lang w:val="pt-BR" w:eastAsia="zh-CN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zh-CN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auto"/>
      <w:kern w:val="2"/>
      <w:sz w:val="24"/>
      <w:szCs w:val="24"/>
      <w:lang w:val="pt-BR" w:eastAsia="zh-CN" w:bidi="hi-IN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paragraph" w:styleId="Douparagraph" w:customStyle="1">
    <w:name w:val="dou-paragraph"/>
    <w:basedOn w:val="Normal"/>
    <w:qFormat/>
    <w:rsid w:val="00c754ff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paragraph" w:styleId="Notaderodap">
    <w:name w:val="Footnote Text"/>
    <w:basedOn w:val="Normal"/>
    <w:link w:val="TextodenotaderodapChar"/>
    <w:semiHidden/>
    <w:unhideWhenUsed/>
    <w:rsid w:val="00ed7983"/>
    <w:pPr/>
    <w:rPr>
      <w:szCs w:val="20"/>
    </w:rPr>
  </w:style>
  <w:style w:type="paragraph" w:styleId="Textojustificado" w:customStyle="1">
    <w:name w:val="texto_justificado"/>
    <w:basedOn w:val="Normal"/>
    <w:qFormat/>
    <w:rsid w:val="00d43baf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paragraph" w:styleId="Default" w:customStyle="1">
    <w:name w:val="Default"/>
    <w:qFormat/>
    <w:rsid w:val="003a2662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9271c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LibreOffice/6.3.2.2$Windows_X86_64 LibreOffice_project/98b30e735bda24bc04ab42594c85f7fd8be07b9c</Application>
  <Pages>4</Pages>
  <Words>1212</Words>
  <Characters>7362</Characters>
  <CharactersWithSpaces>8504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2022-08-12T04:37:00Z</dcterms:created>
  <dc:creator>Adriano</dc:creator>
  <dc:description/>
  <dc:language>pt-BR</dc:language>
  <cp:lastModifiedBy/>
  <cp:lastPrinted>2022-08-12T04:38:00Z</cp:lastPrinted>
  <dcterms:modified xsi:type="dcterms:W3CDTF">2022-08-12T12:21:25Z</dcterms:modified>
  <cp:revision>5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