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asciiTheme="minorHAnsi" w:hAnsiTheme="minorHAnsi" w:cstheme="minorHAnsi"/>
          <w:sz w:val="20"/>
        </w:rPr>
      </w:pPr>
      <w:r>
        <w:rPr>
          <w:rFonts w:asciiTheme="minorHAnsi" w:hAnsiTheme="minorHAnsi" w:cstheme="minorHAnsi"/>
          <w:sz w:val="20"/>
          <w:lang w:eastAsia="pt-BR"/>
        </w:rPr>
        <w:drawing>
          <wp:anchor distT="0" distB="0" distL="114300" distR="114300" simplePos="0" relativeHeight="251660288" behindDoc="0" locked="0" layoutInCell="1" allowOverlap="1">
            <wp:simplePos x="0" y="0"/>
            <wp:positionH relativeFrom="column">
              <wp:posOffset>2695575</wp:posOffset>
            </wp:positionH>
            <wp:positionV relativeFrom="paragraph">
              <wp:posOffset>37465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38175" cy="685800"/>
                    </a:xfrm>
                    <a:prstGeom prst="rect">
                      <a:avLst/>
                    </a:prstGeom>
                    <a:solidFill>
                      <a:srgbClr val="FFFFFF"/>
                    </a:solidFill>
                    <a:ln>
                      <a:noFill/>
                    </a:ln>
                  </pic:spPr>
                </pic:pic>
              </a:graphicData>
            </a:graphic>
          </wp:anchor>
        </w:drawing>
      </w:r>
      <w:r>
        <w:rPr>
          <w:rFonts w:asciiTheme="minorHAnsi" w:hAnsiTheme="minorHAnsi" w:cstheme="minorHAnsi"/>
          <w:sz w:val="20"/>
        </w:rPr>
        <w:t xml:space="preserve">Das </w:t>
      </w:r>
    </w:p>
    <w:p>
      <w:pPr>
        <w:pStyle w:val="17"/>
        <w:jc w:val="center"/>
        <w:rPr>
          <w:rFonts w:asciiTheme="minorHAnsi" w:hAnsiTheme="minorHAnsi" w:cstheme="minorHAnsi"/>
          <w:sz w:val="20"/>
        </w:rPr>
      </w:pPr>
    </w:p>
    <w:p>
      <w:pPr>
        <w:pStyle w:val="17"/>
        <w:jc w:val="center"/>
        <w:rPr>
          <w:rFonts w:asciiTheme="minorHAnsi" w:hAnsiTheme="minorHAnsi" w:cstheme="minorHAnsi"/>
          <w:sz w:val="20"/>
        </w:rPr>
      </w:pPr>
    </w:p>
    <w:p>
      <w:pPr>
        <w:pStyle w:val="17"/>
        <w:jc w:val="center"/>
        <w:rPr>
          <w:rFonts w:asciiTheme="minorHAnsi" w:hAnsiTheme="minorHAnsi" w:cstheme="minorHAnsi"/>
          <w:b w:val="0"/>
          <w:sz w:val="20"/>
        </w:rPr>
      </w:pPr>
    </w:p>
    <w:p>
      <w:pPr>
        <w:pStyle w:val="17"/>
        <w:jc w:val="center"/>
        <w:rPr>
          <w:rFonts w:asciiTheme="minorHAnsi" w:hAnsiTheme="minorHAnsi" w:cstheme="minorHAnsi"/>
          <w:b w:val="0"/>
          <w:sz w:val="20"/>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SERVIÇO PÚBLICO FEDERAL</w:t>
      </w:r>
    </w:p>
    <w:p>
      <w:pPr>
        <w:jc w:val="center"/>
        <w:rPr>
          <w:rFonts w:asciiTheme="minorHAnsi" w:hAnsiTheme="minorHAnsi" w:cstheme="minorHAnsi"/>
          <w:b/>
        </w:rPr>
      </w:pPr>
      <w:r>
        <w:rPr>
          <w:rFonts w:asciiTheme="minorHAnsi" w:hAnsiTheme="minorHAnsi" w:cstheme="minorHAnsi"/>
          <w:b/>
        </w:rPr>
        <w:t>MINISTÉRIO DA EDUCAÇÃO</w:t>
      </w:r>
    </w:p>
    <w:p>
      <w:pPr>
        <w:jc w:val="center"/>
        <w:rPr>
          <w:rFonts w:asciiTheme="minorHAnsi" w:hAnsiTheme="minorHAnsi" w:cstheme="minorHAnsi"/>
          <w:b/>
        </w:rPr>
      </w:pPr>
      <w:r>
        <w:rPr>
          <w:rFonts w:asciiTheme="minorHAnsi" w:hAnsiTheme="minorHAnsi" w:cstheme="minorHAnsi"/>
          <w:b/>
        </w:rPr>
        <w:t>UNIVERSIDADE FEDERAL FLUMINENSE</w:t>
      </w:r>
    </w:p>
    <w:p>
      <w:pPr>
        <w:jc w:val="center"/>
        <w:rPr>
          <w:rFonts w:asciiTheme="minorHAnsi" w:hAnsiTheme="minorHAnsi" w:cstheme="minorHAnsi"/>
        </w:rPr>
      </w:pPr>
      <w:r>
        <w:rPr>
          <w:rFonts w:asciiTheme="minorHAnsi" w:hAnsiTheme="minorHAnsi" w:cstheme="minorHAnsi"/>
          <w:b/>
        </w:rPr>
        <w:t>PRÓ-REITORIA DE ADMINISTRAÇÃO</w:t>
      </w:r>
    </w:p>
    <w:p>
      <w:pPr>
        <w:pStyle w:val="17"/>
        <w:jc w:val="center"/>
        <w:rPr>
          <w:rFonts w:asciiTheme="minorHAnsi" w:hAnsiTheme="minorHAnsi" w:cstheme="minorHAnsi"/>
          <w:color w:val="FF0000"/>
          <w:sz w:val="20"/>
        </w:rPr>
      </w:pPr>
      <w:r>
        <w:rPr>
          <w:rFonts w:asciiTheme="minorHAnsi" w:hAnsiTheme="minorHAnsi" w:cstheme="minorHAnsi"/>
          <w:b w:val="0"/>
          <w:color w:val="FF0000"/>
          <w:sz w:val="20"/>
        </w:rPr>
        <w:t xml:space="preserve">Anexo V - MINUTA DO TERMO DE CONTRATO nº _/2022/AD </w:t>
      </w:r>
    </w:p>
    <w:p>
      <w:pPr>
        <w:pStyle w:val="17"/>
        <w:rPr>
          <w:rFonts w:asciiTheme="minorHAnsi" w:hAnsiTheme="minorHAnsi" w:cstheme="minorHAnsi"/>
          <w:sz w:val="20"/>
        </w:rPr>
      </w:pPr>
    </w:p>
    <w:p>
      <w:pPr>
        <w:pStyle w:val="17"/>
        <w:ind w:left="4253"/>
        <w:rPr>
          <w:rFonts w:asciiTheme="minorHAnsi" w:hAnsiTheme="minorHAnsi" w:cstheme="minorHAnsi"/>
          <w:sz w:val="20"/>
          <w:u w:val="none"/>
        </w:rPr>
      </w:pPr>
      <w:r>
        <w:rPr>
          <w:rFonts w:asciiTheme="minorHAnsi" w:hAnsiTheme="minorHAnsi" w:cstheme="minorHAnsi"/>
          <w:sz w:val="20"/>
        </w:rPr>
        <w:tab/>
      </w:r>
      <w:r>
        <w:rPr>
          <w:rFonts w:asciiTheme="minorHAnsi" w:hAnsiTheme="minorHAnsi" w:cstheme="minorHAnsi"/>
          <w:sz w:val="20"/>
          <w:u w:val="none"/>
        </w:rPr>
        <w:tab/>
      </w:r>
    </w:p>
    <w:p>
      <w:pPr>
        <w:pStyle w:val="17"/>
        <w:ind w:left="4253"/>
        <w:rPr>
          <w:rFonts w:asciiTheme="minorHAnsi" w:hAnsiTheme="minorHAnsi" w:cstheme="minorHAnsi"/>
          <w:b w:val="0"/>
          <w:bCs/>
          <w:sz w:val="20"/>
          <w:u w:val="none"/>
        </w:rPr>
      </w:pPr>
      <w:r>
        <w:rPr>
          <w:rFonts w:asciiTheme="minorHAnsi" w:hAnsiTheme="minorHAnsi" w:cstheme="minorHAnsi"/>
          <w:sz w:val="20"/>
          <w:u w:val="none"/>
        </w:rPr>
        <w:t xml:space="preserve">Contrato de Prestação de Serviços nº </w:t>
      </w:r>
      <w:r>
        <w:rPr>
          <w:rFonts w:asciiTheme="minorHAnsi" w:hAnsiTheme="minorHAnsi" w:cstheme="minorHAnsi"/>
          <w:b w:val="0"/>
          <w:sz w:val="20"/>
          <w:u w:val="none"/>
        </w:rPr>
        <w:t xml:space="preserve">/2022/AD </w:t>
      </w:r>
      <w:r>
        <w:rPr>
          <w:rFonts w:asciiTheme="minorHAnsi" w:hAnsiTheme="minorHAnsi" w:cstheme="minorHAnsi"/>
          <w:sz w:val="20"/>
          <w:u w:val="none"/>
        </w:rPr>
        <w:t xml:space="preserve">que entre si fazem a </w:t>
      </w:r>
      <w:r>
        <w:rPr>
          <w:rFonts w:asciiTheme="minorHAnsi" w:hAnsiTheme="minorHAnsi" w:cstheme="minorHAnsi"/>
          <w:b w:val="0"/>
          <w:i/>
          <w:sz w:val="20"/>
          <w:u w:val="none"/>
        </w:rPr>
        <w:t>Universidade Federal Fluminense</w:t>
      </w:r>
      <w:r>
        <w:rPr>
          <w:rFonts w:asciiTheme="minorHAnsi" w:hAnsiTheme="minorHAnsi" w:cstheme="minorHAnsi"/>
          <w:i/>
          <w:sz w:val="20"/>
          <w:u w:val="none"/>
        </w:rPr>
        <w:t xml:space="preserve"> </w:t>
      </w:r>
      <w:r>
        <w:rPr>
          <w:rFonts w:asciiTheme="minorHAnsi" w:hAnsiTheme="minorHAnsi" w:cstheme="minorHAnsi"/>
          <w:sz w:val="20"/>
          <w:u w:val="none"/>
        </w:rPr>
        <w:t>e a empresa _____________.</w:t>
      </w:r>
    </w:p>
    <w:p>
      <w:pPr>
        <w:pStyle w:val="17"/>
        <w:rPr>
          <w:rFonts w:asciiTheme="minorHAnsi" w:hAnsiTheme="minorHAnsi" w:cstheme="minorHAnsi"/>
          <w:sz w:val="20"/>
          <w:u w:val="none"/>
        </w:rPr>
      </w:pPr>
    </w:p>
    <w:p>
      <w:pPr>
        <w:pStyle w:val="17"/>
        <w:rPr>
          <w:rFonts w:asciiTheme="minorHAnsi" w:hAnsiTheme="minorHAnsi" w:cstheme="minorHAnsi"/>
          <w:sz w:val="20"/>
          <w:u w:val="none"/>
        </w:rPr>
      </w:pPr>
    </w:p>
    <w:p>
      <w:pPr>
        <w:spacing w:before="120" w:after="120" w:line="276" w:lineRule="auto"/>
        <w:jc w:val="both"/>
        <w:rPr>
          <w:rFonts w:asciiTheme="minorHAnsi" w:hAnsiTheme="minorHAnsi" w:cstheme="minorHAnsi"/>
          <w:lang w:eastAsia="pt-BR"/>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A </w:t>
      </w:r>
      <w:r>
        <w:rPr>
          <w:rFonts w:asciiTheme="minorHAnsi" w:hAnsiTheme="minorHAnsi" w:cstheme="minorHAnsi"/>
          <w:i/>
        </w:rPr>
        <w:t>UNIVERSIDADE FEDERAL FLUMINENSE</w:t>
      </w:r>
      <w:r>
        <w:rPr>
          <w:rFonts w:asciiTheme="minorHAnsi" w:hAnsiTheme="minorHAnsi" w:cstheme="minorHAnsi"/>
        </w:rPr>
        <w:t xml:space="preserve">, autarquia Federal, vinculada ao Ministério da Educação, com sede na Rua Miguel de Frias nº 09, Icaraí, Niterói, Estado do Rio de Janeiro, doravante denominada </w:t>
      </w:r>
      <w:r>
        <w:rPr>
          <w:rFonts w:asciiTheme="minorHAnsi" w:hAnsiTheme="minorHAnsi" w:cstheme="minorHAnsi"/>
          <w:i/>
        </w:rPr>
        <w:t>CONTRATANTE</w:t>
      </w:r>
      <w:r>
        <w:rPr>
          <w:rFonts w:asciiTheme="minorHAnsi" w:hAnsiTheme="minorHAnsi" w:cstheme="minorHAnsi"/>
        </w:rPr>
        <w:t xml:space="preserve">, inscrita no CNPJ/MF sob o nº 28.523.215/0001-06, neste ato representada pelo seu Magnífico Reitor, Professor </w:t>
      </w:r>
      <w:r>
        <w:rPr>
          <w:rFonts w:asciiTheme="minorHAnsi" w:hAnsiTheme="minorHAnsi" w:cstheme="minorHAnsi"/>
          <w:i/>
        </w:rPr>
        <w:t>ANTONIO CLÁUDIO LUCAS DA NOBREGA</w:t>
      </w:r>
      <w:r>
        <w:rPr>
          <w:rFonts w:asciiTheme="minorHAnsi" w:hAnsiTheme="minorHAnsi" w:cstheme="minorHAnsi"/>
        </w:rP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23069.156100/2020-52,  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 nº </w:t>
      </w:r>
      <w:r>
        <w:rPr>
          <w:rFonts w:hint="default" w:asciiTheme="minorHAnsi" w:hAnsiTheme="minorHAnsi" w:cstheme="minorHAnsi"/>
          <w:color w:val="auto"/>
          <w:lang w:val="pt-BR"/>
        </w:rPr>
        <w:t>16/2021</w:t>
      </w:r>
      <w:r>
        <w:rPr>
          <w:rFonts w:asciiTheme="minorHAnsi" w:hAnsiTheme="minorHAnsi" w:cstheme="minorHAnsi"/>
        </w:rPr>
        <w:t>, mediante as cláusulas e condições a seguir enunciadas.</w:t>
      </w:r>
    </w:p>
    <w:p>
      <w:pPr>
        <w:spacing w:before="120" w:after="120" w:line="276" w:lineRule="auto"/>
        <w:jc w:val="both"/>
        <w:rPr>
          <w:rFonts w:asciiTheme="minorHAnsi" w:hAnsiTheme="minorHAnsi" w:cstheme="minorHAnsi"/>
          <w:b/>
        </w:rPr>
      </w:pPr>
    </w:p>
    <w:p>
      <w:pPr>
        <w:pStyle w:val="17"/>
        <w:rPr>
          <w:rFonts w:asciiTheme="minorHAnsi" w:hAnsiTheme="minorHAnsi" w:cstheme="minorHAnsi"/>
          <w:b w:val="0"/>
          <w:sz w:val="20"/>
          <w:u w:val="none"/>
        </w:rPr>
      </w:pPr>
    </w:p>
    <w:p>
      <w:pPr>
        <w:pStyle w:val="17"/>
        <w:numPr>
          <w:ilvl w:val="0"/>
          <w:numId w:val="3"/>
        </w:numPr>
        <w:suppressAutoHyphens w:val="0"/>
        <w:spacing w:after="120"/>
        <w:rPr>
          <w:rFonts w:asciiTheme="minorHAnsi" w:hAnsiTheme="minorHAnsi" w:cstheme="minorHAnsi"/>
          <w:sz w:val="20"/>
          <w:u w:val="none"/>
        </w:rPr>
      </w:pPr>
      <w:r>
        <w:rPr>
          <w:rFonts w:asciiTheme="minorHAnsi" w:hAnsiTheme="minorHAnsi" w:cstheme="minorHAnsi"/>
          <w:sz w:val="20"/>
          <w:u w:val="none"/>
        </w:rPr>
        <w:t>CLAUSULA PRIMEIRA - OBJETO DO CONTRATO</w:t>
      </w:r>
    </w:p>
    <w:p>
      <w:pPr>
        <w:pStyle w:val="19"/>
        <w:numPr>
          <w:ilvl w:val="1"/>
          <w:numId w:val="3"/>
        </w:numPr>
        <w:tabs>
          <w:tab w:val="left" w:pos="709"/>
          <w:tab w:val="clear" w:pos="1065"/>
        </w:tabs>
        <w:suppressAutoHyphens w:val="0"/>
        <w:spacing w:line="240" w:lineRule="auto"/>
        <w:ind w:left="426"/>
        <w:jc w:val="both"/>
        <w:rPr>
          <w:rFonts w:asciiTheme="minorHAnsi" w:hAnsiTheme="minorHAnsi" w:cstheme="minorHAnsi"/>
        </w:rPr>
      </w:pPr>
      <w:r>
        <w:rPr>
          <w:rFonts w:asciiTheme="minorHAnsi" w:hAnsiTheme="minorHAnsi" w:cstheme="minorHAnsi"/>
        </w:rPr>
        <w:t>Contratação de empresa para serviços de outsourcing de Impressão, com franquia mínima e valores de impressão excedentes para Unidades acadêmicas e Administrativas da Universidade Federal Fluminense no Estado do Rio de Janeiro.</w:t>
      </w:r>
    </w:p>
    <w:p>
      <w:pPr>
        <w:pStyle w:val="19"/>
        <w:numPr>
          <w:ilvl w:val="2"/>
          <w:numId w:val="3"/>
        </w:numPr>
        <w:tabs>
          <w:tab w:val="left" w:pos="709"/>
          <w:tab w:val="left" w:pos="1134"/>
          <w:tab w:val="clear" w:pos="2130"/>
        </w:tabs>
        <w:suppressAutoHyphens w:val="0"/>
        <w:spacing w:line="240" w:lineRule="auto"/>
        <w:ind w:left="426" w:hanging="567"/>
        <w:jc w:val="both"/>
        <w:rPr>
          <w:rFonts w:asciiTheme="minorHAnsi" w:hAnsiTheme="minorHAnsi" w:cstheme="minorHAnsi"/>
        </w:rPr>
      </w:pPr>
      <w:r>
        <w:rPr>
          <w:rFonts w:asciiTheme="minorHAnsi" w:hAnsiTheme="minorHAnsi" w:cstheme="minorHAnsi"/>
        </w:rPr>
        <w:t>O descritivo abaixo deverá ser preenchido conforme proposta final do Pregão Eletrônico:</w:t>
      </w:r>
    </w:p>
    <w:p>
      <w:pPr>
        <w:pStyle w:val="19"/>
        <w:tabs>
          <w:tab w:val="left" w:pos="1134"/>
        </w:tabs>
        <w:suppressAutoHyphens w:val="0"/>
        <w:spacing w:line="240" w:lineRule="auto"/>
        <w:ind w:left="426"/>
        <w:jc w:val="both"/>
        <w:rPr>
          <w:rFonts w:asciiTheme="minorHAnsi" w:hAnsiTheme="minorHAnsi" w:cstheme="minorHAnsi"/>
        </w:rPr>
      </w:pPr>
    </w:p>
    <w:tbl>
      <w:tblPr>
        <w:tblStyle w:val="13"/>
        <w:tblW w:w="9777" w:type="dxa"/>
        <w:tblInd w:w="0" w:type="dxa"/>
        <w:tblLayout w:type="fixed"/>
        <w:tblCellMar>
          <w:top w:w="0" w:type="dxa"/>
          <w:left w:w="70" w:type="dxa"/>
          <w:bottom w:w="0" w:type="dxa"/>
          <w:right w:w="70" w:type="dxa"/>
        </w:tblCellMar>
      </w:tblPr>
      <w:tblGrid>
        <w:gridCol w:w="623"/>
        <w:gridCol w:w="1282"/>
        <w:gridCol w:w="764"/>
        <w:gridCol w:w="624"/>
        <w:gridCol w:w="920"/>
        <w:gridCol w:w="1021"/>
        <w:gridCol w:w="1086"/>
        <w:gridCol w:w="16"/>
        <w:gridCol w:w="1088"/>
        <w:gridCol w:w="14"/>
        <w:gridCol w:w="1122"/>
        <w:gridCol w:w="16"/>
        <w:gridCol w:w="1189"/>
        <w:gridCol w:w="12"/>
      </w:tblGrid>
      <w:tr>
        <w:tblPrEx>
          <w:tblCellMar>
            <w:top w:w="0" w:type="dxa"/>
            <w:left w:w="70" w:type="dxa"/>
            <w:bottom w:w="0" w:type="dxa"/>
            <w:right w:w="70" w:type="dxa"/>
          </w:tblCellMar>
        </w:tblPrEx>
        <w:trPr>
          <w:trHeight w:val="876" w:hRule="atLeast"/>
        </w:trPr>
        <w:tc>
          <w:tcPr>
            <w:tcW w:w="623" w:type="dxa"/>
            <w:tcBorders>
              <w:top w:val="single" w:color="auto" w:sz="8" w:space="0"/>
              <w:left w:val="single" w:color="auto" w:sz="8" w:space="0"/>
              <w:bottom w:val="single" w:color="auto" w:sz="8" w:space="0"/>
              <w:right w:val="single" w:color="auto" w:sz="4" w:space="0"/>
            </w:tcBorders>
            <w:shd w:val="clear" w:color="000000" w:fill="DCE6F1"/>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ITEM [A]</w:t>
            </w:r>
          </w:p>
        </w:tc>
        <w:tc>
          <w:tcPr>
            <w:tcW w:w="1282" w:type="dxa"/>
            <w:tcBorders>
              <w:top w:val="single" w:color="auto" w:sz="8" w:space="0"/>
              <w:left w:val="nil"/>
              <w:bottom w:val="single" w:color="auto" w:sz="8" w:space="0"/>
              <w:right w:val="single" w:color="auto" w:sz="4" w:space="0"/>
            </w:tcBorders>
            <w:shd w:val="clear" w:color="000000" w:fill="DCE6F1"/>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DESCRIÇÃO [B]</w:t>
            </w:r>
          </w:p>
        </w:tc>
        <w:tc>
          <w:tcPr>
            <w:tcW w:w="764" w:type="dxa"/>
            <w:tcBorders>
              <w:top w:val="single" w:color="auto" w:sz="8" w:space="0"/>
              <w:left w:val="nil"/>
              <w:bottom w:val="single" w:color="auto" w:sz="8" w:space="0"/>
              <w:right w:val="single" w:color="auto" w:sz="4" w:space="0"/>
            </w:tcBorders>
            <w:shd w:val="clear" w:color="000000" w:fill="DCE6F1"/>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FRANQUIA POR EQUIP [C]</w:t>
            </w:r>
          </w:p>
        </w:tc>
        <w:tc>
          <w:tcPr>
            <w:tcW w:w="624" w:type="dxa"/>
            <w:tcBorders>
              <w:top w:val="single" w:color="auto" w:sz="8" w:space="0"/>
              <w:left w:val="nil"/>
              <w:bottom w:val="single" w:color="auto" w:sz="8" w:space="0"/>
              <w:right w:val="single" w:color="auto" w:sz="4" w:space="0"/>
            </w:tcBorders>
            <w:shd w:val="clear" w:color="000000" w:fill="DCE6F1"/>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QUANT. PÁG. [D]</w:t>
            </w:r>
          </w:p>
        </w:tc>
        <w:tc>
          <w:tcPr>
            <w:tcW w:w="920" w:type="dxa"/>
            <w:tcBorders>
              <w:top w:val="single" w:color="auto" w:sz="8" w:space="0"/>
              <w:left w:val="nil"/>
              <w:bottom w:val="single" w:color="auto" w:sz="8" w:space="0"/>
              <w:right w:val="single" w:color="auto" w:sz="4" w:space="0"/>
            </w:tcBorders>
            <w:shd w:val="clear" w:color="000000" w:fill="DCE6F1"/>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VALOR UNITÁRIO PÁG. [E]</w:t>
            </w:r>
          </w:p>
        </w:tc>
        <w:tc>
          <w:tcPr>
            <w:tcW w:w="1021" w:type="dxa"/>
            <w:tcBorders>
              <w:top w:val="single" w:color="auto" w:sz="8" w:space="0"/>
              <w:left w:val="nil"/>
              <w:bottom w:val="single" w:color="auto" w:sz="8" w:space="0"/>
              <w:right w:val="single" w:color="auto" w:sz="4" w:space="0"/>
            </w:tcBorders>
            <w:shd w:val="clear" w:color="000000" w:fill="DCE6F1"/>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VALOR MENSAL PÁG [F]</w:t>
            </w:r>
          </w:p>
        </w:tc>
        <w:tc>
          <w:tcPr>
            <w:tcW w:w="1102" w:type="dxa"/>
            <w:gridSpan w:val="2"/>
            <w:tcBorders>
              <w:top w:val="single" w:color="auto" w:sz="8" w:space="0"/>
              <w:left w:val="nil"/>
              <w:bottom w:val="single" w:color="auto" w:sz="8" w:space="0"/>
              <w:right w:val="single" w:color="auto" w:sz="4" w:space="0"/>
            </w:tcBorders>
            <w:shd w:val="clear" w:color="000000" w:fill="DCE6F1"/>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QTDADE EQUIPAMENTOS [G]</w:t>
            </w:r>
          </w:p>
        </w:tc>
        <w:tc>
          <w:tcPr>
            <w:tcW w:w="1102" w:type="dxa"/>
            <w:gridSpan w:val="2"/>
            <w:tcBorders>
              <w:top w:val="single" w:color="auto" w:sz="8" w:space="0"/>
              <w:left w:val="nil"/>
              <w:bottom w:val="single" w:color="auto" w:sz="8" w:space="0"/>
              <w:right w:val="single" w:color="auto" w:sz="4" w:space="0"/>
            </w:tcBorders>
            <w:shd w:val="clear" w:color="000000" w:fill="DCE6F1"/>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VALOR TOTAL PÁG. MÊS [H]</w:t>
            </w:r>
          </w:p>
        </w:tc>
        <w:tc>
          <w:tcPr>
            <w:tcW w:w="1138" w:type="dxa"/>
            <w:gridSpan w:val="2"/>
            <w:tcBorders>
              <w:top w:val="single" w:color="auto" w:sz="8" w:space="0"/>
              <w:left w:val="nil"/>
              <w:bottom w:val="single" w:color="auto" w:sz="8" w:space="0"/>
              <w:right w:val="single" w:color="auto" w:sz="4" w:space="0"/>
            </w:tcBorders>
            <w:shd w:val="clear" w:color="000000" w:fill="DCE6F1"/>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VALOR ANUAL PÁG. [I]</w:t>
            </w:r>
          </w:p>
        </w:tc>
        <w:tc>
          <w:tcPr>
            <w:tcW w:w="1201" w:type="dxa"/>
            <w:gridSpan w:val="2"/>
            <w:tcBorders>
              <w:top w:val="single" w:color="auto" w:sz="8" w:space="0"/>
              <w:left w:val="nil"/>
              <w:bottom w:val="single" w:color="auto" w:sz="8" w:space="0"/>
              <w:right w:val="single" w:color="auto" w:sz="8" w:space="0"/>
            </w:tcBorders>
            <w:shd w:val="clear" w:color="000000" w:fill="DCE6F1"/>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VALOR 48 MESES PÁG. [J]</w:t>
            </w:r>
          </w:p>
        </w:tc>
      </w:tr>
      <w:tr>
        <w:tblPrEx>
          <w:tblCellMar>
            <w:top w:w="0" w:type="dxa"/>
            <w:left w:w="70" w:type="dxa"/>
            <w:bottom w:w="0" w:type="dxa"/>
            <w:right w:w="70" w:type="dxa"/>
          </w:tblCellMar>
        </w:tblPrEx>
        <w:trPr>
          <w:trHeight w:val="696" w:hRule="atLeast"/>
        </w:trPr>
        <w:tc>
          <w:tcPr>
            <w:tcW w:w="623" w:type="dxa"/>
            <w:vMerge w:val="restart"/>
            <w:tcBorders>
              <w:top w:val="nil"/>
              <w:left w:val="single" w:color="auto" w:sz="8" w:space="0"/>
              <w:bottom w:val="single" w:color="000000" w:sz="8" w:space="0"/>
              <w:right w:val="single" w:color="auto" w:sz="4" w:space="0"/>
            </w:tcBorders>
            <w:shd w:val="clear" w:color="auto" w:fill="auto"/>
            <w:noWrap/>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1</w:t>
            </w:r>
          </w:p>
        </w:tc>
        <w:tc>
          <w:tcPr>
            <w:tcW w:w="1282" w:type="dxa"/>
            <w:vMerge w:val="restart"/>
            <w:tcBorders>
              <w:top w:val="nil"/>
              <w:left w:val="single" w:color="auto" w:sz="4" w:space="0"/>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Equipamento Multifuncional TIPO I (A4 MONOCROMÁTICO) com Produção Mensal por equipamento de 5000 pág (PB)</w:t>
            </w:r>
          </w:p>
        </w:tc>
        <w:tc>
          <w:tcPr>
            <w:tcW w:w="764"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cs="Calibri"/>
                <w:color w:val="000000"/>
                <w:sz w:val="16"/>
                <w:szCs w:val="16"/>
                <w:lang w:eastAsia="pt-BR"/>
              </w:rPr>
            </w:pPr>
            <w:r>
              <w:rPr>
                <w:rFonts w:ascii="Calibri" w:hAnsi="Calibri" w:cs="Calibri"/>
                <w:color w:val="000000"/>
                <w:sz w:val="16"/>
                <w:szCs w:val="16"/>
                <w:lang w:eastAsia="pt-BR"/>
              </w:rPr>
              <w:t>Franquia PB</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3000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205</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1056"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color w:val="000000"/>
                <w:sz w:val="16"/>
                <w:szCs w:val="16"/>
                <w:lang w:eastAsia="pt-BR"/>
              </w:rPr>
            </w:pPr>
            <w:r>
              <w:rPr>
                <w:rFonts w:ascii="Calibri" w:hAnsi="Calibri" w:cs="Calibri"/>
                <w:color w:val="000000"/>
                <w:sz w:val="16"/>
                <w:szCs w:val="16"/>
                <w:lang w:eastAsia="pt-BR"/>
              </w:rPr>
              <w:t>Extra PB</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2000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205</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gridAfter w:val="1"/>
          <w:wAfter w:w="12" w:type="dxa"/>
          <w:trHeight w:val="600"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3590" w:type="dxa"/>
            <w:gridSpan w:val="4"/>
            <w:tcBorders>
              <w:top w:val="single" w:color="auto" w:sz="4" w:space="0"/>
              <w:left w:val="nil"/>
              <w:bottom w:val="single" w:color="auto" w:sz="8" w:space="0"/>
              <w:right w:val="single" w:color="auto" w:sz="4" w:space="0"/>
            </w:tcBorders>
            <w:shd w:val="clear" w:color="000000" w:fill="DAEEF3"/>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ITEM 1 - EQUIPAMENTO, FRANQUIA E IMPRESSÃO EXTRA MÊS</w:t>
            </w:r>
          </w:p>
        </w:tc>
        <w:tc>
          <w:tcPr>
            <w:tcW w:w="1021" w:type="dxa"/>
            <w:tcBorders>
              <w:top w:val="nil"/>
              <w:left w:val="nil"/>
              <w:bottom w:val="single" w:color="auto" w:sz="8" w:space="0"/>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086" w:type="dxa"/>
            <w:tcBorders>
              <w:top w:val="nil"/>
              <w:left w:val="nil"/>
              <w:bottom w:val="single" w:color="auto" w:sz="8" w:space="0"/>
              <w:right w:val="single" w:color="auto" w:sz="4" w:space="0"/>
            </w:tcBorders>
            <w:shd w:val="clear" w:color="000000" w:fill="DAEEF3"/>
            <w:noWrap/>
            <w:vAlign w:val="center"/>
          </w:tcPr>
          <w:p>
            <w:pPr>
              <w:suppressAutoHyphens w:val="0"/>
              <w:jc w:val="center"/>
              <w:rPr>
                <w:rFonts w:hint="default" w:ascii="Calibri" w:hAnsi="Calibri" w:cs="Calibri"/>
                <w:b/>
                <w:bCs/>
                <w:color w:val="000000"/>
                <w:sz w:val="16"/>
                <w:szCs w:val="16"/>
                <w:lang w:val="en-US" w:eastAsia="pt-BR"/>
              </w:rPr>
            </w:pPr>
            <w:r>
              <w:rPr>
                <w:rFonts w:hint="default" w:ascii="Calibri" w:hAnsi="Calibri" w:cs="Calibri"/>
                <w:b/>
                <w:bCs/>
                <w:color w:val="000000"/>
                <w:sz w:val="16"/>
                <w:szCs w:val="16"/>
                <w:lang w:val="en-US" w:eastAsia="pt-BR"/>
              </w:rPr>
              <w:t>205</w:t>
            </w:r>
          </w:p>
        </w:tc>
        <w:tc>
          <w:tcPr>
            <w:tcW w:w="1104" w:type="dxa"/>
            <w:gridSpan w:val="2"/>
            <w:tcBorders>
              <w:top w:val="nil"/>
              <w:left w:val="nil"/>
              <w:bottom w:val="single" w:color="auto" w:sz="8" w:space="0"/>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136" w:type="dxa"/>
            <w:gridSpan w:val="2"/>
            <w:tcBorders>
              <w:top w:val="nil"/>
              <w:left w:val="nil"/>
              <w:bottom w:val="single" w:color="auto" w:sz="8" w:space="0"/>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205" w:type="dxa"/>
            <w:gridSpan w:val="2"/>
            <w:tcBorders>
              <w:top w:val="nil"/>
              <w:left w:val="nil"/>
              <w:bottom w:val="single" w:color="auto" w:sz="8" w:space="0"/>
              <w:right w:val="single" w:color="auto" w:sz="8"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restart"/>
            <w:tcBorders>
              <w:top w:val="nil"/>
              <w:left w:val="single" w:color="auto" w:sz="8" w:space="0"/>
              <w:bottom w:val="single" w:color="000000" w:sz="8" w:space="0"/>
              <w:right w:val="single" w:color="auto" w:sz="4" w:space="0"/>
            </w:tcBorders>
            <w:shd w:val="clear" w:color="auto" w:fill="auto"/>
            <w:noWrap/>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2</w:t>
            </w:r>
          </w:p>
        </w:tc>
        <w:tc>
          <w:tcPr>
            <w:tcW w:w="1282" w:type="dxa"/>
            <w:vMerge w:val="restart"/>
            <w:tcBorders>
              <w:top w:val="nil"/>
              <w:left w:val="single" w:color="auto" w:sz="4" w:space="0"/>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Equipamento Multifuncional TIPO II (A4 POLICROMÁTICO) Produção Mensal por equipamento. 5000 pág.</w:t>
            </w:r>
          </w:p>
        </w:tc>
        <w:tc>
          <w:tcPr>
            <w:tcW w:w="764"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cs="Calibri"/>
                <w:color w:val="000000"/>
                <w:sz w:val="16"/>
                <w:szCs w:val="16"/>
                <w:lang w:eastAsia="pt-BR"/>
              </w:rPr>
            </w:pPr>
            <w:r>
              <w:rPr>
                <w:rFonts w:ascii="Calibri" w:hAnsi="Calibri" w:cs="Calibri"/>
                <w:color w:val="000000"/>
                <w:sz w:val="16"/>
                <w:szCs w:val="16"/>
                <w:lang w:eastAsia="pt-BR"/>
              </w:rPr>
              <w:t>Franquia PB</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2400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17</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color w:val="000000"/>
                <w:sz w:val="16"/>
                <w:szCs w:val="16"/>
                <w:lang w:eastAsia="pt-BR"/>
              </w:rPr>
            </w:pPr>
            <w:r>
              <w:rPr>
                <w:rFonts w:ascii="Calibri" w:hAnsi="Calibri" w:cs="Calibri"/>
                <w:color w:val="000000"/>
                <w:sz w:val="16"/>
                <w:szCs w:val="16"/>
                <w:lang w:eastAsia="pt-BR"/>
              </w:rPr>
              <w:t>Franquia Color</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600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bookmarkStart w:id="0" w:name="_GoBack"/>
            <w:bookmarkEnd w:id="0"/>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17</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color w:val="000000"/>
                <w:sz w:val="16"/>
                <w:szCs w:val="16"/>
                <w:lang w:eastAsia="pt-BR"/>
              </w:rPr>
            </w:pPr>
            <w:r>
              <w:rPr>
                <w:rFonts w:ascii="Calibri" w:hAnsi="Calibri" w:cs="Calibri"/>
                <w:color w:val="000000"/>
                <w:sz w:val="16"/>
                <w:szCs w:val="16"/>
                <w:lang w:eastAsia="pt-BR"/>
              </w:rPr>
              <w:t>Extra PB</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1600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17</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936"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color w:val="000000"/>
                <w:sz w:val="16"/>
                <w:szCs w:val="16"/>
                <w:lang w:eastAsia="pt-BR"/>
              </w:rPr>
            </w:pPr>
            <w:r>
              <w:rPr>
                <w:rFonts w:ascii="Calibri" w:hAnsi="Calibri" w:cs="Calibri"/>
                <w:color w:val="000000"/>
                <w:sz w:val="16"/>
                <w:szCs w:val="16"/>
                <w:lang w:eastAsia="pt-BR"/>
              </w:rPr>
              <w:t>Extra Color</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400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17</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gridAfter w:val="1"/>
          <w:wAfter w:w="12" w:type="dxa"/>
          <w:trHeight w:val="300"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3590" w:type="dxa"/>
            <w:gridSpan w:val="4"/>
            <w:tcBorders>
              <w:top w:val="single" w:color="auto" w:sz="4" w:space="0"/>
              <w:left w:val="nil"/>
              <w:bottom w:val="single" w:color="auto" w:sz="8" w:space="0"/>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ITEM 2 - EQUIPAMENTO, FRANQUIA E IMPRESSÃO EXTRA MÊS</w:t>
            </w:r>
          </w:p>
        </w:tc>
        <w:tc>
          <w:tcPr>
            <w:tcW w:w="1021" w:type="dxa"/>
            <w:tcBorders>
              <w:top w:val="nil"/>
              <w:left w:val="nil"/>
              <w:bottom w:val="single" w:color="auto" w:sz="8" w:space="0"/>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086" w:type="dxa"/>
            <w:tcBorders>
              <w:top w:val="nil"/>
              <w:left w:val="nil"/>
              <w:bottom w:val="single" w:color="auto" w:sz="8" w:space="0"/>
              <w:right w:val="single" w:color="auto" w:sz="4" w:space="0"/>
            </w:tcBorders>
            <w:shd w:val="clear" w:color="000000" w:fill="DAEEF3"/>
            <w:noWrap/>
            <w:vAlign w:val="center"/>
          </w:tcPr>
          <w:p>
            <w:pPr>
              <w:suppressAutoHyphens w:val="0"/>
              <w:jc w:val="center"/>
              <w:rPr>
                <w:rFonts w:hint="default" w:ascii="Calibri" w:hAnsi="Calibri" w:cs="Calibri"/>
                <w:b/>
                <w:bCs/>
                <w:color w:val="000000"/>
                <w:sz w:val="16"/>
                <w:szCs w:val="16"/>
                <w:lang w:val="en-US" w:eastAsia="pt-BR"/>
              </w:rPr>
            </w:pPr>
            <w:r>
              <w:rPr>
                <w:rFonts w:hint="default" w:ascii="Calibri" w:hAnsi="Calibri" w:cs="Calibri"/>
                <w:b/>
                <w:bCs/>
                <w:color w:val="000000"/>
                <w:sz w:val="16"/>
                <w:szCs w:val="16"/>
                <w:lang w:val="en-US" w:eastAsia="pt-BR"/>
              </w:rPr>
              <w:t>17</w:t>
            </w:r>
          </w:p>
        </w:tc>
        <w:tc>
          <w:tcPr>
            <w:tcW w:w="1104" w:type="dxa"/>
            <w:gridSpan w:val="2"/>
            <w:tcBorders>
              <w:top w:val="nil"/>
              <w:left w:val="nil"/>
              <w:bottom w:val="single" w:color="auto" w:sz="8" w:space="0"/>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136" w:type="dxa"/>
            <w:gridSpan w:val="2"/>
            <w:tcBorders>
              <w:top w:val="nil"/>
              <w:left w:val="nil"/>
              <w:bottom w:val="single" w:color="auto" w:sz="8" w:space="0"/>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205" w:type="dxa"/>
            <w:gridSpan w:val="2"/>
            <w:tcBorders>
              <w:top w:val="nil"/>
              <w:left w:val="nil"/>
              <w:bottom w:val="single" w:color="auto" w:sz="8" w:space="0"/>
              <w:right w:val="single" w:color="auto" w:sz="8"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restart"/>
            <w:tcBorders>
              <w:top w:val="nil"/>
              <w:left w:val="single" w:color="auto" w:sz="8" w:space="0"/>
              <w:bottom w:val="single" w:color="000000" w:sz="8" w:space="0"/>
              <w:right w:val="single" w:color="auto" w:sz="4" w:space="0"/>
            </w:tcBorders>
            <w:shd w:val="clear" w:color="auto" w:fill="auto"/>
            <w:noWrap/>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3</w:t>
            </w:r>
          </w:p>
        </w:tc>
        <w:tc>
          <w:tcPr>
            <w:tcW w:w="1282" w:type="dxa"/>
            <w:vMerge w:val="restart"/>
            <w:tcBorders>
              <w:top w:val="nil"/>
              <w:left w:val="single" w:color="auto" w:sz="4" w:space="0"/>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Equipamento Multifuncional TIPO III (A3 POLICROMÁTICO) Produção Mensal por equipamento. 60.000</w:t>
            </w:r>
          </w:p>
        </w:tc>
        <w:tc>
          <w:tcPr>
            <w:tcW w:w="764"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cs="Calibri"/>
                <w:color w:val="000000"/>
                <w:sz w:val="16"/>
                <w:szCs w:val="16"/>
                <w:lang w:eastAsia="pt-BR"/>
              </w:rPr>
            </w:pPr>
            <w:r>
              <w:rPr>
                <w:rFonts w:ascii="Calibri" w:hAnsi="Calibri" w:cs="Calibri"/>
                <w:color w:val="000000"/>
                <w:sz w:val="16"/>
                <w:szCs w:val="16"/>
                <w:lang w:eastAsia="pt-BR"/>
              </w:rPr>
              <w:t>Franquia PB A4</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24000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10</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cs="Calibri"/>
                <w:color w:val="000000"/>
                <w:sz w:val="16"/>
                <w:szCs w:val="16"/>
                <w:lang w:eastAsia="pt-BR"/>
              </w:rPr>
            </w:pPr>
            <w:r>
              <w:rPr>
                <w:rFonts w:ascii="Calibri" w:hAnsi="Calibri" w:cs="Calibri"/>
                <w:color w:val="000000"/>
                <w:sz w:val="16"/>
                <w:szCs w:val="16"/>
                <w:lang w:eastAsia="pt-BR"/>
              </w:rPr>
              <w:t>Franquia PB A3</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4000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10</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576"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color w:val="000000"/>
                <w:sz w:val="16"/>
                <w:szCs w:val="16"/>
                <w:lang w:eastAsia="pt-BR"/>
              </w:rPr>
            </w:pPr>
            <w:r>
              <w:rPr>
                <w:rFonts w:ascii="Calibri" w:hAnsi="Calibri" w:cs="Calibri"/>
                <w:color w:val="000000"/>
                <w:sz w:val="16"/>
                <w:szCs w:val="16"/>
                <w:lang w:eastAsia="pt-BR"/>
              </w:rPr>
              <w:t>Franquia Color A4</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4000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10</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576"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color w:val="000000"/>
                <w:sz w:val="16"/>
                <w:szCs w:val="16"/>
                <w:lang w:eastAsia="pt-BR"/>
              </w:rPr>
            </w:pPr>
            <w:r>
              <w:rPr>
                <w:rFonts w:ascii="Calibri" w:hAnsi="Calibri" w:cs="Calibri"/>
                <w:color w:val="000000"/>
                <w:sz w:val="16"/>
                <w:szCs w:val="16"/>
                <w:lang w:eastAsia="pt-BR"/>
              </w:rPr>
              <w:t>Franquia Color A3</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4000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10</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i/>
                <w:iCs/>
                <w:color w:val="000000"/>
                <w:sz w:val="16"/>
                <w:szCs w:val="16"/>
                <w:lang w:eastAsia="pt-BR"/>
              </w:rPr>
            </w:pPr>
            <w:r>
              <w:rPr>
                <w:rFonts w:ascii="Calibri" w:hAnsi="Calibri" w:cs="Calibri"/>
                <w:i/>
                <w:iCs/>
                <w:color w:val="000000"/>
                <w:sz w:val="16"/>
                <w:szCs w:val="16"/>
                <w:lang w:eastAsia="pt-BR"/>
              </w:rPr>
              <w:t>Extra PB A4</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18000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10</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color w:val="000000"/>
                <w:sz w:val="16"/>
                <w:szCs w:val="16"/>
                <w:lang w:eastAsia="pt-BR"/>
              </w:rPr>
            </w:pPr>
            <w:r>
              <w:rPr>
                <w:rFonts w:ascii="Calibri" w:hAnsi="Calibri" w:cs="Calibri"/>
                <w:color w:val="000000"/>
                <w:sz w:val="16"/>
                <w:szCs w:val="16"/>
                <w:lang w:eastAsia="pt-BR"/>
              </w:rPr>
              <w:t>Extra Color A4</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2000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10</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i/>
                <w:iCs/>
                <w:color w:val="000000"/>
                <w:sz w:val="16"/>
                <w:szCs w:val="16"/>
                <w:lang w:eastAsia="pt-BR"/>
              </w:rPr>
            </w:pPr>
            <w:r>
              <w:rPr>
                <w:rFonts w:ascii="Calibri" w:hAnsi="Calibri" w:cs="Calibri"/>
                <w:i/>
                <w:iCs/>
                <w:color w:val="000000"/>
                <w:sz w:val="16"/>
                <w:szCs w:val="16"/>
                <w:lang w:eastAsia="pt-BR"/>
              </w:rPr>
              <w:t>Extra PB A3</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2000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10</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color w:val="000000"/>
                <w:sz w:val="16"/>
                <w:szCs w:val="16"/>
                <w:lang w:eastAsia="pt-BR"/>
              </w:rPr>
            </w:pPr>
            <w:r>
              <w:rPr>
                <w:rFonts w:ascii="Calibri" w:hAnsi="Calibri" w:cs="Calibri"/>
                <w:color w:val="000000"/>
                <w:sz w:val="16"/>
                <w:szCs w:val="16"/>
                <w:lang w:eastAsia="pt-BR"/>
              </w:rPr>
              <w:t>Extra Color A3</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2000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10</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gridAfter w:val="1"/>
          <w:wAfter w:w="12" w:type="dxa"/>
          <w:trHeight w:val="636"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3590" w:type="dxa"/>
            <w:gridSpan w:val="4"/>
            <w:tcBorders>
              <w:top w:val="single" w:color="auto" w:sz="4" w:space="0"/>
              <w:left w:val="nil"/>
              <w:bottom w:val="single" w:color="auto" w:sz="8" w:space="0"/>
              <w:right w:val="single" w:color="auto" w:sz="4" w:space="0"/>
            </w:tcBorders>
            <w:shd w:val="clear" w:color="000000" w:fill="DAEEF3"/>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ITEM 3 - EQUIPAMENTO, FRANQUIA E IMPRESSÃO EXTRA MÊS</w:t>
            </w:r>
          </w:p>
        </w:tc>
        <w:tc>
          <w:tcPr>
            <w:tcW w:w="1021" w:type="dxa"/>
            <w:tcBorders>
              <w:top w:val="nil"/>
              <w:left w:val="nil"/>
              <w:bottom w:val="single" w:color="auto" w:sz="8" w:space="0"/>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086" w:type="dxa"/>
            <w:tcBorders>
              <w:top w:val="nil"/>
              <w:left w:val="nil"/>
              <w:bottom w:val="single" w:color="auto" w:sz="8" w:space="0"/>
              <w:right w:val="single" w:color="auto" w:sz="4" w:space="0"/>
            </w:tcBorders>
            <w:shd w:val="clear" w:color="000000" w:fill="DAEEF3"/>
            <w:noWrap/>
            <w:vAlign w:val="center"/>
          </w:tcPr>
          <w:p>
            <w:pPr>
              <w:suppressAutoHyphens w:val="0"/>
              <w:jc w:val="center"/>
              <w:rPr>
                <w:rFonts w:hint="default" w:ascii="Calibri" w:hAnsi="Calibri" w:cs="Calibri"/>
                <w:b/>
                <w:bCs/>
                <w:color w:val="000000"/>
                <w:sz w:val="16"/>
                <w:szCs w:val="16"/>
                <w:lang w:val="en-US" w:eastAsia="pt-BR"/>
              </w:rPr>
            </w:pPr>
            <w:r>
              <w:rPr>
                <w:rFonts w:hint="default" w:ascii="Calibri" w:hAnsi="Calibri" w:cs="Calibri"/>
                <w:b/>
                <w:bCs/>
                <w:color w:val="000000"/>
                <w:sz w:val="16"/>
                <w:szCs w:val="16"/>
                <w:lang w:val="en-US" w:eastAsia="pt-BR"/>
              </w:rPr>
              <w:t>10</w:t>
            </w:r>
          </w:p>
        </w:tc>
        <w:tc>
          <w:tcPr>
            <w:tcW w:w="1104" w:type="dxa"/>
            <w:gridSpan w:val="2"/>
            <w:tcBorders>
              <w:top w:val="nil"/>
              <w:left w:val="nil"/>
              <w:bottom w:val="single" w:color="auto" w:sz="8" w:space="0"/>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136" w:type="dxa"/>
            <w:gridSpan w:val="2"/>
            <w:tcBorders>
              <w:top w:val="nil"/>
              <w:left w:val="nil"/>
              <w:bottom w:val="single" w:color="auto" w:sz="8" w:space="0"/>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205" w:type="dxa"/>
            <w:gridSpan w:val="2"/>
            <w:tcBorders>
              <w:top w:val="nil"/>
              <w:left w:val="nil"/>
              <w:bottom w:val="single" w:color="auto" w:sz="8" w:space="0"/>
              <w:right w:val="single" w:color="auto" w:sz="8"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restart"/>
            <w:tcBorders>
              <w:top w:val="nil"/>
              <w:left w:val="single" w:color="auto" w:sz="8" w:space="0"/>
              <w:bottom w:val="single" w:color="000000" w:sz="8" w:space="0"/>
              <w:right w:val="single" w:color="auto" w:sz="4" w:space="0"/>
            </w:tcBorders>
            <w:shd w:val="clear" w:color="auto" w:fill="auto"/>
            <w:noWrap/>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4</w:t>
            </w:r>
          </w:p>
        </w:tc>
        <w:tc>
          <w:tcPr>
            <w:tcW w:w="1282" w:type="dxa"/>
            <w:vMerge w:val="restart"/>
            <w:tcBorders>
              <w:top w:val="nil"/>
              <w:left w:val="single" w:color="auto" w:sz="4" w:space="0"/>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Equipamento Multifuncional TIPO IV (A3 POLICROMÁTICO) Produção Mensal por equipamento 40.000</w:t>
            </w:r>
          </w:p>
        </w:tc>
        <w:tc>
          <w:tcPr>
            <w:tcW w:w="764"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cs="Calibri"/>
                <w:color w:val="000000"/>
                <w:sz w:val="16"/>
                <w:szCs w:val="16"/>
                <w:lang w:eastAsia="pt-BR"/>
              </w:rPr>
            </w:pPr>
            <w:r>
              <w:rPr>
                <w:rFonts w:ascii="Calibri" w:hAnsi="Calibri" w:cs="Calibri"/>
                <w:color w:val="000000"/>
                <w:sz w:val="16"/>
                <w:szCs w:val="16"/>
                <w:lang w:eastAsia="pt-BR"/>
              </w:rPr>
              <w:t>Franquia PB A4</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18000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11</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cs="Calibri"/>
                <w:color w:val="000000"/>
                <w:sz w:val="16"/>
                <w:szCs w:val="16"/>
                <w:lang w:eastAsia="pt-BR"/>
              </w:rPr>
            </w:pPr>
            <w:r>
              <w:rPr>
                <w:rFonts w:ascii="Calibri" w:hAnsi="Calibri" w:cs="Calibri"/>
                <w:color w:val="000000"/>
                <w:sz w:val="16"/>
                <w:szCs w:val="16"/>
                <w:lang w:eastAsia="pt-BR"/>
              </w:rPr>
              <w:t>Franquia PB A3</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3000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11</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576"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color w:val="000000"/>
                <w:sz w:val="16"/>
                <w:szCs w:val="16"/>
                <w:lang w:eastAsia="pt-BR"/>
              </w:rPr>
            </w:pPr>
            <w:r>
              <w:rPr>
                <w:rFonts w:ascii="Calibri" w:hAnsi="Calibri" w:cs="Calibri"/>
                <w:color w:val="000000"/>
                <w:sz w:val="16"/>
                <w:szCs w:val="16"/>
                <w:lang w:eastAsia="pt-BR"/>
              </w:rPr>
              <w:t>Franquia Color A4</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1500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11</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576"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color w:val="000000"/>
                <w:sz w:val="16"/>
                <w:szCs w:val="16"/>
                <w:lang w:eastAsia="pt-BR"/>
              </w:rPr>
            </w:pPr>
            <w:r>
              <w:rPr>
                <w:rFonts w:ascii="Calibri" w:hAnsi="Calibri" w:cs="Calibri"/>
                <w:color w:val="000000"/>
                <w:sz w:val="16"/>
                <w:szCs w:val="16"/>
                <w:lang w:eastAsia="pt-BR"/>
              </w:rPr>
              <w:t>Franquia Color A3</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1500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11</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i/>
                <w:iCs/>
                <w:color w:val="000000"/>
                <w:sz w:val="16"/>
                <w:szCs w:val="16"/>
                <w:lang w:eastAsia="pt-BR"/>
              </w:rPr>
            </w:pPr>
            <w:r>
              <w:rPr>
                <w:rFonts w:ascii="Calibri" w:hAnsi="Calibri" w:cs="Calibri"/>
                <w:i/>
                <w:iCs/>
                <w:color w:val="000000"/>
                <w:sz w:val="16"/>
                <w:szCs w:val="16"/>
                <w:lang w:eastAsia="pt-BR"/>
              </w:rPr>
              <w:t>Extra PB A4</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12000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11</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color w:val="000000"/>
                <w:sz w:val="16"/>
                <w:szCs w:val="16"/>
                <w:lang w:eastAsia="pt-BR"/>
              </w:rPr>
            </w:pPr>
            <w:r>
              <w:rPr>
                <w:rFonts w:ascii="Calibri" w:hAnsi="Calibri" w:cs="Calibri"/>
                <w:color w:val="000000"/>
                <w:sz w:val="16"/>
                <w:szCs w:val="16"/>
                <w:lang w:eastAsia="pt-BR"/>
              </w:rPr>
              <w:t>Extra Color A4</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1000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11</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i/>
                <w:iCs/>
                <w:color w:val="000000"/>
                <w:sz w:val="16"/>
                <w:szCs w:val="16"/>
                <w:lang w:eastAsia="pt-BR"/>
              </w:rPr>
            </w:pPr>
            <w:r>
              <w:rPr>
                <w:rFonts w:ascii="Calibri" w:hAnsi="Calibri" w:cs="Calibri"/>
                <w:i/>
                <w:iCs/>
                <w:color w:val="000000"/>
                <w:sz w:val="16"/>
                <w:szCs w:val="16"/>
                <w:lang w:eastAsia="pt-BR"/>
              </w:rPr>
              <w:t>Extra PB A3</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2000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11</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trHeight w:val="288" w:hRule="atLeast"/>
        </w:trPr>
        <w:tc>
          <w:tcPr>
            <w:tcW w:w="623" w:type="dxa"/>
            <w:vMerge w:val="continue"/>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1282" w:type="dxa"/>
            <w:vMerge w:val="continue"/>
            <w:tcBorders>
              <w:top w:val="nil"/>
              <w:left w:val="single" w:color="auto" w:sz="4" w:space="0"/>
              <w:bottom w:val="single" w:color="auto" w:sz="4" w:space="0"/>
              <w:right w:val="single" w:color="auto" w:sz="4" w:space="0"/>
            </w:tcBorders>
            <w:vAlign w:val="center"/>
          </w:tcPr>
          <w:p>
            <w:pPr>
              <w:suppressAutoHyphens w:val="0"/>
              <w:rPr>
                <w:rFonts w:ascii="Calibri" w:hAnsi="Calibri" w:cs="Calibri"/>
                <w:color w:val="000000"/>
                <w:sz w:val="16"/>
                <w:szCs w:val="16"/>
                <w:lang w:eastAsia="pt-BR"/>
              </w:rPr>
            </w:pPr>
          </w:p>
        </w:tc>
        <w:tc>
          <w:tcPr>
            <w:tcW w:w="764" w:type="dxa"/>
            <w:tcBorders>
              <w:top w:val="nil"/>
              <w:left w:val="nil"/>
              <w:bottom w:val="single" w:color="auto" w:sz="4" w:space="0"/>
              <w:right w:val="single" w:color="auto" w:sz="4" w:space="0"/>
            </w:tcBorders>
            <w:shd w:val="clear" w:color="auto" w:fill="auto"/>
            <w:vAlign w:val="center"/>
          </w:tcPr>
          <w:p>
            <w:pPr>
              <w:suppressAutoHyphens w:val="0"/>
              <w:jc w:val="both"/>
              <w:rPr>
                <w:rFonts w:ascii="Calibri" w:hAnsi="Calibri" w:cs="Calibri"/>
                <w:color w:val="000000"/>
                <w:sz w:val="16"/>
                <w:szCs w:val="16"/>
                <w:lang w:eastAsia="pt-BR"/>
              </w:rPr>
            </w:pPr>
            <w:r>
              <w:rPr>
                <w:rFonts w:ascii="Calibri" w:hAnsi="Calibri" w:cs="Calibri"/>
                <w:color w:val="000000"/>
                <w:sz w:val="16"/>
                <w:szCs w:val="16"/>
                <w:lang w:eastAsia="pt-BR"/>
              </w:rPr>
              <w:t>Extra Color A3</w:t>
            </w:r>
          </w:p>
        </w:tc>
        <w:tc>
          <w:tcPr>
            <w:tcW w:w="624" w:type="dxa"/>
            <w:tcBorders>
              <w:top w:val="nil"/>
              <w:left w:val="nil"/>
              <w:bottom w:val="single" w:color="auto" w:sz="4" w:space="0"/>
              <w:right w:val="single" w:color="auto" w:sz="4" w:space="0"/>
            </w:tcBorders>
            <w:shd w:val="clear" w:color="auto" w:fill="auto"/>
            <w:vAlign w:val="center"/>
          </w:tcPr>
          <w:p>
            <w:pPr>
              <w:suppressAutoHyphens w:val="0"/>
              <w:jc w:val="center"/>
              <w:rPr>
                <w:rFonts w:ascii="Calibri" w:hAnsi="Calibri" w:cs="Calibri"/>
                <w:color w:val="000000"/>
                <w:sz w:val="16"/>
                <w:szCs w:val="16"/>
                <w:lang w:eastAsia="pt-BR"/>
              </w:rPr>
            </w:pPr>
            <w:r>
              <w:rPr>
                <w:rFonts w:ascii="Calibri" w:hAnsi="Calibri" w:cs="Calibri"/>
                <w:color w:val="000000"/>
                <w:sz w:val="16"/>
                <w:szCs w:val="16"/>
                <w:lang w:eastAsia="pt-BR"/>
              </w:rPr>
              <w:t>1000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02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color w:val="000000"/>
                <w:sz w:val="16"/>
                <w:szCs w:val="16"/>
                <w:lang w:val="en-US" w:eastAsia="pt-BR"/>
              </w:rPr>
            </w:pPr>
            <w:r>
              <w:rPr>
                <w:rFonts w:hint="default" w:ascii="Calibri" w:hAnsi="Calibri" w:cs="Calibri"/>
                <w:color w:val="000000"/>
                <w:sz w:val="16"/>
                <w:szCs w:val="16"/>
                <w:lang w:val="en-US" w:eastAsia="pt-BR"/>
              </w:rPr>
              <w:t>11</w:t>
            </w:r>
          </w:p>
        </w:tc>
        <w:tc>
          <w:tcPr>
            <w:tcW w:w="1102"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138" w:type="dxa"/>
            <w:gridSpan w:val="2"/>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16"/>
                <w:szCs w:val="16"/>
                <w:lang w:eastAsia="pt-BR"/>
              </w:rPr>
            </w:pPr>
          </w:p>
        </w:tc>
        <w:tc>
          <w:tcPr>
            <w:tcW w:w="1201"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16"/>
                <w:szCs w:val="16"/>
                <w:lang w:eastAsia="pt-BR"/>
              </w:rPr>
            </w:pPr>
          </w:p>
        </w:tc>
      </w:tr>
      <w:tr>
        <w:tblPrEx>
          <w:tblCellMar>
            <w:top w:w="0" w:type="dxa"/>
            <w:left w:w="70" w:type="dxa"/>
            <w:bottom w:w="0" w:type="dxa"/>
            <w:right w:w="70" w:type="dxa"/>
          </w:tblCellMar>
        </w:tblPrEx>
        <w:trPr>
          <w:gridAfter w:val="1"/>
          <w:wAfter w:w="12" w:type="dxa"/>
          <w:trHeight w:val="564" w:hRule="atLeast"/>
        </w:trPr>
        <w:tc>
          <w:tcPr>
            <w:tcW w:w="623" w:type="dxa"/>
            <w:vMerge w:val="continue"/>
            <w:tcBorders>
              <w:top w:val="nil"/>
              <w:left w:val="single" w:color="auto" w:sz="8" w:space="0"/>
              <w:bottom w:val="nil"/>
              <w:right w:val="single" w:color="auto" w:sz="4" w:space="0"/>
            </w:tcBorders>
            <w:vAlign w:val="center"/>
          </w:tcPr>
          <w:p>
            <w:pPr>
              <w:suppressAutoHyphens w:val="0"/>
              <w:rPr>
                <w:rFonts w:ascii="Calibri" w:hAnsi="Calibri" w:cs="Calibri"/>
                <w:b/>
                <w:bCs/>
                <w:color w:val="000000"/>
                <w:sz w:val="16"/>
                <w:szCs w:val="16"/>
                <w:lang w:eastAsia="pt-BR"/>
              </w:rPr>
            </w:pPr>
          </w:p>
        </w:tc>
        <w:tc>
          <w:tcPr>
            <w:tcW w:w="3590" w:type="dxa"/>
            <w:gridSpan w:val="4"/>
            <w:tcBorders>
              <w:top w:val="single" w:color="auto" w:sz="4" w:space="0"/>
              <w:left w:val="nil"/>
              <w:bottom w:val="single" w:color="auto" w:sz="4" w:space="0"/>
              <w:right w:val="single" w:color="auto" w:sz="4" w:space="0"/>
            </w:tcBorders>
            <w:shd w:val="clear" w:color="000000" w:fill="DAEEF3"/>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ITEM 4 - EQUIPAMENTO, FRANQUIA E IMPRESSÃO EXTRA MÊS</w:t>
            </w:r>
          </w:p>
        </w:tc>
        <w:tc>
          <w:tcPr>
            <w:tcW w:w="1021" w:type="dxa"/>
            <w:tcBorders>
              <w:top w:val="nil"/>
              <w:left w:val="nil"/>
              <w:bottom w:val="nil"/>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086" w:type="dxa"/>
            <w:tcBorders>
              <w:top w:val="nil"/>
              <w:left w:val="nil"/>
              <w:bottom w:val="nil"/>
              <w:right w:val="single" w:color="auto" w:sz="4" w:space="0"/>
            </w:tcBorders>
            <w:shd w:val="clear" w:color="000000" w:fill="DAEEF3"/>
            <w:noWrap/>
            <w:vAlign w:val="center"/>
          </w:tcPr>
          <w:p>
            <w:pPr>
              <w:suppressAutoHyphens w:val="0"/>
              <w:jc w:val="center"/>
              <w:rPr>
                <w:rFonts w:hint="default" w:ascii="Calibri" w:hAnsi="Calibri" w:cs="Calibri"/>
                <w:b/>
                <w:bCs/>
                <w:color w:val="000000"/>
                <w:sz w:val="16"/>
                <w:szCs w:val="16"/>
                <w:lang w:val="en-US" w:eastAsia="pt-BR"/>
              </w:rPr>
            </w:pPr>
            <w:r>
              <w:rPr>
                <w:rFonts w:hint="default" w:ascii="Calibri" w:hAnsi="Calibri" w:cs="Calibri"/>
                <w:b/>
                <w:bCs/>
                <w:color w:val="000000"/>
                <w:sz w:val="16"/>
                <w:szCs w:val="16"/>
                <w:lang w:val="en-US" w:eastAsia="pt-BR"/>
              </w:rPr>
              <w:t>11</w:t>
            </w:r>
          </w:p>
        </w:tc>
        <w:tc>
          <w:tcPr>
            <w:tcW w:w="1104" w:type="dxa"/>
            <w:gridSpan w:val="2"/>
            <w:tcBorders>
              <w:top w:val="nil"/>
              <w:left w:val="nil"/>
              <w:bottom w:val="nil"/>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136" w:type="dxa"/>
            <w:gridSpan w:val="2"/>
            <w:tcBorders>
              <w:top w:val="nil"/>
              <w:left w:val="nil"/>
              <w:bottom w:val="nil"/>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205" w:type="dxa"/>
            <w:gridSpan w:val="2"/>
            <w:tcBorders>
              <w:top w:val="nil"/>
              <w:left w:val="nil"/>
              <w:bottom w:val="nil"/>
              <w:right w:val="single" w:color="auto" w:sz="8"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r>
      <w:tr>
        <w:tblPrEx>
          <w:tblCellMar>
            <w:top w:w="0" w:type="dxa"/>
            <w:left w:w="70" w:type="dxa"/>
            <w:bottom w:w="0" w:type="dxa"/>
            <w:right w:w="70" w:type="dxa"/>
          </w:tblCellMar>
        </w:tblPrEx>
        <w:trPr>
          <w:gridAfter w:val="1"/>
          <w:wAfter w:w="12" w:type="dxa"/>
          <w:trHeight w:val="564" w:hRule="atLeast"/>
        </w:trPr>
        <w:tc>
          <w:tcPr>
            <w:tcW w:w="623" w:type="dxa"/>
            <w:tcBorders>
              <w:top w:val="nil"/>
              <w:left w:val="single" w:color="auto" w:sz="8" w:space="0"/>
              <w:bottom w:val="single" w:color="000000" w:sz="8" w:space="0"/>
              <w:right w:val="single" w:color="auto" w:sz="4" w:space="0"/>
            </w:tcBorders>
            <w:vAlign w:val="center"/>
          </w:tcPr>
          <w:p>
            <w:pPr>
              <w:suppressAutoHyphens w:val="0"/>
              <w:rPr>
                <w:rFonts w:ascii="Calibri" w:hAnsi="Calibri" w:cs="Calibri"/>
                <w:b/>
                <w:bCs/>
                <w:color w:val="000000"/>
                <w:sz w:val="16"/>
                <w:szCs w:val="16"/>
                <w:lang w:eastAsia="pt-BR"/>
              </w:rPr>
            </w:pPr>
          </w:p>
        </w:tc>
        <w:tc>
          <w:tcPr>
            <w:tcW w:w="3590" w:type="dxa"/>
            <w:gridSpan w:val="4"/>
            <w:tcBorders>
              <w:top w:val="single" w:color="auto" w:sz="4" w:space="0"/>
              <w:left w:val="nil"/>
              <w:bottom w:val="single" w:color="auto" w:sz="8" w:space="0"/>
              <w:right w:val="single" w:color="auto" w:sz="4" w:space="0"/>
            </w:tcBorders>
            <w:shd w:val="clear" w:color="000000" w:fill="DAEEF3"/>
            <w:vAlign w:val="center"/>
          </w:tcPr>
          <w:p>
            <w:pPr>
              <w:suppressAutoHyphens w:val="0"/>
              <w:jc w:val="center"/>
              <w:rPr>
                <w:rFonts w:ascii="Calibri" w:hAnsi="Calibri" w:cs="Calibri"/>
                <w:b/>
                <w:bCs/>
                <w:color w:val="000000"/>
                <w:sz w:val="16"/>
                <w:szCs w:val="16"/>
                <w:lang w:eastAsia="pt-BR"/>
              </w:rPr>
            </w:pPr>
            <w:r>
              <w:rPr>
                <w:rFonts w:ascii="Calibri" w:hAnsi="Calibri" w:cs="Calibri"/>
                <w:b/>
                <w:bCs/>
                <w:color w:val="000000"/>
                <w:sz w:val="16"/>
                <w:szCs w:val="16"/>
                <w:lang w:eastAsia="pt-BR"/>
              </w:rPr>
              <w:t>VALOR TOTAL MÁXIMO ESTIMADO LOTE 1</w:t>
            </w:r>
          </w:p>
        </w:tc>
        <w:tc>
          <w:tcPr>
            <w:tcW w:w="1021" w:type="dxa"/>
            <w:tcBorders>
              <w:top w:val="nil"/>
              <w:left w:val="nil"/>
              <w:bottom w:val="single" w:color="auto" w:sz="8" w:space="0"/>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086" w:type="dxa"/>
            <w:tcBorders>
              <w:top w:val="nil"/>
              <w:left w:val="nil"/>
              <w:bottom w:val="single" w:color="auto" w:sz="8" w:space="0"/>
              <w:right w:val="single" w:color="auto" w:sz="4" w:space="0"/>
            </w:tcBorders>
            <w:shd w:val="clear" w:color="000000" w:fill="DAEEF3"/>
            <w:noWrap/>
            <w:vAlign w:val="center"/>
          </w:tcPr>
          <w:p>
            <w:pPr>
              <w:suppressAutoHyphens w:val="0"/>
              <w:jc w:val="center"/>
              <w:rPr>
                <w:rFonts w:hint="default" w:ascii="Calibri" w:hAnsi="Calibri" w:cs="Calibri"/>
                <w:b/>
                <w:bCs/>
                <w:color w:val="000000"/>
                <w:sz w:val="16"/>
                <w:szCs w:val="16"/>
                <w:lang w:val="en-US" w:eastAsia="pt-BR"/>
              </w:rPr>
            </w:pPr>
            <w:r>
              <w:rPr>
                <w:rFonts w:hint="default" w:ascii="Calibri" w:hAnsi="Calibri" w:cs="Calibri"/>
                <w:b/>
                <w:bCs/>
                <w:color w:val="000000"/>
                <w:sz w:val="16"/>
                <w:szCs w:val="16"/>
                <w:lang w:val="en-US" w:eastAsia="pt-BR"/>
              </w:rPr>
              <w:t>243</w:t>
            </w:r>
          </w:p>
        </w:tc>
        <w:tc>
          <w:tcPr>
            <w:tcW w:w="1104" w:type="dxa"/>
            <w:gridSpan w:val="2"/>
            <w:tcBorders>
              <w:top w:val="nil"/>
              <w:left w:val="nil"/>
              <w:bottom w:val="single" w:color="auto" w:sz="8" w:space="0"/>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136" w:type="dxa"/>
            <w:gridSpan w:val="2"/>
            <w:tcBorders>
              <w:top w:val="nil"/>
              <w:left w:val="nil"/>
              <w:bottom w:val="single" w:color="auto" w:sz="8" w:space="0"/>
              <w:right w:val="single" w:color="auto" w:sz="4"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c>
          <w:tcPr>
            <w:tcW w:w="1205" w:type="dxa"/>
            <w:gridSpan w:val="2"/>
            <w:tcBorders>
              <w:top w:val="nil"/>
              <w:left w:val="nil"/>
              <w:bottom w:val="single" w:color="auto" w:sz="8" w:space="0"/>
              <w:right w:val="single" w:color="auto" w:sz="8" w:space="0"/>
            </w:tcBorders>
            <w:shd w:val="clear" w:color="000000" w:fill="DAEEF3"/>
            <w:noWrap/>
            <w:vAlign w:val="center"/>
          </w:tcPr>
          <w:p>
            <w:pPr>
              <w:suppressAutoHyphens w:val="0"/>
              <w:jc w:val="center"/>
              <w:rPr>
                <w:rFonts w:ascii="Calibri" w:hAnsi="Calibri" w:cs="Calibri"/>
                <w:b/>
                <w:bCs/>
                <w:color w:val="000000"/>
                <w:sz w:val="16"/>
                <w:szCs w:val="16"/>
                <w:lang w:eastAsia="pt-BR"/>
              </w:rPr>
            </w:pPr>
          </w:p>
        </w:tc>
      </w:tr>
    </w:tbl>
    <w:p>
      <w:pPr>
        <w:pStyle w:val="19"/>
        <w:suppressAutoHyphens w:val="0"/>
        <w:spacing w:line="240" w:lineRule="auto"/>
        <w:ind w:left="0"/>
        <w:jc w:val="both"/>
        <w:rPr>
          <w:rFonts w:asciiTheme="minorHAnsi" w:hAnsiTheme="minorHAnsi" w:cstheme="minorHAnsi"/>
        </w:rPr>
      </w:pPr>
    </w:p>
    <w:p>
      <w:pPr>
        <w:pStyle w:val="19"/>
        <w:suppressAutoHyphens w:val="0"/>
        <w:spacing w:line="240" w:lineRule="auto"/>
        <w:ind w:left="0"/>
        <w:jc w:val="both"/>
        <w:rPr>
          <w:rFonts w:asciiTheme="minorHAnsi" w:hAnsiTheme="minorHAnsi" w:cstheme="minorHAnsi"/>
        </w:rPr>
      </w:pPr>
    </w:p>
    <w:p>
      <w:pPr>
        <w:pStyle w:val="19"/>
        <w:suppressAutoHyphens w:val="0"/>
        <w:spacing w:line="240" w:lineRule="auto"/>
        <w:ind w:left="0"/>
        <w:jc w:val="both"/>
        <w:rPr>
          <w:rFonts w:asciiTheme="minorHAnsi" w:hAnsiTheme="minorHAnsi" w:cstheme="minorHAnsi"/>
        </w:rPr>
      </w:pPr>
    </w:p>
    <w:p>
      <w:pPr>
        <w:pStyle w:val="19"/>
        <w:suppressAutoHyphens w:val="0"/>
        <w:spacing w:line="240" w:lineRule="auto"/>
        <w:ind w:left="0"/>
        <w:jc w:val="both"/>
        <w:rPr>
          <w:rFonts w:asciiTheme="minorHAnsi" w:hAnsiTheme="minorHAnsi" w:cstheme="minorHAnsi"/>
        </w:rPr>
      </w:pPr>
    </w:p>
    <w:p>
      <w:pPr>
        <w:pStyle w:val="19"/>
        <w:suppressAutoHyphens w:val="0"/>
        <w:spacing w:line="240" w:lineRule="auto"/>
        <w:ind w:left="0"/>
        <w:jc w:val="both"/>
        <w:rPr>
          <w:rFonts w:asciiTheme="minorHAnsi" w:hAnsiTheme="minorHAnsi" w:cstheme="minorHAnsi"/>
        </w:rPr>
      </w:pPr>
    </w:p>
    <w:p>
      <w:pPr>
        <w:pStyle w:val="19"/>
        <w:suppressAutoHyphens w:val="0"/>
        <w:spacing w:line="240" w:lineRule="auto"/>
        <w:ind w:left="0"/>
        <w:jc w:val="both"/>
        <w:rPr>
          <w:rFonts w:asciiTheme="minorHAnsi" w:hAnsiTheme="minorHAnsi" w:cstheme="minorHAnsi"/>
        </w:rPr>
      </w:pPr>
    </w:p>
    <w:p>
      <w:pPr>
        <w:pStyle w:val="19"/>
        <w:suppressAutoHyphens w:val="0"/>
        <w:spacing w:line="240" w:lineRule="auto"/>
        <w:ind w:left="0"/>
        <w:jc w:val="both"/>
        <w:rPr>
          <w:rFonts w:asciiTheme="minorHAnsi" w:hAnsiTheme="minorHAnsi" w:cstheme="minorHAnsi"/>
        </w:rPr>
      </w:pPr>
    </w:p>
    <w:tbl>
      <w:tblPr>
        <w:tblStyle w:val="13"/>
        <w:tblW w:w="9874" w:type="dxa"/>
        <w:tblInd w:w="0" w:type="dxa"/>
        <w:tblLayout w:type="autofit"/>
        <w:tblCellMar>
          <w:top w:w="0" w:type="dxa"/>
          <w:left w:w="70" w:type="dxa"/>
          <w:bottom w:w="0" w:type="dxa"/>
          <w:right w:w="70" w:type="dxa"/>
        </w:tblCellMar>
      </w:tblPr>
      <w:tblGrid>
        <w:gridCol w:w="565"/>
        <w:gridCol w:w="1966"/>
        <w:gridCol w:w="1222"/>
        <w:gridCol w:w="920"/>
        <w:gridCol w:w="1701"/>
        <w:gridCol w:w="1700"/>
        <w:gridCol w:w="1800"/>
      </w:tblGrid>
      <w:tr>
        <w:tblPrEx>
          <w:tblCellMar>
            <w:top w:w="0" w:type="dxa"/>
            <w:left w:w="70" w:type="dxa"/>
            <w:bottom w:w="0" w:type="dxa"/>
            <w:right w:w="70" w:type="dxa"/>
          </w:tblCellMar>
        </w:tblPrEx>
        <w:trPr>
          <w:trHeight w:val="288" w:hRule="atLeast"/>
        </w:trPr>
        <w:tc>
          <w:tcPr>
            <w:tcW w:w="421" w:type="dxa"/>
            <w:tcBorders>
              <w:top w:val="single" w:color="auto" w:sz="4" w:space="0"/>
              <w:left w:val="single" w:color="auto" w:sz="4" w:space="0"/>
              <w:bottom w:val="single" w:color="auto" w:sz="4" w:space="0"/>
              <w:right w:val="single" w:color="auto" w:sz="4" w:space="0"/>
            </w:tcBorders>
            <w:shd w:val="clear" w:color="000000" w:fill="DCE6F1"/>
            <w:noWrap/>
            <w:vAlign w:val="bottom"/>
          </w:tcPr>
          <w:p>
            <w:pPr>
              <w:suppressAutoHyphens w:val="0"/>
              <w:rPr>
                <w:rFonts w:ascii="Calibri" w:hAnsi="Calibri" w:cs="Calibri"/>
                <w:b/>
                <w:bCs/>
                <w:color w:val="000000"/>
                <w:sz w:val="22"/>
                <w:szCs w:val="22"/>
                <w:lang w:eastAsia="pt-BR"/>
              </w:rPr>
            </w:pPr>
            <w:r>
              <w:rPr>
                <w:rFonts w:ascii="Calibri" w:hAnsi="Calibri" w:cs="Calibri"/>
                <w:b/>
                <w:bCs/>
                <w:color w:val="000000"/>
                <w:sz w:val="22"/>
                <w:szCs w:val="22"/>
                <w:lang w:eastAsia="pt-BR"/>
              </w:rPr>
              <w:t>Item</w:t>
            </w:r>
          </w:p>
        </w:tc>
        <w:tc>
          <w:tcPr>
            <w:tcW w:w="2110" w:type="dxa"/>
            <w:tcBorders>
              <w:top w:val="single" w:color="auto" w:sz="4" w:space="0"/>
              <w:left w:val="nil"/>
              <w:bottom w:val="single" w:color="auto" w:sz="4" w:space="0"/>
              <w:right w:val="single" w:color="auto" w:sz="4" w:space="0"/>
            </w:tcBorders>
            <w:shd w:val="clear" w:color="000000" w:fill="DCE6F1"/>
            <w:vAlign w:val="bottom"/>
          </w:tcPr>
          <w:p>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Descrição</w:t>
            </w:r>
          </w:p>
        </w:tc>
        <w:tc>
          <w:tcPr>
            <w:tcW w:w="1222" w:type="dxa"/>
            <w:tcBorders>
              <w:top w:val="single" w:color="auto" w:sz="4" w:space="0"/>
              <w:left w:val="nil"/>
              <w:bottom w:val="single" w:color="auto" w:sz="4" w:space="0"/>
              <w:right w:val="single" w:color="auto" w:sz="4" w:space="0"/>
            </w:tcBorders>
            <w:shd w:val="clear" w:color="000000" w:fill="DCE6F1"/>
            <w:vAlign w:val="bottom"/>
          </w:tcPr>
          <w:p>
            <w:pPr>
              <w:suppressAutoHyphens w:val="0"/>
              <w:rPr>
                <w:rFonts w:ascii="Calibri" w:hAnsi="Calibri" w:cs="Calibri"/>
                <w:b/>
                <w:bCs/>
                <w:color w:val="000000"/>
                <w:sz w:val="22"/>
                <w:szCs w:val="22"/>
                <w:lang w:eastAsia="pt-BR"/>
              </w:rPr>
            </w:pPr>
            <w:r>
              <w:rPr>
                <w:rFonts w:ascii="Calibri" w:hAnsi="Calibri" w:cs="Calibri"/>
                <w:b/>
                <w:bCs/>
                <w:color w:val="000000"/>
                <w:sz w:val="22"/>
                <w:szCs w:val="22"/>
                <w:lang w:eastAsia="pt-BR"/>
              </w:rPr>
              <w:t>Quantidade</w:t>
            </w:r>
          </w:p>
        </w:tc>
        <w:tc>
          <w:tcPr>
            <w:tcW w:w="920" w:type="dxa"/>
            <w:tcBorders>
              <w:top w:val="single" w:color="auto" w:sz="4" w:space="0"/>
              <w:left w:val="nil"/>
              <w:bottom w:val="single" w:color="auto" w:sz="4" w:space="0"/>
              <w:right w:val="single" w:color="auto" w:sz="4" w:space="0"/>
            </w:tcBorders>
            <w:shd w:val="clear" w:color="000000" w:fill="DCE6F1"/>
            <w:noWrap/>
            <w:vAlign w:val="bottom"/>
          </w:tcPr>
          <w:p>
            <w:pPr>
              <w:suppressAutoHyphens w:val="0"/>
              <w:rPr>
                <w:rFonts w:ascii="Calibri" w:hAnsi="Calibri" w:cs="Calibri"/>
                <w:b/>
                <w:bCs/>
                <w:color w:val="000000"/>
                <w:sz w:val="22"/>
                <w:szCs w:val="22"/>
                <w:lang w:eastAsia="pt-BR"/>
              </w:rPr>
            </w:pPr>
            <w:r>
              <w:rPr>
                <w:rFonts w:ascii="Calibri" w:hAnsi="Calibri" w:cs="Calibri"/>
                <w:b/>
                <w:bCs/>
                <w:color w:val="000000"/>
                <w:sz w:val="22"/>
                <w:szCs w:val="22"/>
                <w:lang w:eastAsia="pt-BR"/>
              </w:rPr>
              <w:t>Valor Unitário</w:t>
            </w:r>
          </w:p>
        </w:tc>
        <w:tc>
          <w:tcPr>
            <w:tcW w:w="1701" w:type="dxa"/>
            <w:tcBorders>
              <w:top w:val="single" w:color="auto" w:sz="4" w:space="0"/>
              <w:left w:val="nil"/>
              <w:bottom w:val="single" w:color="auto" w:sz="4" w:space="0"/>
              <w:right w:val="single" w:color="auto" w:sz="4" w:space="0"/>
            </w:tcBorders>
            <w:shd w:val="clear" w:color="000000" w:fill="DCE6F1"/>
            <w:noWrap/>
            <w:vAlign w:val="center"/>
          </w:tcPr>
          <w:p>
            <w:pPr>
              <w:suppressAutoHyphens w:val="0"/>
              <w:rPr>
                <w:rFonts w:ascii="Calibri" w:hAnsi="Calibri" w:cs="Calibri"/>
                <w:b/>
                <w:bCs/>
                <w:color w:val="000000"/>
                <w:sz w:val="22"/>
                <w:szCs w:val="22"/>
                <w:lang w:eastAsia="pt-BR"/>
              </w:rPr>
            </w:pPr>
            <w:r>
              <w:rPr>
                <w:rFonts w:ascii="Calibri" w:hAnsi="Calibri" w:cs="Calibri"/>
                <w:b/>
                <w:bCs/>
                <w:color w:val="000000"/>
                <w:sz w:val="22"/>
                <w:szCs w:val="22"/>
                <w:lang w:eastAsia="pt-BR"/>
              </w:rPr>
              <w:t>Valor mensal</w:t>
            </w:r>
          </w:p>
        </w:tc>
        <w:tc>
          <w:tcPr>
            <w:tcW w:w="1700" w:type="dxa"/>
            <w:tcBorders>
              <w:top w:val="single" w:color="auto" w:sz="4" w:space="0"/>
              <w:left w:val="nil"/>
              <w:bottom w:val="single" w:color="auto" w:sz="4" w:space="0"/>
              <w:right w:val="single" w:color="auto" w:sz="4" w:space="0"/>
            </w:tcBorders>
            <w:shd w:val="clear" w:color="000000" w:fill="DCE6F1"/>
            <w:noWrap/>
            <w:vAlign w:val="center"/>
          </w:tcPr>
          <w:p>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Valor anual</w:t>
            </w:r>
          </w:p>
        </w:tc>
        <w:tc>
          <w:tcPr>
            <w:tcW w:w="1800" w:type="dxa"/>
            <w:tcBorders>
              <w:top w:val="single" w:color="auto" w:sz="4" w:space="0"/>
              <w:left w:val="nil"/>
              <w:bottom w:val="single" w:color="auto" w:sz="4" w:space="0"/>
              <w:right w:val="single" w:color="auto" w:sz="4" w:space="0"/>
            </w:tcBorders>
            <w:shd w:val="clear" w:color="000000" w:fill="DCE6F1"/>
            <w:noWrap/>
            <w:vAlign w:val="center"/>
          </w:tcPr>
          <w:p>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Valor 48 meses</w:t>
            </w:r>
          </w:p>
        </w:tc>
      </w:tr>
      <w:tr>
        <w:tblPrEx>
          <w:tblCellMar>
            <w:top w:w="0" w:type="dxa"/>
            <w:left w:w="70" w:type="dxa"/>
            <w:bottom w:w="0" w:type="dxa"/>
            <w:right w:w="70" w:type="dxa"/>
          </w:tblCellMar>
        </w:tblPrEx>
        <w:trPr>
          <w:trHeight w:val="883" w:hRule="atLeast"/>
        </w:trPr>
        <w:tc>
          <w:tcPr>
            <w:tcW w:w="421" w:type="dxa"/>
            <w:tcBorders>
              <w:top w:val="nil"/>
              <w:left w:val="single" w:color="auto" w:sz="4" w:space="0"/>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5</w:t>
            </w:r>
          </w:p>
        </w:tc>
        <w:tc>
          <w:tcPr>
            <w:tcW w:w="2110" w:type="dxa"/>
            <w:tcBorders>
              <w:top w:val="single" w:color="auto" w:sz="4" w:space="0"/>
              <w:left w:val="nil"/>
              <w:bottom w:val="single" w:color="auto" w:sz="4" w:space="0"/>
              <w:right w:val="single" w:color="auto" w:sz="4" w:space="0"/>
            </w:tcBorders>
            <w:shd w:val="clear" w:color="auto" w:fill="auto"/>
            <w:vAlign w:val="bottom"/>
          </w:tcPr>
          <w:p>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 xml:space="preserve">Scanner de mesa profissional com manutenção preventiva e corretiva </w:t>
            </w:r>
          </w:p>
        </w:tc>
        <w:tc>
          <w:tcPr>
            <w:tcW w:w="1222"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lang w:eastAsia="pt-BR"/>
              </w:rPr>
            </w:pPr>
            <w:r>
              <w:rPr>
                <w:rFonts w:ascii="Calibri" w:hAnsi="Calibri" w:cs="Calibri"/>
                <w:color w:val="000000"/>
                <w:sz w:val="22"/>
                <w:szCs w:val="22"/>
                <w:lang w:eastAsia="pt-BR"/>
              </w:rPr>
              <w:t>20</w:t>
            </w:r>
          </w:p>
        </w:tc>
        <w:tc>
          <w:tcPr>
            <w:tcW w:w="92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lang w:eastAsia="pt-BR"/>
              </w:rPr>
            </w:pPr>
          </w:p>
        </w:tc>
        <w:tc>
          <w:tcPr>
            <w:tcW w:w="1701"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lang w:eastAsia="pt-BR"/>
              </w:rPr>
            </w:pPr>
          </w:p>
        </w:tc>
        <w:tc>
          <w:tcPr>
            <w:tcW w:w="170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lang w:eastAsia="pt-BR"/>
              </w:rPr>
            </w:pPr>
          </w:p>
        </w:tc>
        <w:tc>
          <w:tcPr>
            <w:tcW w:w="180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lang w:eastAsia="pt-BR"/>
              </w:rPr>
            </w:pPr>
          </w:p>
        </w:tc>
      </w:tr>
    </w:tbl>
    <w:p>
      <w:pPr>
        <w:pStyle w:val="19"/>
        <w:suppressAutoHyphens w:val="0"/>
        <w:spacing w:line="240" w:lineRule="auto"/>
        <w:ind w:left="0"/>
        <w:jc w:val="both"/>
        <w:rPr>
          <w:rFonts w:asciiTheme="minorHAnsi" w:hAnsiTheme="minorHAnsi" w:cstheme="minorHAnsi"/>
        </w:rPr>
      </w:pPr>
    </w:p>
    <w:p>
      <w:pPr>
        <w:suppressAutoHyphens w:val="0"/>
        <w:autoSpaceDE w:val="0"/>
        <w:autoSpaceDN w:val="0"/>
        <w:adjustRightInd w:val="0"/>
        <w:spacing w:before="120" w:after="120"/>
        <w:ind w:left="792"/>
        <w:jc w:val="both"/>
        <w:rPr>
          <w:rFonts w:asciiTheme="minorHAnsi" w:hAnsiTheme="minorHAnsi" w:cstheme="minorHAnsi"/>
          <w:lang w:eastAsia="pt-BR"/>
        </w:rPr>
      </w:pPr>
    </w:p>
    <w:p>
      <w:pPr>
        <w:pStyle w:val="17"/>
        <w:numPr>
          <w:ilvl w:val="0"/>
          <w:numId w:val="3"/>
        </w:numPr>
        <w:suppressAutoHyphens w:val="0"/>
        <w:spacing w:after="120"/>
        <w:rPr>
          <w:rFonts w:asciiTheme="minorHAnsi" w:hAnsiTheme="minorHAnsi" w:cstheme="minorHAnsi"/>
          <w:sz w:val="20"/>
          <w:u w:val="none"/>
        </w:rPr>
      </w:pPr>
      <w:r>
        <w:rPr>
          <w:rFonts w:asciiTheme="minorHAnsi" w:hAnsiTheme="minorHAnsi" w:cstheme="minorHAnsi"/>
          <w:sz w:val="20"/>
          <w:u w:val="none"/>
        </w:rPr>
        <w:t>CLAUSULA SEGUNDA – VIGÊNCIA</w:t>
      </w:r>
    </w:p>
    <w:p>
      <w:pPr>
        <w:pStyle w:val="58"/>
        <w:numPr>
          <w:ilvl w:val="1"/>
          <w:numId w:val="4"/>
        </w:numPr>
        <w:spacing w:before="120" w:after="120" w:line="276" w:lineRule="auto"/>
        <w:jc w:val="both"/>
        <w:rPr>
          <w:rFonts w:asciiTheme="minorHAnsi" w:hAnsiTheme="minorHAnsi" w:cstheme="minorHAnsi"/>
          <w:i/>
        </w:rPr>
      </w:pPr>
      <w:r>
        <w:rPr>
          <w:rFonts w:asciiTheme="minorHAnsi" w:hAnsiTheme="minorHAnsi" w:cstheme="minorHAnsi"/>
          <w:bCs/>
          <w:iCs/>
        </w:rPr>
        <w:t xml:space="preserve">O prazo de vigência deste Termo de Contrato é aquele fixado no Edital, com início na data de .........../......../........ e encerramento em .........../........./.........., </w:t>
      </w:r>
      <w:r>
        <w:rPr>
          <w:rFonts w:asciiTheme="minorHAnsi" w:hAnsiTheme="minorHAnsi" w:cstheme="minorHAnsi"/>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pPr>
        <w:numPr>
          <w:ilvl w:val="2"/>
          <w:numId w:val="3"/>
        </w:numPr>
        <w:tabs>
          <w:tab w:val="left" w:pos="1418"/>
          <w:tab w:val="clear" w:pos="2130"/>
        </w:tabs>
        <w:suppressAutoHyphens w:val="0"/>
        <w:spacing w:before="120" w:after="120" w:line="276" w:lineRule="auto"/>
        <w:ind w:left="709"/>
        <w:jc w:val="both"/>
        <w:rPr>
          <w:rFonts w:asciiTheme="minorHAnsi" w:hAnsiTheme="minorHAnsi" w:cstheme="minorHAnsi"/>
          <w:bCs/>
          <w:i/>
          <w:iCs/>
        </w:rPr>
      </w:pPr>
      <w:r>
        <w:rPr>
          <w:rFonts w:asciiTheme="minorHAnsi" w:hAnsiTheme="minorHAnsi" w:cstheme="minorHAnsi"/>
          <w:bCs/>
          <w:i/>
          <w:iCs/>
        </w:rPr>
        <w:t>Esteja formalmente demonstrado que a forma de prestação dos serviços tem natureza continuada;  </w:t>
      </w:r>
    </w:p>
    <w:p>
      <w:pPr>
        <w:numPr>
          <w:ilvl w:val="2"/>
          <w:numId w:val="3"/>
        </w:numPr>
        <w:tabs>
          <w:tab w:val="left" w:pos="1418"/>
          <w:tab w:val="clear" w:pos="2130"/>
        </w:tabs>
        <w:suppressAutoHyphens w:val="0"/>
        <w:spacing w:before="120" w:after="120" w:line="276" w:lineRule="auto"/>
        <w:ind w:left="709"/>
        <w:jc w:val="both"/>
        <w:rPr>
          <w:rFonts w:asciiTheme="minorHAnsi" w:hAnsiTheme="minorHAnsi" w:cstheme="minorHAnsi"/>
          <w:bCs/>
          <w:i/>
          <w:iCs/>
        </w:rPr>
      </w:pPr>
      <w:r>
        <w:rPr>
          <w:rFonts w:asciiTheme="minorHAnsi" w:hAnsiTheme="minorHAnsi" w:cstheme="minorHAnsi"/>
          <w:bCs/>
          <w:i/>
          <w:iCs/>
        </w:rPr>
        <w:t>Seja juntado relatório que discorra sobre a execução do contrato, com informações de que os serviços tenham sido prestados regularmente;  </w:t>
      </w:r>
    </w:p>
    <w:p>
      <w:pPr>
        <w:numPr>
          <w:ilvl w:val="2"/>
          <w:numId w:val="3"/>
        </w:numPr>
        <w:tabs>
          <w:tab w:val="left" w:pos="1418"/>
          <w:tab w:val="clear" w:pos="2130"/>
        </w:tabs>
        <w:suppressAutoHyphens w:val="0"/>
        <w:spacing w:before="120" w:after="120" w:line="276" w:lineRule="auto"/>
        <w:ind w:left="709"/>
        <w:jc w:val="both"/>
        <w:rPr>
          <w:rFonts w:asciiTheme="minorHAnsi" w:hAnsiTheme="minorHAnsi" w:cstheme="minorHAnsi"/>
          <w:bCs/>
          <w:i/>
          <w:iCs/>
        </w:rPr>
      </w:pPr>
      <w:r>
        <w:rPr>
          <w:rFonts w:asciiTheme="minorHAnsi" w:hAnsiTheme="minorHAnsi" w:cstheme="minorHAnsi"/>
          <w:bCs/>
          <w:i/>
          <w:iCs/>
        </w:rPr>
        <w:t>Seja juntada justificativa e motivo, por escrito, de que a Administração mantém interesse na realização do serviço;  </w:t>
      </w:r>
    </w:p>
    <w:p>
      <w:pPr>
        <w:numPr>
          <w:ilvl w:val="2"/>
          <w:numId w:val="3"/>
        </w:numPr>
        <w:tabs>
          <w:tab w:val="left" w:pos="1418"/>
          <w:tab w:val="clear" w:pos="2130"/>
        </w:tabs>
        <w:suppressAutoHyphens w:val="0"/>
        <w:spacing w:before="120" w:after="120" w:line="276" w:lineRule="auto"/>
        <w:ind w:left="709"/>
        <w:jc w:val="both"/>
        <w:rPr>
          <w:rFonts w:asciiTheme="minorHAnsi" w:hAnsiTheme="minorHAnsi" w:cstheme="minorHAnsi"/>
          <w:bCs/>
          <w:i/>
          <w:iCs/>
        </w:rPr>
      </w:pPr>
      <w:r>
        <w:rPr>
          <w:rFonts w:asciiTheme="minorHAnsi" w:hAnsiTheme="minorHAnsi" w:cstheme="minorHAnsi"/>
          <w:bCs/>
          <w:i/>
          <w:iCs/>
        </w:rPr>
        <w:t>Seja comprovado que o valor do contrato permanece economicamente vantajoso para a Administração;  </w:t>
      </w:r>
    </w:p>
    <w:p>
      <w:pPr>
        <w:numPr>
          <w:ilvl w:val="2"/>
          <w:numId w:val="3"/>
        </w:numPr>
        <w:tabs>
          <w:tab w:val="left" w:pos="1418"/>
          <w:tab w:val="clear" w:pos="2130"/>
        </w:tabs>
        <w:suppressAutoHyphens w:val="0"/>
        <w:spacing w:before="120" w:after="120" w:line="276" w:lineRule="auto"/>
        <w:ind w:left="709"/>
        <w:jc w:val="both"/>
        <w:rPr>
          <w:rFonts w:asciiTheme="minorHAnsi" w:hAnsiTheme="minorHAnsi" w:cstheme="minorHAnsi"/>
          <w:bCs/>
          <w:i/>
          <w:iCs/>
        </w:rPr>
      </w:pPr>
      <w:r>
        <w:rPr>
          <w:rFonts w:asciiTheme="minorHAnsi" w:hAnsiTheme="minorHAnsi" w:cstheme="minorHAnsi"/>
          <w:bCs/>
          <w:i/>
          <w:iCs/>
        </w:rPr>
        <w:t xml:space="preserve">Haja manifestação expressa da contratada informando o interesse na prorrogação; </w:t>
      </w:r>
    </w:p>
    <w:p>
      <w:pPr>
        <w:numPr>
          <w:ilvl w:val="2"/>
          <w:numId w:val="3"/>
        </w:numPr>
        <w:tabs>
          <w:tab w:val="left" w:pos="1418"/>
          <w:tab w:val="clear" w:pos="2130"/>
        </w:tabs>
        <w:suppressAutoHyphens w:val="0"/>
        <w:spacing w:before="120" w:after="120" w:line="276" w:lineRule="auto"/>
        <w:ind w:left="709"/>
        <w:jc w:val="both"/>
        <w:rPr>
          <w:rFonts w:asciiTheme="minorHAnsi" w:hAnsiTheme="minorHAnsi" w:cstheme="minorHAnsi"/>
          <w:bCs/>
          <w:i/>
          <w:iCs/>
        </w:rPr>
      </w:pPr>
      <w:r>
        <w:rPr>
          <w:rFonts w:asciiTheme="minorHAnsi" w:hAnsiTheme="minorHAnsi" w:cstheme="minorHAnsi"/>
          <w:bCs/>
          <w:i/>
          <w:iCs/>
        </w:rPr>
        <w:t>Seja comprovado que a contratada mantém as condições iniciais de habilitação.</w:t>
      </w:r>
    </w:p>
    <w:p>
      <w:pPr>
        <w:numPr>
          <w:ilvl w:val="1"/>
          <w:numId w:val="3"/>
        </w:numPr>
        <w:tabs>
          <w:tab w:val="left" w:pos="1418"/>
        </w:tabs>
        <w:suppressAutoHyphens w:val="0"/>
        <w:spacing w:before="120" w:after="120" w:line="276" w:lineRule="auto"/>
        <w:ind w:left="709"/>
        <w:jc w:val="both"/>
        <w:rPr>
          <w:rFonts w:asciiTheme="minorHAnsi" w:hAnsiTheme="minorHAnsi" w:cstheme="minorHAnsi"/>
          <w:i/>
        </w:rPr>
      </w:pPr>
      <w:r>
        <w:rPr>
          <w:rFonts w:asciiTheme="minorHAnsi" w:hAnsiTheme="minorHAnsi" w:cstheme="minorHAnsi"/>
          <w:i/>
        </w:rPr>
        <w:t>A CONTRATADA não tem direito subjetivo à prorrogação contratual.</w:t>
      </w:r>
    </w:p>
    <w:p>
      <w:pPr>
        <w:numPr>
          <w:ilvl w:val="1"/>
          <w:numId w:val="3"/>
        </w:numPr>
        <w:tabs>
          <w:tab w:val="left" w:pos="1418"/>
        </w:tabs>
        <w:suppressAutoHyphens w:val="0"/>
        <w:spacing w:before="120" w:after="120" w:line="276" w:lineRule="auto"/>
        <w:ind w:left="709"/>
        <w:jc w:val="both"/>
        <w:rPr>
          <w:rFonts w:asciiTheme="minorHAnsi" w:hAnsiTheme="minorHAnsi" w:cstheme="minorHAnsi"/>
          <w:i/>
        </w:rPr>
      </w:pPr>
      <w:r>
        <w:rPr>
          <w:rFonts w:asciiTheme="minorHAnsi" w:hAnsiTheme="minorHAnsi" w:cstheme="minorHAnsi"/>
          <w:i/>
        </w:rPr>
        <w:t xml:space="preserve">A prorrogação de contrato deverá ser promovida mediante celebração de termo aditivo. </w:t>
      </w:r>
    </w:p>
    <w:p>
      <w:pPr>
        <w:pStyle w:val="17"/>
        <w:suppressAutoHyphens w:val="0"/>
        <w:spacing w:after="120"/>
        <w:rPr>
          <w:rFonts w:asciiTheme="minorHAnsi" w:hAnsiTheme="minorHAnsi" w:cstheme="minorHAnsi"/>
          <w:sz w:val="20"/>
          <w:u w:val="none"/>
        </w:rPr>
      </w:pPr>
    </w:p>
    <w:p>
      <w:pPr>
        <w:pStyle w:val="17"/>
        <w:numPr>
          <w:ilvl w:val="0"/>
          <w:numId w:val="3"/>
        </w:numPr>
        <w:suppressAutoHyphens w:val="0"/>
        <w:spacing w:after="120"/>
        <w:rPr>
          <w:rFonts w:asciiTheme="minorHAnsi" w:hAnsiTheme="minorHAnsi" w:cstheme="minorHAnsi"/>
          <w:sz w:val="20"/>
          <w:u w:val="none"/>
        </w:rPr>
      </w:pPr>
      <w:r>
        <w:rPr>
          <w:rFonts w:asciiTheme="minorHAnsi" w:hAnsiTheme="minorHAnsi" w:cstheme="minorHAnsi"/>
          <w:sz w:val="20"/>
          <w:u w:val="none"/>
        </w:rPr>
        <w:t>CLAUSULA TERCEIRA - VALOR DO CONTRATO</w:t>
      </w:r>
    </w:p>
    <w:p>
      <w:pPr>
        <w:numPr>
          <w:ilvl w:val="1"/>
          <w:numId w:val="3"/>
        </w:numPr>
        <w:tabs>
          <w:tab w:val="left" w:pos="709"/>
          <w:tab w:val="clear" w:pos="1065"/>
        </w:tabs>
        <w:suppressAutoHyphens w:val="0"/>
        <w:spacing w:before="120" w:after="120" w:line="276" w:lineRule="auto"/>
        <w:ind w:left="426"/>
        <w:jc w:val="both"/>
        <w:rPr>
          <w:rFonts w:asciiTheme="minorHAnsi" w:hAnsiTheme="minorHAnsi" w:cstheme="minorHAnsi"/>
          <w:bCs/>
          <w:iCs/>
        </w:rPr>
      </w:pPr>
      <w:r>
        <w:rPr>
          <w:rFonts w:asciiTheme="minorHAnsi" w:hAnsiTheme="minorHAnsi" w:cstheme="minorHAnsi"/>
          <w:bCs/>
          <w:iCs/>
        </w:rPr>
        <w:t>O valor mensal da contratação é de R$ .......... (.....), perfazendo o valor total de R$ ....... (....).</w:t>
      </w:r>
    </w:p>
    <w:p>
      <w:pPr>
        <w:numPr>
          <w:ilvl w:val="1"/>
          <w:numId w:val="3"/>
        </w:numPr>
        <w:tabs>
          <w:tab w:val="left" w:pos="709"/>
          <w:tab w:val="clear" w:pos="1065"/>
        </w:tabs>
        <w:suppressAutoHyphens w:val="0"/>
        <w:spacing w:before="120" w:after="120" w:line="276" w:lineRule="auto"/>
        <w:ind w:left="426"/>
        <w:jc w:val="both"/>
        <w:rPr>
          <w:rFonts w:asciiTheme="minorHAnsi" w:hAnsiTheme="minorHAnsi" w:cstheme="minorHAnsi"/>
          <w:bCs/>
          <w:iCs/>
        </w:rPr>
      </w:pPr>
      <w:r>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tabs>
          <w:tab w:val="left" w:pos="709"/>
        </w:tabs>
        <w:spacing w:before="120" w:after="120" w:line="276" w:lineRule="auto"/>
        <w:ind w:left="426" w:firstLine="57"/>
        <w:jc w:val="both"/>
        <w:rPr>
          <w:rFonts w:asciiTheme="minorHAnsi" w:hAnsiTheme="minorHAnsi" w:cstheme="minorHAnsi"/>
          <w:bCs/>
          <w:iCs/>
        </w:rPr>
      </w:pPr>
      <w:r>
        <w:rPr>
          <w:rFonts w:asciiTheme="minorHAnsi" w:hAnsiTheme="minorHAnsi" w:cstheme="minorHAnsi"/>
          <w:bCs/>
          <w:iCs/>
        </w:rPr>
        <w:t>3.3. O valor acima é meramente estimativo, de forma que os pagamentos devidos à CONTRATADA dependerão dos quantitativos de serviços efetivamente prestados.</w:t>
      </w:r>
    </w:p>
    <w:p>
      <w:pPr>
        <w:pStyle w:val="17"/>
        <w:suppressAutoHyphens w:val="0"/>
        <w:spacing w:after="120"/>
        <w:ind w:left="360"/>
        <w:rPr>
          <w:rFonts w:asciiTheme="minorHAnsi" w:hAnsiTheme="minorHAnsi" w:cstheme="minorHAnsi"/>
          <w:sz w:val="20"/>
          <w:u w:val="none"/>
        </w:rPr>
      </w:pPr>
    </w:p>
    <w:p>
      <w:pPr>
        <w:pStyle w:val="17"/>
        <w:numPr>
          <w:ilvl w:val="0"/>
          <w:numId w:val="3"/>
        </w:numPr>
        <w:suppressAutoHyphens w:val="0"/>
        <w:spacing w:after="120"/>
        <w:rPr>
          <w:rFonts w:asciiTheme="minorHAnsi" w:hAnsiTheme="minorHAnsi" w:cstheme="minorHAnsi"/>
          <w:sz w:val="20"/>
          <w:u w:val="none"/>
        </w:rPr>
      </w:pPr>
      <w:r>
        <w:rPr>
          <w:rFonts w:asciiTheme="minorHAnsi" w:hAnsiTheme="minorHAnsi" w:cstheme="minorHAnsi"/>
          <w:sz w:val="20"/>
          <w:u w:val="none"/>
        </w:rPr>
        <w:t>CLAUSULA QUARTA – DOTAÇÃO ORÇAMENTÁRIA</w:t>
      </w:r>
    </w:p>
    <w:p>
      <w:pPr>
        <w:numPr>
          <w:ilvl w:val="1"/>
          <w:numId w:val="3"/>
        </w:numPr>
        <w:tabs>
          <w:tab w:val="left" w:pos="709"/>
          <w:tab w:val="clear" w:pos="1065"/>
        </w:tabs>
        <w:suppressAutoHyphens w:val="0"/>
        <w:spacing w:before="120" w:after="120" w:line="276" w:lineRule="auto"/>
        <w:ind w:left="426"/>
        <w:jc w:val="both"/>
        <w:rPr>
          <w:rFonts w:asciiTheme="minorHAnsi" w:hAnsiTheme="minorHAnsi" w:cstheme="minorHAnsi"/>
          <w:bCs/>
          <w:iCs/>
        </w:rPr>
      </w:pPr>
      <w:r>
        <w:rPr>
          <w:rFonts w:asciiTheme="minorHAnsi" w:hAnsiTheme="minorHAnsi" w:cstheme="minorHAnsi"/>
          <w:bCs/>
          <w:iCs/>
        </w:rPr>
        <w:t>As despesas decorrentes desta contratação estão programadas em dotação orçamentária própria, prevista no orçamento da União, para o exercício de 2022, na classificação abaixo:</w:t>
      </w:r>
    </w:p>
    <w:p>
      <w:pPr>
        <w:numPr>
          <w:ilvl w:val="1"/>
          <w:numId w:val="3"/>
        </w:numPr>
        <w:tabs>
          <w:tab w:val="left" w:pos="709"/>
          <w:tab w:val="clear" w:pos="1065"/>
        </w:tabs>
        <w:suppressAutoHyphens w:val="0"/>
        <w:spacing w:before="120" w:after="120" w:line="276" w:lineRule="auto"/>
        <w:ind w:left="426"/>
        <w:jc w:val="both"/>
        <w:rPr>
          <w:rFonts w:asciiTheme="minorHAnsi" w:hAnsiTheme="minorHAnsi" w:cstheme="minorHAnsi"/>
          <w:bCs/>
          <w:iCs/>
        </w:rPr>
      </w:pPr>
      <w:r>
        <w:rPr>
          <w:rFonts w:asciiTheme="minorHAnsi" w:hAnsiTheme="minorHAnsi" w:cstheme="minorHAnsi"/>
          <w:bCs/>
          <w:iCs/>
        </w:rPr>
        <w:t xml:space="preserve">Gestão/Unidade:  </w:t>
      </w:r>
    </w:p>
    <w:p>
      <w:pPr>
        <w:numPr>
          <w:ilvl w:val="1"/>
          <w:numId w:val="3"/>
        </w:numPr>
        <w:tabs>
          <w:tab w:val="left" w:pos="709"/>
          <w:tab w:val="clear" w:pos="1065"/>
        </w:tabs>
        <w:suppressAutoHyphens w:val="0"/>
        <w:spacing w:before="120" w:after="120" w:line="276" w:lineRule="auto"/>
        <w:ind w:left="426"/>
        <w:jc w:val="both"/>
        <w:rPr>
          <w:rFonts w:asciiTheme="minorHAnsi" w:hAnsiTheme="minorHAnsi" w:cstheme="minorHAnsi"/>
          <w:bCs/>
          <w:iCs/>
        </w:rPr>
      </w:pPr>
      <w:r>
        <w:rPr>
          <w:rFonts w:asciiTheme="minorHAnsi" w:hAnsiTheme="minorHAnsi" w:cstheme="minorHAnsi"/>
          <w:bCs/>
          <w:iCs/>
        </w:rPr>
        <w:t xml:space="preserve">Fonte: </w:t>
      </w:r>
    </w:p>
    <w:p>
      <w:pPr>
        <w:numPr>
          <w:ilvl w:val="1"/>
          <w:numId w:val="3"/>
        </w:numPr>
        <w:tabs>
          <w:tab w:val="left" w:pos="709"/>
          <w:tab w:val="clear" w:pos="1065"/>
        </w:tabs>
        <w:suppressAutoHyphens w:val="0"/>
        <w:spacing w:before="120" w:after="120" w:line="276" w:lineRule="auto"/>
        <w:ind w:left="426"/>
        <w:jc w:val="both"/>
        <w:rPr>
          <w:rFonts w:asciiTheme="minorHAnsi" w:hAnsiTheme="minorHAnsi" w:cstheme="minorHAnsi"/>
          <w:bCs/>
          <w:iCs/>
        </w:rPr>
      </w:pPr>
      <w:r>
        <w:rPr>
          <w:rFonts w:asciiTheme="minorHAnsi" w:hAnsiTheme="minorHAnsi" w:cstheme="minorHAnsi"/>
          <w:bCs/>
          <w:iCs/>
        </w:rPr>
        <w:t xml:space="preserve">Programa de Trabalho:  </w:t>
      </w:r>
    </w:p>
    <w:p>
      <w:pPr>
        <w:numPr>
          <w:ilvl w:val="1"/>
          <w:numId w:val="3"/>
        </w:numPr>
        <w:tabs>
          <w:tab w:val="left" w:pos="709"/>
          <w:tab w:val="clear" w:pos="1065"/>
        </w:tabs>
        <w:suppressAutoHyphens w:val="0"/>
        <w:spacing w:before="120" w:after="120" w:line="276" w:lineRule="auto"/>
        <w:ind w:left="426"/>
        <w:jc w:val="both"/>
        <w:rPr>
          <w:rFonts w:asciiTheme="minorHAnsi" w:hAnsiTheme="minorHAnsi" w:cstheme="minorHAnsi"/>
          <w:bCs/>
          <w:iCs/>
        </w:rPr>
      </w:pPr>
      <w:r>
        <w:rPr>
          <w:rFonts w:asciiTheme="minorHAnsi" w:hAnsiTheme="minorHAnsi" w:cstheme="minorHAnsi"/>
          <w:bCs/>
          <w:iCs/>
        </w:rPr>
        <w:t xml:space="preserve">Elemento de Despesa:  </w:t>
      </w:r>
    </w:p>
    <w:p>
      <w:pPr>
        <w:numPr>
          <w:ilvl w:val="1"/>
          <w:numId w:val="3"/>
        </w:numPr>
        <w:tabs>
          <w:tab w:val="left" w:pos="709"/>
          <w:tab w:val="clear" w:pos="1065"/>
        </w:tabs>
        <w:suppressAutoHyphens w:val="0"/>
        <w:spacing w:before="120" w:after="120" w:line="276" w:lineRule="auto"/>
        <w:ind w:left="426"/>
        <w:jc w:val="both"/>
        <w:rPr>
          <w:rFonts w:asciiTheme="minorHAnsi" w:hAnsiTheme="minorHAnsi" w:cstheme="minorHAnsi"/>
          <w:bCs/>
          <w:iCs/>
        </w:rPr>
      </w:pPr>
      <w:r>
        <w:rPr>
          <w:rFonts w:asciiTheme="minorHAnsi" w:hAnsiTheme="minorHAnsi" w:cstheme="minorHAnsi"/>
          <w:bCs/>
          <w:iCs/>
        </w:rPr>
        <w:t>PI:</w:t>
      </w:r>
    </w:p>
    <w:p>
      <w:pPr>
        <w:numPr>
          <w:ilvl w:val="1"/>
          <w:numId w:val="3"/>
        </w:numPr>
        <w:tabs>
          <w:tab w:val="left" w:pos="709"/>
          <w:tab w:val="clear" w:pos="1065"/>
        </w:tabs>
        <w:suppressAutoHyphens w:val="0"/>
        <w:spacing w:before="120" w:after="120" w:line="276" w:lineRule="auto"/>
        <w:ind w:left="426"/>
        <w:jc w:val="both"/>
        <w:rPr>
          <w:rFonts w:asciiTheme="minorHAnsi" w:hAnsiTheme="minorHAnsi" w:cstheme="minorHAnsi"/>
          <w:bCs/>
          <w:iCs/>
        </w:rPr>
      </w:pPr>
      <w:r>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pPr>
        <w:pStyle w:val="10"/>
        <w:spacing w:after="120"/>
        <w:rPr>
          <w:rFonts w:asciiTheme="minorHAnsi" w:hAnsiTheme="minorHAnsi" w:cstheme="minorHAnsi"/>
          <w:sz w:val="20"/>
        </w:rPr>
      </w:pPr>
    </w:p>
    <w:p>
      <w:pPr>
        <w:pStyle w:val="10"/>
        <w:numPr>
          <w:ilvl w:val="0"/>
          <w:numId w:val="3"/>
        </w:numPr>
        <w:spacing w:after="120"/>
        <w:rPr>
          <w:rFonts w:asciiTheme="minorHAnsi" w:hAnsiTheme="minorHAnsi" w:cstheme="minorHAnsi"/>
          <w:sz w:val="20"/>
        </w:rPr>
      </w:pPr>
      <w:r>
        <w:rPr>
          <w:rFonts w:asciiTheme="minorHAnsi" w:hAnsiTheme="minorHAnsi" w:cstheme="minorHAnsi"/>
          <w:sz w:val="20"/>
        </w:rPr>
        <w:t>CLÁUSULA QUINTA - PAGAMENTO</w:t>
      </w:r>
    </w:p>
    <w:p>
      <w:pPr>
        <w:pStyle w:val="58"/>
        <w:numPr>
          <w:ilvl w:val="1"/>
          <w:numId w:val="5"/>
        </w:numPr>
        <w:spacing w:before="120" w:after="120" w:line="276" w:lineRule="auto"/>
        <w:jc w:val="both"/>
        <w:rPr>
          <w:rFonts w:asciiTheme="minorHAnsi" w:hAnsiTheme="minorHAnsi" w:cstheme="minorHAnsi"/>
          <w:bCs/>
          <w:iCs/>
          <w:lang w:eastAsia="ar-SA"/>
        </w:rPr>
      </w:pPr>
      <w:r>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pPr>
        <w:pStyle w:val="17"/>
        <w:suppressAutoHyphens w:val="0"/>
        <w:spacing w:after="120"/>
        <w:ind w:left="360"/>
        <w:rPr>
          <w:rFonts w:asciiTheme="minorHAnsi" w:hAnsiTheme="minorHAnsi" w:cstheme="minorHAnsi"/>
          <w:sz w:val="20"/>
          <w:u w:val="none"/>
        </w:rPr>
      </w:pPr>
    </w:p>
    <w:p>
      <w:pPr>
        <w:pStyle w:val="62"/>
        <w:numPr>
          <w:ilvl w:val="0"/>
          <w:numId w:val="5"/>
        </w:numPr>
        <w:rPr>
          <w:rFonts w:asciiTheme="minorHAnsi" w:hAnsiTheme="minorHAnsi" w:cstheme="minorHAnsi"/>
        </w:rPr>
      </w:pPr>
      <w:r>
        <w:rPr>
          <w:rFonts w:asciiTheme="minorHAnsi" w:hAnsiTheme="minorHAnsi" w:cstheme="minorHAnsi"/>
        </w:rPr>
        <w:t>CLAUSULA SEXTA - REAJUSTAMENTO DE PREÇOS EM SENTIDO AMPLO</w:t>
      </w:r>
    </w:p>
    <w:p>
      <w:pPr>
        <w:pStyle w:val="58"/>
        <w:numPr>
          <w:ilvl w:val="1"/>
          <w:numId w:val="5"/>
        </w:numPr>
        <w:spacing w:before="120" w:after="120" w:line="276" w:lineRule="auto"/>
        <w:jc w:val="both"/>
        <w:rPr>
          <w:rFonts w:asciiTheme="minorHAnsi" w:hAnsiTheme="minorHAnsi" w:cstheme="minorHAnsi"/>
          <w:bCs/>
          <w:iCs/>
          <w:lang w:eastAsia="ar-SA"/>
        </w:rPr>
      </w:pPr>
      <w:r>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pPr>
        <w:pStyle w:val="17"/>
        <w:tabs>
          <w:tab w:val="left" w:pos="-3544"/>
        </w:tabs>
        <w:suppressAutoHyphens w:val="0"/>
        <w:spacing w:after="120"/>
        <w:ind w:right="51"/>
        <w:rPr>
          <w:rFonts w:asciiTheme="minorHAnsi" w:hAnsiTheme="minorHAnsi" w:cstheme="minorHAnsi"/>
          <w:sz w:val="20"/>
        </w:rPr>
      </w:pPr>
    </w:p>
    <w:p>
      <w:pPr>
        <w:pStyle w:val="62"/>
        <w:numPr>
          <w:ilvl w:val="0"/>
          <w:numId w:val="5"/>
        </w:numPr>
        <w:rPr>
          <w:rFonts w:asciiTheme="minorHAnsi" w:hAnsiTheme="minorHAnsi" w:cstheme="minorHAnsi"/>
        </w:rPr>
      </w:pPr>
      <w:r>
        <w:rPr>
          <w:rFonts w:asciiTheme="minorHAnsi" w:hAnsiTheme="minorHAnsi" w:cstheme="minorHAnsi"/>
        </w:rPr>
        <w:t>CLAUSULA SÉTIMA - GARANTIA DE EXECUÇÃO</w:t>
      </w:r>
    </w:p>
    <w:p>
      <w:pPr>
        <w:numPr>
          <w:ilvl w:val="1"/>
          <w:numId w:val="5"/>
        </w:numPr>
        <w:suppressAutoHyphens w:val="0"/>
        <w:spacing w:before="120" w:after="120" w:line="276" w:lineRule="auto"/>
        <w:ind w:left="425"/>
        <w:jc w:val="both"/>
        <w:rPr>
          <w:rFonts w:asciiTheme="minorHAnsi" w:hAnsiTheme="minorHAnsi" w:cstheme="minorHAnsi"/>
          <w:bCs/>
          <w:iCs/>
        </w:rPr>
      </w:pPr>
      <w:r>
        <w:rPr>
          <w:rFonts w:asciiTheme="minorHAnsi" w:hAnsiTheme="minorHAnsi" w:cstheme="minorHAnsi"/>
          <w:bCs/>
          <w:iCs/>
        </w:rPr>
        <w:t>Será exigida a prestação de garantia na presente contratação, conforme regras constantes do Termo de Referência, anexo do Edital.</w:t>
      </w:r>
    </w:p>
    <w:p>
      <w:pPr>
        <w:pStyle w:val="17"/>
        <w:suppressAutoHyphens w:val="0"/>
        <w:spacing w:before="100" w:after="100"/>
        <w:rPr>
          <w:rFonts w:asciiTheme="minorHAnsi" w:hAnsiTheme="minorHAnsi" w:cstheme="minorHAnsi"/>
          <w:sz w:val="20"/>
          <w:u w:val="none"/>
        </w:rPr>
      </w:pPr>
    </w:p>
    <w:p>
      <w:pPr>
        <w:pStyle w:val="62"/>
        <w:numPr>
          <w:ilvl w:val="0"/>
          <w:numId w:val="5"/>
        </w:numPr>
        <w:rPr>
          <w:rFonts w:asciiTheme="minorHAnsi" w:hAnsiTheme="minorHAnsi" w:cstheme="minorHAnsi"/>
        </w:rPr>
      </w:pPr>
      <w:r>
        <w:rPr>
          <w:rFonts w:asciiTheme="minorHAnsi" w:hAnsiTheme="minorHAnsi" w:cstheme="minorHAnsi"/>
        </w:rPr>
        <w:t>CLAUSULA OITAVA- MODELO DE EXECUÇÃO DOS SERVIÇOS E FISCALIZAÇÃO</w:t>
      </w:r>
    </w:p>
    <w:p>
      <w:pPr>
        <w:numPr>
          <w:ilvl w:val="1"/>
          <w:numId w:val="5"/>
        </w:numPr>
        <w:suppressAutoHyphens w:val="0"/>
        <w:spacing w:before="120" w:after="120" w:line="276" w:lineRule="auto"/>
        <w:ind w:left="425"/>
        <w:jc w:val="both"/>
        <w:rPr>
          <w:rFonts w:asciiTheme="minorHAnsi" w:hAnsiTheme="minorHAnsi" w:cstheme="minorHAnsi"/>
          <w:bCs/>
          <w:iCs/>
        </w:rPr>
      </w:pPr>
      <w:r>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pPr>
        <w:pStyle w:val="17"/>
        <w:suppressAutoHyphens w:val="0"/>
        <w:spacing w:before="100" w:after="100"/>
        <w:rPr>
          <w:rFonts w:asciiTheme="minorHAnsi" w:hAnsiTheme="minorHAnsi" w:cstheme="minorHAnsi"/>
          <w:sz w:val="20"/>
          <w:u w:val="none"/>
        </w:rPr>
      </w:pPr>
    </w:p>
    <w:p>
      <w:pPr>
        <w:pStyle w:val="17"/>
        <w:numPr>
          <w:ilvl w:val="0"/>
          <w:numId w:val="5"/>
        </w:numPr>
        <w:suppressAutoHyphens w:val="0"/>
        <w:spacing w:before="100" w:after="100"/>
        <w:rPr>
          <w:rFonts w:asciiTheme="minorHAnsi" w:hAnsiTheme="minorHAnsi" w:eastAsiaTheme="majorEastAsia" w:cstheme="minorHAnsi"/>
          <w:bCs/>
          <w:sz w:val="20"/>
          <w:u w:val="none"/>
          <w:lang w:eastAsia="pt-BR"/>
        </w:rPr>
      </w:pPr>
      <w:r>
        <w:rPr>
          <w:rFonts w:asciiTheme="minorHAnsi" w:hAnsiTheme="minorHAnsi" w:eastAsiaTheme="majorEastAsia" w:cstheme="minorHAnsi"/>
          <w:bCs/>
          <w:sz w:val="20"/>
          <w:u w:val="none"/>
          <w:lang w:eastAsia="pt-BR"/>
        </w:rPr>
        <w:t>CLAUSULA NOVA - OBRIGAÇÕES DA CONTRATANTE E DA CONTRATADA</w:t>
      </w:r>
    </w:p>
    <w:p>
      <w:pPr>
        <w:pStyle w:val="58"/>
        <w:numPr>
          <w:ilvl w:val="1"/>
          <w:numId w:val="5"/>
        </w:numPr>
        <w:spacing w:before="120" w:after="120" w:line="276" w:lineRule="auto"/>
        <w:jc w:val="both"/>
        <w:rPr>
          <w:rFonts w:asciiTheme="minorHAnsi" w:hAnsiTheme="minorHAnsi" w:cstheme="minorHAnsi"/>
        </w:rPr>
      </w:pPr>
      <w:r>
        <w:rPr>
          <w:rFonts w:asciiTheme="minorHAnsi" w:hAnsiTheme="minorHAnsi" w:cstheme="minorHAnsi"/>
        </w:rPr>
        <w:t>As obrigações da CONTRATANTE e da CONTRATADA são aquelas previstas no Termo de Referência, anexo do Edital.</w:t>
      </w:r>
    </w:p>
    <w:p>
      <w:pPr>
        <w:pStyle w:val="62"/>
        <w:numPr>
          <w:ilvl w:val="0"/>
          <w:numId w:val="5"/>
        </w:numPr>
        <w:rPr>
          <w:rFonts w:asciiTheme="minorHAnsi" w:hAnsiTheme="minorHAnsi" w:cstheme="minorHAnsi"/>
        </w:rPr>
      </w:pPr>
      <w:r>
        <w:rPr>
          <w:rFonts w:asciiTheme="minorHAnsi" w:hAnsiTheme="minorHAnsi" w:cstheme="minorHAnsi"/>
        </w:rPr>
        <w:t>CLÁUSULA DÉCIMA – SANÇÕES ADMINISTRATIVAS.</w:t>
      </w:r>
    </w:p>
    <w:p>
      <w:pPr>
        <w:numPr>
          <w:ilvl w:val="1"/>
          <w:numId w:val="5"/>
        </w:numPr>
        <w:suppressAutoHyphens w:val="0"/>
        <w:spacing w:before="120" w:after="120" w:line="276" w:lineRule="auto"/>
        <w:ind w:left="425"/>
        <w:jc w:val="both"/>
        <w:rPr>
          <w:rFonts w:asciiTheme="minorHAnsi" w:hAnsiTheme="minorHAnsi" w:cstheme="minorHAnsi"/>
        </w:rPr>
      </w:pPr>
      <w:r>
        <w:rPr>
          <w:rFonts w:asciiTheme="minorHAnsi" w:hAnsiTheme="minorHAnsi" w:cstheme="minorHAnsi"/>
        </w:rPr>
        <w:t>As sanções relacionadas à execução do contrato são aquelas previstas no Termo de Referência, anexo do Edital.</w:t>
      </w:r>
    </w:p>
    <w:p>
      <w:pPr>
        <w:pStyle w:val="62"/>
        <w:numPr>
          <w:ilvl w:val="0"/>
          <w:numId w:val="5"/>
        </w:numPr>
        <w:rPr>
          <w:rFonts w:asciiTheme="minorHAnsi" w:hAnsiTheme="minorHAnsi" w:cstheme="minorHAnsi"/>
        </w:rPr>
      </w:pPr>
      <w:r>
        <w:rPr>
          <w:rFonts w:asciiTheme="minorHAnsi" w:hAnsiTheme="minorHAnsi" w:cstheme="minorHAnsi"/>
        </w:rPr>
        <w:t>CLÁUSULA DÉCIMA PRIMEIRA – RESCISÃO</w:t>
      </w:r>
    </w:p>
    <w:p>
      <w:pPr>
        <w:numPr>
          <w:ilvl w:val="1"/>
          <w:numId w:val="5"/>
        </w:numPr>
        <w:suppressAutoHyphens w:val="0"/>
        <w:spacing w:before="120" w:after="120" w:line="276" w:lineRule="auto"/>
        <w:jc w:val="both"/>
        <w:rPr>
          <w:rFonts w:asciiTheme="minorHAnsi" w:hAnsiTheme="minorHAnsi" w:cstheme="minorHAnsi"/>
        </w:rPr>
      </w:pPr>
      <w:r>
        <w:rPr>
          <w:rFonts w:asciiTheme="minorHAnsi" w:hAnsiTheme="minorHAnsi" w:cstheme="minorHAnsi"/>
        </w:rPr>
        <w:t>O presente Termo de Contrato poderá ser rescindido:</w:t>
      </w:r>
    </w:p>
    <w:p>
      <w:pPr>
        <w:numPr>
          <w:ilvl w:val="2"/>
          <w:numId w:val="5"/>
        </w:numPr>
        <w:suppressAutoHyphens w:val="0"/>
        <w:spacing w:before="120" w:after="120" w:line="276" w:lineRule="auto"/>
        <w:jc w:val="both"/>
        <w:rPr>
          <w:rFonts w:asciiTheme="minorHAnsi" w:hAnsiTheme="minorHAnsi" w:cstheme="minorHAnsi"/>
        </w:rPr>
      </w:pPr>
      <w:r>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2"/>
          <w:numId w:val="5"/>
        </w:numPr>
        <w:suppressAutoHyphens w:val="0"/>
        <w:spacing w:before="120" w:after="120" w:line="276" w:lineRule="auto"/>
        <w:jc w:val="both"/>
        <w:rPr>
          <w:rFonts w:asciiTheme="minorHAnsi" w:hAnsiTheme="minorHAnsi" w:cstheme="minorHAnsi"/>
        </w:rPr>
      </w:pPr>
      <w:r>
        <w:rPr>
          <w:rFonts w:asciiTheme="minorHAnsi" w:hAnsiTheme="minorHAnsi" w:cstheme="minorHAnsi"/>
        </w:rPr>
        <w:t xml:space="preserve">amigavelmente, nos termos do art. 79, inciso II, da Lei nº 8.666, de 1993. </w:t>
      </w:r>
    </w:p>
    <w:p>
      <w:pPr>
        <w:numPr>
          <w:ilvl w:val="1"/>
          <w:numId w:val="5"/>
        </w:numPr>
        <w:suppressAutoHyphens w:val="0"/>
        <w:spacing w:before="120" w:after="120" w:line="276" w:lineRule="auto"/>
        <w:jc w:val="both"/>
        <w:rPr>
          <w:rFonts w:asciiTheme="minorHAnsi" w:hAnsiTheme="minorHAnsi" w:cstheme="minorHAnsi"/>
        </w:rPr>
      </w:pPr>
      <w:r>
        <w:rPr>
          <w:rFonts w:asciiTheme="minorHAnsi" w:hAnsiTheme="minorHAnsi" w:cstheme="minorHAnsi"/>
        </w:rPr>
        <w:t>Os casos de rescisão contratual serão formalmente motivados, assegurando-se à CONTRATADA o direito à prévia e ampla defesa.</w:t>
      </w:r>
    </w:p>
    <w:p>
      <w:pPr>
        <w:numPr>
          <w:ilvl w:val="1"/>
          <w:numId w:val="5"/>
        </w:numPr>
        <w:suppressAutoHyphens w:val="0"/>
        <w:spacing w:before="120" w:after="120" w:line="276" w:lineRule="auto"/>
        <w:jc w:val="both"/>
        <w:rPr>
          <w:rFonts w:asciiTheme="minorHAnsi" w:hAnsiTheme="minorHAnsi" w:cstheme="minorHAnsi"/>
        </w:rPr>
      </w:pPr>
      <w:r>
        <w:rPr>
          <w:rFonts w:asciiTheme="minorHAnsi" w:hAnsiTheme="minorHAnsi" w:cstheme="minorHAnsi"/>
        </w:rPr>
        <w:t>A CONTRATADA reconhece os direitos da CONTRATANTE em caso de rescisão administrativa prevista no art. 77 da Lei nº 8.666, de 1993.</w:t>
      </w:r>
    </w:p>
    <w:p>
      <w:pPr>
        <w:numPr>
          <w:ilvl w:val="1"/>
          <w:numId w:val="5"/>
        </w:numPr>
        <w:suppressAutoHyphens w:val="0"/>
        <w:spacing w:before="120" w:after="120" w:line="276" w:lineRule="auto"/>
        <w:jc w:val="both"/>
        <w:rPr>
          <w:rFonts w:asciiTheme="minorHAnsi" w:hAnsiTheme="minorHAnsi" w:cstheme="minorHAnsi"/>
        </w:rPr>
      </w:pPr>
      <w:r>
        <w:rPr>
          <w:rFonts w:asciiTheme="minorHAnsi" w:hAnsiTheme="minorHAnsi" w:cstheme="minorHAnsi"/>
        </w:rPr>
        <w:t>O termo de rescisão, sempre que possível, será precedido:</w:t>
      </w:r>
    </w:p>
    <w:p>
      <w:pPr>
        <w:numPr>
          <w:ilvl w:val="2"/>
          <w:numId w:val="5"/>
        </w:numPr>
        <w:suppressAutoHyphens w:val="0"/>
        <w:spacing w:before="120" w:after="120" w:line="276" w:lineRule="auto"/>
        <w:jc w:val="both"/>
        <w:rPr>
          <w:rFonts w:asciiTheme="minorHAnsi" w:hAnsiTheme="minorHAnsi" w:cstheme="minorHAnsi"/>
        </w:rPr>
      </w:pPr>
      <w:r>
        <w:rPr>
          <w:rFonts w:asciiTheme="minorHAnsi" w:hAnsiTheme="minorHAnsi" w:cstheme="minorHAnsi"/>
        </w:rPr>
        <w:t>Balanço dos eventos contratuais já cumpridos ou parcialmente cumpridos;</w:t>
      </w:r>
    </w:p>
    <w:p>
      <w:pPr>
        <w:numPr>
          <w:ilvl w:val="2"/>
          <w:numId w:val="5"/>
        </w:numPr>
        <w:suppressAutoHyphens w:val="0"/>
        <w:spacing w:before="120" w:after="120" w:line="276" w:lineRule="auto"/>
        <w:jc w:val="both"/>
        <w:rPr>
          <w:rFonts w:asciiTheme="minorHAnsi" w:hAnsiTheme="minorHAnsi" w:cstheme="minorHAnsi"/>
        </w:rPr>
      </w:pPr>
      <w:r>
        <w:rPr>
          <w:rFonts w:asciiTheme="minorHAnsi" w:hAnsiTheme="minorHAnsi" w:cstheme="minorHAnsi"/>
        </w:rPr>
        <w:t>Relação dos pagamentos já efetuados e ainda devidos;</w:t>
      </w:r>
    </w:p>
    <w:p>
      <w:pPr>
        <w:numPr>
          <w:ilvl w:val="2"/>
          <w:numId w:val="5"/>
        </w:numPr>
        <w:suppressAutoHyphens w:val="0"/>
        <w:spacing w:before="120" w:after="120" w:line="276" w:lineRule="auto"/>
        <w:jc w:val="both"/>
        <w:rPr>
          <w:rFonts w:asciiTheme="minorHAnsi" w:hAnsiTheme="minorHAnsi" w:cstheme="minorHAnsi"/>
        </w:rPr>
      </w:pPr>
      <w:r>
        <w:rPr>
          <w:rFonts w:asciiTheme="minorHAnsi" w:hAnsiTheme="minorHAnsi" w:cstheme="minorHAnsi"/>
        </w:rPr>
        <w:t>Indenizações e multas.</w:t>
      </w:r>
    </w:p>
    <w:p>
      <w:pPr>
        <w:pStyle w:val="62"/>
        <w:numPr>
          <w:ilvl w:val="0"/>
          <w:numId w:val="5"/>
        </w:numPr>
        <w:rPr>
          <w:rFonts w:asciiTheme="minorHAnsi" w:hAnsiTheme="minorHAnsi" w:cstheme="minorHAnsi"/>
        </w:rPr>
      </w:pPr>
      <w:r>
        <w:rPr>
          <w:rFonts w:asciiTheme="minorHAnsi" w:hAnsiTheme="minorHAnsi" w:cstheme="minorHAnsi"/>
        </w:rPr>
        <w:t>CLÁUSULA DÉCIMA SEGUNDA – VEDAÇÕES E PERMISSÕES</w:t>
      </w:r>
    </w:p>
    <w:p>
      <w:pPr>
        <w:pStyle w:val="62"/>
        <w:numPr>
          <w:ilvl w:val="1"/>
          <w:numId w:val="5"/>
        </w:numPr>
        <w:rPr>
          <w:rFonts w:asciiTheme="minorHAnsi" w:hAnsiTheme="minorHAnsi" w:cstheme="minorHAnsi"/>
          <w:b w:val="0"/>
          <w:bCs w:val="0"/>
        </w:rPr>
      </w:pPr>
      <w:r>
        <w:rPr>
          <w:rFonts w:asciiTheme="minorHAnsi" w:hAnsiTheme="minorHAnsi" w:cstheme="minorHAnsi"/>
          <w:b w:val="0"/>
          <w:bCs w:val="0"/>
        </w:rPr>
        <w:t>É vedado à CONTRATADA interromper a execução dos serviços sob alegação de inadimplemento por parte da CONTRATANTE, salvo nos casos previstos em lei.</w:t>
      </w:r>
    </w:p>
    <w:p>
      <w:pPr>
        <w:pStyle w:val="62"/>
        <w:numPr>
          <w:ilvl w:val="1"/>
          <w:numId w:val="5"/>
        </w:numPr>
        <w:rPr>
          <w:rFonts w:asciiTheme="minorHAnsi" w:hAnsiTheme="minorHAnsi" w:cstheme="minorHAnsi"/>
          <w:b w:val="0"/>
          <w:bCs w:val="0"/>
        </w:rPr>
      </w:pPr>
      <w:r>
        <w:rPr>
          <w:rFonts w:asciiTheme="minorHAnsi" w:hAnsiTheme="minorHAnsi" w:cstheme="minorHAnsi"/>
          <w:b w:val="0"/>
          <w:bCs w:val="0"/>
        </w:rPr>
        <w:t>É permitido à CONTRATADA caucionar ou utilizar este Termo de Contrato para qualquer operação financeira, nos termos e de acordo com os procedimentos previstos na Instrução Normativa SEGES/ME nº 53, de 8 de julho de 2020.</w:t>
      </w:r>
    </w:p>
    <w:p>
      <w:pPr>
        <w:pStyle w:val="62"/>
        <w:numPr>
          <w:ilvl w:val="2"/>
          <w:numId w:val="5"/>
        </w:numPr>
        <w:rPr>
          <w:rFonts w:asciiTheme="minorHAnsi" w:hAnsiTheme="minorHAnsi" w:cstheme="minorHAnsi"/>
          <w:b w:val="0"/>
          <w:bCs w:val="0"/>
        </w:rPr>
      </w:pPr>
      <w:r>
        <w:rPr>
          <w:rFonts w:asciiTheme="minorHAnsi" w:hAnsiTheme="minorHAnsi" w:cstheme="minorHAnsi"/>
          <w:b w:val="0"/>
          <w:bCs w:val="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pStyle w:val="62"/>
        <w:numPr>
          <w:ilvl w:val="2"/>
          <w:numId w:val="5"/>
        </w:numPr>
        <w:rPr>
          <w:rFonts w:asciiTheme="minorHAnsi" w:hAnsiTheme="minorHAnsi" w:cstheme="minorHAnsi"/>
          <w:b w:val="0"/>
          <w:bCs w:val="0"/>
        </w:rPr>
      </w:pPr>
      <w:r>
        <w:rPr>
          <w:rFonts w:asciiTheme="minorHAnsi" w:hAnsiTheme="minorHAnsi" w:cstheme="minorHAnsi"/>
          <w:b w:val="0"/>
          <w:bCs w:val="0"/>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pStyle w:val="62"/>
        <w:numPr>
          <w:ilvl w:val="0"/>
          <w:numId w:val="5"/>
        </w:numPr>
        <w:rPr>
          <w:rFonts w:asciiTheme="minorHAnsi" w:hAnsiTheme="minorHAnsi" w:cstheme="minorHAnsi"/>
        </w:rPr>
      </w:pPr>
      <w:r>
        <w:rPr>
          <w:rFonts w:asciiTheme="minorHAnsi" w:hAnsiTheme="minorHAnsi" w:cstheme="minorHAnsi"/>
        </w:rPr>
        <w:t>CLÁUSULA DÉCIMA TERCEIRA – ALTERAÇÕES</w:t>
      </w:r>
    </w:p>
    <w:p>
      <w:pPr>
        <w:numPr>
          <w:ilvl w:val="1"/>
          <w:numId w:val="5"/>
        </w:numPr>
        <w:suppressAutoHyphens w:val="0"/>
        <w:spacing w:before="120" w:after="120" w:line="276" w:lineRule="auto"/>
        <w:ind w:left="425"/>
        <w:jc w:val="both"/>
        <w:rPr>
          <w:rFonts w:asciiTheme="minorHAnsi" w:hAnsiTheme="minorHAnsi" w:cstheme="minorHAnsi"/>
        </w:rPr>
      </w:pPr>
      <w:r>
        <w:rPr>
          <w:rFonts w:asciiTheme="minorHAnsi" w:hAnsiTheme="minorHAnsi" w:cstheme="minorHAnsi"/>
        </w:rPr>
        <w:t>Eventuais alterações contratuais reger-se-ão pela disciplina do art. 65 da Lei nº 8.666, de 1993, bem como do ANEXO X da IN/SEGES/MP nº 05, de 2017.</w:t>
      </w:r>
    </w:p>
    <w:p>
      <w:pPr>
        <w:numPr>
          <w:ilvl w:val="1"/>
          <w:numId w:val="5"/>
        </w:numPr>
        <w:suppressAutoHyphens w:val="0"/>
        <w:spacing w:before="120" w:after="120" w:line="276" w:lineRule="auto"/>
        <w:ind w:left="425"/>
        <w:jc w:val="both"/>
        <w:rPr>
          <w:rFonts w:asciiTheme="minorHAnsi" w:hAnsiTheme="minorHAnsi" w:cstheme="minorHAnsi"/>
        </w:rPr>
      </w:pPr>
      <w:r>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pPr>
        <w:numPr>
          <w:ilvl w:val="1"/>
          <w:numId w:val="5"/>
        </w:numPr>
        <w:suppressAutoHyphens w:val="0"/>
        <w:spacing w:before="120" w:after="120" w:line="276" w:lineRule="auto"/>
        <w:ind w:left="425"/>
        <w:jc w:val="both"/>
        <w:rPr>
          <w:rFonts w:asciiTheme="minorHAnsi" w:hAnsiTheme="minorHAnsi" w:cstheme="minorHAnsi"/>
        </w:rPr>
      </w:pPr>
      <w:r>
        <w:rPr>
          <w:rFonts w:asciiTheme="minorHAnsi" w:hAnsiTheme="minorHAnsi" w:cstheme="minorHAnsi"/>
        </w:rPr>
        <w:t>As supressões resultantes de acordo celebrado entre as partes contratantes poderão exceder o limite de 25% (vinte e cinco por cento) do valor inicial atualizado do contrato.</w:t>
      </w:r>
    </w:p>
    <w:p>
      <w:pPr>
        <w:pStyle w:val="62"/>
        <w:numPr>
          <w:ilvl w:val="0"/>
          <w:numId w:val="5"/>
        </w:numPr>
        <w:rPr>
          <w:rFonts w:asciiTheme="minorHAnsi" w:hAnsiTheme="minorHAnsi" w:cstheme="minorHAnsi"/>
        </w:rPr>
      </w:pPr>
      <w:r>
        <w:rPr>
          <w:rFonts w:asciiTheme="minorHAnsi" w:hAnsiTheme="minorHAnsi" w:cstheme="minorHAnsi"/>
        </w:rPr>
        <w:t>CLÁUSULA DÉCIMA QUARTA – DOS CASOS OMISSOS</w:t>
      </w:r>
    </w:p>
    <w:p>
      <w:pPr>
        <w:numPr>
          <w:ilvl w:val="1"/>
          <w:numId w:val="5"/>
        </w:numPr>
        <w:suppressAutoHyphens w:val="0"/>
        <w:spacing w:before="120" w:after="120" w:line="276" w:lineRule="auto"/>
        <w:ind w:left="425"/>
        <w:jc w:val="both"/>
        <w:rPr>
          <w:rFonts w:asciiTheme="minorHAnsi" w:hAnsiTheme="minorHAnsi" w:cstheme="minorHAnsi"/>
        </w:rPr>
      </w:pPr>
      <w:r>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pStyle w:val="62"/>
        <w:numPr>
          <w:ilvl w:val="0"/>
          <w:numId w:val="5"/>
        </w:numPr>
        <w:rPr>
          <w:rFonts w:asciiTheme="minorHAnsi" w:hAnsiTheme="minorHAnsi" w:cstheme="minorHAnsi"/>
        </w:rPr>
      </w:pPr>
      <w:r>
        <w:rPr>
          <w:rFonts w:asciiTheme="minorHAnsi" w:hAnsiTheme="minorHAnsi" w:cstheme="minorHAnsi"/>
        </w:rPr>
        <w:t>CLÁUSULA DÉCIMA QUINTA – PUBLICAÇÃO</w:t>
      </w:r>
    </w:p>
    <w:p>
      <w:pPr>
        <w:numPr>
          <w:ilvl w:val="1"/>
          <w:numId w:val="5"/>
        </w:numPr>
        <w:suppressAutoHyphens w:val="0"/>
        <w:spacing w:before="120" w:after="120" w:line="276" w:lineRule="auto"/>
        <w:ind w:left="425"/>
        <w:jc w:val="both"/>
        <w:rPr>
          <w:rFonts w:asciiTheme="minorHAnsi" w:hAnsiTheme="minorHAnsi" w:cstheme="minorHAnsi"/>
        </w:rPr>
      </w:pPr>
      <w:r>
        <w:rPr>
          <w:rFonts w:asciiTheme="minorHAnsi" w:hAnsiTheme="minorHAnsi" w:cstheme="minorHAnsi"/>
        </w:rPr>
        <w:t>Incumbirá à CONTRATANTE providenciar a publicação deste instrumento, por extrato, no Diário Oficial da União, no prazo previsto na Lei nº 8.666, de 1993.</w:t>
      </w:r>
    </w:p>
    <w:p>
      <w:pPr>
        <w:pStyle w:val="62"/>
        <w:numPr>
          <w:ilvl w:val="0"/>
          <w:numId w:val="5"/>
        </w:numPr>
        <w:rPr>
          <w:rFonts w:asciiTheme="minorHAnsi" w:hAnsiTheme="minorHAnsi" w:cstheme="minorHAnsi"/>
        </w:rPr>
      </w:pPr>
      <w:r>
        <w:rPr>
          <w:rFonts w:asciiTheme="minorHAnsi" w:hAnsiTheme="minorHAnsi" w:cstheme="minorHAnsi"/>
        </w:rPr>
        <w:t>CLÁUSULA DÉCIMA SEXTA – FORO</w:t>
      </w:r>
    </w:p>
    <w:p>
      <w:pPr>
        <w:numPr>
          <w:ilvl w:val="1"/>
          <w:numId w:val="5"/>
        </w:numPr>
        <w:suppressAutoHyphens w:val="0"/>
        <w:spacing w:before="120" w:after="120" w:line="276" w:lineRule="auto"/>
        <w:ind w:left="425"/>
        <w:jc w:val="both"/>
        <w:rPr>
          <w:rFonts w:asciiTheme="minorHAnsi" w:hAnsiTheme="minorHAnsi" w:cstheme="minorHAnsi"/>
        </w:rPr>
      </w:pPr>
      <w:r>
        <w:rPr>
          <w:rFonts w:asciiTheme="minorHAnsi" w:hAnsiTheme="minorHAnsi" w:cstheme="minorHAnsi"/>
        </w:rPr>
        <w:t xml:space="preserve"> É eleito o Foro de Niterói/RJ para dirimir os litígios que decorrerem da execução deste Termo de Contrato que não possam ser compostos pela conciliação, conforme art. 55, §2º, da Lei nº 8.666/93. </w:t>
      </w:r>
    </w:p>
    <w:p>
      <w:pPr>
        <w:spacing w:after="120" w:line="360" w:lineRule="auto"/>
        <w:ind w:right="-15" w:firstLine="540"/>
        <w:jc w:val="both"/>
        <w:rPr>
          <w:rFonts w:asciiTheme="minorHAnsi" w:hAnsiTheme="minorHAnsi" w:cstheme="minorHAnsi"/>
        </w:rPr>
      </w:pPr>
      <w:r>
        <w:rPr>
          <w:rFonts w:asciiTheme="minorHAnsi" w:hAnsiTheme="minorHAnsi" w:cstheme="minorHAnsi"/>
        </w:rPr>
        <w:t xml:space="preserve">Para firmeza e validade do pactuado, o presente Termo de Contrato foi lavrado em via digital, que, depois de lido e achado em ordem, vai assinado pelos contraentes e por duas testemunhas. </w:t>
      </w:r>
    </w:p>
    <w:p>
      <w:pPr>
        <w:pStyle w:val="17"/>
        <w:suppressAutoHyphens w:val="0"/>
        <w:spacing w:before="100" w:after="100"/>
        <w:rPr>
          <w:rFonts w:asciiTheme="minorHAnsi" w:hAnsiTheme="minorHAnsi" w:eastAsiaTheme="majorEastAsia" w:cstheme="minorHAnsi"/>
          <w:bCs/>
          <w:sz w:val="20"/>
          <w:u w:val="none"/>
          <w:lang w:eastAsia="pt-BR"/>
        </w:rPr>
      </w:pPr>
    </w:p>
    <w:p>
      <w:pPr>
        <w:rPr>
          <w:rFonts w:asciiTheme="minorHAnsi" w:hAnsiTheme="minorHAnsi" w:cstheme="minorHAnsi"/>
        </w:rPr>
      </w:pPr>
    </w:p>
    <w:p>
      <w:pPr>
        <w:pStyle w:val="62"/>
        <w:numPr>
          <w:ilvl w:val="0"/>
          <w:numId w:val="0"/>
        </w:numPr>
        <w:ind w:left="360" w:hanging="360"/>
        <w:jc w:val="right"/>
        <w:rPr>
          <w:rFonts w:asciiTheme="minorHAnsi" w:hAnsiTheme="minorHAnsi" w:cstheme="minorHAnsi"/>
        </w:rPr>
      </w:pPr>
      <w:r>
        <w:rPr>
          <w:rFonts w:asciiTheme="minorHAnsi" w:hAnsiTheme="minorHAnsi" w:cstheme="minorHAnsi"/>
        </w:rPr>
        <w:t>Niterói (RJ), ___ de __________ de 2021.</w:t>
      </w:r>
    </w:p>
    <w:tbl>
      <w:tblPr>
        <w:tblStyle w:val="13"/>
        <w:tblW w:w="10062" w:type="dxa"/>
        <w:tblInd w:w="-70" w:type="dxa"/>
        <w:tblLayout w:type="fixed"/>
        <w:tblCellMar>
          <w:top w:w="0" w:type="dxa"/>
          <w:left w:w="0" w:type="dxa"/>
          <w:bottom w:w="0" w:type="dxa"/>
          <w:right w:w="0" w:type="dxa"/>
        </w:tblCellMar>
      </w:tblPr>
      <w:tblGrid>
        <w:gridCol w:w="5031"/>
        <w:gridCol w:w="5031"/>
      </w:tblGrid>
      <w:tr>
        <w:tblPrEx>
          <w:tblCellMar>
            <w:top w:w="0" w:type="dxa"/>
            <w:left w:w="0" w:type="dxa"/>
            <w:bottom w:w="0" w:type="dxa"/>
            <w:right w:w="0" w:type="dxa"/>
          </w:tblCellMar>
        </w:tblPrEx>
        <w:tc>
          <w:tcPr>
            <w:tcW w:w="5031" w:type="dxa"/>
          </w:tcPr>
          <w:p>
            <w:pPr>
              <w:snapToGrid w:val="0"/>
              <w:jc w:val="center"/>
              <w:rPr>
                <w:rFonts w:asciiTheme="minorHAnsi" w:hAnsiTheme="minorHAnsi" w:cstheme="minorHAnsi"/>
                <w:b/>
              </w:rPr>
            </w:pPr>
          </w:p>
          <w:p>
            <w:pPr>
              <w:snapToGrid w:val="0"/>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____________________________</w:t>
            </w:r>
          </w:p>
          <w:p>
            <w:pPr>
              <w:pStyle w:val="3"/>
              <w:jc w:val="center"/>
              <w:rPr>
                <w:rFonts w:asciiTheme="minorHAnsi" w:hAnsiTheme="minorHAnsi" w:cstheme="minorHAnsi"/>
                <w:b/>
                <w:sz w:val="20"/>
              </w:rPr>
            </w:pPr>
            <w:r>
              <w:rPr>
                <w:rFonts w:asciiTheme="minorHAnsi" w:hAnsiTheme="minorHAnsi" w:cstheme="minorHAnsi"/>
                <w:b/>
                <w:sz w:val="20"/>
              </w:rPr>
              <w:t>CONTRATANTE</w:t>
            </w:r>
          </w:p>
        </w:tc>
        <w:tc>
          <w:tcPr>
            <w:tcW w:w="5031" w:type="dxa"/>
            <w:vAlign w:val="center"/>
          </w:tcPr>
          <w:p>
            <w:pPr>
              <w:snapToGrid w:val="0"/>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(nome e CPF)</w:t>
            </w:r>
          </w:p>
        </w:tc>
      </w:tr>
      <w:tr>
        <w:tblPrEx>
          <w:tblCellMar>
            <w:top w:w="0" w:type="dxa"/>
            <w:left w:w="0" w:type="dxa"/>
            <w:bottom w:w="0" w:type="dxa"/>
            <w:right w:w="0" w:type="dxa"/>
          </w:tblCellMar>
        </w:tblPrEx>
        <w:tc>
          <w:tcPr>
            <w:tcW w:w="5031" w:type="dxa"/>
          </w:tcPr>
          <w:p>
            <w:pPr>
              <w:snapToGrid w:val="0"/>
              <w:jc w:val="center"/>
              <w:rPr>
                <w:rFonts w:asciiTheme="minorHAnsi" w:hAnsiTheme="minorHAnsi" w:cstheme="minorHAnsi"/>
                <w:b/>
              </w:rPr>
            </w:pPr>
          </w:p>
          <w:p>
            <w:pPr>
              <w:snapToGrid w:val="0"/>
              <w:jc w:val="center"/>
              <w:rPr>
                <w:rFonts w:asciiTheme="minorHAnsi" w:hAnsiTheme="minorHAnsi" w:cstheme="minorHAnsi"/>
                <w:b/>
              </w:rPr>
            </w:pPr>
          </w:p>
          <w:p>
            <w:pPr>
              <w:snapToGrid w:val="0"/>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____________________________</w:t>
            </w:r>
          </w:p>
          <w:p>
            <w:pPr>
              <w:snapToGrid w:val="0"/>
              <w:jc w:val="center"/>
              <w:rPr>
                <w:rFonts w:asciiTheme="minorHAnsi" w:hAnsiTheme="minorHAnsi" w:cstheme="minorHAnsi"/>
                <w:b/>
              </w:rPr>
            </w:pPr>
            <w:r>
              <w:rPr>
                <w:rFonts w:asciiTheme="minorHAnsi" w:hAnsiTheme="minorHAnsi" w:cstheme="minorHAnsi"/>
                <w:b/>
              </w:rPr>
              <w:t>CONTRATADO</w:t>
            </w:r>
          </w:p>
        </w:tc>
        <w:tc>
          <w:tcPr>
            <w:tcW w:w="5031" w:type="dxa"/>
            <w:vAlign w:val="center"/>
          </w:tcPr>
          <w:p>
            <w:pPr>
              <w:snapToGrid w:val="0"/>
              <w:jc w:val="center"/>
              <w:rPr>
                <w:rFonts w:asciiTheme="minorHAnsi" w:hAnsiTheme="minorHAnsi" w:cstheme="minorHAnsi"/>
                <w:b/>
              </w:rPr>
            </w:pPr>
            <w:r>
              <w:rPr>
                <w:rFonts w:asciiTheme="minorHAnsi" w:hAnsiTheme="minorHAnsi" w:cstheme="minorHAnsi"/>
                <w:b/>
              </w:rPr>
              <w:t>(nome e CPF)</w:t>
            </w:r>
          </w:p>
        </w:tc>
      </w:tr>
      <w:tr>
        <w:tblPrEx>
          <w:tblCellMar>
            <w:top w:w="0" w:type="dxa"/>
            <w:left w:w="0" w:type="dxa"/>
            <w:bottom w:w="0" w:type="dxa"/>
            <w:right w:w="0" w:type="dxa"/>
          </w:tblCellMar>
        </w:tblPrEx>
        <w:trPr>
          <w:cantSplit/>
        </w:trPr>
        <w:tc>
          <w:tcPr>
            <w:tcW w:w="10062" w:type="dxa"/>
            <w:gridSpan w:val="2"/>
          </w:tcPr>
          <w:p>
            <w:pPr>
              <w:snapToGrid w:val="0"/>
              <w:jc w:val="center"/>
              <w:rPr>
                <w:rFonts w:asciiTheme="minorHAnsi" w:hAnsiTheme="minorHAnsi" w:cstheme="minorHAnsi"/>
                <w:b/>
              </w:rPr>
            </w:pPr>
          </w:p>
          <w:p>
            <w:pPr>
              <w:snapToGrid w:val="0"/>
              <w:jc w:val="center"/>
              <w:rPr>
                <w:rFonts w:asciiTheme="minorHAnsi" w:hAnsiTheme="minorHAnsi" w:cstheme="minorHAnsi"/>
                <w:b/>
              </w:rPr>
            </w:pPr>
          </w:p>
          <w:p>
            <w:pPr>
              <w:snapToGrid w:val="0"/>
              <w:rPr>
                <w:rFonts w:asciiTheme="minorHAnsi" w:hAnsiTheme="minorHAnsi" w:cstheme="minorHAnsi"/>
                <w:b/>
              </w:rPr>
            </w:pPr>
            <w:r>
              <w:rPr>
                <w:rFonts w:asciiTheme="minorHAnsi" w:hAnsiTheme="minorHAnsi" w:cstheme="minorHAnsi"/>
                <w:b/>
              </w:rPr>
              <w:t>Testemunhas:</w:t>
            </w:r>
          </w:p>
        </w:tc>
      </w:tr>
      <w:tr>
        <w:tc>
          <w:tcPr>
            <w:tcW w:w="5031" w:type="dxa"/>
          </w:tcPr>
          <w:p>
            <w:pPr>
              <w:snapToGrid w:val="0"/>
              <w:jc w:val="center"/>
              <w:rPr>
                <w:rFonts w:asciiTheme="minorHAnsi" w:hAnsiTheme="minorHAnsi" w:cstheme="minorHAnsi"/>
                <w:b/>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______________________</w:t>
            </w:r>
          </w:p>
          <w:p>
            <w:pPr>
              <w:jc w:val="center"/>
              <w:rPr>
                <w:rFonts w:asciiTheme="minorHAnsi" w:hAnsiTheme="minorHAnsi" w:cstheme="minorHAnsi"/>
                <w:b/>
              </w:rPr>
            </w:pPr>
          </w:p>
        </w:tc>
        <w:tc>
          <w:tcPr>
            <w:tcW w:w="5031" w:type="dxa"/>
            <w:vAlign w:val="center"/>
          </w:tcPr>
          <w:p>
            <w:pPr>
              <w:jc w:val="center"/>
              <w:rPr>
                <w:rFonts w:asciiTheme="minorHAnsi" w:hAnsiTheme="minorHAnsi" w:cstheme="minorHAnsi"/>
                <w:b/>
              </w:rPr>
            </w:pPr>
            <w:r>
              <w:rPr>
                <w:rFonts w:asciiTheme="minorHAnsi" w:hAnsiTheme="minorHAnsi" w:cstheme="minorHAnsi"/>
                <w:b/>
              </w:rPr>
              <w:t>(nome e CPF)</w:t>
            </w:r>
          </w:p>
        </w:tc>
      </w:tr>
      <w:tr>
        <w:tblPrEx>
          <w:tblCellMar>
            <w:top w:w="0" w:type="dxa"/>
            <w:left w:w="0" w:type="dxa"/>
            <w:bottom w:w="0" w:type="dxa"/>
            <w:right w:w="0" w:type="dxa"/>
          </w:tblCellMar>
        </w:tblPrEx>
        <w:tc>
          <w:tcPr>
            <w:tcW w:w="5031" w:type="dxa"/>
          </w:tcPr>
          <w:p>
            <w:pPr>
              <w:jc w:val="center"/>
              <w:rPr>
                <w:rFonts w:asciiTheme="minorHAnsi" w:hAnsiTheme="minorHAnsi" w:cstheme="minorHAnsi"/>
                <w:b/>
              </w:rPr>
            </w:pPr>
          </w:p>
          <w:p>
            <w:pPr>
              <w:jc w:val="center"/>
              <w:rPr>
                <w:rFonts w:asciiTheme="minorHAnsi" w:hAnsiTheme="minorHAnsi" w:cstheme="minorHAnsi"/>
                <w:b/>
              </w:rPr>
            </w:pPr>
          </w:p>
          <w:p>
            <w:pPr>
              <w:jc w:val="center"/>
              <w:rPr>
                <w:rFonts w:asciiTheme="minorHAnsi" w:hAnsiTheme="minorHAnsi" w:cstheme="minorHAnsi"/>
                <w:b/>
              </w:rPr>
            </w:pPr>
            <w:r>
              <w:rPr>
                <w:rFonts w:asciiTheme="minorHAnsi" w:hAnsiTheme="minorHAnsi" w:cstheme="minorHAnsi"/>
                <w:b/>
              </w:rPr>
              <w:t>______________________</w:t>
            </w:r>
          </w:p>
          <w:p>
            <w:pPr>
              <w:snapToGrid w:val="0"/>
              <w:jc w:val="center"/>
              <w:rPr>
                <w:rFonts w:asciiTheme="minorHAnsi" w:hAnsiTheme="minorHAnsi" w:cstheme="minorHAnsi"/>
                <w:b/>
              </w:rPr>
            </w:pPr>
          </w:p>
        </w:tc>
        <w:tc>
          <w:tcPr>
            <w:tcW w:w="5031" w:type="dxa"/>
            <w:vAlign w:val="center"/>
          </w:tcPr>
          <w:p>
            <w:pPr>
              <w:jc w:val="center"/>
              <w:rPr>
                <w:rFonts w:asciiTheme="minorHAnsi" w:hAnsiTheme="minorHAnsi" w:cstheme="minorHAnsi"/>
                <w:b/>
              </w:rPr>
            </w:pPr>
            <w:r>
              <w:rPr>
                <w:rFonts w:asciiTheme="minorHAnsi" w:hAnsiTheme="minorHAnsi" w:cstheme="minorHAnsi"/>
                <w:b/>
              </w:rPr>
              <w:t>(nome e CPF)</w:t>
            </w:r>
          </w:p>
        </w:tc>
      </w:tr>
    </w:tbl>
    <w:p>
      <w:pPr>
        <w:rPr>
          <w:rFonts w:asciiTheme="minorHAnsi" w:hAnsiTheme="minorHAnsi" w:cstheme="minorHAnsi"/>
        </w:rPr>
      </w:pPr>
    </w:p>
    <w:sectPr>
      <w:headerReference r:id="rId5" w:type="first"/>
      <w:footerReference r:id="rId8" w:type="first"/>
      <w:headerReference r:id="rId3" w:type="default"/>
      <w:footerReference r:id="rId6" w:type="default"/>
      <w:headerReference r:id="rId4" w:type="even"/>
      <w:footerReference r:id="rId7" w:type="even"/>
      <w:footnotePr>
        <w:pos w:val="beneathText"/>
      </w:footnotePr>
      <w:pgSz w:w="11905" w:h="16837"/>
      <w:pgMar w:top="851" w:right="992" w:bottom="851" w:left="127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Nimbus Sans L">
    <w:altName w:val="Arial"/>
    <w:panose1 w:val="00000000000000000000"/>
    <w:charset w:val="00"/>
    <w:family w:val="swiss"/>
    <w:pitch w:val="default"/>
    <w:sig w:usb0="00000000" w:usb1="00000000" w:usb2="00000000" w:usb3="00000000" w:csb0="00000000" w:csb1="00000000"/>
  </w:font>
  <w:font w:name="HG Mincho Light J">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t>____________________________________________________________________</w:t>
    </w:r>
  </w:p>
  <w:p>
    <w:pPr>
      <w:pStyle w:val="25"/>
      <w:rPr>
        <w:rFonts w:asciiTheme="minorHAnsi" w:hAnsiTheme="minorHAnsi" w:cstheme="minorHAnsi"/>
        <w:sz w:val="16"/>
        <w:szCs w:val="16"/>
      </w:rPr>
    </w:pPr>
    <w:r>
      <w:rPr>
        <w:rFonts w:asciiTheme="minorHAnsi" w:hAnsiTheme="minorHAnsi" w:cstheme="minorHAnsi"/>
        <w:sz w:val="16"/>
        <w:szCs w:val="16"/>
      </w:rPr>
      <w:t>Câmara Nacional de Modelos de Licitação e Contratos Administrativos da Consultoria-Geral da União</w:t>
    </w:r>
  </w:p>
  <w:p>
    <w:pPr>
      <w:pStyle w:val="25"/>
      <w:rPr>
        <w:rFonts w:asciiTheme="minorHAnsi" w:hAnsiTheme="minorHAnsi" w:cstheme="minorHAnsi"/>
        <w:sz w:val="16"/>
        <w:szCs w:val="16"/>
      </w:rPr>
    </w:pPr>
    <w:r>
      <w:rPr>
        <w:rFonts w:asciiTheme="minorHAnsi" w:hAnsiTheme="minorHAnsi" w:cstheme="minorHAnsi"/>
        <w:sz w:val="16"/>
        <w:szCs w:val="16"/>
      </w:rPr>
      <w:t>Termo de Contrato - Modelo para Pregão Eletrônico: Serviços de Tecnologia da Informação e Comunicação</w:t>
    </w:r>
  </w:p>
  <w:p>
    <w:pPr>
      <w:pStyle w:val="25"/>
    </w:pPr>
    <w:r>
      <w:rPr>
        <w:rFonts w:asciiTheme="minorHAnsi" w:hAnsiTheme="minorHAnsi" w:cstheme="minorHAnsi"/>
        <w:sz w:val="16"/>
        <w:szCs w:val="16"/>
      </w:rPr>
      <w:t>Atualização: Junho/2019</w:t>
    </w:r>
    <w:r>
      <w:tab/>
    </w:r>
    <w:r>
      <w:tab/>
    </w:r>
    <w:r>
      <w:rPr>
        <w:rFonts w:asciiTheme="minorHAnsi" w:hAnsiTheme="minorHAnsi" w:cstheme="minorHAnsi"/>
        <w:sz w:val="16"/>
        <w:szCs w:val="16"/>
      </w:rPr>
      <w:t xml:space="preserve">– Pág. </w:t>
    </w:r>
    <w:r>
      <w:rPr>
        <w:rStyle w:val="16"/>
        <w:rFonts w:asciiTheme="minorHAnsi" w:hAnsiTheme="minorHAnsi" w:cstheme="minorHAnsi"/>
        <w:sz w:val="16"/>
        <w:szCs w:val="16"/>
      </w:rPr>
      <w:fldChar w:fldCharType="begin"/>
    </w:r>
    <w:r>
      <w:rPr>
        <w:rStyle w:val="16"/>
        <w:rFonts w:asciiTheme="minorHAnsi" w:hAnsiTheme="minorHAnsi" w:cstheme="minorHAnsi"/>
        <w:sz w:val="16"/>
        <w:szCs w:val="16"/>
      </w:rPr>
      <w:instrText xml:space="preserve"> PAGE </w:instrText>
    </w:r>
    <w:r>
      <w:rPr>
        <w:rStyle w:val="16"/>
        <w:rFonts w:asciiTheme="minorHAnsi" w:hAnsiTheme="minorHAnsi" w:cstheme="minorHAnsi"/>
        <w:sz w:val="16"/>
        <w:szCs w:val="16"/>
      </w:rPr>
      <w:fldChar w:fldCharType="separate"/>
    </w:r>
    <w:r>
      <w:rPr>
        <w:rStyle w:val="16"/>
        <w:rFonts w:asciiTheme="minorHAnsi" w:hAnsiTheme="minorHAnsi" w:cstheme="minorHAnsi"/>
        <w:sz w:val="16"/>
        <w:szCs w:val="16"/>
      </w:rPr>
      <w:t>5</w:t>
    </w:r>
    <w:r>
      <w:rPr>
        <w:rStyle w:val="16"/>
        <w:rFonts w:asciiTheme="minorHAnsi" w:hAnsiTheme="minorHAnsi" w:cstheme="minorHAnsi"/>
        <w:sz w:val="16"/>
        <w:szCs w:val="16"/>
      </w:rPr>
      <w:fldChar w:fldCharType="end"/>
    </w:r>
    <w:r>
      <w:rPr>
        <w:rStyle w:val="16"/>
        <w:rFonts w:asciiTheme="minorHAnsi" w:hAnsiTheme="minorHAnsi" w:cstheme="minorHAnsi"/>
        <w:sz w:val="16"/>
        <w:szCs w:val="16"/>
      </w:rPr>
      <w:t>/</w:t>
    </w:r>
    <w:r>
      <w:rPr>
        <w:rStyle w:val="16"/>
        <w:rFonts w:asciiTheme="minorHAnsi" w:hAnsiTheme="minorHAnsi" w:cstheme="minorHAnsi"/>
        <w:sz w:val="16"/>
        <w:szCs w:val="16"/>
      </w:rPr>
      <w:fldChar w:fldCharType="begin"/>
    </w:r>
    <w:r>
      <w:rPr>
        <w:rStyle w:val="16"/>
        <w:rFonts w:asciiTheme="minorHAnsi" w:hAnsiTheme="minorHAnsi" w:cstheme="minorHAnsi"/>
        <w:sz w:val="16"/>
        <w:szCs w:val="16"/>
      </w:rPr>
      <w:instrText xml:space="preserve"> NUMPAGES </w:instrText>
    </w:r>
    <w:r>
      <w:rPr>
        <w:rStyle w:val="16"/>
        <w:rFonts w:asciiTheme="minorHAnsi" w:hAnsiTheme="minorHAnsi" w:cstheme="minorHAnsi"/>
        <w:sz w:val="16"/>
        <w:szCs w:val="16"/>
      </w:rPr>
      <w:fldChar w:fldCharType="separate"/>
    </w:r>
    <w:r>
      <w:rPr>
        <w:rStyle w:val="16"/>
        <w:rFonts w:asciiTheme="minorHAnsi" w:hAnsiTheme="minorHAnsi" w:cstheme="minorHAnsi"/>
        <w:sz w:val="16"/>
        <w:szCs w:val="16"/>
      </w:rPr>
      <w:t>5</w:t>
    </w:r>
    <w:r>
      <w:rPr>
        <w:rStyle w:val="16"/>
        <w:rFonts w:asciiTheme="minorHAnsi" w:hAnsiTheme="minorHAnsi" w:cs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2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ascii="Verdana" w:hAnsi="Verdana"/>
        <w:sz w:val="16"/>
        <w:szCs w:val="16"/>
      </w:rPr>
    </w:pPr>
    <w:sdt>
      <w:sdtPr>
        <w:rPr>
          <w:rFonts w:ascii="Verdana" w:hAnsi="Verdana"/>
          <w:sz w:val="16"/>
          <w:szCs w:val="16"/>
        </w:rPr>
        <w:id w:val="-89549256"/>
        <w:docPartObj>
          <w:docPartGallery w:val="AutoText"/>
        </w:docPartObj>
      </w:sdtPr>
      <w:sdtEndPr>
        <w:rPr>
          <w:rFonts w:ascii="Verdana" w:hAnsi="Verdana"/>
          <w:sz w:val="16"/>
          <w:szCs w:val="16"/>
        </w:rPr>
      </w:sdtEndPr>
      <w:sdtContent>
        <w:r>
          <w:rPr>
            <w:rFonts w:ascii="Verdana" w:hAnsi="Verdana"/>
            <w:sz w:val="16"/>
            <w:szCs w:val="16"/>
          </w:rPr>
          <w:pict>
            <v:shape id="PowerPlusWaterMarkObject" o:spid="_x0000_s1025" o:spt="136" type="#_x0000_t136" style="position:absolute;left:0pt;height:203.8pt;width:475.5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f" xscale="f" string="MINUTA" style="font-family:calibri;font-size:1pt;v-text-align:center;"/>
            </v:shape>
          </w:pict>
        </w:r>
      </w:sdtContent>
    </w:sdt>
    <w:r>
      <w:rPr>
        <w:rFonts w:ascii="Verdana" w:hAnsi="Verdana"/>
        <w:sz w:val="16"/>
        <w:szCs w:val="16"/>
      </w:rPr>
      <w:t>Processo n.º 23069.156100/2020-52</w:t>
    </w:r>
  </w:p>
  <w:p>
    <w:pPr>
      <w:pStyle w:val="24"/>
      <w:jc w:val="right"/>
      <w:rPr>
        <w:rFonts w:ascii="Verdana" w:hAnsi="Verdana"/>
        <w:sz w:val="16"/>
        <w:szCs w:val="16"/>
      </w:rPr>
    </w:pPr>
    <w:r>
      <w:rPr>
        <w:rFonts w:ascii="Verdana" w:hAnsi="Verdana"/>
        <w:sz w:val="16"/>
        <w:szCs w:val="16"/>
      </w:rPr>
      <w:t>PE 16/2021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lang w:eastAsia="pt-BR"/>
      </w:rPr>
      <mc:AlternateContent>
        <mc:Choice Requires="wps">
          <w:drawing>
            <wp:anchor distT="0" distB="0" distL="114300" distR="114300" simplePos="0" relativeHeight="251660288" behindDoc="0" locked="0" layoutInCell="1" allowOverlap="1">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wps:spPr>
                    <wps:txbx>
                      <w:txbxContent>
                        <w:p>
                          <w:pPr>
                            <w:pStyle w:val="21"/>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pPr>
                            <w:pStyle w:val="21"/>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pPr>
                            <w:pStyle w:val="21"/>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anchor>
          </w:drawing>
        </mc:Choice>
        <mc:Fallback>
          <w:pict>
            <v:shape id="WordArt 2" o:spid="_x0000_s1026" o:spt="202" type="#_x0000_t202" style="position:absolute;left:0pt;margin-left:440.5pt;margin-top:-13.8pt;height:57.6pt;width:57.75pt;z-index:251660288;mso-width-relative:page;mso-height-relative:page;" filled="f" stroked="f" coordsize="21600,21600" o:gfxdata="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4&#10;HFTZ2QAAAAoBAAAPAAAAAAAAAAEAIAAAACIAAABkcnMvZG93bnJldi54bWxQSwECFAAUAAAACACH&#10;TuJAaE3kVCMCAAA/BAAADgAAAAAAAAABACAAAAAoAQAAZHJzL2Uyb0RvYy54bWxQSwUGAAAAAAYA&#10;BgBZAQAAvQUAAAAA&#10;" adj="-11796480">
              <v:fill on="f" focussize="0,0"/>
              <v:stroke on="f"/>
              <v:imagedata o:title=""/>
              <o:lock v:ext="edit" text="t" aspectratio="f"/>
              <v:textbox style="mso-fit-shape-to-text:t;">
                <w:txbxContent>
                  <w:p>
                    <w:pPr>
                      <w:pStyle w:val="21"/>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pPr>
                      <w:pStyle w:val="21"/>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pPr>
                      <w:pStyle w:val="21"/>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lang w:eastAsia="pt-BR"/>
      </w:rPr>
      <mc:AlternateContent>
        <mc:Choice Requires="wps">
          <w:drawing>
            <wp:anchor distT="0" distB="0" distL="114300" distR="114300" simplePos="0" relativeHeight="251659264" behindDoc="0" locked="0" layoutInCell="1" allowOverlap="1">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ln>
                    </wps:spPr>
                    <wps:bodyPr rot="0" vert="horz" wrap="square" lIns="91440" tIns="45720" rIns="91440" bIns="45720" anchor="t" anchorCtr="0" upright="1">
                      <a:noAutofit/>
                    </wps:bodyPr>
                  </wps:wsp>
                </a:graphicData>
              </a:graphic>
            </wp:anchor>
          </w:drawing>
        </mc:Choice>
        <mc:Fallback>
          <w:pict>
            <v:shape id="Oval 1" o:spid="_x0000_s1026" o:spt="3" type="#_x0000_t3" style="position:absolute;left:0pt;margin-left:433pt;margin-top:-21pt;height:72pt;width:72pt;z-index:251659264;mso-width-relative:page;mso-height-relative:page;" fillcolor="#FFFFFF" filled="t" stroked="t" coordsize="21600,21600" o:gfxdata="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O/fBzXAAAADAEA&#10;AA8AAAAAAAAAAQAgAAAAIgAAAGRycy9kb3ducmV2LnhtbFBLAQIUABQAAAAIAIdO4kBO3V5dGwIA&#10;AGMEAAAOAAAAAAAAAAEAIAAAACYBAABkcnMvZTJvRG9jLnhtbFBLBQYAAAAABgAGAFkBAACzBQAA&#10;AAA=&#10;">
              <v:fill on="t" focussize="0,0"/>
              <v:stroke weight="1.75pt" color="#000000" joinstyle="round"/>
              <v:imagedata o:title=""/>
              <o:lock v:ext="edit" aspectratio="f"/>
            </v:shape>
          </w:pict>
        </mc:Fallback>
      </mc:AlternateContent>
    </w:r>
    <w:r>
      <w:rPr>
        <w:lang w:eastAsia="pt-BR"/>
      </w:rPr>
      <w:drawing>
        <wp:inline distT="0" distB="0" distL="0" distR="0">
          <wp:extent cx="549910" cy="5676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9910" cy="567690"/>
                  </a:xfrm>
                  <a:prstGeom prst="rect">
                    <a:avLst/>
                  </a:prstGeom>
                  <a:noFill/>
                  <a:ln>
                    <a:noFill/>
                  </a:ln>
                </pic:spPr>
              </pic:pic>
            </a:graphicData>
          </a:graphic>
        </wp:inline>
      </w:drawing>
    </w:r>
  </w:p>
  <w:p>
    <w:pPr>
      <w:pStyle w:val="24"/>
      <w:jc w:val="center"/>
    </w:pPr>
    <w:r>
      <w:t>MINISTÉRIO DA JUSTIÇA</w:t>
    </w:r>
  </w:p>
  <w:p>
    <w:pPr>
      <w:pStyle w:val="24"/>
      <w:jc w:val="center"/>
    </w:pPr>
    <w:r>
      <w:t>DEPARTAMENTO DE POLÍCIA FEDERAL</w:t>
    </w:r>
  </w:p>
  <w:p>
    <w:pPr>
      <w:pStyle w:val="24"/>
      <w:jc w:val="center"/>
    </w:pPr>
    <w:r>
      <w:t>SUPERINTENDÊNCIA DE POLÍCIA FEDERAL EM RONDÔNIA</w:t>
    </w:r>
  </w:p>
  <w:p>
    <w:pPr>
      <w:pStyle w:val="24"/>
      <w:jc w:val="center"/>
    </w:pPr>
    <w:r>
      <w:t>SETOR DE LICITAÇÕES</w:t>
    </w: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47CAA"/>
    <w:multiLevelType w:val="multilevel"/>
    <w:tmpl w:val="05647CAA"/>
    <w:lvl w:ilvl="0" w:tentative="0">
      <w:start w:val="1"/>
      <w:numFmt w:val="decimal"/>
      <w:lvlText w:val="%1"/>
      <w:lvlJc w:val="left"/>
      <w:pPr>
        <w:tabs>
          <w:tab w:val="left" w:pos="360"/>
        </w:tabs>
        <w:ind w:left="360" w:hanging="360"/>
      </w:pPr>
      <w:rPr>
        <w:rFonts w:hint="default" w:ascii="Verdana" w:hAnsi="Verdana"/>
        <w:b/>
        <w:i w:val="0"/>
        <w:sz w:val="20"/>
        <w:szCs w:val="20"/>
      </w:rPr>
    </w:lvl>
    <w:lvl w:ilvl="1" w:tentative="0">
      <w:start w:val="1"/>
      <w:numFmt w:val="decimal"/>
      <w:lvlText w:val="%1.%2"/>
      <w:lvlJc w:val="left"/>
      <w:pPr>
        <w:tabs>
          <w:tab w:val="left" w:pos="1065"/>
        </w:tabs>
        <w:ind w:left="1065" w:hanging="360"/>
      </w:pPr>
      <w:rPr>
        <w:rFonts w:hint="default"/>
        <w:b w:val="0"/>
        <w:sz w:val="20"/>
        <w:szCs w:val="20"/>
      </w:rPr>
    </w:lvl>
    <w:lvl w:ilvl="2" w:tentative="0">
      <w:start w:val="1"/>
      <w:numFmt w:val="decimal"/>
      <w:lvlText w:val="%1.%2.%3"/>
      <w:lvlJc w:val="left"/>
      <w:pPr>
        <w:tabs>
          <w:tab w:val="left" w:pos="2130"/>
        </w:tabs>
        <w:ind w:left="2130" w:hanging="720"/>
      </w:pPr>
      <w:rPr>
        <w:rFonts w:hint="default"/>
        <w:b w:val="0"/>
        <w:color w:val="auto"/>
        <w:sz w:val="20"/>
        <w:szCs w:val="20"/>
      </w:rPr>
    </w:lvl>
    <w:lvl w:ilvl="3" w:tentative="0">
      <w:start w:val="1"/>
      <w:numFmt w:val="decimal"/>
      <w:lvlText w:val="%1.%2.%3.%4"/>
      <w:lvlJc w:val="left"/>
      <w:pPr>
        <w:tabs>
          <w:tab w:val="left" w:pos="2835"/>
        </w:tabs>
        <w:ind w:left="2835" w:hanging="720"/>
      </w:pPr>
      <w:rPr>
        <w:rFonts w:hint="default"/>
        <w:b w:val="0"/>
      </w:rPr>
    </w:lvl>
    <w:lvl w:ilvl="4" w:tentative="0">
      <w:start w:val="1"/>
      <w:numFmt w:val="decimal"/>
      <w:lvlText w:val="%1.%2.%3.%4.%5"/>
      <w:lvlJc w:val="left"/>
      <w:pPr>
        <w:tabs>
          <w:tab w:val="left" w:pos="3540"/>
        </w:tabs>
        <w:ind w:left="3540" w:hanging="720"/>
      </w:pPr>
      <w:rPr>
        <w:rFonts w:hint="default"/>
        <w:b/>
      </w:rPr>
    </w:lvl>
    <w:lvl w:ilvl="5" w:tentative="0">
      <w:start w:val="1"/>
      <w:numFmt w:val="decimal"/>
      <w:lvlText w:val="%1.%2.%3.%4.%5.%6"/>
      <w:lvlJc w:val="left"/>
      <w:pPr>
        <w:tabs>
          <w:tab w:val="left" w:pos="4605"/>
        </w:tabs>
        <w:ind w:left="4605" w:hanging="1080"/>
      </w:pPr>
      <w:rPr>
        <w:rFonts w:hint="default"/>
        <w:b/>
      </w:rPr>
    </w:lvl>
    <w:lvl w:ilvl="6" w:tentative="0">
      <w:start w:val="1"/>
      <w:numFmt w:val="decimal"/>
      <w:lvlText w:val="%1.%2.%3.%4.%5.%6.%7"/>
      <w:lvlJc w:val="left"/>
      <w:pPr>
        <w:tabs>
          <w:tab w:val="left" w:pos="5310"/>
        </w:tabs>
        <w:ind w:left="5310" w:hanging="1080"/>
      </w:pPr>
      <w:rPr>
        <w:rFonts w:hint="default"/>
        <w:b/>
      </w:rPr>
    </w:lvl>
    <w:lvl w:ilvl="7" w:tentative="0">
      <w:start w:val="1"/>
      <w:numFmt w:val="decimal"/>
      <w:lvlText w:val="%1.%2.%3.%4.%5.%6.%7.%8"/>
      <w:lvlJc w:val="left"/>
      <w:pPr>
        <w:tabs>
          <w:tab w:val="left" w:pos="6375"/>
        </w:tabs>
        <w:ind w:left="6375" w:hanging="1440"/>
      </w:pPr>
      <w:rPr>
        <w:rFonts w:hint="default"/>
        <w:b/>
      </w:rPr>
    </w:lvl>
    <w:lvl w:ilvl="8" w:tentative="0">
      <w:start w:val="1"/>
      <w:numFmt w:val="decimal"/>
      <w:lvlText w:val="%1.%2.%3.%4.%5.%6.%7.%8.%9"/>
      <w:lvlJc w:val="left"/>
      <w:pPr>
        <w:tabs>
          <w:tab w:val="left" w:pos="7080"/>
        </w:tabs>
        <w:ind w:left="7080" w:hanging="1440"/>
      </w:pPr>
      <w:rPr>
        <w:rFonts w:hint="default"/>
        <w:b/>
      </w:rPr>
    </w:lvl>
  </w:abstractNum>
  <w:abstractNum w:abstractNumId="1">
    <w:nsid w:val="14665325"/>
    <w:multiLevelType w:val="multilevel"/>
    <w:tmpl w:val="14665325"/>
    <w:lvl w:ilvl="0" w:tentative="0">
      <w:start w:val="2"/>
      <w:numFmt w:val="decimal"/>
      <w:lvlText w:val="%1."/>
      <w:lvlJc w:val="left"/>
      <w:pPr>
        <w:ind w:left="360" w:hanging="360"/>
      </w:pPr>
      <w:rPr>
        <w:rFonts w:hint="default"/>
        <w:i w:val="0"/>
        <w:color w:val="auto"/>
      </w:rPr>
    </w:lvl>
    <w:lvl w:ilvl="1" w:tentative="0">
      <w:start w:val="1"/>
      <w:numFmt w:val="decimal"/>
      <w:lvlText w:val="%1.%2."/>
      <w:lvlJc w:val="left"/>
      <w:pPr>
        <w:ind w:left="360" w:hanging="360"/>
      </w:pPr>
      <w:rPr>
        <w:rFonts w:hint="default"/>
        <w:i w:val="0"/>
        <w:color w:val="auto"/>
      </w:rPr>
    </w:lvl>
    <w:lvl w:ilvl="2" w:tentative="0">
      <w:start w:val="1"/>
      <w:numFmt w:val="decimal"/>
      <w:lvlText w:val="%1.%2.%3."/>
      <w:lvlJc w:val="left"/>
      <w:pPr>
        <w:ind w:left="720" w:hanging="720"/>
      </w:pPr>
      <w:rPr>
        <w:rFonts w:hint="default"/>
        <w:i w:val="0"/>
        <w:color w:val="auto"/>
      </w:rPr>
    </w:lvl>
    <w:lvl w:ilvl="3" w:tentative="0">
      <w:start w:val="1"/>
      <w:numFmt w:val="decimal"/>
      <w:lvlText w:val="%1.%2.%3.%4."/>
      <w:lvlJc w:val="left"/>
      <w:pPr>
        <w:ind w:left="720" w:hanging="720"/>
      </w:pPr>
      <w:rPr>
        <w:rFonts w:hint="default"/>
        <w:i w:val="0"/>
        <w:color w:val="auto"/>
      </w:rPr>
    </w:lvl>
    <w:lvl w:ilvl="4" w:tentative="0">
      <w:start w:val="1"/>
      <w:numFmt w:val="decimal"/>
      <w:lvlText w:val="%1.%2.%3.%4.%5."/>
      <w:lvlJc w:val="left"/>
      <w:pPr>
        <w:ind w:left="1080" w:hanging="1080"/>
      </w:pPr>
      <w:rPr>
        <w:rFonts w:hint="default"/>
        <w:i w:val="0"/>
        <w:color w:val="auto"/>
      </w:rPr>
    </w:lvl>
    <w:lvl w:ilvl="5" w:tentative="0">
      <w:start w:val="1"/>
      <w:numFmt w:val="decimal"/>
      <w:lvlText w:val="%1.%2.%3.%4.%5.%6."/>
      <w:lvlJc w:val="left"/>
      <w:pPr>
        <w:ind w:left="1080" w:hanging="1080"/>
      </w:pPr>
      <w:rPr>
        <w:rFonts w:hint="default"/>
        <w:i w:val="0"/>
        <w:color w:val="auto"/>
      </w:rPr>
    </w:lvl>
    <w:lvl w:ilvl="6" w:tentative="0">
      <w:start w:val="1"/>
      <w:numFmt w:val="decimal"/>
      <w:lvlText w:val="%1.%2.%3.%4.%5.%6.%7."/>
      <w:lvlJc w:val="left"/>
      <w:pPr>
        <w:ind w:left="1080" w:hanging="1080"/>
      </w:pPr>
      <w:rPr>
        <w:rFonts w:hint="default"/>
        <w:i w:val="0"/>
        <w:color w:val="auto"/>
      </w:rPr>
    </w:lvl>
    <w:lvl w:ilvl="7" w:tentative="0">
      <w:start w:val="1"/>
      <w:numFmt w:val="decimal"/>
      <w:lvlText w:val="%1.%2.%3.%4.%5.%6.%7.%8."/>
      <w:lvlJc w:val="left"/>
      <w:pPr>
        <w:ind w:left="1440" w:hanging="1440"/>
      </w:pPr>
      <w:rPr>
        <w:rFonts w:hint="default"/>
        <w:i w:val="0"/>
        <w:color w:val="auto"/>
      </w:rPr>
    </w:lvl>
    <w:lvl w:ilvl="8" w:tentative="0">
      <w:start w:val="1"/>
      <w:numFmt w:val="decimal"/>
      <w:lvlText w:val="%1.%2.%3.%4.%5.%6.%7.%8.%9."/>
      <w:lvlJc w:val="left"/>
      <w:pPr>
        <w:ind w:left="1440" w:hanging="1440"/>
      </w:pPr>
      <w:rPr>
        <w:rFonts w:hint="default"/>
        <w:i w:val="0"/>
        <w:color w:val="auto"/>
      </w:rPr>
    </w:lvl>
  </w:abstractNum>
  <w:abstractNum w:abstractNumId="2">
    <w:nsid w:val="61DD361E"/>
    <w:multiLevelType w:val="multilevel"/>
    <w:tmpl w:val="61DD361E"/>
    <w:lvl w:ilvl="0" w:tentative="0">
      <w:start w:val="1"/>
      <w:numFmt w:val="decimal"/>
      <w:pStyle w:val="62"/>
      <w:lvlText w:val="%1."/>
      <w:lvlJc w:val="left"/>
      <w:pPr>
        <w:ind w:left="360" w:hanging="360"/>
      </w:pPr>
      <w:rPr>
        <w:b/>
        <w:i w:val="0"/>
      </w:rPr>
    </w:lvl>
    <w:lvl w:ilvl="1" w:tentative="0">
      <w:start w:val="1"/>
      <w:numFmt w:val="decimal"/>
      <w:suff w:val="space"/>
      <w:lvlText w:val="%1.%2."/>
      <w:lvlJc w:val="left"/>
      <w:pPr>
        <w:ind w:left="0" w:firstLine="0"/>
      </w:pPr>
      <w:rPr>
        <w:b w:val="0"/>
        <w:i w:val="0"/>
        <w:strike w:val="0"/>
        <w:dstrike w:val="0"/>
        <w:color w:val="auto"/>
        <w:u w:val="none"/>
      </w:rPr>
    </w:lvl>
    <w:lvl w:ilvl="2" w:tentative="0">
      <w:start w:val="1"/>
      <w:numFmt w:val="decimal"/>
      <w:suff w:val="space"/>
      <w:lvlText w:val="%1.%2.%3."/>
      <w:lvlJc w:val="left"/>
      <w:pPr>
        <w:ind w:left="1135"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3">
    <w:nsid w:val="64EC0711"/>
    <w:multiLevelType w:val="multilevel"/>
    <w:tmpl w:val="64EC0711"/>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
    <w:nsid w:val="7A735262"/>
    <w:multiLevelType w:val="multilevel"/>
    <w:tmpl w:val="7A735262"/>
    <w:lvl w:ilvl="0" w:tentative="0">
      <w:start w:val="1"/>
      <w:numFmt w:val="decimal"/>
      <w:pStyle w:val="53"/>
      <w:suff w:val="nothing"/>
      <w:lvlText w:val="%1."/>
      <w:lvlJc w:val="left"/>
      <w:pPr>
        <w:ind w:left="0" w:firstLine="0"/>
      </w:pPr>
      <w:rPr>
        <w:b/>
        <w:i w:val="0"/>
      </w:rPr>
    </w:lvl>
    <w:lvl w:ilvl="1" w:tentative="0">
      <w:start w:val="1"/>
      <w:numFmt w:val="decimal"/>
      <w:suff w:val="nothing"/>
      <w:lvlText w:val="%1.%2."/>
      <w:lvlJc w:val="left"/>
      <w:pPr>
        <w:ind w:left="0" w:firstLine="0"/>
      </w:pPr>
      <w:rPr>
        <w:rFonts w:hint="default" w:ascii="Times New Roman" w:hAnsi="Times New Roman"/>
        <w:b/>
        <w:i w:val="0"/>
        <w:sz w:val="24"/>
      </w:rPr>
    </w:lvl>
    <w:lvl w:ilvl="2" w:tentative="0">
      <w:start w:val="1"/>
      <w:numFmt w:val="decimal"/>
      <w:lvlText w:val="%1.%2.%3."/>
      <w:lvlJc w:val="left"/>
      <w:pPr>
        <w:tabs>
          <w:tab w:val="left" w:pos="1854"/>
        </w:tabs>
        <w:ind w:left="1134" w:firstLine="0"/>
      </w:pPr>
      <w:rPr>
        <w:b/>
        <w:i w:val="0"/>
      </w:rPr>
    </w:lvl>
    <w:lvl w:ilvl="3" w:tentative="0">
      <w:start w:val="1"/>
      <w:numFmt w:val="decimal"/>
      <w:lvlText w:val="%1.%2.%3.%4."/>
      <w:lvlJc w:val="left"/>
      <w:pPr>
        <w:tabs>
          <w:tab w:val="left" w:pos="2138"/>
        </w:tabs>
        <w:ind w:left="1418" w:firstLine="0"/>
      </w:pPr>
      <w:rPr>
        <w:b/>
        <w:i w:val="0"/>
      </w:rPr>
    </w:lvl>
    <w:lvl w:ilvl="4" w:tentative="0">
      <w:start w:val="1"/>
      <w:numFmt w:val="decimal"/>
      <w:lvlText w:val="%1.%2.%3.%4.%5."/>
      <w:lvlJc w:val="left"/>
      <w:pPr>
        <w:tabs>
          <w:tab w:val="left" w:pos="3240"/>
        </w:tabs>
        <w:ind w:left="2232" w:hanging="792"/>
      </w:pPr>
    </w:lvl>
    <w:lvl w:ilvl="5" w:tentative="0">
      <w:start w:val="1"/>
      <w:numFmt w:val="decimal"/>
      <w:lvlText w:val="%1.%2.%3.%4.%5.%6."/>
      <w:lvlJc w:val="left"/>
      <w:pPr>
        <w:tabs>
          <w:tab w:val="left" w:pos="3960"/>
        </w:tabs>
        <w:ind w:left="2736" w:hanging="936"/>
      </w:pPr>
    </w:lvl>
    <w:lvl w:ilvl="6" w:tentative="0">
      <w:start w:val="1"/>
      <w:numFmt w:val="decimal"/>
      <w:lvlText w:val="%1.%2.%3.%4.%5.%6.%7."/>
      <w:lvlJc w:val="left"/>
      <w:pPr>
        <w:tabs>
          <w:tab w:val="left" w:pos="4680"/>
        </w:tabs>
        <w:ind w:left="3240" w:hanging="1080"/>
      </w:pPr>
    </w:lvl>
    <w:lvl w:ilvl="7" w:tentative="0">
      <w:start w:val="1"/>
      <w:numFmt w:val="decimal"/>
      <w:lvlText w:val="%1.%2.%3.%4.%5.%6.%7.%8."/>
      <w:lvlJc w:val="left"/>
      <w:pPr>
        <w:tabs>
          <w:tab w:val="left" w:pos="5400"/>
        </w:tabs>
        <w:ind w:left="3744" w:hanging="1224"/>
      </w:pPr>
    </w:lvl>
    <w:lvl w:ilvl="8" w:tentative="0">
      <w:start w:val="1"/>
      <w:numFmt w:val="decimal"/>
      <w:lvlText w:val="%1.%2.%3.%4.%5.%6.%7.%8.%9."/>
      <w:lvlJc w:val="left"/>
      <w:pPr>
        <w:tabs>
          <w:tab w:val="left" w:pos="6120"/>
        </w:tabs>
        <w:ind w:left="4320" w:hanging="144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1"/>
    </o:shapelayout>
  </w:hdrShapeDefaults>
  <w:footnotePr>
    <w:pos w:val="beneathText"/>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2A"/>
    <w:rsid w:val="00001D2A"/>
    <w:rsid w:val="000022E6"/>
    <w:rsid w:val="000035A5"/>
    <w:rsid w:val="000050B3"/>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296"/>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97746"/>
    <w:rsid w:val="000A0454"/>
    <w:rsid w:val="000A1CE8"/>
    <w:rsid w:val="000A1EE9"/>
    <w:rsid w:val="000A454E"/>
    <w:rsid w:val="000B2852"/>
    <w:rsid w:val="000B5455"/>
    <w:rsid w:val="000B6D35"/>
    <w:rsid w:val="000C0165"/>
    <w:rsid w:val="000C021F"/>
    <w:rsid w:val="000C22D6"/>
    <w:rsid w:val="000C39D5"/>
    <w:rsid w:val="000C49F2"/>
    <w:rsid w:val="000C734A"/>
    <w:rsid w:val="000D1EC0"/>
    <w:rsid w:val="000D2C33"/>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C7506"/>
    <w:rsid w:val="001D007D"/>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35E69"/>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60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08E"/>
    <w:rsid w:val="003E1DCC"/>
    <w:rsid w:val="003E1EFE"/>
    <w:rsid w:val="003E6557"/>
    <w:rsid w:val="003E70B9"/>
    <w:rsid w:val="003F0669"/>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6CE4"/>
    <w:rsid w:val="00437718"/>
    <w:rsid w:val="00437BF7"/>
    <w:rsid w:val="0044281E"/>
    <w:rsid w:val="00451426"/>
    <w:rsid w:val="0045174E"/>
    <w:rsid w:val="004534CC"/>
    <w:rsid w:val="00460B64"/>
    <w:rsid w:val="00470A56"/>
    <w:rsid w:val="00483384"/>
    <w:rsid w:val="00484D45"/>
    <w:rsid w:val="0049354C"/>
    <w:rsid w:val="00497451"/>
    <w:rsid w:val="004A47C0"/>
    <w:rsid w:val="004A47EF"/>
    <w:rsid w:val="004A4FE5"/>
    <w:rsid w:val="004A5D14"/>
    <w:rsid w:val="004B2826"/>
    <w:rsid w:val="004B516F"/>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D8F"/>
    <w:rsid w:val="00646F45"/>
    <w:rsid w:val="00650C17"/>
    <w:rsid w:val="006510B2"/>
    <w:rsid w:val="00656BFC"/>
    <w:rsid w:val="00656EF0"/>
    <w:rsid w:val="00656FB1"/>
    <w:rsid w:val="006638FF"/>
    <w:rsid w:val="00663A50"/>
    <w:rsid w:val="00663D91"/>
    <w:rsid w:val="0066497D"/>
    <w:rsid w:val="006650D6"/>
    <w:rsid w:val="006672B6"/>
    <w:rsid w:val="0066787F"/>
    <w:rsid w:val="00671C6E"/>
    <w:rsid w:val="0067200B"/>
    <w:rsid w:val="006734C3"/>
    <w:rsid w:val="006764B5"/>
    <w:rsid w:val="00680A83"/>
    <w:rsid w:val="00681867"/>
    <w:rsid w:val="0068532F"/>
    <w:rsid w:val="00687999"/>
    <w:rsid w:val="0069314E"/>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1E60"/>
    <w:rsid w:val="006F3616"/>
    <w:rsid w:val="006F5F4E"/>
    <w:rsid w:val="00700038"/>
    <w:rsid w:val="007020AE"/>
    <w:rsid w:val="00703B09"/>
    <w:rsid w:val="00703EDB"/>
    <w:rsid w:val="0070431F"/>
    <w:rsid w:val="00704D81"/>
    <w:rsid w:val="007057D3"/>
    <w:rsid w:val="0070690F"/>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4FBA"/>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232B"/>
    <w:rsid w:val="007A7013"/>
    <w:rsid w:val="007A7E70"/>
    <w:rsid w:val="007B20B6"/>
    <w:rsid w:val="007B3AD8"/>
    <w:rsid w:val="007B3F1A"/>
    <w:rsid w:val="007B426F"/>
    <w:rsid w:val="007B4465"/>
    <w:rsid w:val="007B4CEE"/>
    <w:rsid w:val="007C169A"/>
    <w:rsid w:val="007C3861"/>
    <w:rsid w:val="007C4D0D"/>
    <w:rsid w:val="007C501A"/>
    <w:rsid w:val="007C60C9"/>
    <w:rsid w:val="007D2B3C"/>
    <w:rsid w:val="007D3574"/>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6BA6"/>
    <w:rsid w:val="008470F2"/>
    <w:rsid w:val="008500F0"/>
    <w:rsid w:val="00850C06"/>
    <w:rsid w:val="008513A0"/>
    <w:rsid w:val="008517A9"/>
    <w:rsid w:val="008546D1"/>
    <w:rsid w:val="008601F1"/>
    <w:rsid w:val="00860B8D"/>
    <w:rsid w:val="008627CE"/>
    <w:rsid w:val="0086280B"/>
    <w:rsid w:val="00863501"/>
    <w:rsid w:val="00865AEC"/>
    <w:rsid w:val="0086770C"/>
    <w:rsid w:val="00867E04"/>
    <w:rsid w:val="00872A09"/>
    <w:rsid w:val="0087551C"/>
    <w:rsid w:val="00876B92"/>
    <w:rsid w:val="00877E10"/>
    <w:rsid w:val="008809E8"/>
    <w:rsid w:val="00881A7E"/>
    <w:rsid w:val="00881F86"/>
    <w:rsid w:val="008846C7"/>
    <w:rsid w:val="00886900"/>
    <w:rsid w:val="00890538"/>
    <w:rsid w:val="008917B0"/>
    <w:rsid w:val="00892CC8"/>
    <w:rsid w:val="0089389A"/>
    <w:rsid w:val="008938B7"/>
    <w:rsid w:val="008976A8"/>
    <w:rsid w:val="008A132B"/>
    <w:rsid w:val="008A1C73"/>
    <w:rsid w:val="008A69A7"/>
    <w:rsid w:val="008A7242"/>
    <w:rsid w:val="008A77F3"/>
    <w:rsid w:val="008B450D"/>
    <w:rsid w:val="008B5872"/>
    <w:rsid w:val="008C05BD"/>
    <w:rsid w:val="008C0D76"/>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4FB5"/>
    <w:rsid w:val="008F52DE"/>
    <w:rsid w:val="008F57DD"/>
    <w:rsid w:val="008F6A9F"/>
    <w:rsid w:val="00901838"/>
    <w:rsid w:val="00902D3A"/>
    <w:rsid w:val="00906504"/>
    <w:rsid w:val="00906B90"/>
    <w:rsid w:val="0091247D"/>
    <w:rsid w:val="0091290B"/>
    <w:rsid w:val="009131BE"/>
    <w:rsid w:val="00913B33"/>
    <w:rsid w:val="00914172"/>
    <w:rsid w:val="00917C9A"/>
    <w:rsid w:val="009210D7"/>
    <w:rsid w:val="00921984"/>
    <w:rsid w:val="00924B34"/>
    <w:rsid w:val="00924FE4"/>
    <w:rsid w:val="00931209"/>
    <w:rsid w:val="00931BEF"/>
    <w:rsid w:val="00944A42"/>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B6540"/>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2ED0"/>
    <w:rsid w:val="00A05C72"/>
    <w:rsid w:val="00A06B6F"/>
    <w:rsid w:val="00A0726D"/>
    <w:rsid w:val="00A10516"/>
    <w:rsid w:val="00A105A5"/>
    <w:rsid w:val="00A112AA"/>
    <w:rsid w:val="00A1164D"/>
    <w:rsid w:val="00A13C6B"/>
    <w:rsid w:val="00A164C5"/>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709D2"/>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BEE"/>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1665"/>
    <w:rsid w:val="00BB34B8"/>
    <w:rsid w:val="00BB4AC1"/>
    <w:rsid w:val="00BB69E9"/>
    <w:rsid w:val="00BC0B1B"/>
    <w:rsid w:val="00BC4D2F"/>
    <w:rsid w:val="00BC599C"/>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0517"/>
    <w:rsid w:val="00C03E09"/>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5DA9"/>
    <w:rsid w:val="00C46874"/>
    <w:rsid w:val="00C46AE3"/>
    <w:rsid w:val="00C50A43"/>
    <w:rsid w:val="00C51C4C"/>
    <w:rsid w:val="00C5289F"/>
    <w:rsid w:val="00C52B07"/>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6C91"/>
    <w:rsid w:val="00CC73D2"/>
    <w:rsid w:val="00CD0043"/>
    <w:rsid w:val="00CD1CB4"/>
    <w:rsid w:val="00CD2424"/>
    <w:rsid w:val="00CD4BE4"/>
    <w:rsid w:val="00CE08AA"/>
    <w:rsid w:val="00CE0B0A"/>
    <w:rsid w:val="00CE118E"/>
    <w:rsid w:val="00CE1E98"/>
    <w:rsid w:val="00CE4E62"/>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E4C"/>
    <w:rsid w:val="00D3007E"/>
    <w:rsid w:val="00D33AEF"/>
    <w:rsid w:val="00D36240"/>
    <w:rsid w:val="00D415E2"/>
    <w:rsid w:val="00D442A4"/>
    <w:rsid w:val="00D50307"/>
    <w:rsid w:val="00D5033A"/>
    <w:rsid w:val="00D56CCA"/>
    <w:rsid w:val="00D61A03"/>
    <w:rsid w:val="00D63B72"/>
    <w:rsid w:val="00D644DF"/>
    <w:rsid w:val="00D705AC"/>
    <w:rsid w:val="00D70A8B"/>
    <w:rsid w:val="00D712B7"/>
    <w:rsid w:val="00D74349"/>
    <w:rsid w:val="00D7560E"/>
    <w:rsid w:val="00D83608"/>
    <w:rsid w:val="00D91FC3"/>
    <w:rsid w:val="00DA3CDE"/>
    <w:rsid w:val="00DA7FBE"/>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2902"/>
    <w:rsid w:val="00E54885"/>
    <w:rsid w:val="00E549C8"/>
    <w:rsid w:val="00E56E50"/>
    <w:rsid w:val="00E57721"/>
    <w:rsid w:val="00E60547"/>
    <w:rsid w:val="00E63B4F"/>
    <w:rsid w:val="00E64977"/>
    <w:rsid w:val="00E656BC"/>
    <w:rsid w:val="00E6691D"/>
    <w:rsid w:val="00E66EC9"/>
    <w:rsid w:val="00E672B9"/>
    <w:rsid w:val="00E70C0E"/>
    <w:rsid w:val="00E71608"/>
    <w:rsid w:val="00E71BC3"/>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23DB"/>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1EF0"/>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 w:val="481D309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uiPriority="0" w:name="annotation text"/>
    <w:lsdException w:qFormat="1" w:unhideWhenUsed="0" w:uiPriority="99"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qFormat="1" w:unhideWhenUsed="0" w:uiPriority="99" w:semiHidden="0" w:name="List Paragraph"/>
  </w:latentStyles>
  <w:style w:type="paragraph" w:default="1" w:styleId="1">
    <w:name w:val="Normal"/>
    <w:qFormat/>
    <w:uiPriority w:val="0"/>
    <w:pPr>
      <w:suppressAutoHyphens/>
    </w:pPr>
    <w:rPr>
      <w:rFonts w:ascii="Times New Roman" w:hAnsi="Times New Roman" w:eastAsia="Times New Roman" w:cs="Times New Roman"/>
      <w:lang w:val="pt-BR" w:eastAsia="ar-SA" w:bidi="ar-SA"/>
    </w:rPr>
  </w:style>
  <w:style w:type="paragraph" w:styleId="2">
    <w:name w:val="heading 1"/>
    <w:basedOn w:val="3"/>
    <w:next w:val="3"/>
    <w:link w:val="59"/>
    <w:qFormat/>
    <w:uiPriority w:val="99"/>
    <w:pPr>
      <w:keepNext/>
      <w:tabs>
        <w:tab w:val="left" w:pos="709"/>
      </w:tabs>
      <w:jc w:val="center"/>
      <w:outlineLvl w:val="0"/>
    </w:pPr>
  </w:style>
  <w:style w:type="paragraph" w:styleId="4">
    <w:name w:val="heading 2"/>
    <w:basedOn w:val="1"/>
    <w:next w:val="1"/>
    <w:qFormat/>
    <w:uiPriority w:val="0"/>
    <w:pPr>
      <w:keepNext/>
      <w:spacing w:before="240" w:after="60"/>
      <w:outlineLvl w:val="1"/>
    </w:pPr>
    <w:rPr>
      <w:rFonts w:ascii="Arial" w:hAnsi="Arial" w:cs="Arial"/>
      <w:b/>
      <w:bCs/>
      <w:i/>
      <w:iCs/>
      <w:sz w:val="28"/>
      <w:szCs w:val="28"/>
    </w:rPr>
  </w:style>
  <w:style w:type="paragraph" w:styleId="5">
    <w:name w:val="heading 3"/>
    <w:basedOn w:val="1"/>
    <w:next w:val="1"/>
    <w:qFormat/>
    <w:uiPriority w:val="0"/>
    <w:pPr>
      <w:keepNext/>
      <w:suppressAutoHyphens w:val="0"/>
      <w:spacing w:before="240" w:after="60"/>
      <w:outlineLvl w:val="2"/>
    </w:pPr>
    <w:rPr>
      <w:rFonts w:ascii="Arial" w:hAnsi="Arial" w:cs="Arial"/>
      <w:b/>
      <w:bCs/>
      <w:sz w:val="26"/>
      <w:szCs w:val="26"/>
      <w:lang w:eastAsia="pt-BR"/>
    </w:rPr>
  </w:style>
  <w:style w:type="paragraph" w:styleId="6">
    <w:name w:val="heading 4"/>
    <w:basedOn w:val="3"/>
    <w:next w:val="3"/>
    <w:qFormat/>
    <w:uiPriority w:val="0"/>
    <w:pPr>
      <w:keepNext/>
      <w:jc w:val="center"/>
      <w:outlineLvl w:val="3"/>
    </w:pPr>
    <w:rPr>
      <w:b/>
    </w:rPr>
  </w:style>
  <w:style w:type="paragraph" w:styleId="7">
    <w:name w:val="heading 5"/>
    <w:basedOn w:val="3"/>
    <w:next w:val="3"/>
    <w:qFormat/>
    <w:uiPriority w:val="0"/>
    <w:pPr>
      <w:keepNext/>
      <w:jc w:val="center"/>
      <w:outlineLvl w:val="4"/>
    </w:pPr>
  </w:style>
  <w:style w:type="paragraph" w:styleId="8">
    <w:name w:val="heading 6"/>
    <w:basedOn w:val="3"/>
    <w:next w:val="3"/>
    <w:qFormat/>
    <w:uiPriority w:val="0"/>
    <w:pPr>
      <w:keepNext/>
      <w:ind w:firstLine="993"/>
      <w:jc w:val="both"/>
      <w:outlineLvl w:val="5"/>
    </w:pPr>
    <w:rPr>
      <w:b/>
    </w:rPr>
  </w:style>
  <w:style w:type="paragraph" w:styleId="9">
    <w:name w:val="heading 7"/>
    <w:basedOn w:val="3"/>
    <w:next w:val="3"/>
    <w:qFormat/>
    <w:uiPriority w:val="0"/>
    <w:pPr>
      <w:keepNext/>
      <w:ind w:left="426" w:firstLine="283"/>
      <w:jc w:val="both"/>
      <w:outlineLvl w:val="6"/>
    </w:pPr>
    <w:rPr>
      <w:b/>
      <w:color w:val="FF0000"/>
    </w:rPr>
  </w:style>
  <w:style w:type="paragraph" w:styleId="10">
    <w:name w:val="heading 8"/>
    <w:basedOn w:val="3"/>
    <w:next w:val="3"/>
    <w:qFormat/>
    <w:uiPriority w:val="0"/>
    <w:pPr>
      <w:keepNext/>
      <w:jc w:val="both"/>
      <w:outlineLvl w:val="7"/>
    </w:pPr>
    <w:rPr>
      <w:b/>
    </w:rPr>
  </w:style>
  <w:style w:type="paragraph" w:styleId="11">
    <w:name w:val="heading 9"/>
    <w:basedOn w:val="1"/>
    <w:next w:val="1"/>
    <w:qFormat/>
    <w:uiPriority w:val="0"/>
    <w:pPr>
      <w:spacing w:before="240" w:after="60"/>
      <w:outlineLvl w:val="8"/>
    </w:pPr>
    <w:rPr>
      <w:rFonts w:ascii="Arial" w:hAnsi="Arial" w:cs="Arial"/>
      <w:sz w:val="22"/>
      <w:szCs w:val="22"/>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WW-Padrão"/>
    <w:uiPriority w:val="0"/>
    <w:pPr>
      <w:suppressAutoHyphens/>
    </w:pPr>
    <w:rPr>
      <w:rFonts w:ascii="Times New Roman" w:hAnsi="Times New Roman" w:eastAsia="Times New Roman" w:cs="Times New Roman"/>
      <w:sz w:val="24"/>
      <w:lang w:val="pt-BR" w:eastAsia="ar-SA" w:bidi="ar-SA"/>
    </w:rPr>
  </w:style>
  <w:style w:type="character" w:styleId="14">
    <w:name w:val="Strong"/>
    <w:basedOn w:val="12"/>
    <w:qFormat/>
    <w:uiPriority w:val="0"/>
    <w:rPr>
      <w:b/>
      <w:bCs/>
    </w:rPr>
  </w:style>
  <w:style w:type="character" w:styleId="15">
    <w:name w:val="Hyperlink"/>
    <w:uiPriority w:val="0"/>
    <w:rPr>
      <w:color w:val="0000FF"/>
      <w:u w:val="single"/>
    </w:rPr>
  </w:style>
  <w:style w:type="character" w:styleId="16">
    <w:name w:val="page number"/>
    <w:basedOn w:val="12"/>
    <w:qFormat/>
    <w:uiPriority w:val="0"/>
  </w:style>
  <w:style w:type="paragraph" w:styleId="17">
    <w:name w:val="Body Text"/>
    <w:basedOn w:val="1"/>
    <w:uiPriority w:val="0"/>
    <w:pPr>
      <w:jc w:val="both"/>
    </w:pPr>
    <w:rPr>
      <w:rFonts w:ascii="Arial" w:hAnsi="Arial"/>
      <w:b/>
      <w:sz w:val="24"/>
      <w:u w:val="single"/>
    </w:rPr>
  </w:style>
  <w:style w:type="paragraph" w:styleId="18">
    <w:name w:val="Block Text"/>
    <w:basedOn w:val="1"/>
    <w:qFormat/>
    <w:uiPriority w:val="0"/>
    <w:pPr>
      <w:suppressAutoHyphens w:val="0"/>
      <w:ind w:left="3544" w:right="2"/>
      <w:jc w:val="both"/>
    </w:pPr>
    <w:rPr>
      <w:sz w:val="24"/>
      <w:lang w:eastAsia="pt-BR"/>
    </w:rPr>
  </w:style>
  <w:style w:type="paragraph" w:styleId="19">
    <w:name w:val="Body Text Indent 2"/>
    <w:basedOn w:val="1"/>
    <w:link w:val="60"/>
    <w:qFormat/>
    <w:uiPriority w:val="0"/>
    <w:pPr>
      <w:spacing w:after="120" w:line="480" w:lineRule="auto"/>
      <w:ind w:left="283"/>
    </w:pPr>
  </w:style>
  <w:style w:type="paragraph" w:styleId="20">
    <w:name w:val="Title"/>
    <w:basedOn w:val="1"/>
    <w:next w:val="17"/>
    <w:qFormat/>
    <w:uiPriority w:val="0"/>
    <w:pPr>
      <w:keepNext/>
      <w:spacing w:before="240" w:after="120"/>
    </w:pPr>
    <w:rPr>
      <w:rFonts w:ascii="Nimbus Sans L" w:hAnsi="Nimbus Sans L" w:eastAsia="HG Mincho Light J" w:cs="Nimbus Sans L"/>
      <w:sz w:val="28"/>
      <w:szCs w:val="28"/>
    </w:rPr>
  </w:style>
  <w:style w:type="paragraph" w:styleId="21">
    <w:name w:val="Normal (Web)"/>
    <w:basedOn w:val="1"/>
    <w:qFormat/>
    <w:uiPriority w:val="99"/>
    <w:pPr>
      <w:suppressAutoHyphens w:val="0"/>
      <w:spacing w:before="100" w:beforeAutospacing="1" w:after="100" w:afterAutospacing="1"/>
    </w:pPr>
    <w:rPr>
      <w:sz w:val="24"/>
      <w:szCs w:val="24"/>
      <w:lang w:eastAsia="pt-BR"/>
    </w:rPr>
  </w:style>
  <w:style w:type="paragraph" w:styleId="22">
    <w:name w:val="Plain Text"/>
    <w:basedOn w:val="1"/>
    <w:qFormat/>
    <w:uiPriority w:val="0"/>
    <w:pPr>
      <w:suppressAutoHyphens w:val="0"/>
    </w:pPr>
    <w:rPr>
      <w:rFonts w:ascii="Courier New" w:hAnsi="Courier New" w:cs="Courier New"/>
      <w:lang w:eastAsia="pt-BR"/>
    </w:rPr>
  </w:style>
  <w:style w:type="paragraph" w:styleId="23">
    <w:name w:val="Body Text 2"/>
    <w:basedOn w:val="1"/>
    <w:qFormat/>
    <w:uiPriority w:val="0"/>
    <w:pPr>
      <w:suppressAutoHyphens w:val="0"/>
      <w:spacing w:after="120" w:line="480" w:lineRule="auto"/>
    </w:pPr>
    <w:rPr>
      <w:sz w:val="24"/>
      <w:szCs w:val="24"/>
      <w:lang w:eastAsia="pt-BR"/>
    </w:rPr>
  </w:style>
  <w:style w:type="paragraph" w:styleId="24">
    <w:name w:val="header"/>
    <w:basedOn w:val="1"/>
    <w:link w:val="61"/>
    <w:qFormat/>
    <w:uiPriority w:val="99"/>
    <w:pPr>
      <w:tabs>
        <w:tab w:val="center" w:pos="4419"/>
        <w:tab w:val="right" w:pos="8838"/>
      </w:tabs>
    </w:pPr>
  </w:style>
  <w:style w:type="paragraph" w:styleId="25">
    <w:name w:val="footer"/>
    <w:basedOn w:val="1"/>
    <w:link w:val="66"/>
    <w:uiPriority w:val="99"/>
    <w:pPr>
      <w:tabs>
        <w:tab w:val="center" w:pos="4419"/>
        <w:tab w:val="right" w:pos="8838"/>
      </w:tabs>
    </w:pPr>
  </w:style>
  <w:style w:type="paragraph" w:styleId="26">
    <w:name w:val="caption"/>
    <w:basedOn w:val="1"/>
    <w:next w:val="1"/>
    <w:qFormat/>
    <w:uiPriority w:val="0"/>
    <w:pPr>
      <w:suppressAutoHyphens w:val="0"/>
      <w:spacing w:before="100" w:beforeAutospacing="1" w:after="100" w:afterAutospacing="1"/>
    </w:pPr>
    <w:rPr>
      <w:sz w:val="24"/>
      <w:szCs w:val="24"/>
      <w:lang w:eastAsia="pt-BR"/>
    </w:rPr>
  </w:style>
  <w:style w:type="paragraph" w:styleId="27">
    <w:name w:val="Body Text Indent 3"/>
    <w:basedOn w:val="1"/>
    <w:uiPriority w:val="0"/>
    <w:pPr>
      <w:suppressAutoHyphens w:val="0"/>
      <w:spacing w:after="120"/>
      <w:ind w:left="283"/>
    </w:pPr>
    <w:rPr>
      <w:sz w:val="16"/>
      <w:szCs w:val="16"/>
      <w:lang w:eastAsia="pt-BR"/>
    </w:rPr>
  </w:style>
  <w:style w:type="paragraph" w:styleId="28">
    <w:name w:val="Balloon Text"/>
    <w:basedOn w:val="1"/>
    <w:semiHidden/>
    <w:uiPriority w:val="0"/>
    <w:rPr>
      <w:rFonts w:ascii="Tahoma" w:hAnsi="Tahoma" w:cs="Tahoma"/>
      <w:sz w:val="16"/>
      <w:szCs w:val="16"/>
    </w:rPr>
  </w:style>
  <w:style w:type="paragraph" w:styleId="29">
    <w:name w:val="footnote text"/>
    <w:basedOn w:val="1"/>
    <w:semiHidden/>
    <w:uiPriority w:val="0"/>
    <w:pPr>
      <w:suppressAutoHyphens w:val="0"/>
    </w:pPr>
    <w:rPr>
      <w:lang w:eastAsia="pt-BR"/>
    </w:rPr>
  </w:style>
  <w:style w:type="paragraph" w:styleId="30">
    <w:name w:val="Body Text Indent"/>
    <w:basedOn w:val="1"/>
    <w:qFormat/>
    <w:uiPriority w:val="0"/>
    <w:pPr>
      <w:jc w:val="both"/>
    </w:pPr>
    <w:rPr>
      <w:b/>
      <w:sz w:val="24"/>
    </w:rPr>
  </w:style>
  <w:style w:type="table" w:styleId="31">
    <w:name w:val="Table Grid"/>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
    <w:name w:val="Legenda1"/>
    <w:basedOn w:val="1"/>
    <w:next w:val="1"/>
    <w:qFormat/>
    <w:uiPriority w:val="0"/>
    <w:pPr>
      <w:jc w:val="center"/>
    </w:pPr>
    <w:rPr>
      <w:b/>
    </w:rPr>
  </w:style>
  <w:style w:type="paragraph" w:customStyle="1" w:styleId="33">
    <w:name w:val="WW-Legenda"/>
    <w:basedOn w:val="3"/>
    <w:next w:val="3"/>
    <w:qFormat/>
    <w:uiPriority w:val="0"/>
    <w:pPr>
      <w:jc w:val="center"/>
    </w:pPr>
    <w:rPr>
      <w:b/>
      <w:sz w:val="20"/>
    </w:rPr>
  </w:style>
  <w:style w:type="paragraph" w:customStyle="1" w:styleId="34">
    <w:name w:val="WW-Saudação"/>
    <w:basedOn w:val="3"/>
    <w:uiPriority w:val="0"/>
    <w:pPr>
      <w:jc w:val="both"/>
    </w:pPr>
  </w:style>
  <w:style w:type="paragraph" w:customStyle="1" w:styleId="35">
    <w:name w:val="OmniPage #7"/>
    <w:basedOn w:val="3"/>
    <w:qFormat/>
    <w:uiPriority w:val="0"/>
  </w:style>
  <w:style w:type="paragraph" w:customStyle="1" w:styleId="36">
    <w:name w:val="Recuo de corpo de texto 31"/>
    <w:basedOn w:val="1"/>
    <w:uiPriority w:val="0"/>
    <w:pPr>
      <w:ind w:firstLine="284"/>
      <w:jc w:val="both"/>
    </w:pPr>
    <w:rPr>
      <w:sz w:val="24"/>
    </w:rPr>
  </w:style>
  <w:style w:type="paragraph" w:customStyle="1" w:styleId="37">
    <w:name w:val="Saudação1"/>
    <w:basedOn w:val="1"/>
    <w:qFormat/>
    <w:uiPriority w:val="0"/>
    <w:pPr>
      <w:jc w:val="both"/>
    </w:pPr>
    <w:rPr>
      <w:rFonts w:ascii="Arial" w:hAnsi="Arial"/>
      <w:sz w:val="24"/>
    </w:rPr>
  </w:style>
  <w:style w:type="paragraph" w:customStyle="1" w:styleId="38">
    <w:name w:val="Recuo de corpo de texto 21"/>
    <w:basedOn w:val="1"/>
    <w:qFormat/>
    <w:uiPriority w:val="0"/>
    <w:pPr>
      <w:widowControl w:val="0"/>
      <w:ind w:left="2552"/>
      <w:jc w:val="both"/>
    </w:pPr>
    <w:rPr>
      <w:rFonts w:ascii="Arial" w:hAnsi="Arial"/>
      <w:sz w:val="24"/>
    </w:rPr>
  </w:style>
  <w:style w:type="paragraph" w:customStyle="1" w:styleId="39">
    <w:name w:val="Corpo de texto 31"/>
    <w:basedOn w:val="1"/>
    <w:uiPriority w:val="0"/>
    <w:pPr>
      <w:tabs>
        <w:tab w:val="left" w:pos="0"/>
      </w:tabs>
      <w:jc w:val="both"/>
    </w:pPr>
    <w:rPr>
      <w:sz w:val="24"/>
    </w:rPr>
  </w:style>
  <w:style w:type="paragraph" w:customStyle="1" w:styleId="40">
    <w:name w:val="Corpo do texto"/>
    <w:basedOn w:val="3"/>
    <w:qFormat/>
    <w:uiPriority w:val="0"/>
    <w:pPr>
      <w:jc w:val="both"/>
    </w:pPr>
    <w:rPr>
      <w:b/>
      <w:u w:val="single"/>
    </w:rPr>
  </w:style>
  <w:style w:type="paragraph" w:customStyle="1" w:styleId="41">
    <w:name w:val="Conteúdo da Tabela"/>
    <w:basedOn w:val="40"/>
    <w:qFormat/>
    <w:uiPriority w:val="0"/>
    <w:pPr>
      <w:jc w:val="left"/>
    </w:pPr>
    <w:rPr>
      <w:b w:val="0"/>
      <w:u w:val="none"/>
    </w:rPr>
  </w:style>
  <w:style w:type="paragraph" w:customStyle="1" w:styleId="42">
    <w:name w:val="WW-Padrão1"/>
    <w:uiPriority w:val="0"/>
    <w:pPr>
      <w:suppressAutoHyphens/>
    </w:pPr>
    <w:rPr>
      <w:rFonts w:ascii="Times New Roman" w:hAnsi="Times New Roman" w:eastAsia="Times New Roman" w:cs="Times New Roman"/>
      <w:sz w:val="24"/>
      <w:lang w:val="pt-BR" w:eastAsia="ar-SA" w:bidi="ar-SA"/>
    </w:rPr>
  </w:style>
  <w:style w:type="paragraph" w:customStyle="1" w:styleId="43">
    <w:name w:val="WW-Corpo de texto 2"/>
    <w:basedOn w:val="3"/>
    <w:qFormat/>
    <w:uiPriority w:val="0"/>
    <w:pPr>
      <w:jc w:val="both"/>
    </w:pPr>
  </w:style>
  <w:style w:type="paragraph" w:customStyle="1" w:styleId="44">
    <w:name w:val="Recuo do corpo de texto"/>
    <w:basedOn w:val="3"/>
    <w:uiPriority w:val="0"/>
    <w:pPr>
      <w:jc w:val="both"/>
    </w:pPr>
    <w:rPr>
      <w:b/>
    </w:rPr>
  </w:style>
  <w:style w:type="paragraph" w:customStyle="1" w:styleId="45">
    <w:name w:val="Corpo de texto 21"/>
    <w:basedOn w:val="1"/>
    <w:qFormat/>
    <w:uiPriority w:val="0"/>
    <w:pPr>
      <w:spacing w:after="120" w:line="480" w:lineRule="auto"/>
    </w:pPr>
  </w:style>
  <w:style w:type="paragraph" w:customStyle="1" w:styleId="46">
    <w:name w:val="WW-Com marcadores 2"/>
    <w:basedOn w:val="1"/>
    <w:uiPriority w:val="0"/>
    <w:pPr>
      <w:jc w:val="both"/>
    </w:pPr>
    <w:rPr>
      <w:sz w:val="24"/>
    </w:rPr>
  </w:style>
  <w:style w:type="paragraph" w:customStyle="1" w:styleId="47">
    <w:name w:val="WW-Corpo de texto 3"/>
    <w:basedOn w:val="1"/>
    <w:qFormat/>
    <w:uiPriority w:val="0"/>
    <w:pPr>
      <w:jc w:val="both"/>
    </w:pPr>
    <w:rPr>
      <w:b/>
      <w:i/>
      <w:color w:val="FF0000"/>
      <w:sz w:val="24"/>
    </w:rPr>
  </w:style>
  <w:style w:type="paragraph" w:customStyle="1" w:styleId="48">
    <w:name w:val="Padrão"/>
    <w:qFormat/>
    <w:uiPriority w:val="0"/>
    <w:rPr>
      <w:rFonts w:ascii="Times New Roman" w:hAnsi="Times New Roman" w:eastAsia="Times New Roman" w:cs="Times New Roman"/>
      <w:snapToGrid w:val="0"/>
      <w:sz w:val="24"/>
      <w:lang w:val="pt-BR" w:eastAsia="pt-BR" w:bidi="ar-SA"/>
    </w:rPr>
  </w:style>
  <w:style w:type="paragraph" w:customStyle="1" w:styleId="49">
    <w:name w:val="western"/>
    <w:basedOn w:val="1"/>
    <w:uiPriority w:val="0"/>
    <w:pPr>
      <w:suppressAutoHyphens w:val="0"/>
      <w:spacing w:before="100" w:beforeAutospacing="1" w:after="119"/>
    </w:pPr>
    <w:rPr>
      <w:sz w:val="24"/>
      <w:szCs w:val="24"/>
      <w:lang w:eastAsia="pt-BR"/>
    </w:rPr>
  </w:style>
  <w:style w:type="paragraph" w:customStyle="1" w:styleId="50">
    <w:name w:val="Título 28"/>
    <w:basedOn w:val="1"/>
    <w:uiPriority w:val="0"/>
    <w:pPr>
      <w:suppressAutoHyphens w:val="0"/>
      <w:spacing w:before="100" w:beforeAutospacing="1" w:after="100" w:afterAutospacing="1"/>
      <w:outlineLvl w:val="2"/>
    </w:pPr>
    <w:rPr>
      <w:b/>
      <w:bCs/>
      <w:color w:val="3162A6"/>
      <w:sz w:val="34"/>
      <w:szCs w:val="34"/>
      <w:lang w:eastAsia="pt-BR"/>
    </w:rPr>
  </w:style>
  <w:style w:type="character" w:customStyle="1" w:styleId="51">
    <w:name w:val="spelle"/>
    <w:basedOn w:val="12"/>
    <w:uiPriority w:val="0"/>
  </w:style>
  <w:style w:type="paragraph" w:customStyle="1" w:styleId="52">
    <w:name w:val="Body Text 21"/>
    <w:basedOn w:val="1"/>
    <w:qFormat/>
    <w:uiPriority w:val="0"/>
    <w:pPr>
      <w:jc w:val="both"/>
    </w:pPr>
    <w:rPr>
      <w:sz w:val="24"/>
    </w:rPr>
  </w:style>
  <w:style w:type="paragraph" w:customStyle="1" w:styleId="53">
    <w:name w:val="Contrato"/>
    <w:basedOn w:val="1"/>
    <w:qFormat/>
    <w:uiPriority w:val="0"/>
    <w:pPr>
      <w:numPr>
        <w:ilvl w:val="0"/>
        <w:numId w:val="1"/>
      </w:numPr>
      <w:suppressAutoHyphens w:val="0"/>
      <w:spacing w:after="240"/>
      <w:jc w:val="both"/>
    </w:pPr>
    <w:rPr>
      <w:sz w:val="24"/>
      <w:lang w:eastAsia="pt-BR"/>
    </w:rPr>
  </w:style>
  <w:style w:type="paragraph" w:customStyle="1" w:styleId="54">
    <w:name w:val="n1"/>
    <w:basedOn w:val="1"/>
    <w:uiPriority w:val="0"/>
    <w:pPr>
      <w:tabs>
        <w:tab w:val="left" w:pos="1134"/>
      </w:tabs>
      <w:suppressAutoHyphens w:val="0"/>
      <w:spacing w:before="240"/>
      <w:jc w:val="both"/>
    </w:pPr>
    <w:rPr>
      <w:rFonts w:ascii="Arial" w:hAnsi="Arial"/>
      <w:snapToGrid w:val="0"/>
      <w:lang w:eastAsia="pt-BR"/>
    </w:rPr>
  </w:style>
  <w:style w:type="paragraph" w:customStyle="1" w:styleId="55">
    <w:name w:val="xl49"/>
    <w:basedOn w:val="1"/>
    <w:qFormat/>
    <w:uiPriority w:val="0"/>
    <w:pPr>
      <w:suppressAutoHyphens w:val="0"/>
      <w:spacing w:before="100" w:after="100"/>
      <w:jc w:val="center"/>
    </w:pPr>
    <w:rPr>
      <w:rFonts w:ascii="Arial" w:hAnsi="Arial"/>
      <w:b/>
      <w:sz w:val="24"/>
      <w:lang w:eastAsia="pt-BR"/>
    </w:rPr>
  </w:style>
  <w:style w:type="paragraph" w:customStyle="1" w:styleId="56">
    <w:name w:val="Base de título"/>
    <w:basedOn w:val="17"/>
    <w:next w:val="17"/>
    <w:qFormat/>
    <w:uiPriority w:val="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57">
    <w:name w:val="Default"/>
    <w:uiPriority w:val="0"/>
    <w:pPr>
      <w:autoSpaceDE w:val="0"/>
      <w:autoSpaceDN w:val="0"/>
      <w:adjustRightInd w:val="0"/>
    </w:pPr>
    <w:rPr>
      <w:rFonts w:ascii="Times New Roman" w:hAnsi="Times New Roman" w:eastAsia="Times New Roman" w:cs="Times New Roman"/>
      <w:color w:val="000000"/>
      <w:sz w:val="24"/>
      <w:szCs w:val="24"/>
      <w:lang w:val="pt-BR" w:eastAsia="pt-BR" w:bidi="ar-SA"/>
    </w:rPr>
  </w:style>
  <w:style w:type="paragraph" w:styleId="58">
    <w:name w:val="List Paragraph"/>
    <w:basedOn w:val="1"/>
    <w:qFormat/>
    <w:uiPriority w:val="99"/>
    <w:pPr>
      <w:suppressAutoHyphens w:val="0"/>
      <w:ind w:left="720"/>
      <w:contextualSpacing/>
    </w:pPr>
    <w:rPr>
      <w:lang w:eastAsia="pt-BR"/>
    </w:rPr>
  </w:style>
  <w:style w:type="character" w:customStyle="1" w:styleId="59">
    <w:name w:val="Título 1 Char"/>
    <w:link w:val="2"/>
    <w:qFormat/>
    <w:locked/>
    <w:uiPriority w:val="99"/>
    <w:rPr>
      <w:sz w:val="24"/>
      <w:lang w:eastAsia="ar-SA"/>
    </w:rPr>
  </w:style>
  <w:style w:type="character" w:customStyle="1" w:styleId="60">
    <w:name w:val="Recuo de corpo de texto 2 Char"/>
    <w:basedOn w:val="12"/>
    <w:link w:val="19"/>
    <w:qFormat/>
    <w:uiPriority w:val="0"/>
    <w:rPr>
      <w:lang w:eastAsia="ar-SA"/>
    </w:rPr>
  </w:style>
  <w:style w:type="character" w:customStyle="1" w:styleId="61">
    <w:name w:val="Cabeçalho Char"/>
    <w:basedOn w:val="12"/>
    <w:link w:val="24"/>
    <w:qFormat/>
    <w:uiPriority w:val="99"/>
    <w:rPr>
      <w:lang w:eastAsia="ar-SA"/>
    </w:rPr>
  </w:style>
  <w:style w:type="paragraph" w:customStyle="1" w:styleId="62">
    <w:name w:val="Nivel_01_Titulo"/>
    <w:basedOn w:val="2"/>
    <w:next w:val="1"/>
    <w:link w:val="65"/>
    <w:qFormat/>
    <w:uiPriority w:val="0"/>
    <w:pPr>
      <w:keepLines/>
      <w:numPr>
        <w:ilvl w:val="0"/>
        <w:numId w:val="2"/>
      </w:numPr>
      <w:tabs>
        <w:tab w:val="left" w:pos="567"/>
        <w:tab w:val="clear" w:pos="709"/>
      </w:tabs>
      <w:suppressAutoHyphens w:val="0"/>
      <w:spacing w:before="240"/>
      <w:jc w:val="both"/>
    </w:pPr>
    <w:rPr>
      <w:rFonts w:ascii="Arial" w:hAnsi="Arial" w:eastAsiaTheme="majorEastAsia"/>
      <w:b/>
      <w:bCs/>
      <w:sz w:val="20"/>
      <w:lang w:eastAsia="pt-BR"/>
    </w:rPr>
  </w:style>
  <w:style w:type="character" w:customStyle="1" w:styleId="63">
    <w:name w:val="Grade Colorida - Ênfase 1 Char"/>
    <w:link w:val="64"/>
    <w:locked/>
    <w:uiPriority w:val="29"/>
    <w:rPr>
      <w:rFonts w:ascii="Arial" w:hAnsi="Arial" w:eastAsia="Calibri" w:cs="Arial"/>
      <w:i/>
      <w:iCs/>
      <w:color w:val="000000"/>
      <w:szCs w:val="24"/>
      <w:shd w:val="clear" w:color="auto" w:fill="FFFFCC"/>
      <w:lang w:val="zh-CN" w:eastAsia="en-US"/>
    </w:rPr>
  </w:style>
  <w:style w:type="paragraph" w:customStyle="1" w:styleId="64">
    <w:name w:val="Grade Colorida - Ênfase 11"/>
    <w:basedOn w:val="1"/>
    <w:next w:val="1"/>
    <w:link w:val="63"/>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Arial" w:hAnsi="Arial" w:eastAsia="Calibri" w:cs="Arial"/>
      <w:i/>
      <w:iCs/>
      <w:color w:val="000000"/>
      <w:szCs w:val="24"/>
      <w:lang w:val="zh-CN" w:eastAsia="en-US"/>
    </w:rPr>
  </w:style>
  <w:style w:type="character" w:customStyle="1" w:styleId="65">
    <w:name w:val="Nivel_01_Titulo Char"/>
    <w:basedOn w:val="12"/>
    <w:link w:val="62"/>
    <w:locked/>
    <w:uiPriority w:val="0"/>
    <w:rPr>
      <w:rFonts w:ascii="Arial" w:hAnsi="Arial" w:eastAsiaTheme="majorEastAsia"/>
      <w:b/>
      <w:bCs/>
    </w:rPr>
  </w:style>
  <w:style w:type="character" w:customStyle="1" w:styleId="66">
    <w:name w:val="Rodapé Char"/>
    <w:basedOn w:val="12"/>
    <w:link w:val="25"/>
    <w:qFormat/>
    <w:uiPriority w:val="99"/>
    <w:rPr>
      <w:lang w:eastAsia="ar-SA"/>
    </w:rPr>
  </w:style>
  <w:style w:type="paragraph" w:customStyle="1" w:styleId="67">
    <w:name w:val="Nivel1"/>
    <w:basedOn w:val="2"/>
    <w:next w:val="1"/>
    <w:qFormat/>
    <w:uiPriority w:val="0"/>
    <w:pPr>
      <w:keepLines/>
      <w:tabs>
        <w:tab w:val="clear" w:pos="709"/>
      </w:tabs>
      <w:suppressAutoHyphens w:val="0"/>
      <w:spacing w:before="480" w:after="120" w:line="276" w:lineRule="auto"/>
      <w:jc w:val="both"/>
    </w:pPr>
    <w:rPr>
      <w:rFonts w:ascii="Arial" w:hAnsi="Arial" w:eastAsiaTheme="majorEastAsia"/>
      <w:b/>
      <w:sz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emf"/><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ED76DD-6556-4651-85BF-0BE928A9C6B3}">
  <ds:schemaRefs/>
</ds:datastoreItem>
</file>

<file path=docProps/app.xml><?xml version="1.0" encoding="utf-8"?>
<Properties xmlns="http://schemas.openxmlformats.org/officeDocument/2006/extended-properties" xmlns:vt="http://schemas.openxmlformats.org/officeDocument/2006/docPropsVTypes">
  <Template>Normal</Template>
  <Company>1becnst</Company>
  <Pages>6</Pages>
  <Words>2121</Words>
  <Characters>11455</Characters>
  <Lines>95</Lines>
  <Paragraphs>27</Paragraphs>
  <TotalTime>3</TotalTime>
  <ScaleCrop>false</ScaleCrop>
  <LinksUpToDate>false</LinksUpToDate>
  <CharactersWithSpaces>13549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2021-09-07T02:34:00Z</dcterms:created>
  <dc:creator>Sec Lic</dc:creator>
  <cp:lastModifiedBy>Juliana Borsoi</cp:lastModifiedBy>
  <cp:lastPrinted>2022-01-17T01:38:00Z</cp:lastPrinted>
  <dcterms:modified xsi:type="dcterms:W3CDTF">2022-02-17T18:56:06Z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336B40D8641E4DB9B2D9F157C09EC149</vt:lpwstr>
  </property>
</Properties>
</file>