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25D5C6" w14:textId="459778D7" w:rsidR="00C465D2" w:rsidRDefault="00C465D2" w:rsidP="00C465D2">
      <w:pPr>
        <w:pStyle w:val="PargrafodaLista"/>
        <w:ind w:left="360"/>
        <w:jc w:val="center"/>
        <w:rPr>
          <w:rFonts w:cs="Times New Roman"/>
          <w:b/>
          <w:szCs w:val="20"/>
          <w:u w:val="single"/>
        </w:rPr>
      </w:pPr>
      <w:r>
        <w:rPr>
          <w:rFonts w:cs="Times New Roman"/>
          <w:b/>
          <w:szCs w:val="20"/>
          <w:u w:val="single"/>
        </w:rPr>
        <w:t>ANEXO III - MEMORIAL DESCRITIVO</w:t>
      </w:r>
    </w:p>
    <w:p w14:paraId="5F039A48" w14:textId="77777777" w:rsidR="006E6A63" w:rsidRDefault="006E6A63" w:rsidP="00C465D2">
      <w:pPr>
        <w:pStyle w:val="PargrafodaLista"/>
        <w:ind w:left="360"/>
        <w:jc w:val="center"/>
        <w:rPr>
          <w:rFonts w:cs="Times New Roman"/>
          <w:b/>
          <w:szCs w:val="20"/>
          <w:u w:val="single"/>
        </w:rPr>
      </w:pPr>
    </w:p>
    <w:p w14:paraId="0AB45312" w14:textId="4D90780D" w:rsidR="006E6A63" w:rsidRPr="006E6A63" w:rsidRDefault="006E6A63" w:rsidP="00C465D2">
      <w:pPr>
        <w:pStyle w:val="PargrafodaLista"/>
        <w:ind w:left="360"/>
        <w:jc w:val="center"/>
        <w:rPr>
          <w:rFonts w:cs="Times New Roman"/>
          <w:b/>
          <w:szCs w:val="20"/>
        </w:rPr>
      </w:pPr>
      <w:r w:rsidRPr="006E6A63">
        <w:rPr>
          <w:rFonts w:cs="Times New Roman"/>
          <w:b/>
          <w:szCs w:val="20"/>
        </w:rPr>
        <w:t xml:space="preserve">Pregão Eletrônico (SRP) </w:t>
      </w:r>
      <w:r w:rsidR="00665B73" w:rsidRPr="00665B73">
        <w:rPr>
          <w:rFonts w:cs="Times New Roman"/>
          <w:b/>
          <w:szCs w:val="20"/>
        </w:rPr>
        <w:t>118/2022</w:t>
      </w:r>
      <w:r w:rsidRPr="00665B73"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szCs w:val="20"/>
        </w:rPr>
        <w:t>UASG 150182</w:t>
      </w:r>
    </w:p>
    <w:p w14:paraId="3062B7E2" w14:textId="1958111D" w:rsidR="002F6E0B" w:rsidRDefault="002F6E0B" w:rsidP="00C465D2">
      <w:pPr>
        <w:spacing w:line="360" w:lineRule="auto"/>
        <w:jc w:val="both"/>
        <w:rPr>
          <w:rFonts w:eastAsia="Calibri" w:cs="Calibri"/>
          <w:b/>
          <w:bCs/>
          <w:szCs w:val="20"/>
        </w:rPr>
      </w:pPr>
    </w:p>
    <w:p w14:paraId="62954991" w14:textId="77777777" w:rsidR="006E6A63" w:rsidRDefault="006E6A63" w:rsidP="00C465D2">
      <w:pPr>
        <w:spacing w:line="360" w:lineRule="auto"/>
        <w:jc w:val="both"/>
        <w:rPr>
          <w:rFonts w:eastAsia="Calibri" w:cs="Calibri"/>
          <w:b/>
          <w:bCs/>
          <w:szCs w:val="20"/>
        </w:rPr>
      </w:pPr>
    </w:p>
    <w:p w14:paraId="6286F0A8" w14:textId="096FEAA5" w:rsidR="00C465D2" w:rsidRPr="00661E12" w:rsidRDefault="00C465D2" w:rsidP="006E6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Calibri" w:hAnsiTheme="minorHAnsi" w:cstheme="minorHAnsi"/>
          <w:b/>
          <w:bCs/>
          <w:sz w:val="22"/>
          <w:szCs w:val="22"/>
        </w:rPr>
        <w:t>Objeto de Contratação:</w:t>
      </w:r>
      <w:r w:rsidRPr="00661E12">
        <w:rPr>
          <w:rFonts w:asciiTheme="minorHAnsi" w:eastAsia="Calibri" w:hAnsiTheme="minorHAnsi" w:cstheme="minorHAnsi"/>
          <w:sz w:val="22"/>
          <w:szCs w:val="22"/>
        </w:rPr>
        <w:t xml:space="preserve"> Aquisição e Instalação de módulos habitacionais para utilização pel</w:t>
      </w:r>
      <w:r w:rsidR="002F6E0B" w:rsidRPr="00661E12">
        <w:rPr>
          <w:rFonts w:asciiTheme="minorHAnsi" w:eastAsia="Calibri" w:hAnsiTheme="minorHAnsi" w:cstheme="minorHAnsi"/>
          <w:sz w:val="22"/>
          <w:szCs w:val="22"/>
        </w:rPr>
        <w:t>a Escola de Engenharia (Niterói)</w:t>
      </w:r>
      <w:r w:rsidRPr="00661E12">
        <w:rPr>
          <w:rFonts w:asciiTheme="minorHAnsi" w:eastAsia="Calibri" w:hAnsiTheme="minorHAnsi" w:cstheme="minorHAnsi"/>
          <w:sz w:val="22"/>
          <w:szCs w:val="22"/>
        </w:rPr>
        <w:t>, da Universidade Federal Fluminense.</w:t>
      </w:r>
    </w:p>
    <w:p w14:paraId="2C68C81E" w14:textId="1747EC11" w:rsidR="00C465D2" w:rsidRPr="00661E12" w:rsidRDefault="00C465D2" w:rsidP="006E6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Calibri" w:hAnsiTheme="minorHAnsi" w:cstheme="minorHAnsi"/>
          <w:b/>
          <w:bCs/>
          <w:sz w:val="22"/>
          <w:szCs w:val="22"/>
        </w:rPr>
        <w:t>Local:</w:t>
      </w:r>
      <w:r w:rsidRPr="00661E1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F6E0B" w:rsidRPr="00661E12">
        <w:rPr>
          <w:rFonts w:asciiTheme="minorHAnsi" w:hAnsiTheme="minorHAnsi" w:cstheme="minorHAnsi"/>
          <w:sz w:val="22"/>
          <w:szCs w:val="22"/>
        </w:rPr>
        <w:t>Escola de Engenharia, campus Praia Vermelha – Rua Passo da Pátria, 156, São Domingos, Niterói – RJ, CEP 24.210240</w:t>
      </w:r>
      <w:r w:rsidRPr="00661E1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AD2004A" w14:textId="77777777" w:rsidR="00C465D2" w:rsidRPr="00661E12" w:rsidRDefault="00C465D2" w:rsidP="006E6A63">
      <w:pPr>
        <w:pStyle w:val="PargrafodaLista"/>
        <w:spacing w:after="200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561E51B" w14:textId="77777777" w:rsidR="00C465D2" w:rsidRPr="00661E12" w:rsidRDefault="00C465D2" w:rsidP="006E6A63">
      <w:pPr>
        <w:pStyle w:val="PargrafodaLista"/>
        <w:numPr>
          <w:ilvl w:val="1"/>
          <w:numId w:val="17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E12">
        <w:rPr>
          <w:rFonts w:asciiTheme="minorHAnsi" w:hAnsiTheme="minorHAnsi" w:cstheme="minorHAnsi"/>
          <w:b/>
          <w:sz w:val="22"/>
          <w:szCs w:val="22"/>
        </w:rPr>
        <w:t>Equipamentos – Contêineres Módulo Habitável</w:t>
      </w:r>
    </w:p>
    <w:p w14:paraId="368109BA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sz w:val="22"/>
          <w:szCs w:val="22"/>
        </w:rPr>
        <w:t xml:space="preserve">Serão </w:t>
      </w:r>
      <w:r w:rsidR="002F6E0B" w:rsidRPr="00661E12">
        <w:rPr>
          <w:rFonts w:asciiTheme="minorHAnsi" w:eastAsia="Arial" w:hAnsiTheme="minorHAnsi" w:cstheme="minorHAnsi"/>
          <w:sz w:val="22"/>
          <w:szCs w:val="22"/>
        </w:rPr>
        <w:t>6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 módulos</w:t>
      </w:r>
      <w:r w:rsidR="002F6E0B" w:rsidRPr="00661E12">
        <w:rPr>
          <w:rFonts w:asciiTheme="minorHAnsi" w:eastAsia="Arial" w:hAnsiTheme="minorHAnsi" w:cstheme="minorHAnsi"/>
          <w:sz w:val="22"/>
          <w:szCs w:val="22"/>
        </w:rPr>
        <w:t xml:space="preserve"> habitacionais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 divididos </w:t>
      </w:r>
      <w:r w:rsidR="00661E12" w:rsidRPr="00661E12">
        <w:rPr>
          <w:rFonts w:asciiTheme="minorHAnsi" w:eastAsia="Arial" w:hAnsiTheme="minorHAnsi" w:cstheme="minorHAnsi"/>
          <w:sz w:val="22"/>
          <w:szCs w:val="22"/>
        </w:rPr>
        <w:t>conforme abaixo:</w:t>
      </w:r>
    </w:p>
    <w:p w14:paraId="6DB690EA" w14:textId="77777777" w:rsidR="00661E12" w:rsidRPr="00661E12" w:rsidRDefault="00661E1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hAnsiTheme="minorHAnsi" w:cstheme="minorHAnsi"/>
          <w:sz w:val="22"/>
          <w:szCs w:val="22"/>
          <w:shd w:val="clear" w:color="auto" w:fill="FFFFFF"/>
        </w:rPr>
        <w:t>Dois Módulos Habitacionais de 20´ justapostos - Dimensões: 6000mm X 2440mm X 2890mm (comprimento x largura x altura) Pé-direito interno: 2500mm;</w:t>
      </w:r>
    </w:p>
    <w:p w14:paraId="1798E1AB" w14:textId="77777777" w:rsidR="00661E12" w:rsidRPr="00661E12" w:rsidRDefault="00661E1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hAnsiTheme="minorHAnsi" w:cstheme="minorHAnsi"/>
          <w:sz w:val="22"/>
          <w:szCs w:val="22"/>
          <w:shd w:val="clear" w:color="auto" w:fill="FFFFFF"/>
        </w:rPr>
        <w:t>Quatro Módulos Habitacionais de 20´ justapostos - Dimensões: 12000mm x 2440mm x 2890mm (comprimento x largura x altura) Pé-direito interno: 2500mm.</w:t>
      </w:r>
    </w:p>
    <w:p w14:paraId="414207B0" w14:textId="77777777" w:rsidR="00661E12" w:rsidRPr="00661E12" w:rsidRDefault="00661E1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hAnsiTheme="minorHAnsi" w:cstheme="minorHAnsi"/>
          <w:sz w:val="22"/>
          <w:szCs w:val="22"/>
        </w:rPr>
        <w:t>Dois aparelhos de ar-condicionado do tipo split com capacidade de 30.000BTU´S suporte e grade externa para condensadora e instalação completa.</w:t>
      </w:r>
    </w:p>
    <w:p w14:paraId="14B1577B" w14:textId="77777777" w:rsidR="00661E12" w:rsidRPr="00661E12" w:rsidRDefault="00661E1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hAnsiTheme="minorHAnsi" w:cstheme="minorHAnsi"/>
          <w:sz w:val="22"/>
          <w:szCs w:val="22"/>
        </w:rPr>
        <w:t>Dois aparelhos de ar-condicionado do tipo split com capacidade de 18.000BTU´S e suporte e grade externa para condensadora e instalação completa.</w:t>
      </w:r>
    </w:p>
    <w:p w14:paraId="25F8DD87" w14:textId="42BACD72" w:rsidR="00661E12" w:rsidRPr="00661E12" w:rsidRDefault="0089300C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Três </w:t>
      </w:r>
      <w:r w:rsidR="00661E12" w:rsidRPr="00661E12">
        <w:rPr>
          <w:rFonts w:asciiTheme="minorHAnsi" w:hAnsiTheme="minorHAnsi" w:cstheme="minorHAnsi"/>
          <w:sz w:val="22"/>
          <w:szCs w:val="22"/>
        </w:rPr>
        <w:t>Coifa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1E12" w:rsidRPr="00661E12">
        <w:rPr>
          <w:rFonts w:asciiTheme="minorHAnsi" w:hAnsiTheme="minorHAnsi" w:cstheme="minorHAnsi"/>
          <w:sz w:val="22"/>
          <w:szCs w:val="22"/>
        </w:rPr>
        <w:t xml:space="preserve"> de 400mm de diâmetro podendo ser redonda ou quadrada a depender da saída do equipamento, para exaustor de ar de equipamentos a serem instalados nos ambientes.</w:t>
      </w:r>
    </w:p>
    <w:p w14:paraId="78AF86D6" w14:textId="77777777" w:rsidR="00661E12" w:rsidRPr="00661E12" w:rsidRDefault="00C465D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Considerar 1 </w:t>
      </w:r>
      <w:r w:rsidRPr="00661E12">
        <w:rPr>
          <w:rFonts w:asciiTheme="minorHAnsi" w:eastAsia="Arial" w:hAnsiTheme="minorHAnsi" w:cstheme="minorHAnsi"/>
          <w:sz w:val="22"/>
          <w:szCs w:val="22"/>
        </w:rPr>
        <w:t>janela</w:t>
      </w:r>
      <w:r w:rsidRPr="00661E12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em</w:t>
      </w:r>
      <w:r w:rsidRPr="00661E12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cada</w:t>
      </w:r>
      <w:r w:rsidRPr="00661E12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módulo;</w:t>
      </w:r>
    </w:p>
    <w:p w14:paraId="39EF79FB" w14:textId="5F73CDEB" w:rsidR="00C465D2" w:rsidRPr="00661E12" w:rsidRDefault="00C465D2" w:rsidP="006E6A63">
      <w:pPr>
        <w:pStyle w:val="PargrafodaLista"/>
        <w:numPr>
          <w:ilvl w:val="2"/>
          <w:numId w:val="28"/>
        </w:numPr>
        <w:spacing w:before="1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sz w:val="22"/>
          <w:szCs w:val="22"/>
        </w:rPr>
        <w:t>Nos</w:t>
      </w:r>
      <w:r w:rsidRPr="00661E12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módulos</w:t>
      </w:r>
      <w:r w:rsidRPr="00661E12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não</w:t>
      </w:r>
      <w:r w:rsidRPr="00661E12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existirão</w:t>
      </w:r>
      <w:r w:rsidRPr="00661E12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banheiros.</w:t>
      </w:r>
    </w:p>
    <w:p w14:paraId="35E5DE44" w14:textId="77777777" w:rsidR="00C465D2" w:rsidRPr="00661E12" w:rsidRDefault="00C465D2" w:rsidP="006E6A63">
      <w:pPr>
        <w:pStyle w:val="SemEspaamento"/>
        <w:spacing w:line="360" w:lineRule="auto"/>
        <w:jc w:val="both"/>
        <w:rPr>
          <w:rFonts w:asciiTheme="minorHAnsi" w:hAnsiTheme="minorHAnsi" w:cstheme="minorHAnsi"/>
        </w:rPr>
      </w:pPr>
    </w:p>
    <w:p w14:paraId="1CCB9964" w14:textId="17B96B7C" w:rsidR="00C465D2" w:rsidRPr="00661E12" w:rsidRDefault="00C465D2" w:rsidP="006E6A63">
      <w:pPr>
        <w:pStyle w:val="PargrafodaLista"/>
        <w:numPr>
          <w:ilvl w:val="0"/>
          <w:numId w:val="28"/>
        </w:numPr>
        <w:spacing w:line="360" w:lineRule="auto"/>
        <w:ind w:right="-22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sz w:val="22"/>
          <w:szCs w:val="22"/>
        </w:rPr>
        <w:t>DESCRIÇÃO E ESPECIFICAÇÕES</w:t>
      </w:r>
    </w:p>
    <w:p w14:paraId="49C84F25" w14:textId="77777777" w:rsidR="00C465D2" w:rsidRPr="00661E12" w:rsidRDefault="00C465D2" w:rsidP="006E6A63">
      <w:pPr>
        <w:spacing w:line="360" w:lineRule="auto"/>
        <w:ind w:right="-22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481D9C91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12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Estrutura: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 Construções modulares do tipo pré-fabricado de tamanho e peso calculados para que se possa realizar uma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montagem fácil e rápida sem auxílio de ferramentas ou meios de içamento especiais, com estruturas metálicas em aço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perfil dobrado com limites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 plasticidade de 240 mpa,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interconectadas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através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 soldagem e parafuso; base de aço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tubular estruturado, enrijecido e </w:t>
      </w:r>
      <w:r w:rsidRPr="00661E12">
        <w:rPr>
          <w:rFonts w:asciiTheme="minorHAnsi" w:eastAsia="Arial" w:hAnsiTheme="minorHAnsi" w:cstheme="minorHAnsi"/>
          <w:sz w:val="22"/>
          <w:szCs w:val="22"/>
        </w:rPr>
        <w:lastRenderedPageBreak/>
        <w:t>interconectado através de parafusos estabilizando todo o perímetro. O chassi é composto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 travessas de aço galvanizado tipo perfil ômega. A descarga d'agua constituída de quatro descendentes de 50 mm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diâmetro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em</w:t>
      </w:r>
      <w:r w:rsidRPr="00661E12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PVC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incorporado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dentro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das</w:t>
      </w:r>
      <w:r w:rsidRPr="00661E12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quatros</w:t>
      </w:r>
      <w:r w:rsidRPr="00661E12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colunas</w:t>
      </w:r>
      <w:r w:rsidRPr="00661E12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da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estrutura.</w:t>
      </w:r>
      <w:r w:rsidRPr="00661E12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O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módulo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pode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ser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dividido</w:t>
      </w:r>
      <w:r w:rsidRPr="00661E12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nos</w:t>
      </w:r>
      <w:r w:rsidRPr="00661E12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itens</w:t>
      </w:r>
      <w:r w:rsidRPr="00661E12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abaixo:</w:t>
      </w:r>
    </w:p>
    <w:p w14:paraId="40B8A88C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12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Teto:</w:t>
      </w:r>
      <w:r w:rsidRPr="00661E1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estrutura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teto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constituída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quadro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perimetral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em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aço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perfil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dobrado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(Galvanizado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à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Quente)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interconectados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meio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parafusos,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cobertura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externa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chapa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aço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zincada,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corrugada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0,5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mm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espessura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com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desenho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único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proporcionando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maior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estanqueidade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resistência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telhas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trapezoidais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encontradas hoje no mercado nacional. Para o forro interno existem 2 opções, sendo a primeira constituída de placas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chapas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zincada com prime e acabamento com tinta esmalte sintético proporcionando excelente higienização e maior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luminosidade, entre o forro e a cobertura externa é colocado um colchão de lã mineral de 30 mm de espessura o qual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contribui para um melhor isolamento térmico e acústico, o teto, assim composto, tem coeficiente de Isolamento K=0,610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W/m² ºK;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segunda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opção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composta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por painéis de fechamento com núcleo de poliuretano, tendo espessura de 40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mm. Estes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painéis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são constituídos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por duas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chapas de aço galvanizado à quente conforme normas UNI EN 10147, 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chapa é texturizada na laminação, pré envernizada em sistema industrial, com aplicação de prime em todas as faces 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acabamento em pintura eletrostática sobre 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faces expostas, proporcionando alta resistência da pintura a impactos 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arranhões.</w:t>
      </w:r>
      <w:r w:rsidR="00661E12" w:rsidRPr="00661E1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O núcleo do painel de fechamento é preenchido por poliuretano expandido injetado à alta pressão. Densidade do</w:t>
      </w:r>
      <w:r w:rsidRPr="00661E12">
        <w:rPr>
          <w:rFonts w:asciiTheme="minorHAnsi" w:eastAsia="Arial" w:hAnsiTheme="minorHAnsi" w:cstheme="minorHAnsi"/>
          <w:spacing w:val="-50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poliuretano é de 39/40kg/m3, tendo como características o efeito isolamento térmico e acústico. Eficiência de isolamento: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k=0,542w/m2ºk.</w:t>
      </w:r>
    </w:p>
    <w:p w14:paraId="34BA3F66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Piso: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estrutura do piso é construída em aço galvanizado à quente, sendo seus componentes interconectados por meio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parafusos,</w:t>
      </w:r>
      <w:r w:rsidRPr="00661E12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sobre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estrutura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parafusado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piso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compensado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naval.</w:t>
      </w:r>
      <w:r w:rsidR="00661E12" w:rsidRPr="00661E1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61E12">
        <w:rPr>
          <w:rFonts w:asciiTheme="minorHAnsi" w:eastAsia="Arial" w:hAnsiTheme="minorHAnsi" w:cstheme="minorHAnsi"/>
          <w:sz w:val="22"/>
          <w:szCs w:val="22"/>
        </w:rPr>
        <w:t>C</w:t>
      </w:r>
      <w:r w:rsidRPr="00661E12">
        <w:rPr>
          <w:rFonts w:asciiTheme="minorHAnsi" w:eastAsia="Arial" w:hAnsiTheme="minorHAnsi" w:cstheme="minorHAnsi"/>
          <w:sz w:val="22"/>
          <w:szCs w:val="22"/>
        </w:rPr>
        <w:t>om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espessura de 20 mm, comprimento de 5.880 mm e largura de 2.320 mm. O compensado naval tem tratamento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antifungos,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 forma a garantir uma maior vida útil do equipamento. Este compensado naval também foi montado no piso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tal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forma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permita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que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seja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substituído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todo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ou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parcialmente sem ter que tirar as paredes do módulo montados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sobre as longarinas e cabeceiras do piso. O compensado naval é revestido com paviflex ou manta vinílica de 1,6mm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espessura, sem emendas com carga admissível de 200 Kg/m² uniformemente distribuídos e coeficiente de isolamento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K=1,42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W/m²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ºK;</w:t>
      </w:r>
    </w:p>
    <w:p w14:paraId="47F69DA8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Colunas: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 Fabricada em aço de perfil dobrado de 3 mm de espessura (Galvanizado à Quente) calculado para suportar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pressão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do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vento</w:t>
      </w:r>
      <w:r w:rsidRPr="00661E12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sobrecarga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vertical;</w:t>
      </w:r>
      <w:r w:rsidRPr="00661E12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recebendo</w:t>
      </w:r>
      <w:r w:rsidRPr="00661E12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uma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pintura</w:t>
      </w:r>
      <w:r w:rsidRPr="00661E12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eletrostática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liquida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com</w:t>
      </w:r>
      <w:r w:rsidRPr="00661E12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tinta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esmalte</w:t>
      </w:r>
      <w:r w:rsidRPr="00661E12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sintético;</w:t>
      </w:r>
    </w:p>
    <w:p w14:paraId="694E2B15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Portas e janelas: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 As portas são fabricadas em aço texturizado trabalhado ou dobradas no mesmo acabamento que os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painéis constituintes das demais paredes externas</w:t>
      </w:r>
      <w:r w:rsidR="00661E12" w:rsidRPr="00661E12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="00661E12" w:rsidRPr="00661E12">
        <w:rPr>
          <w:rFonts w:asciiTheme="minorHAnsi" w:hAnsiTheme="minorHAnsi" w:cstheme="minorHAnsi"/>
          <w:sz w:val="22"/>
          <w:szCs w:val="22"/>
          <w:shd w:val="clear" w:color="auto" w:fill="FFFFFF"/>
        </w:rPr>
        <w:t> 1,40 x 2,10m</w:t>
      </w:r>
      <w:r w:rsidR="00661E12" w:rsidRPr="00661E12">
        <w:rPr>
          <w:rFonts w:asciiTheme="minorHAnsi" w:eastAsia="Arial" w:hAnsiTheme="minorHAnsi" w:cstheme="minorHAnsi"/>
          <w:sz w:val="22"/>
          <w:szCs w:val="22"/>
        </w:rPr>
        <w:t>)</w:t>
      </w:r>
      <w:r w:rsidRPr="00661E12">
        <w:rPr>
          <w:rFonts w:asciiTheme="minorHAnsi" w:eastAsia="Arial" w:hAnsiTheme="minorHAnsi" w:cstheme="minorHAnsi"/>
          <w:sz w:val="22"/>
          <w:szCs w:val="22"/>
        </w:rPr>
        <w:t xml:space="preserve">. Fabricadas com </w:t>
      </w:r>
      <w:r w:rsidRPr="00661E12">
        <w:rPr>
          <w:rFonts w:asciiTheme="minorHAnsi" w:eastAsia="Arial" w:hAnsiTheme="minorHAnsi" w:cstheme="minorHAnsi"/>
          <w:sz w:val="22"/>
          <w:szCs w:val="22"/>
        </w:rPr>
        <w:lastRenderedPageBreak/>
        <w:t>perfis de acabamento em alumínio anodizado ou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envernizadas acompanhadas de todos os acessórios. As janelas medindo 1.0m x 1.00m são de correr com barras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proteção vertical e vidros de 4mm de espessura. Fabricadas com perfis de acabamento em alumínio acompanhados de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todos os acessórios. Abertura do ar condicionado do tipo janela com tampa e fechadura especial do mesmo material das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portas</w:t>
      </w:r>
      <w:r w:rsidRPr="00661E12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paredes.</w:t>
      </w:r>
    </w:p>
    <w:p w14:paraId="38F3BEF1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Painéis</w:t>
      </w:r>
      <w:r w:rsidRPr="00661E1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de Fechamento: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As paredes internas e externas dos Módulos foram feitas com painéis de fechamento com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espessura de 40 mm; estes painéis são constituídos por duas chapas de aço galvanizado à quente conforme normas UNI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EN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10147,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chapa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texturizada na laminação, pré envernizada em sistema industrial, com aplicação de prime em todas</w:t>
      </w:r>
      <w:r w:rsidRPr="00661E12">
        <w:rPr>
          <w:rFonts w:asciiTheme="minorHAnsi" w:eastAsia="Arial" w:hAnsiTheme="minorHAnsi" w:cstheme="minorHAnsi"/>
          <w:spacing w:val="-50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faces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 acabamento em pintura eletrostática sobre 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faces expostas, proporcionando alta resistência da pintura 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impactos e arranhões. O núcleo do painel é preenchido por poliuretano expandido injetado à alta pressão. Densidade 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poliuretano é de 39/40kg/m3, tendo como características o efeito isolamento térmico e acústico. Eficiência de isolamento: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k=0,542w/m2ºk.</w:t>
      </w:r>
    </w:p>
    <w:p w14:paraId="76B1E981" w14:textId="77777777" w:rsidR="00661E12" w:rsidRPr="00661E12" w:rsidRDefault="00C465D2" w:rsidP="006E6A63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Instalação elétrica: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é do tipo pré-fabricada e exposta,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canaletas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em PVC são do tipo auto extintoras e realizadas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segundo as normas vigentes com tensão </w:t>
      </w:r>
      <w:r w:rsidRPr="00661E12">
        <w:rPr>
          <w:rFonts w:asciiTheme="minorHAnsi" w:eastAsia="Arial" w:hAnsiTheme="minorHAnsi" w:cstheme="minorHAnsi"/>
          <w:sz w:val="22"/>
          <w:szCs w:val="22"/>
        </w:rPr>
        <w:t>prevista para 110/220 v; as tomadas são do tipo 3 pinos (NBR 5410) devidamente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identificados.</w:t>
      </w:r>
    </w:p>
    <w:p w14:paraId="1F1852F2" w14:textId="77777777" w:rsidR="0089300C" w:rsidRPr="0089300C" w:rsidRDefault="00C465D2" w:rsidP="0089300C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 w:rsidRPr="00661E12">
        <w:rPr>
          <w:rFonts w:asciiTheme="minorHAnsi" w:eastAsia="Arial" w:hAnsiTheme="minorHAnsi" w:cstheme="minorHAnsi"/>
          <w:b/>
          <w:bCs/>
          <w:sz w:val="22"/>
          <w:szCs w:val="22"/>
        </w:rPr>
        <w:t>Sobreteto:</w:t>
      </w:r>
      <w:r w:rsidRPr="00661E12">
        <w:rPr>
          <w:rFonts w:asciiTheme="minorHAnsi" w:eastAsia="Arial" w:hAnsiTheme="minorHAnsi" w:cstheme="minorHAnsi"/>
          <w:b/>
          <w:bCs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Permite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adequação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necessidades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técnicas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cliente,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podendo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possuir</w:t>
      </w:r>
      <w:r w:rsidRPr="00661E12">
        <w:rPr>
          <w:rFonts w:asciiTheme="minorHAnsi" w:eastAsia="Arial" w:hAnsiTheme="minorHAnsi" w:cstheme="minorHAnsi"/>
          <w:spacing w:val="5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diversas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dimensões,</w:t>
      </w:r>
      <w:r w:rsidRPr="00661E12">
        <w:rPr>
          <w:rFonts w:asciiTheme="minorHAnsi" w:eastAsia="Arial" w:hAnsiTheme="minorHAnsi" w:cstheme="minorHAnsi"/>
          <w:spacing w:val="5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sempre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levando em conta o projeto a ser executado. Existem 2 opções de Sobreteto, sendo a primeira composta basicamente por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Treliças, Suportes e Terças Tubo, sendo todos os itens fabricados a partir de tubos industriais; a segunda opção que é 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mais simples é composta somente por Suportes e Terças Tubo, sendo também essa opção fabricada a partir de tubos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industriais. Nas 2 opções a estrutura é coberta por telhas trapezoidais galvanizadas e pintadas nas 2 faces e toda a estrutura é fixada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por</w:t>
      </w:r>
      <w:r w:rsidRPr="00661E12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meio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de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Cantoneiras</w:t>
      </w:r>
      <w:r w:rsidRPr="00661E12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e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Parafusos</w:t>
      </w:r>
      <w:r w:rsidRPr="00661E12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auto</w:t>
      </w:r>
      <w:r w:rsidRPr="00661E12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brocantes</w:t>
      </w:r>
      <w:r w:rsidRPr="00661E12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SK</w:t>
      </w:r>
      <w:r w:rsidRPr="00661E12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661E12">
        <w:rPr>
          <w:rFonts w:asciiTheme="minorHAnsi" w:eastAsia="Arial" w:hAnsiTheme="minorHAnsi" w:cstheme="minorHAnsi"/>
          <w:sz w:val="22"/>
          <w:szCs w:val="22"/>
        </w:rPr>
        <w:t>1410.</w:t>
      </w:r>
    </w:p>
    <w:p w14:paraId="30F1EB8F" w14:textId="77777777" w:rsidR="0089300C" w:rsidRPr="0089300C" w:rsidRDefault="0089300C" w:rsidP="0089300C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</w:rPr>
        <w:t xml:space="preserve">Peças de acabamento e acoplamento: </w:t>
      </w:r>
      <w:r>
        <w:t>As peças de acabamento devem ser de aço galvanizado pintadas, permitindo um perfeito acabamento e alta durabilidade, já as de acoplamento devem ser de aço galvanizado e instaladas de forma a permitir total vedação do equipamento.</w:t>
      </w:r>
    </w:p>
    <w:p w14:paraId="378299B1" w14:textId="113B7486" w:rsidR="0089300C" w:rsidRPr="0089300C" w:rsidRDefault="0089300C" w:rsidP="0089300C">
      <w:pPr>
        <w:pStyle w:val="PargrafodaLista"/>
        <w:numPr>
          <w:ilvl w:val="1"/>
          <w:numId w:val="28"/>
        </w:numPr>
        <w:spacing w:before="1" w:line="360" w:lineRule="auto"/>
        <w:ind w:right="-2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</w:rPr>
        <w:t xml:space="preserve">Pintura: </w:t>
      </w:r>
      <w:r>
        <w:t>A pintura deve ser feita antes da transformação, peça a peça, em cabine de pintura utilizando o método de pulverização. Deverá haver a aplicação por pulverização de primer sintético cinza claro anticorrosivo, com auxílio de pistola pneumática. Após a secagem, as peças devem receber 2 demãos de tinta esmalte sintético.</w:t>
      </w:r>
    </w:p>
    <w:p w14:paraId="0696FABE" w14:textId="77777777" w:rsidR="0089300C" w:rsidRPr="00661E12" w:rsidRDefault="0089300C" w:rsidP="0089300C">
      <w:pPr>
        <w:pStyle w:val="PargrafodaLista"/>
        <w:spacing w:before="1" w:line="360" w:lineRule="auto"/>
        <w:ind w:left="360" w:right="-22"/>
        <w:jc w:val="both"/>
        <w:rPr>
          <w:rFonts w:asciiTheme="minorHAnsi" w:hAnsiTheme="minorHAnsi" w:cstheme="minorHAnsi"/>
          <w:sz w:val="22"/>
          <w:szCs w:val="22"/>
        </w:rPr>
      </w:pPr>
    </w:p>
    <w:p w14:paraId="653E43E2" w14:textId="77777777" w:rsidR="009271C3" w:rsidRPr="009271C3" w:rsidRDefault="009271C3" w:rsidP="009271C3">
      <w:pPr>
        <w:pStyle w:val="HTMLpr-formatad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default" r:id="rId10"/>
      <w:footerReference w:type="default" r:id="rId11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B708" w14:textId="77777777" w:rsidR="005E11A9" w:rsidRDefault="005E11A9" w:rsidP="00195787">
      <w:r>
        <w:separator/>
      </w:r>
    </w:p>
  </w:endnote>
  <w:endnote w:type="continuationSeparator" w:id="0">
    <w:p w14:paraId="21AD9D3A" w14:textId="77777777" w:rsidR="005E11A9" w:rsidRDefault="005E11A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1F7E9E0" w:rsidR="000A58EF" w:rsidRPr="007D1C2C" w:rsidRDefault="003B787E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2F6E0B">
      <w:rPr>
        <w:sz w:val="12"/>
        <w:szCs w:val="12"/>
      </w:rPr>
      <w:t xml:space="preserve"> III – Memorial Descritivo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65B73">
      <w:rPr>
        <w:rStyle w:val="Nmerodepgina"/>
        <w:rFonts w:ascii="Verdana" w:eastAsia="MS Gothic" w:hAnsi="Verdana"/>
        <w:noProof/>
        <w:sz w:val="16"/>
        <w:szCs w:val="16"/>
      </w:rPr>
      <w:t>3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65B73">
      <w:rPr>
        <w:rStyle w:val="Nmerodepgina"/>
        <w:rFonts w:ascii="Verdana" w:eastAsia="MS Gothic" w:hAnsi="Verdana"/>
        <w:noProof/>
        <w:sz w:val="16"/>
        <w:szCs w:val="16"/>
      </w:rPr>
      <w:t>3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E04B" w14:textId="77777777" w:rsidR="005E11A9" w:rsidRDefault="005E11A9" w:rsidP="00195787">
      <w:r>
        <w:separator/>
      </w:r>
    </w:p>
  </w:footnote>
  <w:footnote w:type="continuationSeparator" w:id="0">
    <w:p w14:paraId="7BAA8966" w14:textId="77777777" w:rsidR="005E11A9" w:rsidRDefault="005E11A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2C91D9F" w14:textId="488207B2" w:rsidR="002F6E0B" w:rsidRDefault="002F6E0B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F6E1493" w14:textId="1B840C04" w:rsidR="002F6E0B" w:rsidRPr="002F6E0B" w:rsidRDefault="002F6E0B" w:rsidP="006E4496">
    <w:pPr>
      <w:pStyle w:val="Cabealho"/>
      <w:jc w:val="right"/>
      <w:rPr>
        <w:rFonts w:asciiTheme="minorHAnsi" w:hAnsiTheme="minorHAnsi" w:cstheme="minorHAnsi"/>
        <w:i/>
        <w:iCs/>
        <w:sz w:val="16"/>
        <w:szCs w:val="16"/>
      </w:rPr>
    </w:pPr>
    <w:r w:rsidRPr="002F6E0B">
      <w:rPr>
        <w:rFonts w:asciiTheme="minorHAnsi" w:hAnsiTheme="minorHAnsi" w:cstheme="minorHAnsi"/>
        <w:i/>
        <w:iCs/>
        <w:sz w:val="16"/>
        <w:szCs w:val="16"/>
      </w:rPr>
      <w:t>Processo 23069.165730/2022-80</w:t>
    </w:r>
  </w:p>
  <w:p w14:paraId="09534C64" w14:textId="187C58E4" w:rsidR="000A58EF" w:rsidRDefault="002F6E0B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5D790E0">
          <wp:simplePos x="0" y="0"/>
          <wp:positionH relativeFrom="column">
            <wp:posOffset>5261915</wp:posOffset>
          </wp:positionH>
          <wp:positionV relativeFrom="paragraph">
            <wp:posOffset>55220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58E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DAF8670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0E5764F4"/>
    <w:multiLevelType w:val="multilevel"/>
    <w:tmpl w:val="7E0E79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>
    <w:nsid w:val="2ECA3D8D"/>
    <w:multiLevelType w:val="multilevel"/>
    <w:tmpl w:val="34669BE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DF34EDC"/>
    <w:multiLevelType w:val="multilevel"/>
    <w:tmpl w:val="3C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2386DB8"/>
    <w:multiLevelType w:val="multilevel"/>
    <w:tmpl w:val="1318BC3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001D62"/>
    <w:multiLevelType w:val="multilevel"/>
    <w:tmpl w:val="32C03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F9D4879"/>
    <w:multiLevelType w:val="multilevel"/>
    <w:tmpl w:val="1938E2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3417217"/>
    <w:multiLevelType w:val="multilevel"/>
    <w:tmpl w:val="6C847A5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3DA61E4"/>
    <w:multiLevelType w:val="multilevel"/>
    <w:tmpl w:val="4FE0D1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023D02"/>
    <w:multiLevelType w:val="multilevel"/>
    <w:tmpl w:val="815C1DD0"/>
    <w:lvl w:ilvl="0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Arial" w:hint="default"/>
        <w:color w:val="000000"/>
      </w:rPr>
    </w:lvl>
  </w:abstractNum>
  <w:abstractNum w:abstractNumId="4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8EC679D"/>
    <w:multiLevelType w:val="multilevel"/>
    <w:tmpl w:val="70D40C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CE83D11"/>
    <w:multiLevelType w:val="multilevel"/>
    <w:tmpl w:val="D896945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E0E6FCA"/>
    <w:multiLevelType w:val="multilevel"/>
    <w:tmpl w:val="D8105E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7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40"/>
  </w:num>
  <w:num w:numId="11">
    <w:abstractNumId w:val="41"/>
  </w:num>
  <w:num w:numId="12">
    <w:abstractNumId w:val="21"/>
  </w:num>
  <w:num w:numId="13">
    <w:abstractNumId w:val="24"/>
  </w:num>
  <w:num w:numId="14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5"/>
  </w:num>
  <w:num w:numId="19">
    <w:abstractNumId w:val="44"/>
  </w:num>
  <w:num w:numId="20">
    <w:abstractNumId w:val="35"/>
  </w:num>
  <w:num w:numId="21">
    <w:abstractNumId w:val="42"/>
  </w:num>
  <w:num w:numId="22">
    <w:abstractNumId w:val="30"/>
  </w:num>
  <w:num w:numId="23">
    <w:abstractNumId w:val="38"/>
  </w:num>
  <w:num w:numId="24">
    <w:abstractNumId w:val="37"/>
  </w:num>
  <w:num w:numId="25">
    <w:abstractNumId w:val="43"/>
  </w:num>
  <w:num w:numId="26">
    <w:abstractNumId w:val="22"/>
  </w:num>
  <w:num w:numId="27">
    <w:abstractNumId w:val="28"/>
  </w:num>
  <w:num w:numId="28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007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6E0B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B787E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0899"/>
    <w:rsid w:val="005853CE"/>
    <w:rsid w:val="005A0B33"/>
    <w:rsid w:val="005A0C7A"/>
    <w:rsid w:val="005B345F"/>
    <w:rsid w:val="005B3CB4"/>
    <w:rsid w:val="005C41B6"/>
    <w:rsid w:val="005D7737"/>
    <w:rsid w:val="005E11A9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16A"/>
    <w:rsid w:val="00647DA8"/>
    <w:rsid w:val="006506AE"/>
    <w:rsid w:val="00656E9A"/>
    <w:rsid w:val="00661793"/>
    <w:rsid w:val="00661E12"/>
    <w:rsid w:val="00665B7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3D66"/>
    <w:rsid w:val="006E4496"/>
    <w:rsid w:val="006E6A63"/>
    <w:rsid w:val="006E7396"/>
    <w:rsid w:val="006F29AD"/>
    <w:rsid w:val="0070435E"/>
    <w:rsid w:val="0071110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4B1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00C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0753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3BF5"/>
    <w:rsid w:val="00C154AA"/>
    <w:rsid w:val="00C1654F"/>
    <w:rsid w:val="00C2046E"/>
    <w:rsid w:val="00C30204"/>
    <w:rsid w:val="00C433C3"/>
    <w:rsid w:val="00C44CC3"/>
    <w:rsid w:val="00C45096"/>
    <w:rsid w:val="00C465D2"/>
    <w:rsid w:val="00C50DCE"/>
    <w:rsid w:val="00C5395D"/>
    <w:rsid w:val="00C754FF"/>
    <w:rsid w:val="00C7600F"/>
    <w:rsid w:val="00C804D0"/>
    <w:rsid w:val="00C9098A"/>
    <w:rsid w:val="00C94552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269AE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404A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  <w:style w:type="table" w:customStyle="1" w:styleId="GridTable4Accent1">
    <w:name w:val="Grid Table 4 Accent 1"/>
    <w:basedOn w:val="Tabelanormal"/>
    <w:uiPriority w:val="49"/>
    <w:rsid w:val="006E3D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ombreamentoMdio1-nfase3Char">
    <w:name w:val="Sombreamento Médio 1 - Ênfase 3 Char"/>
    <w:link w:val="SombreamentoMdio1-nfase31"/>
    <w:uiPriority w:val="29"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zh-CN"/>
    </w:rPr>
  </w:style>
  <w:style w:type="paragraph" w:customStyle="1" w:styleId="ListaColorida-nfase11">
    <w:name w:val="Lista Colorida - Ênfase 11"/>
    <w:basedOn w:val="Normal"/>
    <w:uiPriority w:val="34"/>
    <w:rsid w:val="006E3D6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 w:val="0"/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6E3D6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6E3D6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styleId="SemEspaamento">
    <w:name w:val="No Spacing"/>
    <w:qFormat/>
    <w:rsid w:val="00C465D2"/>
    <w:pPr>
      <w:suppressAutoHyphens/>
    </w:pPr>
    <w:rPr>
      <w:rFonts w:ascii="Calibri" w:eastAsia="Segoe UI" w:hAnsi="Calibri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  <w:style w:type="table" w:customStyle="1" w:styleId="GridTable4Accent1">
    <w:name w:val="Grid Table 4 Accent 1"/>
    <w:basedOn w:val="Tabelanormal"/>
    <w:uiPriority w:val="49"/>
    <w:rsid w:val="006E3D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ombreamentoMdio1-nfase3Char">
    <w:name w:val="Sombreamento Médio 1 - Ênfase 3 Char"/>
    <w:link w:val="SombreamentoMdio1-nfase31"/>
    <w:uiPriority w:val="29"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zh-CN"/>
    </w:rPr>
  </w:style>
  <w:style w:type="paragraph" w:customStyle="1" w:styleId="ListaColorida-nfase11">
    <w:name w:val="Lista Colorida - Ênfase 11"/>
    <w:basedOn w:val="Normal"/>
    <w:uiPriority w:val="34"/>
    <w:rsid w:val="006E3D6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 w:val="0"/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6E3D6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6E3D6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paragraph" w:styleId="SemEspaamento">
    <w:name w:val="No Spacing"/>
    <w:qFormat/>
    <w:rsid w:val="00C465D2"/>
    <w:pPr>
      <w:suppressAutoHyphens/>
    </w:pPr>
    <w:rPr>
      <w:rFonts w:ascii="Calibri" w:eastAsia="Segoe U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8086-8586-496E-A792-7EAD5FC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8</cp:revision>
  <cp:lastPrinted>2022-09-28T12:38:00Z</cp:lastPrinted>
  <dcterms:created xsi:type="dcterms:W3CDTF">2022-09-22T03:06:00Z</dcterms:created>
  <dcterms:modified xsi:type="dcterms:W3CDTF">2022-09-28T12:38:00Z</dcterms:modified>
  <dc:language>pt-BR</dc:language>
</cp:coreProperties>
</file>