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22C6" w14:textId="1AD5A38D" w:rsidR="00AC12D1" w:rsidRPr="00ED118D" w:rsidRDefault="00AC12D1" w:rsidP="00AC12D1">
      <w:pPr>
        <w:pStyle w:val="Ttulo"/>
        <w:ind w:right="-109"/>
        <w:jc w:val="center"/>
        <w:rPr>
          <w:rFonts w:ascii="Calibri" w:hAnsi="Calibri" w:cs="Calibri"/>
          <w:b/>
          <w:bCs/>
          <w:sz w:val="22"/>
          <w:szCs w:val="22"/>
        </w:rPr>
      </w:pPr>
      <w:r w:rsidRPr="00ED118D">
        <w:rPr>
          <w:rFonts w:ascii="Calibri" w:hAnsi="Calibri" w:cs="Calibri"/>
          <w:b/>
          <w:bCs/>
          <w:sz w:val="22"/>
          <w:szCs w:val="22"/>
        </w:rPr>
        <w:t xml:space="preserve">ANEXO </w:t>
      </w:r>
      <w:r w:rsidR="000D0460" w:rsidRPr="00ED118D">
        <w:rPr>
          <w:rFonts w:ascii="Calibri" w:hAnsi="Calibri" w:cs="Calibri"/>
          <w:b/>
          <w:bCs/>
          <w:sz w:val="22"/>
          <w:szCs w:val="22"/>
        </w:rPr>
        <w:t>V</w:t>
      </w:r>
      <w:r w:rsidRPr="00ED118D">
        <w:rPr>
          <w:rFonts w:ascii="Calibri" w:hAnsi="Calibri" w:cs="Calibri"/>
          <w:b/>
          <w:bCs/>
          <w:sz w:val="22"/>
          <w:szCs w:val="22"/>
        </w:rPr>
        <w:t xml:space="preserve"> </w:t>
      </w:r>
      <w:r w:rsidR="00D87B82" w:rsidRPr="00ED118D">
        <w:rPr>
          <w:rFonts w:ascii="Calibri" w:hAnsi="Calibri" w:cs="Calibri"/>
          <w:b/>
          <w:bCs/>
          <w:sz w:val="22"/>
          <w:szCs w:val="22"/>
        </w:rPr>
        <w:t xml:space="preserve">– A </w:t>
      </w:r>
      <w:r w:rsidRPr="00ED118D">
        <w:rPr>
          <w:rFonts w:ascii="Calibri" w:hAnsi="Calibri" w:cs="Calibri"/>
          <w:b/>
          <w:bCs/>
          <w:sz w:val="22"/>
          <w:szCs w:val="22"/>
        </w:rPr>
        <w:t xml:space="preserve">DO EDITAL DE LICITAÇÃO PE N.º </w:t>
      </w:r>
      <w:r w:rsidR="00ED118D" w:rsidRPr="00ED118D">
        <w:rPr>
          <w:rFonts w:ascii="Calibri" w:hAnsi="Calibri" w:cs="Calibri"/>
          <w:b/>
          <w:bCs/>
          <w:sz w:val="22"/>
          <w:szCs w:val="22"/>
        </w:rPr>
        <w:t>104</w:t>
      </w:r>
      <w:r w:rsidRPr="00ED118D">
        <w:rPr>
          <w:rFonts w:ascii="Calibri" w:hAnsi="Calibri" w:cs="Calibri"/>
          <w:b/>
          <w:bCs/>
          <w:sz w:val="22"/>
          <w:szCs w:val="22"/>
        </w:rPr>
        <w:t>/202</w:t>
      </w:r>
      <w:r w:rsidR="00C40BF5" w:rsidRPr="00ED118D">
        <w:rPr>
          <w:rFonts w:ascii="Calibri" w:hAnsi="Calibri" w:cs="Calibri"/>
          <w:b/>
          <w:bCs/>
          <w:sz w:val="22"/>
          <w:szCs w:val="22"/>
        </w:rPr>
        <w:t>2</w:t>
      </w:r>
      <w:r w:rsidRPr="00ED118D">
        <w:rPr>
          <w:rFonts w:ascii="Calibri" w:hAnsi="Calibri" w:cs="Calibri"/>
          <w:b/>
          <w:bCs/>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343392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051EF1">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6775F2BD" w:rsidR="00E9516A" w:rsidRPr="00ED118D"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ED118D">
        <w:rPr>
          <w:rFonts w:ascii="Calibri" w:hAnsi="Calibri" w:cs="Calibri"/>
          <w:b/>
        </w:rPr>
        <w:t>104</w:t>
      </w:r>
      <w:r w:rsidR="000059DA" w:rsidRPr="00ED118D">
        <w:rPr>
          <w:rFonts w:ascii="Calibri" w:hAnsi="Calibri" w:cs="Calibri"/>
          <w:b/>
        </w:rPr>
        <w:t>/20</w:t>
      </w:r>
      <w:r w:rsidR="00766D91" w:rsidRPr="00ED118D">
        <w:rPr>
          <w:rFonts w:ascii="Calibri" w:hAnsi="Calibri" w:cs="Calibri"/>
          <w:b/>
        </w:rPr>
        <w:t>2</w:t>
      </w:r>
      <w:r w:rsidR="00C40BF5" w:rsidRPr="00ED118D">
        <w:rPr>
          <w:rFonts w:ascii="Calibri" w:hAnsi="Calibri" w:cs="Calibri"/>
          <w:b/>
        </w:rPr>
        <w:t>2</w:t>
      </w:r>
      <w:r w:rsidR="000059DA" w:rsidRPr="00ED118D">
        <w:rPr>
          <w:rFonts w:ascii="Calibri" w:hAnsi="Calibri" w:cs="Calibri"/>
          <w:b/>
        </w:rPr>
        <w:t>/AD</w:t>
      </w:r>
      <w:r w:rsidRPr="00ED118D">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1129462B"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ED118D" w:rsidRPr="00ED118D">
        <w:rPr>
          <w:rFonts w:ascii="Calibri" w:hAnsi="Calibri" w:cs="Calibri"/>
          <w:b/>
        </w:rPr>
        <w:t>104</w:t>
      </w:r>
      <w:r w:rsidR="000059DA" w:rsidRPr="00ED118D">
        <w:rPr>
          <w:rFonts w:ascii="Calibri" w:hAnsi="Calibri" w:cs="Calibri"/>
          <w:b/>
        </w:rPr>
        <w:t>/20</w:t>
      </w:r>
      <w:r w:rsidR="00766D91" w:rsidRPr="00ED118D">
        <w:rPr>
          <w:rFonts w:ascii="Calibri" w:hAnsi="Calibri" w:cs="Calibri"/>
          <w:b/>
        </w:rPr>
        <w:t>2</w:t>
      </w:r>
      <w:r w:rsidR="00C40BF5" w:rsidRPr="00ED118D">
        <w:rPr>
          <w:rFonts w:ascii="Calibri" w:hAnsi="Calibri" w:cs="Calibri"/>
          <w:b/>
        </w:rPr>
        <w:t>2</w:t>
      </w:r>
      <w:r w:rsidR="000059DA" w:rsidRPr="00ED118D">
        <w:rPr>
          <w:rFonts w:ascii="Calibri" w:hAnsi="Calibri" w:cs="Calibri"/>
          <w:b/>
        </w:rPr>
        <w:t>/</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w:t>
      </w:r>
      <w:r w:rsidR="0087466C" w:rsidRPr="00F30734">
        <w:rPr>
          <w:rFonts w:ascii="Calibri" w:hAnsi="Calibri" w:cs="Calibri"/>
        </w:rPr>
        <w:t>e</w:t>
      </w:r>
      <w:r w:rsidR="0087466C" w:rsidRPr="00F30734">
        <w:rPr>
          <w:rFonts w:ascii="Calibri" w:hAnsi="Calibri" w:cs="Calibri"/>
        </w:rPr>
        <w:t>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w:t>
      </w:r>
      <w:r w:rsidRPr="00F30734">
        <w:rPr>
          <w:rFonts w:ascii="Calibri" w:hAnsi="Calibri" w:cs="Calibri"/>
        </w:rPr>
        <w:t>n</w:t>
      </w:r>
      <w:r w:rsidRPr="00F30734">
        <w:rPr>
          <w:rFonts w:ascii="Calibri" w:hAnsi="Calibri" w:cs="Calibri"/>
        </w:rPr>
        <w:t>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w:t>
      </w:r>
      <w:r w:rsidRPr="00FA55D9">
        <w:rPr>
          <w:rFonts w:ascii="Calibri" w:hAnsi="Calibri" w:cs="Calibri"/>
          <w:sz w:val="20"/>
          <w:szCs w:val="20"/>
        </w:rPr>
        <w:t>m</w:t>
      </w:r>
      <w:r w:rsidRPr="00FA55D9">
        <w:rPr>
          <w:rFonts w:ascii="Calibri" w:hAnsi="Calibri" w:cs="Calibri"/>
          <w:sz w:val="20"/>
          <w:szCs w:val="20"/>
        </w:rPr>
        <w:t>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w:t>
      </w:r>
      <w:r w:rsidR="00306C35" w:rsidRPr="00F30734">
        <w:rPr>
          <w:rFonts w:ascii="Calibri" w:hAnsi="Calibri" w:cs="Calibri"/>
          <w:i/>
          <w:iCs/>
          <w:sz w:val="20"/>
          <w:szCs w:val="20"/>
        </w:rPr>
        <w:t>r</w:t>
      </w:r>
      <w:r w:rsidR="00306C35" w:rsidRPr="00F30734">
        <w:rPr>
          <w:rFonts w:ascii="Calibri" w:hAnsi="Calibri" w:cs="Calibri"/>
          <w:i/>
          <w:iCs/>
          <w:sz w:val="20"/>
          <w:szCs w:val="20"/>
        </w:rPr>
        <w:t>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que os valores relativos aos salários e demais verbas trabalhistas devidos aos trabalhadores alocados na ex</w:t>
      </w:r>
      <w:r w:rsidRPr="00FA55D9">
        <w:rPr>
          <w:rFonts w:ascii="Calibri" w:hAnsi="Calibri" w:cs="Calibri"/>
          <w:sz w:val="20"/>
          <w:szCs w:val="20"/>
        </w:rPr>
        <w:t>e</w:t>
      </w:r>
      <w:r w:rsidRPr="00FA55D9">
        <w:rPr>
          <w:rFonts w:ascii="Calibri" w:hAnsi="Calibri" w:cs="Calibri"/>
          <w:sz w:val="20"/>
          <w:szCs w:val="20"/>
        </w:rPr>
        <w:t xml:space="preserv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que os valores provisionados para o pagamento de férias, 13° salário e rescisão contratual dos trabalhadores alocados na execução do contrato sejam destacados do valor mensal e depositados em conta-corrente vinc</w:t>
      </w:r>
      <w:r w:rsidRPr="00FA55D9">
        <w:rPr>
          <w:rFonts w:ascii="Calibri" w:hAnsi="Calibri" w:cs="Calibri"/>
          <w:sz w:val="20"/>
          <w:szCs w:val="20"/>
        </w:rPr>
        <w:t>u</w:t>
      </w:r>
      <w:r w:rsidRPr="00FA55D9">
        <w:rPr>
          <w:rFonts w:ascii="Calibri" w:hAnsi="Calibri" w:cs="Calibri"/>
          <w:sz w:val="20"/>
          <w:szCs w:val="20"/>
        </w:rPr>
        <w:t>lada, bloqueada para movimentação e aberta em nome da empresa junto a instituição bancária oficial, co</w:t>
      </w:r>
      <w:r w:rsidRPr="00FA55D9">
        <w:rPr>
          <w:rFonts w:ascii="Calibri" w:hAnsi="Calibri" w:cs="Calibri"/>
          <w:sz w:val="20"/>
          <w:szCs w:val="20"/>
        </w:rPr>
        <w:t>n</w:t>
      </w:r>
      <w:r w:rsidRPr="00FA55D9">
        <w:rPr>
          <w:rFonts w:ascii="Calibri" w:hAnsi="Calibri" w:cs="Calibri"/>
          <w:sz w:val="20"/>
          <w:szCs w:val="20"/>
        </w:rPr>
        <w:t xml:space="preserve">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que os valores devidos ao Fundo de Garantia do Tempo de Serviço - FGTS sejam retidos na fatura e deposit</w:t>
      </w:r>
      <w:r w:rsidRPr="00FA55D9">
        <w:rPr>
          <w:rFonts w:ascii="Calibri" w:hAnsi="Calibri" w:cs="Calibri"/>
          <w:sz w:val="20"/>
          <w:szCs w:val="20"/>
        </w:rPr>
        <w:t>a</w:t>
      </w:r>
      <w:r w:rsidRPr="00FA55D9">
        <w:rPr>
          <w:rFonts w:ascii="Calibri" w:hAnsi="Calibri" w:cs="Calibri"/>
          <w:sz w:val="20"/>
          <w:szCs w:val="20"/>
        </w:rPr>
        <w:t>dos diretamente nas respectivas contas vinculadas dos trabalhadores alocados na execução do contrato, o</w:t>
      </w:r>
      <w:r w:rsidRPr="00FA55D9">
        <w:rPr>
          <w:rFonts w:ascii="Calibri" w:hAnsi="Calibri" w:cs="Calibri"/>
          <w:sz w:val="20"/>
          <w:szCs w:val="20"/>
        </w:rPr>
        <w:t>b</w:t>
      </w:r>
      <w:r w:rsidRPr="00FA55D9">
        <w:rPr>
          <w:rFonts w:ascii="Calibri" w:hAnsi="Calibri" w:cs="Calibri"/>
          <w:sz w:val="20"/>
          <w:szCs w:val="20"/>
        </w:rPr>
        <w:lastRenderedPageBreak/>
        <w:t xml:space="preserve">servada 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DAF6903"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w:t>
      </w:r>
      <w:bookmarkStart w:id="0" w:name="_GoBack"/>
      <w:r w:rsidRPr="000657D1">
        <w:rPr>
          <w:rFonts w:ascii="Calibri" w:hAnsi="Calibri" w:cs="Calibri"/>
          <w:sz w:val="20"/>
          <w:szCs w:val="20"/>
        </w:rPr>
        <w:t xml:space="preserve">Pregão nº </w:t>
      </w:r>
      <w:r w:rsidR="000657D1" w:rsidRPr="000657D1">
        <w:rPr>
          <w:rFonts w:ascii="Calibri" w:hAnsi="Calibri" w:cs="Calibri"/>
          <w:sz w:val="20"/>
          <w:szCs w:val="20"/>
        </w:rPr>
        <w:t>104</w:t>
      </w:r>
      <w:r w:rsidRPr="000657D1">
        <w:rPr>
          <w:rFonts w:ascii="Calibri" w:hAnsi="Calibri" w:cs="Calibri"/>
          <w:sz w:val="20"/>
          <w:szCs w:val="20"/>
        </w:rPr>
        <w:t>/202</w:t>
      </w:r>
      <w:r w:rsidR="00C40BF5" w:rsidRPr="000657D1">
        <w:rPr>
          <w:rFonts w:ascii="Calibri" w:hAnsi="Calibri" w:cs="Calibri"/>
          <w:sz w:val="20"/>
          <w:szCs w:val="20"/>
        </w:rPr>
        <w:t>2</w:t>
      </w:r>
      <w:r w:rsidRPr="000657D1">
        <w:rPr>
          <w:rFonts w:ascii="Calibri" w:hAnsi="Calibri" w:cs="Calibri"/>
          <w:sz w:val="20"/>
          <w:szCs w:val="20"/>
        </w:rPr>
        <w:t xml:space="preserve"> </w:t>
      </w:r>
      <w:bookmarkEnd w:id="0"/>
      <w:r w:rsidRPr="00FA55D9">
        <w:rPr>
          <w:rFonts w:ascii="Calibri" w:hAnsi="Calibri" w:cs="Calibri"/>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w:t>
      </w:r>
      <w:r w:rsidRPr="00FA55D9">
        <w:rPr>
          <w:rFonts w:ascii="Calibri" w:hAnsi="Calibri" w:cs="Calibri"/>
          <w:sz w:val="20"/>
          <w:szCs w:val="20"/>
        </w:rPr>
        <w:t>i</w:t>
      </w:r>
      <w:r w:rsidRPr="00FA55D9">
        <w:rPr>
          <w:rFonts w:ascii="Calibri" w:hAnsi="Calibri" w:cs="Calibri"/>
          <w:sz w:val="20"/>
          <w:szCs w:val="20"/>
        </w:rPr>
        <w:t>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(em caso de vi</w:t>
      </w:r>
      <w:r w:rsidR="00A2399E" w:rsidRPr="00FA55D9">
        <w:rPr>
          <w:rFonts w:ascii="Calibri" w:hAnsi="Calibri" w:cs="Calibri"/>
          <w:color w:val="FF0000"/>
          <w:sz w:val="20"/>
          <w:szCs w:val="20"/>
        </w:rPr>
        <w:t>s</w:t>
      </w:r>
      <w:r w:rsidR="00A2399E" w:rsidRPr="00FA55D9">
        <w:rPr>
          <w:rFonts w:ascii="Calibri" w:hAnsi="Calibri" w:cs="Calibri"/>
          <w:color w:val="FF0000"/>
          <w:sz w:val="20"/>
          <w:szCs w:val="20"/>
        </w:rPr>
        <w:t xml:space="preserve">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Para os fins de habilitação técnica na licitação na modalidade de Pregão Eletrônico supracitado da UFF, cujo objeto é a contratação de pessoa jurídica especializada na área de atividades auxiliares, para prestação de serv</w:t>
      </w:r>
      <w:r w:rsidRPr="00FA55D9">
        <w:rPr>
          <w:rFonts w:ascii="Calibri" w:hAnsi="Calibri" w:cs="Calibri"/>
          <w:sz w:val="20"/>
          <w:szCs w:val="20"/>
        </w:rPr>
        <w:t>i</w:t>
      </w:r>
      <w:r w:rsidRPr="00FA55D9">
        <w:rPr>
          <w:rFonts w:ascii="Calibri" w:hAnsi="Calibri" w:cs="Calibri"/>
          <w:sz w:val="20"/>
          <w:szCs w:val="20"/>
        </w:rPr>
        <w:t xml:space="preserve">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w:t>
      </w:r>
      <w:r w:rsidRPr="00FA55D9">
        <w:rPr>
          <w:rFonts w:ascii="Calibri" w:hAnsi="Calibri" w:cs="Calibri"/>
          <w:sz w:val="20"/>
          <w:szCs w:val="20"/>
        </w:rPr>
        <w:t>e</w:t>
      </w:r>
      <w:r w:rsidRPr="00FA55D9">
        <w:rPr>
          <w:rFonts w:ascii="Calibri" w:hAnsi="Calibri" w:cs="Calibri"/>
          <w:sz w:val="20"/>
          <w:szCs w:val="20"/>
        </w:rPr>
        <w:t>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w:t>
      </w:r>
      <w:r w:rsidRPr="00FA55D9">
        <w:rPr>
          <w:rFonts w:ascii="Calibri" w:hAnsi="Calibri" w:cs="Calibri"/>
          <w:sz w:val="20"/>
          <w:szCs w:val="20"/>
        </w:rPr>
        <w:t>u</w:t>
      </w:r>
      <w:r w:rsidRPr="00FA55D9">
        <w:rPr>
          <w:rFonts w:ascii="Calibri" w:hAnsi="Calibri" w:cs="Calibri"/>
          <w:sz w:val="20"/>
          <w:szCs w:val="20"/>
        </w:rPr>
        <w:t>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8"/>
      <w:footerReference w:type="default" r:id="rId9"/>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BC28" w14:textId="77777777" w:rsidR="008D6F6A" w:rsidRDefault="008D6F6A">
      <w:r>
        <w:separator/>
      </w:r>
    </w:p>
  </w:endnote>
  <w:endnote w:type="continuationSeparator" w:id="0">
    <w:p w14:paraId="5D003E49" w14:textId="77777777" w:rsidR="008D6F6A" w:rsidRDefault="008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CC77" w14:textId="3B3A69BA"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283986">
      <w:rPr>
        <w:rStyle w:val="Nmerodepgina"/>
        <w:rFonts w:ascii="Verdana" w:hAnsi="Verdana"/>
        <w:noProof/>
        <w:sz w:val="16"/>
        <w:szCs w:val="16"/>
      </w:rPr>
      <w:t>Anexo V-A PE 104.2022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283986">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283986">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7A10C" w14:textId="77777777" w:rsidR="008D6F6A" w:rsidRDefault="008D6F6A">
      <w:r>
        <w:separator/>
      </w:r>
    </w:p>
  </w:footnote>
  <w:footnote w:type="continuationSeparator" w:id="0">
    <w:p w14:paraId="3D707B19" w14:textId="77777777" w:rsidR="008D6F6A" w:rsidRDefault="008D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3BA21" w14:textId="52EA7F82"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437204" w:rsidRPr="00437204">
      <w:rPr>
        <w:rFonts w:ascii="Verdana" w:hAnsi="Verdana"/>
        <w:sz w:val="16"/>
        <w:szCs w:val="16"/>
      </w:rPr>
      <w:t>23069.157348/2020-31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657D1"/>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3986"/>
    <w:rsid w:val="00285F11"/>
    <w:rsid w:val="00294632"/>
    <w:rsid w:val="002E0BCD"/>
    <w:rsid w:val="002F0B98"/>
    <w:rsid w:val="00304C87"/>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37204"/>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6F6A"/>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81C05"/>
    <w:rsid w:val="00C94204"/>
    <w:rsid w:val="00CA2A42"/>
    <w:rsid w:val="00CA3694"/>
    <w:rsid w:val="00CB7DCA"/>
    <w:rsid w:val="00CC6728"/>
    <w:rsid w:val="00CD0061"/>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D118D"/>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1098</Words>
  <Characters>6779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Proad</cp:lastModifiedBy>
  <cp:revision>6</cp:revision>
  <cp:lastPrinted>2022-09-16T19:45:00Z</cp:lastPrinted>
  <dcterms:created xsi:type="dcterms:W3CDTF">2022-06-27T02:52:00Z</dcterms:created>
  <dcterms:modified xsi:type="dcterms:W3CDTF">2022-09-16T19:45:00Z</dcterms:modified>
</cp:coreProperties>
</file>