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9287"/>
      </w:tblGrid>
      <w:tr w:rsidR="006030DC">
        <w:trPr>
          <w:trHeight w:val="2880"/>
          <w:jc w:val="center"/>
        </w:trPr>
        <w:tc>
          <w:tcPr>
            <w:tcW w:w="5000" w:type="pct"/>
          </w:tcPr>
          <w:bookmarkStart w:id="0" w:name="_gjdgxs"/>
          <w:bookmarkEnd w:id="0"/>
          <w:p w:rsidR="006030DC" w:rsidRDefault="006030DC" w:rsidP="006030DC">
            <w:pPr>
              <w:pStyle w:val="Cabealho"/>
              <w:jc w:val="center"/>
              <w:rPr>
                <w:b/>
                <w:bCs/>
              </w:rPr>
            </w:pPr>
            <w:r w:rsidRPr="00CA3971">
              <w:rPr>
                <w:position w:val="-37"/>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65pt;height:48.95pt" o:ole="" filled="t">
                  <v:fill color2="black"/>
                  <v:imagedata r:id="rId8" o:title=""/>
                </v:shape>
                <o:OLEObject Type="Embed" ProgID="Word.Picture.8" ShapeID="_x0000_i1026" DrawAspect="Content" ObjectID="_1660645844" r:id="rId9"/>
              </w:object>
            </w:r>
          </w:p>
          <w:p w:rsidR="006030DC" w:rsidRPr="00D75CBD" w:rsidRDefault="006030DC" w:rsidP="006030DC">
            <w:pPr>
              <w:pStyle w:val="Cabealho"/>
              <w:jc w:val="center"/>
              <w:rPr>
                <w:rFonts w:eastAsia="Times New Roman" w:cstheme="minorHAnsi"/>
                <w:b/>
                <w:lang w:eastAsia="ar-SA"/>
              </w:rPr>
            </w:pPr>
            <w:r w:rsidRPr="00D75CBD">
              <w:rPr>
                <w:rFonts w:eastAsia="Times New Roman" w:cstheme="minorHAnsi"/>
                <w:b/>
                <w:lang w:eastAsia="ar-SA"/>
              </w:rPr>
              <w:t>UNIVERSIDADE FEDERAL FLUMINENSE</w:t>
            </w:r>
          </w:p>
          <w:p w:rsidR="006030DC" w:rsidRPr="00D75CBD" w:rsidRDefault="006030DC" w:rsidP="006030DC">
            <w:pPr>
              <w:pStyle w:val="Cabealho"/>
              <w:jc w:val="center"/>
              <w:rPr>
                <w:rFonts w:eastAsia="Times New Roman" w:cstheme="minorHAnsi"/>
                <w:b/>
                <w:lang w:eastAsia="ar-SA"/>
              </w:rPr>
            </w:pPr>
            <w:r>
              <w:rPr>
                <w:rFonts w:eastAsia="Times New Roman" w:cstheme="minorHAnsi"/>
                <w:b/>
                <w:lang w:eastAsia="ar-SA"/>
              </w:rPr>
              <w:t>PRÓ-REITORIA DE ADMINISTRAÇÃO</w:t>
            </w:r>
          </w:p>
          <w:p w:rsidR="006030DC" w:rsidRPr="00D75CBD" w:rsidRDefault="006030DC" w:rsidP="006030DC">
            <w:pPr>
              <w:pStyle w:val="Cabealho"/>
              <w:jc w:val="center"/>
              <w:rPr>
                <w:rFonts w:eastAsia="Times New Roman" w:cstheme="minorHAnsi"/>
                <w:lang w:eastAsia="ar-SA"/>
              </w:rPr>
            </w:pPr>
            <w:r w:rsidRPr="00D75CBD">
              <w:rPr>
                <w:rFonts w:eastAsia="Times New Roman" w:cstheme="minorHAnsi"/>
                <w:lang w:eastAsia="ar-SA"/>
              </w:rPr>
              <w:t xml:space="preserve">COORDENAÇÂO DE </w:t>
            </w:r>
            <w:r>
              <w:rPr>
                <w:rFonts w:eastAsia="Times New Roman" w:cstheme="minorHAnsi"/>
                <w:lang w:eastAsia="ar-SA"/>
              </w:rPr>
              <w:t>LICITAÇÃO</w:t>
            </w:r>
          </w:p>
          <w:p w:rsidR="006030DC" w:rsidRDefault="006030DC">
            <w:pPr>
              <w:pStyle w:val="SemEspaamento"/>
              <w:jc w:val="center"/>
              <w:rPr>
                <w:rFonts w:asciiTheme="majorHAnsi" w:eastAsiaTheme="majorEastAsia" w:hAnsiTheme="majorHAnsi" w:cstheme="majorBidi"/>
                <w:caps/>
              </w:rPr>
            </w:pPr>
          </w:p>
          <w:p w:rsidR="004B12A1" w:rsidRDefault="004B12A1">
            <w:pPr>
              <w:pStyle w:val="SemEspaamento"/>
              <w:jc w:val="center"/>
              <w:rPr>
                <w:rFonts w:asciiTheme="majorHAnsi" w:eastAsiaTheme="majorEastAsia" w:hAnsiTheme="majorHAnsi" w:cstheme="majorBidi"/>
                <w:caps/>
              </w:rPr>
            </w:pPr>
          </w:p>
          <w:p w:rsidR="004B12A1" w:rsidRDefault="004B12A1">
            <w:pPr>
              <w:pStyle w:val="SemEspaamento"/>
              <w:jc w:val="center"/>
              <w:rPr>
                <w:rFonts w:asciiTheme="majorHAnsi" w:eastAsiaTheme="majorEastAsia" w:hAnsiTheme="majorHAnsi" w:cstheme="majorBidi"/>
                <w:caps/>
              </w:rPr>
            </w:pPr>
          </w:p>
          <w:p w:rsidR="004B12A1" w:rsidRDefault="004B12A1">
            <w:pPr>
              <w:pStyle w:val="SemEspaamento"/>
              <w:jc w:val="center"/>
              <w:rPr>
                <w:rFonts w:asciiTheme="majorHAnsi" w:eastAsiaTheme="majorEastAsia" w:hAnsiTheme="majorHAnsi" w:cstheme="majorBidi"/>
                <w:caps/>
              </w:rPr>
            </w:pPr>
          </w:p>
          <w:p w:rsidR="004B12A1" w:rsidRDefault="004B12A1">
            <w:pPr>
              <w:pStyle w:val="SemEspaamento"/>
              <w:jc w:val="center"/>
              <w:rPr>
                <w:rFonts w:asciiTheme="majorHAnsi" w:eastAsiaTheme="majorEastAsia" w:hAnsiTheme="majorHAnsi" w:cstheme="majorBidi"/>
                <w:caps/>
              </w:rPr>
            </w:pPr>
          </w:p>
          <w:p w:rsidR="004B12A1" w:rsidRDefault="004B12A1">
            <w:pPr>
              <w:pStyle w:val="SemEspaamento"/>
              <w:jc w:val="center"/>
              <w:rPr>
                <w:rFonts w:asciiTheme="majorHAnsi" w:eastAsiaTheme="majorEastAsia" w:hAnsiTheme="majorHAnsi" w:cstheme="majorBidi"/>
                <w:caps/>
              </w:rPr>
            </w:pPr>
          </w:p>
          <w:p w:rsidR="004B12A1" w:rsidRDefault="004B12A1">
            <w:pPr>
              <w:pStyle w:val="SemEspaamento"/>
              <w:jc w:val="center"/>
              <w:rPr>
                <w:rFonts w:asciiTheme="majorHAnsi" w:eastAsiaTheme="majorEastAsia" w:hAnsiTheme="majorHAnsi" w:cstheme="majorBidi"/>
                <w:caps/>
              </w:rPr>
            </w:pPr>
          </w:p>
          <w:p w:rsidR="004B12A1" w:rsidRDefault="004B12A1">
            <w:pPr>
              <w:pStyle w:val="SemEspaamento"/>
              <w:jc w:val="center"/>
              <w:rPr>
                <w:rFonts w:asciiTheme="majorHAnsi" w:eastAsiaTheme="majorEastAsia" w:hAnsiTheme="majorHAnsi" w:cstheme="majorBidi"/>
                <w:caps/>
              </w:rPr>
            </w:pPr>
          </w:p>
          <w:p w:rsidR="004B12A1" w:rsidRDefault="004B12A1">
            <w:pPr>
              <w:pStyle w:val="SemEspaamento"/>
              <w:jc w:val="center"/>
              <w:rPr>
                <w:rFonts w:asciiTheme="majorHAnsi" w:eastAsiaTheme="majorEastAsia" w:hAnsiTheme="majorHAnsi" w:cstheme="majorBidi"/>
                <w:caps/>
              </w:rPr>
            </w:pPr>
          </w:p>
          <w:p w:rsidR="004B12A1" w:rsidRDefault="004B12A1">
            <w:pPr>
              <w:pStyle w:val="SemEspaamento"/>
              <w:jc w:val="center"/>
              <w:rPr>
                <w:rFonts w:asciiTheme="majorHAnsi" w:eastAsiaTheme="majorEastAsia" w:hAnsiTheme="majorHAnsi" w:cstheme="majorBidi"/>
                <w:caps/>
              </w:rPr>
            </w:pPr>
          </w:p>
          <w:p w:rsidR="004B12A1" w:rsidRDefault="004B12A1">
            <w:pPr>
              <w:pStyle w:val="SemEspaamento"/>
              <w:jc w:val="center"/>
              <w:rPr>
                <w:rFonts w:asciiTheme="majorHAnsi" w:eastAsiaTheme="majorEastAsia" w:hAnsiTheme="majorHAnsi" w:cstheme="majorBidi"/>
                <w:caps/>
              </w:rPr>
            </w:pPr>
          </w:p>
        </w:tc>
      </w:tr>
      <w:tr w:rsidR="006030DC">
        <w:trPr>
          <w:trHeight w:val="1440"/>
          <w:jc w:val="center"/>
        </w:trPr>
        <w:sdt>
          <w:sdtPr>
            <w:rPr>
              <w:rFonts w:asciiTheme="majorHAnsi" w:eastAsiaTheme="majorEastAsia" w:hAnsiTheme="majorHAnsi" w:cstheme="majorBidi"/>
              <w:sz w:val="80"/>
              <w:szCs w:val="80"/>
            </w:rPr>
            <w:alias w:val="Título"/>
            <w:id w:val="15524250"/>
            <w:placeholder>
              <w:docPart w:val="60E6A9BD2C8A4A959BD2449329EE9FFE"/>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6030DC" w:rsidRDefault="006030DC">
                <w:pPr>
                  <w:pStyle w:val="SemEspaamento"/>
                  <w:jc w:val="center"/>
                  <w:rPr>
                    <w:rFonts w:asciiTheme="majorHAnsi" w:eastAsiaTheme="majorEastAsia" w:hAnsiTheme="majorHAnsi" w:cstheme="majorBidi"/>
                    <w:sz w:val="80"/>
                    <w:szCs w:val="80"/>
                  </w:rPr>
                </w:pPr>
                <w:r w:rsidRPr="003B7BC7">
                  <w:rPr>
                    <w:rFonts w:asciiTheme="majorHAnsi" w:eastAsiaTheme="majorEastAsia" w:hAnsiTheme="majorHAnsi" w:cstheme="majorBidi"/>
                    <w:sz w:val="80"/>
                    <w:szCs w:val="80"/>
                  </w:rPr>
                  <w:t>Anexo I</w:t>
                </w:r>
                <w:r>
                  <w:rPr>
                    <w:rFonts w:asciiTheme="majorHAnsi" w:eastAsiaTheme="majorEastAsia" w:hAnsiTheme="majorHAnsi" w:cstheme="majorBidi"/>
                    <w:sz w:val="80"/>
                    <w:szCs w:val="80"/>
                  </w:rPr>
                  <w:t>I</w:t>
                </w:r>
                <w:r w:rsidRPr="003B7BC7">
                  <w:rPr>
                    <w:rFonts w:asciiTheme="majorHAnsi" w:eastAsiaTheme="majorEastAsia" w:hAnsiTheme="majorHAnsi" w:cstheme="majorBidi"/>
                    <w:sz w:val="80"/>
                    <w:szCs w:val="80"/>
                  </w:rPr>
                  <w:t xml:space="preserve"> do Edital de RDC n.º 11/2020</w:t>
                </w:r>
              </w:p>
            </w:tc>
          </w:sdtContent>
        </w:sdt>
      </w:tr>
      <w:tr w:rsidR="006030DC">
        <w:trPr>
          <w:trHeight w:val="1440"/>
          <w:jc w:val="center"/>
        </w:trPr>
        <w:tc>
          <w:tcPr>
            <w:tcW w:w="5000" w:type="pct"/>
            <w:tcBorders>
              <w:bottom w:val="single" w:sz="4" w:space="0" w:color="4F81BD" w:themeColor="accent1"/>
            </w:tcBorders>
            <w:vAlign w:val="center"/>
          </w:tcPr>
          <w:p w:rsidR="006030DC" w:rsidRDefault="006030DC">
            <w:pPr>
              <w:pStyle w:val="SemEspaamento"/>
              <w:jc w:val="center"/>
              <w:rPr>
                <w:rFonts w:asciiTheme="majorHAnsi" w:eastAsiaTheme="majorEastAsia" w:hAnsiTheme="majorHAnsi" w:cstheme="majorBidi"/>
                <w:sz w:val="80"/>
                <w:szCs w:val="80"/>
              </w:rPr>
            </w:pPr>
          </w:p>
        </w:tc>
      </w:tr>
      <w:tr w:rsidR="006030DC">
        <w:trPr>
          <w:trHeight w:val="720"/>
          <w:jc w:val="center"/>
        </w:trPr>
        <w:sdt>
          <w:sdtPr>
            <w:rPr>
              <w:rFonts w:asciiTheme="majorHAnsi" w:eastAsiaTheme="majorEastAsia" w:hAnsiTheme="majorHAnsi" w:cstheme="majorBidi"/>
              <w:sz w:val="44"/>
              <w:szCs w:val="44"/>
            </w:rPr>
            <w:alias w:val="Subtítulo"/>
            <w:id w:val="15524255"/>
            <w:placeholder>
              <w:docPart w:val="98F0E589541346C5B83C51204EA879AB"/>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6030DC" w:rsidRDefault="006030DC" w:rsidP="006030DC">
                <w:pPr>
                  <w:pStyle w:val="SemEspaamento"/>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CADERNO DE ENCARGOS</w:t>
                </w:r>
              </w:p>
            </w:tc>
          </w:sdtContent>
        </w:sdt>
      </w:tr>
      <w:tr w:rsidR="006030DC">
        <w:trPr>
          <w:trHeight w:val="360"/>
          <w:jc w:val="center"/>
        </w:trPr>
        <w:tc>
          <w:tcPr>
            <w:tcW w:w="5000" w:type="pct"/>
            <w:vAlign w:val="center"/>
          </w:tcPr>
          <w:p w:rsidR="006030DC" w:rsidRDefault="006030DC">
            <w:pPr>
              <w:pStyle w:val="SemEspaamento"/>
              <w:jc w:val="center"/>
            </w:pPr>
          </w:p>
          <w:p w:rsidR="004B12A1" w:rsidRDefault="004B12A1">
            <w:pPr>
              <w:pStyle w:val="SemEspaamento"/>
              <w:jc w:val="center"/>
            </w:pPr>
          </w:p>
          <w:p w:rsidR="004B12A1" w:rsidRDefault="004B12A1">
            <w:pPr>
              <w:pStyle w:val="SemEspaamento"/>
              <w:jc w:val="center"/>
            </w:pPr>
          </w:p>
          <w:p w:rsidR="004B12A1" w:rsidRDefault="004B12A1">
            <w:pPr>
              <w:pStyle w:val="SemEspaamento"/>
              <w:jc w:val="center"/>
            </w:pPr>
          </w:p>
          <w:p w:rsidR="004B12A1" w:rsidRDefault="004B12A1">
            <w:pPr>
              <w:pStyle w:val="SemEspaamento"/>
              <w:jc w:val="center"/>
            </w:pPr>
          </w:p>
          <w:p w:rsidR="004B12A1" w:rsidRDefault="004B12A1">
            <w:pPr>
              <w:pStyle w:val="SemEspaamento"/>
              <w:jc w:val="center"/>
            </w:pPr>
          </w:p>
        </w:tc>
      </w:tr>
      <w:tr w:rsidR="006030DC">
        <w:trPr>
          <w:trHeight w:val="360"/>
          <w:jc w:val="center"/>
        </w:trPr>
        <w:sdt>
          <w:sdtPr>
            <w:rPr>
              <w:b/>
              <w:bCs/>
            </w:rPr>
            <w:alias w:val="Autor"/>
            <w:id w:val="15524260"/>
            <w:placeholder>
              <w:docPart w:val="1B54F8FA9F4F45B8B669BDDDCF0BBF37"/>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6030DC" w:rsidRDefault="006030DC">
                <w:pPr>
                  <w:pStyle w:val="SemEspaamento"/>
                  <w:jc w:val="center"/>
                  <w:rPr>
                    <w:b/>
                    <w:bCs/>
                  </w:rPr>
                </w:pPr>
                <w:r w:rsidRPr="00A94C79">
                  <w:rPr>
                    <w:b/>
                    <w:bCs/>
                  </w:rPr>
                  <w:t>CONCLUSÃO DA UFASA DO INSTITUTO DE GEOCIÊNCIAS</w:t>
                </w:r>
              </w:p>
            </w:tc>
          </w:sdtContent>
        </w:sdt>
      </w:tr>
      <w:tr w:rsidR="006030DC">
        <w:trPr>
          <w:trHeight w:val="360"/>
          <w:jc w:val="center"/>
        </w:trPr>
        <w:sdt>
          <w:sdtPr>
            <w:rPr>
              <w:b/>
              <w:bCs/>
            </w:rPr>
            <w:alias w:val="Data"/>
            <w:id w:val="516659546"/>
            <w:placeholder>
              <w:docPart w:val="C1C10C1853C1487697E67C6316AAD8D9"/>
            </w:placeholder>
            <w:dataBinding w:prefixMappings="xmlns:ns0='http://schemas.microsoft.com/office/2006/coverPageProps'" w:xpath="/ns0:CoverPageProperties[1]/ns0:PublishDate[1]" w:storeItemID="{55AF091B-3C7A-41E3-B477-F2FDAA23CFDA}"/>
            <w:date w:fullDate="2020-09-03T00:00:00Z">
              <w:dateFormat w:val="dd/MM/yyyy"/>
              <w:lid w:val="pt-BR"/>
              <w:storeMappedDataAs w:val="dateTime"/>
              <w:calendar w:val="gregorian"/>
            </w:date>
          </w:sdtPr>
          <w:sdtContent>
            <w:tc>
              <w:tcPr>
                <w:tcW w:w="5000" w:type="pct"/>
                <w:vAlign w:val="center"/>
              </w:tcPr>
              <w:p w:rsidR="006030DC" w:rsidRDefault="006030DC">
                <w:pPr>
                  <w:pStyle w:val="SemEspaamento"/>
                  <w:jc w:val="center"/>
                  <w:rPr>
                    <w:b/>
                    <w:bCs/>
                  </w:rPr>
                </w:pPr>
                <w:r>
                  <w:rPr>
                    <w:b/>
                    <w:bCs/>
                  </w:rPr>
                  <w:t>03/09/2020</w:t>
                </w:r>
              </w:p>
            </w:tc>
          </w:sdtContent>
        </w:sdt>
      </w:tr>
    </w:tbl>
    <w:p w:rsidR="006030DC" w:rsidRDefault="006030DC"/>
    <w:p w:rsidR="006030DC" w:rsidRDefault="006030DC"/>
    <w:tbl>
      <w:tblPr>
        <w:tblpPr w:leftFromText="187" w:rightFromText="187" w:horzAnchor="margin" w:tblpXSpec="center" w:tblpYSpec="bottom"/>
        <w:tblW w:w="5000" w:type="pct"/>
        <w:tblLook w:val="04A0"/>
      </w:tblPr>
      <w:tblGrid>
        <w:gridCol w:w="9287"/>
      </w:tblGrid>
      <w:tr w:rsidR="006030DC">
        <w:sdt>
          <w:sdtPr>
            <w:rPr>
              <w:rFonts w:eastAsia="Calibri" w:cstheme="minorHAnsi"/>
              <w:bCs/>
            </w:rPr>
            <w:alias w:val="Resumo"/>
            <w:id w:val="8276291"/>
            <w:placeholder>
              <w:docPart w:val="D81505ECA1544086B03BBED6F45720A9"/>
            </w:placeholder>
            <w:dataBinding w:prefixMappings="xmlns:ns0='http://schemas.microsoft.com/office/2006/coverPageProps'" w:xpath="/ns0:CoverPageProperties[1]/ns0:Abstract[1]" w:storeItemID="{55AF091B-3C7A-41E3-B477-F2FDAA23CFDA}"/>
            <w:text/>
          </w:sdtPr>
          <w:sdtContent>
            <w:tc>
              <w:tcPr>
                <w:tcW w:w="5000" w:type="pct"/>
              </w:tcPr>
              <w:p w:rsidR="006030DC" w:rsidRDefault="006030DC">
                <w:pPr>
                  <w:pStyle w:val="SemEspaamento"/>
                </w:pPr>
                <w:r w:rsidRPr="006030DC">
                  <w:rPr>
                    <w:rFonts w:eastAsia="Calibri" w:cstheme="minorHAnsi"/>
                    <w:bCs/>
                  </w:rPr>
                  <w:t xml:space="preserve"> Serviços de Engenharia para execução de Obra Remanescente do Prédio destinado aos Laboratórios de Geoquímica e Geofísica do Petróleo.</w:t>
                </w:r>
                <w:r w:rsidRPr="006030DC">
                  <w:rPr>
                    <w:rFonts w:eastAsia="Calibri" w:cstheme="minorHAnsi"/>
                    <w:bCs/>
                  </w:rPr>
                  <w:t xml:space="preserve"> </w:t>
                </w:r>
              </w:p>
            </w:tc>
          </w:sdtContent>
        </w:sdt>
      </w:tr>
    </w:tbl>
    <w:p w:rsidR="006030DC" w:rsidRDefault="006030DC"/>
    <w:p w:rsidR="006030DC" w:rsidRDefault="006030DC">
      <w:pPr>
        <w:widowControl w:val="0"/>
        <w:suppressAutoHyphens w:val="0"/>
        <w:rPr>
          <w:rFonts w:ascii="Arial" w:eastAsia="Arial" w:hAnsi="Arial"/>
          <w:sz w:val="22"/>
          <w:szCs w:val="22"/>
        </w:rPr>
      </w:pPr>
      <w:r>
        <w:rPr>
          <w:rFonts w:ascii="Arial" w:eastAsia="Arial" w:hAnsi="Arial"/>
          <w:sz w:val="22"/>
          <w:szCs w:val="22"/>
        </w:rPr>
        <w:br w:type="page"/>
      </w:r>
    </w:p>
    <w:p w:rsidR="006030DC" w:rsidRDefault="006030DC" w:rsidP="006030DC">
      <w:pPr>
        <w:pStyle w:val="Cabealho"/>
        <w:jc w:val="center"/>
      </w:pPr>
      <w:r>
        <w:object w:dxaOrig="2844" w:dyaOrig="2830">
          <v:shape id="Picture 1" o:spid="_x0000_i1025" type="#_x0000_t75" style="width:45.65pt;height:48.95pt;visibility:visible;mso-wrap-style:square" o:ole="">
            <v:imagedata r:id="rId8" o:title=""/>
          </v:shape>
          <o:OLEObject Type="Embed" ProgID="Word.Picture.8" ShapeID="Picture 1" DrawAspect="Content" ObjectID="_1660645845" r:id="rId10"/>
        </w:object>
      </w:r>
    </w:p>
    <w:p w:rsidR="006030DC" w:rsidRDefault="006030DC" w:rsidP="006030DC">
      <w:pPr>
        <w:pStyle w:val="Cabealho"/>
        <w:jc w:val="center"/>
        <w:rPr>
          <w:rFonts w:eastAsia="Times New Roman" w:cs="Calibri"/>
          <w:b/>
          <w:lang w:eastAsia="ar-SA"/>
        </w:rPr>
      </w:pPr>
      <w:r>
        <w:rPr>
          <w:rFonts w:eastAsia="Times New Roman" w:cs="Calibri"/>
          <w:b/>
          <w:lang w:eastAsia="ar-SA"/>
        </w:rPr>
        <w:t>UNIVERSIDADE FEDERAL FLUMINENSE</w:t>
      </w:r>
    </w:p>
    <w:p w:rsidR="006030DC" w:rsidRDefault="006030DC" w:rsidP="006030DC">
      <w:pPr>
        <w:pStyle w:val="Cabealho"/>
        <w:jc w:val="center"/>
        <w:rPr>
          <w:rFonts w:eastAsia="Times New Roman" w:cs="Calibri"/>
          <w:b/>
          <w:lang w:eastAsia="ar-SA"/>
        </w:rPr>
      </w:pPr>
      <w:r>
        <w:rPr>
          <w:rFonts w:eastAsia="Times New Roman" w:cs="Calibri"/>
          <w:b/>
          <w:lang w:eastAsia="ar-SA"/>
        </w:rPr>
        <w:t xml:space="preserve">SUPERINTENDÊNCIA DE ARQUITETURA, ENGENHARIA E </w:t>
      </w:r>
      <w:proofErr w:type="gramStart"/>
      <w:r>
        <w:rPr>
          <w:rFonts w:eastAsia="Times New Roman" w:cs="Calibri"/>
          <w:b/>
          <w:lang w:eastAsia="ar-SA"/>
        </w:rPr>
        <w:t>PATRIMÔNIO</w:t>
      </w:r>
      <w:proofErr w:type="gramEnd"/>
    </w:p>
    <w:p w:rsidR="006030DC" w:rsidRDefault="006030DC" w:rsidP="006030DC">
      <w:pPr>
        <w:pStyle w:val="Cabealho"/>
        <w:jc w:val="center"/>
        <w:rPr>
          <w:rFonts w:eastAsia="Times New Roman" w:cs="Calibri"/>
          <w:lang w:eastAsia="ar-SA"/>
        </w:rPr>
      </w:pPr>
      <w:r>
        <w:rPr>
          <w:rFonts w:eastAsia="Times New Roman" w:cs="Calibri"/>
          <w:lang w:eastAsia="ar-SA"/>
        </w:rPr>
        <w:t>COORDENAÇÂO DE ARQUITETURA E ENGENHARIA</w:t>
      </w:r>
    </w:p>
    <w:p w:rsidR="006030DC" w:rsidRDefault="006030DC">
      <w:pPr>
        <w:jc w:val="center"/>
        <w:rPr>
          <w:rFonts w:ascii="Arial" w:eastAsia="Arial" w:hAnsi="Arial"/>
          <w:b/>
          <w:color w:val="000000"/>
          <w:sz w:val="22"/>
          <w:szCs w:val="22"/>
        </w:rPr>
      </w:pPr>
    </w:p>
    <w:p w:rsidR="006030DC" w:rsidRDefault="006030DC">
      <w:pPr>
        <w:jc w:val="center"/>
        <w:rPr>
          <w:rFonts w:ascii="Arial" w:eastAsia="Arial" w:hAnsi="Arial"/>
          <w:b/>
          <w:color w:val="000000"/>
          <w:sz w:val="22"/>
          <w:szCs w:val="22"/>
        </w:rPr>
      </w:pPr>
    </w:p>
    <w:p w:rsidR="006030DC" w:rsidRDefault="006030DC">
      <w:pPr>
        <w:jc w:val="center"/>
        <w:rPr>
          <w:rFonts w:ascii="Arial" w:eastAsia="Arial" w:hAnsi="Arial"/>
          <w:b/>
          <w:color w:val="000000"/>
          <w:sz w:val="22"/>
          <w:szCs w:val="22"/>
        </w:rPr>
      </w:pPr>
    </w:p>
    <w:p w:rsidR="009E6163" w:rsidRDefault="00B31125">
      <w:pPr>
        <w:jc w:val="center"/>
        <w:rPr>
          <w:rFonts w:ascii="Arial" w:eastAsia="Arial" w:hAnsi="Arial"/>
          <w:b/>
          <w:color w:val="000000"/>
          <w:sz w:val="22"/>
          <w:szCs w:val="22"/>
        </w:rPr>
      </w:pPr>
      <w:r>
        <w:rPr>
          <w:rFonts w:ascii="Arial" w:eastAsia="Arial" w:hAnsi="Arial"/>
          <w:b/>
          <w:color w:val="000000"/>
          <w:sz w:val="22"/>
          <w:szCs w:val="22"/>
        </w:rPr>
        <w:t>CADERNO DE ENCARGOS</w:t>
      </w:r>
    </w:p>
    <w:p w:rsidR="009E6163" w:rsidRDefault="009E6163">
      <w:pPr>
        <w:jc w:val="both"/>
        <w:rPr>
          <w:rFonts w:ascii="Arial" w:eastAsia="Arial" w:hAnsi="Arial"/>
          <w:sz w:val="22"/>
          <w:szCs w:val="22"/>
        </w:rPr>
      </w:pPr>
    </w:p>
    <w:p w:rsidR="009E6163" w:rsidRDefault="00B31125">
      <w:pPr>
        <w:jc w:val="both"/>
        <w:rPr>
          <w:rFonts w:ascii="Arial" w:eastAsia="Arial" w:hAnsi="Arial"/>
          <w:b/>
          <w:bCs/>
          <w:sz w:val="22"/>
          <w:szCs w:val="22"/>
        </w:rPr>
      </w:pPr>
      <w:r>
        <w:rPr>
          <w:rFonts w:ascii="Arial" w:eastAsia="Arial" w:hAnsi="Arial"/>
          <w:b/>
          <w:bCs/>
          <w:sz w:val="22"/>
          <w:szCs w:val="22"/>
        </w:rPr>
        <w:t>OBRA: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Serviços de Engenharia para execução de Obra Remanescente do Prédio destinado aos Laboratórios de Geoquímica e Geofísica do Petróleo.</w:t>
      </w:r>
    </w:p>
    <w:p w:rsidR="009E6163" w:rsidRDefault="009E6163">
      <w:pPr>
        <w:jc w:val="both"/>
        <w:rPr>
          <w:rFonts w:ascii="Arial" w:eastAsia="Arial" w:hAnsi="Arial"/>
          <w:sz w:val="22"/>
          <w:szCs w:val="22"/>
        </w:rPr>
      </w:pPr>
    </w:p>
    <w:p w:rsidR="009E6163" w:rsidRDefault="009E6163">
      <w:pPr>
        <w:jc w:val="both"/>
        <w:rPr>
          <w:rFonts w:ascii="Arial" w:eastAsia="Arial" w:hAnsi="Arial"/>
          <w:sz w:val="22"/>
          <w:szCs w:val="22"/>
        </w:rPr>
      </w:pPr>
    </w:p>
    <w:p w:rsidR="009E6163" w:rsidRDefault="00B31125">
      <w:pPr>
        <w:jc w:val="both"/>
        <w:rPr>
          <w:rFonts w:ascii="Arial" w:eastAsia="Arial" w:hAnsi="Arial"/>
          <w:b/>
          <w:bCs/>
          <w:sz w:val="22"/>
          <w:szCs w:val="22"/>
        </w:rPr>
      </w:pPr>
      <w:r>
        <w:rPr>
          <w:rFonts w:ascii="Arial" w:eastAsia="Arial" w:hAnsi="Arial"/>
          <w:b/>
          <w:bCs/>
          <w:sz w:val="22"/>
          <w:szCs w:val="22"/>
        </w:rPr>
        <w:t>LOCAL:</w:t>
      </w:r>
    </w:p>
    <w:p w:rsidR="009E6163" w:rsidRDefault="009E6163">
      <w:pPr>
        <w:tabs>
          <w:tab w:val="center" w:pos="4320"/>
          <w:tab w:val="right" w:pos="8640"/>
        </w:tabs>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Campus da UFF </w:t>
      </w:r>
      <w:r>
        <w:rPr>
          <w:rFonts w:ascii="Arial" w:eastAsia="Arial" w:hAnsi="Arial"/>
          <w:sz w:val="22"/>
          <w:szCs w:val="22"/>
        </w:rPr>
        <w:t>Praia Vermelha, Boa Viagem, Niterói.</w:t>
      </w:r>
    </w:p>
    <w:p w:rsidR="009E6163" w:rsidRDefault="00B31125">
      <w:pPr>
        <w:jc w:val="both"/>
        <w:rPr>
          <w:rFonts w:ascii="Arial" w:eastAsia="Arial" w:hAnsi="Arial"/>
          <w:sz w:val="22"/>
          <w:szCs w:val="22"/>
        </w:rPr>
      </w:pPr>
      <w:r>
        <w:rPr>
          <w:rFonts w:ascii="Arial" w:eastAsia="Arial" w:hAnsi="Arial"/>
          <w:sz w:val="22"/>
          <w:szCs w:val="22"/>
        </w:rPr>
        <w:t xml:space="preserve">  </w:t>
      </w:r>
    </w:p>
    <w:p w:rsidR="009E6163" w:rsidRDefault="009E6163">
      <w:pPr>
        <w:jc w:val="both"/>
        <w:rPr>
          <w:rFonts w:ascii="Arial" w:eastAsia="Arial" w:hAnsi="Arial"/>
          <w:sz w:val="22"/>
          <w:szCs w:val="22"/>
        </w:rPr>
      </w:pPr>
    </w:p>
    <w:p w:rsidR="009E6163" w:rsidRDefault="00B31125">
      <w:pPr>
        <w:jc w:val="both"/>
        <w:rPr>
          <w:rFonts w:ascii="Arial" w:eastAsia="Arial" w:hAnsi="Arial"/>
          <w:b/>
          <w:bCs/>
          <w:sz w:val="22"/>
          <w:szCs w:val="22"/>
        </w:rPr>
      </w:pPr>
      <w:r>
        <w:rPr>
          <w:rFonts w:ascii="Arial" w:eastAsia="Arial" w:hAnsi="Arial"/>
          <w:b/>
          <w:bCs/>
          <w:sz w:val="22"/>
          <w:szCs w:val="22"/>
        </w:rPr>
        <w:t>CONSIDERAÇÕES PRELIMINARES:</w:t>
      </w:r>
    </w:p>
    <w:p w:rsidR="009E6163" w:rsidRDefault="009E6163">
      <w:pPr>
        <w:jc w:val="both"/>
        <w:rPr>
          <w:rFonts w:ascii="Arial" w:eastAsia="Arial" w:hAnsi="Arial"/>
          <w:sz w:val="22"/>
          <w:szCs w:val="22"/>
        </w:rPr>
      </w:pPr>
    </w:p>
    <w:p w:rsidR="009E6163" w:rsidRDefault="00B31125">
      <w:pPr>
        <w:jc w:val="both"/>
      </w:pPr>
      <w:r>
        <w:rPr>
          <w:rFonts w:ascii="Arial" w:eastAsia="Arial" w:hAnsi="Arial"/>
          <w:sz w:val="22"/>
          <w:szCs w:val="22"/>
        </w:rPr>
        <w:t xml:space="preserve">O objeto do contrato consistirá na </w:t>
      </w:r>
      <w:r>
        <w:rPr>
          <w:rFonts w:ascii="Arial" w:eastAsia="Arial" w:hAnsi="Arial"/>
          <w:b/>
          <w:sz w:val="22"/>
          <w:szCs w:val="22"/>
        </w:rPr>
        <w:t>execução do remanescente da obra</w:t>
      </w:r>
      <w:r>
        <w:rPr>
          <w:rFonts w:ascii="Arial" w:eastAsia="Arial" w:hAnsi="Arial"/>
          <w:sz w:val="22"/>
          <w:szCs w:val="22"/>
        </w:rPr>
        <w:t xml:space="preserve"> do prédio destinado aos Laboratórios de Geoquímica e Geofísica do Petróleo do Instituto de Geociências da Universidade</w:t>
      </w:r>
      <w:r>
        <w:rPr>
          <w:rFonts w:ascii="Arial" w:eastAsia="Arial" w:hAnsi="Arial"/>
          <w:sz w:val="22"/>
          <w:szCs w:val="22"/>
        </w:rPr>
        <w:t xml:space="preserve"> Federal Fluminense (UFF).</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O prédio projetado possui 5.390,88m² de área construída, e pertence a uma tipologia de prédios denominada pelo Plano Diretor da UFF como Unidade Funcional de Administração e Salas de Aula.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Possui </w:t>
      </w:r>
      <w:proofErr w:type="gramStart"/>
      <w:r>
        <w:rPr>
          <w:rFonts w:ascii="Arial" w:eastAsia="Arial" w:hAnsi="Arial"/>
          <w:sz w:val="22"/>
          <w:szCs w:val="22"/>
        </w:rPr>
        <w:t>5</w:t>
      </w:r>
      <w:proofErr w:type="gramEnd"/>
      <w:r>
        <w:rPr>
          <w:rFonts w:ascii="Arial" w:eastAsia="Arial" w:hAnsi="Arial"/>
          <w:sz w:val="22"/>
          <w:szCs w:val="22"/>
        </w:rPr>
        <w:t xml:space="preserve"> (cinco) pavimentos e um subso</w:t>
      </w:r>
      <w:r>
        <w:rPr>
          <w:rFonts w:ascii="Arial" w:eastAsia="Arial" w:hAnsi="Arial"/>
          <w:sz w:val="22"/>
          <w:szCs w:val="22"/>
        </w:rPr>
        <w:t>lo, sendo o acesso a este feito através do térreo que se comporta como um mezanino em relação ao subsolo.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Cada pavimento possui um corpo central, que abriga áreas comuns, como escadas, elevadores, sanitários, etc., e dois corpos laterais, destinados aos a</w:t>
      </w:r>
      <w:r>
        <w:rPr>
          <w:rFonts w:ascii="Arial" w:eastAsia="Arial" w:hAnsi="Arial"/>
          <w:sz w:val="22"/>
          <w:szCs w:val="22"/>
        </w:rPr>
        <w:t>mbientes que atendem ao programa de necessidades estabelecido pelo Instituto de Geociências.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Esse prédio teve sua construção iniciada em 2009 e interrompida no início de 2012.</w:t>
      </w:r>
    </w:p>
    <w:p w:rsidR="009E6163" w:rsidRDefault="00B31125">
      <w:pPr>
        <w:jc w:val="both"/>
        <w:rPr>
          <w:rFonts w:ascii="Arial" w:eastAsia="Arial" w:hAnsi="Arial"/>
          <w:sz w:val="22"/>
          <w:szCs w:val="22"/>
        </w:rPr>
      </w:pPr>
      <w:r>
        <w:rPr>
          <w:rFonts w:ascii="Arial" w:eastAsia="Arial" w:hAnsi="Arial"/>
          <w:sz w:val="22"/>
          <w:szCs w:val="22"/>
        </w:rPr>
        <w:t xml:space="preserve">Em outubro do mesmo ano foi assinado novo contrato que permaneceu em vigência </w:t>
      </w:r>
      <w:r>
        <w:rPr>
          <w:rFonts w:ascii="Arial" w:eastAsia="Arial" w:hAnsi="Arial"/>
          <w:sz w:val="22"/>
          <w:szCs w:val="22"/>
        </w:rPr>
        <w:t>até janeiro de 2019.</w:t>
      </w:r>
    </w:p>
    <w:p w:rsidR="009E6163" w:rsidRDefault="009E6163">
      <w:pPr>
        <w:jc w:val="both"/>
        <w:rPr>
          <w:rFonts w:ascii="Arial" w:eastAsia="Arial" w:hAnsi="Arial"/>
          <w:sz w:val="22"/>
          <w:szCs w:val="22"/>
        </w:rPr>
      </w:pPr>
    </w:p>
    <w:p w:rsidR="006030DC" w:rsidRDefault="00B31125" w:rsidP="006030DC">
      <w:pPr>
        <w:jc w:val="both"/>
        <w:rPr>
          <w:rFonts w:ascii="Arial" w:eastAsia="Arial" w:hAnsi="Arial"/>
          <w:sz w:val="22"/>
          <w:szCs w:val="22"/>
        </w:rPr>
      </w:pPr>
      <w:r>
        <w:rPr>
          <w:rFonts w:ascii="Arial" w:eastAsia="Arial" w:hAnsi="Arial"/>
          <w:sz w:val="22"/>
          <w:szCs w:val="22"/>
        </w:rPr>
        <w:t>A obra encontra-se atualmente em fase final de execução, havendo serviços novos e complementação de serviços a serem realizados, bem como serviços a serem refeitos em virtude de deterioração do tempo. Tais serviços encontram-se aqui d</w:t>
      </w:r>
      <w:r>
        <w:rPr>
          <w:rFonts w:ascii="Arial" w:eastAsia="Arial" w:hAnsi="Arial"/>
          <w:sz w:val="22"/>
          <w:szCs w:val="22"/>
        </w:rPr>
        <w:t>escritos complementando a planilha orçamentária que segue junto com a documentação.</w:t>
      </w:r>
    </w:p>
    <w:p w:rsidR="006030DC" w:rsidRDefault="006030DC" w:rsidP="006030DC">
      <w:pPr>
        <w:jc w:val="both"/>
        <w:rPr>
          <w:rFonts w:ascii="Arial" w:eastAsia="Arial" w:hAnsi="Arial"/>
          <w:sz w:val="22"/>
          <w:szCs w:val="22"/>
        </w:rPr>
      </w:pPr>
    </w:p>
    <w:p w:rsidR="006030DC" w:rsidRDefault="006030DC" w:rsidP="006030DC">
      <w:pPr>
        <w:jc w:val="both"/>
        <w:rPr>
          <w:rFonts w:ascii="Arial" w:eastAsia="Arial" w:hAnsi="Arial"/>
          <w:b/>
          <w:bCs/>
          <w:sz w:val="22"/>
          <w:szCs w:val="22"/>
        </w:rPr>
      </w:pPr>
    </w:p>
    <w:p w:rsidR="009E6163" w:rsidRDefault="006030DC" w:rsidP="006030DC">
      <w:pPr>
        <w:jc w:val="both"/>
        <w:rPr>
          <w:rFonts w:ascii="Arial" w:eastAsia="Arial" w:hAnsi="Arial"/>
          <w:b/>
          <w:bCs/>
          <w:sz w:val="22"/>
          <w:szCs w:val="22"/>
        </w:rPr>
      </w:pPr>
      <w:r>
        <w:rPr>
          <w:rFonts w:ascii="Arial" w:eastAsia="Arial" w:hAnsi="Arial"/>
          <w:b/>
          <w:bCs/>
          <w:sz w:val="22"/>
          <w:szCs w:val="22"/>
        </w:rPr>
        <w:t>C</w:t>
      </w:r>
      <w:r w:rsidR="00B31125">
        <w:rPr>
          <w:rFonts w:ascii="Arial" w:eastAsia="Arial" w:hAnsi="Arial"/>
          <w:b/>
          <w:bCs/>
          <w:sz w:val="22"/>
          <w:szCs w:val="22"/>
        </w:rPr>
        <w:t>ONSIDERAÇÕES RELEVANTES:</w:t>
      </w:r>
    </w:p>
    <w:p w:rsidR="009E6163" w:rsidRDefault="009E6163">
      <w:pPr>
        <w:jc w:val="both"/>
        <w:rPr>
          <w:rFonts w:ascii="Arial" w:eastAsia="Arial" w:hAnsi="Arial"/>
          <w:sz w:val="22"/>
          <w:szCs w:val="22"/>
        </w:rPr>
      </w:pPr>
    </w:p>
    <w:p w:rsidR="009E6163" w:rsidRDefault="00B31125">
      <w:pPr>
        <w:jc w:val="both"/>
      </w:pPr>
      <w:r>
        <w:rPr>
          <w:rFonts w:ascii="Arial" w:eastAsia="Arial" w:hAnsi="Arial"/>
          <w:sz w:val="22"/>
          <w:szCs w:val="22"/>
        </w:rPr>
        <w:t xml:space="preserve">Será considerada como data de início da obra, aquela definida entre fiscalização e Contratada, na </w:t>
      </w:r>
      <w:r>
        <w:rPr>
          <w:rFonts w:ascii="Arial" w:eastAsia="Arial" w:hAnsi="Arial"/>
          <w:b/>
          <w:sz w:val="22"/>
          <w:szCs w:val="22"/>
        </w:rPr>
        <w:t>Ordem de Início dos Serviços</w:t>
      </w:r>
      <w:r>
        <w:rPr>
          <w:rFonts w:ascii="Arial" w:eastAsia="Arial" w:hAnsi="Arial"/>
          <w:sz w:val="22"/>
          <w:szCs w:val="22"/>
        </w:rPr>
        <w:t>. Previamente a O</w:t>
      </w:r>
      <w:r>
        <w:rPr>
          <w:rFonts w:ascii="Arial" w:eastAsia="Arial" w:hAnsi="Arial"/>
          <w:sz w:val="22"/>
          <w:szCs w:val="22"/>
        </w:rPr>
        <w:t>rdem de Início, será levada a efeito uma reunião da qual participarão representantes da Contratante e Contratada, quando deverão ser esclarecidas todas as dúvidas que possam surgir a respeito dos serviços a serem executados. Tal reunião constará do livro D</w:t>
      </w:r>
      <w:r>
        <w:rPr>
          <w:rFonts w:ascii="Arial" w:eastAsia="Arial" w:hAnsi="Arial"/>
          <w:sz w:val="22"/>
          <w:szCs w:val="22"/>
        </w:rPr>
        <w:t>iário de Obra, a ser colocado na obra no 1.º dia de trabalho da empreiteira.</w:t>
      </w:r>
    </w:p>
    <w:p w:rsidR="009E6163" w:rsidRDefault="009E6163">
      <w:pPr>
        <w:jc w:val="both"/>
        <w:rPr>
          <w:rFonts w:ascii="Arial" w:eastAsia="Arial" w:hAnsi="Arial"/>
          <w:sz w:val="22"/>
          <w:szCs w:val="22"/>
        </w:rPr>
      </w:pPr>
    </w:p>
    <w:p w:rsidR="009E6163" w:rsidRDefault="00B31125">
      <w:pPr>
        <w:jc w:val="both"/>
        <w:rPr>
          <w:rFonts w:ascii="Arial" w:eastAsia="Arial" w:hAnsi="Arial"/>
          <w:color w:val="000000"/>
          <w:sz w:val="22"/>
          <w:szCs w:val="22"/>
        </w:rPr>
      </w:pPr>
      <w:r>
        <w:rPr>
          <w:rFonts w:ascii="Arial" w:eastAsia="Arial" w:hAnsi="Arial"/>
          <w:color w:val="000000"/>
          <w:sz w:val="22"/>
          <w:szCs w:val="22"/>
        </w:rPr>
        <w:lastRenderedPageBreak/>
        <w:t>A mobilização compreende o efetivo deslocamento e instalação no local em que deverão ser realizados os serviços, de pessoal técnico e de apoio, materiais e equipamento, de acordo</w:t>
      </w:r>
      <w:r>
        <w:rPr>
          <w:rFonts w:ascii="Arial" w:eastAsia="Arial" w:hAnsi="Arial"/>
          <w:color w:val="000000"/>
          <w:sz w:val="22"/>
          <w:szCs w:val="22"/>
        </w:rPr>
        <w:t xml:space="preserve"> com as relações propostas, aprovadas e incorporadas ao contrato. Ao término das obras, deverá efetuar a sua desmobilização, de modo completo, deixando as áreas que lhe foram confiadas limpas e livres de entulho.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 Contratada terá de apresentar uma relaçã</w:t>
      </w:r>
      <w:r>
        <w:rPr>
          <w:rFonts w:ascii="Arial" w:eastAsia="Arial" w:hAnsi="Arial"/>
          <w:sz w:val="22"/>
          <w:szCs w:val="22"/>
        </w:rPr>
        <w:t>o nominal das pessoas que farão parte de sua(s) equipe(s) com os respectivos horários de trabalho. Toda a equipe deverá se apresentar uniformizada e identificada.</w:t>
      </w:r>
    </w:p>
    <w:p w:rsidR="009E6163" w:rsidRDefault="009E6163">
      <w:pPr>
        <w:jc w:val="both"/>
        <w:rPr>
          <w:rFonts w:ascii="Arial" w:eastAsia="Arial" w:hAnsi="Arial"/>
          <w:color w:val="000000"/>
          <w:sz w:val="22"/>
          <w:szCs w:val="22"/>
        </w:rPr>
      </w:pPr>
    </w:p>
    <w:p w:rsidR="009E6163" w:rsidRDefault="00B31125">
      <w:pPr>
        <w:jc w:val="both"/>
        <w:rPr>
          <w:rFonts w:ascii="Arial" w:eastAsia="Arial" w:hAnsi="Arial"/>
          <w:color w:val="000000"/>
          <w:sz w:val="22"/>
          <w:szCs w:val="22"/>
        </w:rPr>
      </w:pPr>
      <w:r>
        <w:rPr>
          <w:rFonts w:ascii="Arial" w:eastAsia="Arial" w:hAnsi="Arial"/>
          <w:color w:val="000000"/>
          <w:sz w:val="22"/>
          <w:szCs w:val="22"/>
        </w:rPr>
        <w:t xml:space="preserve">Fica a cargo da Contratada a colocação e montagem no local da obra, de toda ferramenta e/ou </w:t>
      </w:r>
      <w:r>
        <w:rPr>
          <w:rFonts w:ascii="Arial" w:eastAsia="Arial" w:hAnsi="Arial"/>
          <w:color w:val="000000"/>
          <w:sz w:val="22"/>
          <w:szCs w:val="22"/>
        </w:rPr>
        <w:t xml:space="preserve">equipamento necessário </w:t>
      </w:r>
      <w:proofErr w:type="gramStart"/>
      <w:r>
        <w:rPr>
          <w:rFonts w:ascii="Arial" w:eastAsia="Arial" w:hAnsi="Arial"/>
          <w:color w:val="000000"/>
          <w:sz w:val="22"/>
          <w:szCs w:val="22"/>
        </w:rPr>
        <w:t>a</w:t>
      </w:r>
      <w:proofErr w:type="gramEnd"/>
      <w:r>
        <w:rPr>
          <w:rFonts w:ascii="Arial" w:eastAsia="Arial" w:hAnsi="Arial"/>
          <w:color w:val="000000"/>
          <w:sz w:val="22"/>
          <w:szCs w:val="22"/>
        </w:rPr>
        <w:t xml:space="preserve"> execução dos serviços, bem como a guarda, distribuição e execução de eventuais reparos/manutenção nos mesmos. A Contratante não se responsabilizará por qualquer ferramenta/equipamento que for extraviado ou danificado.</w:t>
      </w:r>
    </w:p>
    <w:p w:rsidR="009E6163" w:rsidRDefault="009E6163">
      <w:pPr>
        <w:jc w:val="both"/>
        <w:rPr>
          <w:rFonts w:ascii="Arial" w:eastAsia="Arial" w:hAnsi="Arial"/>
          <w:color w:val="000000"/>
          <w:sz w:val="22"/>
          <w:szCs w:val="22"/>
        </w:rPr>
      </w:pPr>
    </w:p>
    <w:p w:rsidR="009E6163" w:rsidRDefault="00B31125">
      <w:pPr>
        <w:jc w:val="both"/>
        <w:rPr>
          <w:rFonts w:ascii="Arial" w:eastAsia="Arial" w:hAnsi="Arial"/>
          <w:sz w:val="22"/>
          <w:szCs w:val="22"/>
        </w:rPr>
      </w:pPr>
      <w:r>
        <w:rPr>
          <w:rFonts w:ascii="Arial" w:eastAsia="Arial" w:hAnsi="Arial"/>
          <w:sz w:val="22"/>
          <w:szCs w:val="22"/>
        </w:rPr>
        <w:t>O local da o</w:t>
      </w:r>
      <w:r>
        <w:rPr>
          <w:rFonts w:ascii="Arial" w:eastAsia="Arial" w:hAnsi="Arial"/>
          <w:sz w:val="22"/>
          <w:szCs w:val="22"/>
        </w:rPr>
        <w:t>bra deverá estar constantemente limpo e sem presença de entulho e/ou restos de material, assim como apresentar organização durante a execução dos serviços.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 obra só será considerada concluída quando todos os serviços aqui especificados estiverem encerrad</w:t>
      </w:r>
      <w:r>
        <w:rPr>
          <w:rFonts w:ascii="Arial" w:eastAsia="Arial" w:hAnsi="Arial"/>
          <w:sz w:val="22"/>
          <w:szCs w:val="22"/>
        </w:rPr>
        <w:t>os, as instalações estiverem operando sem problemas e todas as áreas envolvidas na execução da obra estiverem completamente limpas e sem qualquer vestígio de material da mesma.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Todos os serviços deverão ser executados mesmo que referidos em apenas um docu</w:t>
      </w:r>
      <w:r>
        <w:rPr>
          <w:rFonts w:ascii="Arial" w:eastAsia="Arial" w:hAnsi="Arial"/>
          <w:sz w:val="22"/>
          <w:szCs w:val="22"/>
        </w:rPr>
        <w:t>mento, tendo em vista serem as plantas, especificações e a discriminação orçamentária, documentos complementares e integrantes do Edital de Licitação.</w:t>
      </w:r>
    </w:p>
    <w:p w:rsidR="009E6163" w:rsidRDefault="00B31125">
      <w:pPr>
        <w:jc w:val="both"/>
        <w:rPr>
          <w:rFonts w:ascii="Arial" w:eastAsia="Arial" w:hAnsi="Arial"/>
          <w:sz w:val="22"/>
          <w:szCs w:val="22"/>
        </w:rPr>
      </w:pPr>
      <w:r>
        <w:rPr>
          <w:rFonts w:ascii="Arial" w:eastAsia="Arial" w:hAnsi="Arial"/>
          <w:sz w:val="22"/>
          <w:szCs w:val="22"/>
        </w:rPr>
        <w:t>A Contratada deverá realizar vistorias no imóvel para certificação dos serviços a serem executados e veri</w:t>
      </w:r>
      <w:r>
        <w:rPr>
          <w:rFonts w:ascii="Arial" w:eastAsia="Arial" w:hAnsi="Arial"/>
          <w:sz w:val="22"/>
          <w:szCs w:val="22"/>
        </w:rPr>
        <w:t>ficação dos materiais a empregar.</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Todos os serviços serão executados de acordo com a documentação fornecida pela Contratante. A Contratada será responsável pelo levantamento de todas as medidas e quantidades envolvidas na obra.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Todo e qualquer dano causa</w:t>
      </w:r>
      <w:r>
        <w:rPr>
          <w:rFonts w:ascii="Arial" w:eastAsia="Arial" w:hAnsi="Arial"/>
          <w:sz w:val="22"/>
          <w:szCs w:val="22"/>
        </w:rPr>
        <w:t>do pela Contratada, na pintura, pisos, equipamentos ou quaisquer outras partes do prédio, deverá ser reparado às suas expensas, sem ônus para a Contratante. O mesmo se dará com danos ou desgastes, nas vias de acesso, redes de serviços públicos ou particula</w:t>
      </w:r>
      <w:r>
        <w:rPr>
          <w:rFonts w:ascii="Arial" w:eastAsia="Arial" w:hAnsi="Arial"/>
          <w:sz w:val="22"/>
          <w:szCs w:val="22"/>
        </w:rPr>
        <w:t>res, que porventura ocorram durante a sua atuação, os quais a Contratada deverá reparar com a maior brevidade possível.</w:t>
      </w:r>
    </w:p>
    <w:p w:rsidR="009E6163" w:rsidRDefault="009E6163">
      <w:pPr>
        <w:jc w:val="both"/>
        <w:rPr>
          <w:rFonts w:ascii="Arial" w:eastAsia="Arial" w:hAnsi="Arial"/>
          <w:sz w:val="22"/>
          <w:szCs w:val="22"/>
        </w:rPr>
      </w:pPr>
    </w:p>
    <w:p w:rsidR="009E6163" w:rsidRDefault="00B31125">
      <w:pPr>
        <w:jc w:val="both"/>
      </w:pPr>
      <w:r>
        <w:rPr>
          <w:rFonts w:ascii="Arial" w:eastAsia="Arial" w:hAnsi="Arial"/>
          <w:sz w:val="22"/>
          <w:szCs w:val="22"/>
        </w:rPr>
        <w:t>Todo e qualquer material colocado na obra pela Contratada que seja considerado imperfeito ou de qualidade inferior será trocado imediat</w:t>
      </w:r>
      <w:r>
        <w:rPr>
          <w:rFonts w:ascii="Arial" w:eastAsia="Arial" w:hAnsi="Arial"/>
          <w:sz w:val="22"/>
          <w:szCs w:val="22"/>
        </w:rPr>
        <w:t xml:space="preserve">amente, sem ônus para a Contratante, por material novo e com a qualidade desejável, conforme especificações a seguir. Mesmo que não especificamente mencionado, fica subentendido que os materiais empregados serão novos e terão a melhor qualidade disponível </w:t>
      </w:r>
      <w:r>
        <w:rPr>
          <w:rFonts w:ascii="Arial" w:eastAsia="Arial" w:hAnsi="Arial"/>
          <w:sz w:val="22"/>
          <w:szCs w:val="22"/>
        </w:rPr>
        <w:t>no mercado, devendo ser aplicados em conformidade com as especificações fornecidas e instruções dos respectivos fabricantes e/ou fornecedores.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Toda e qualquer substituição de item especificado por similar deverá atender rigorosamente a especificação </w:t>
      </w:r>
      <w:r>
        <w:rPr>
          <w:rFonts w:ascii="Arial" w:eastAsia="Arial" w:hAnsi="Arial"/>
          <w:sz w:val="22"/>
          <w:szCs w:val="22"/>
        </w:rPr>
        <w:t xml:space="preserve">original quanto </w:t>
      </w:r>
      <w:proofErr w:type="gramStart"/>
      <w:r>
        <w:rPr>
          <w:rFonts w:ascii="Arial" w:eastAsia="Arial" w:hAnsi="Arial"/>
          <w:sz w:val="22"/>
          <w:szCs w:val="22"/>
        </w:rPr>
        <w:t>a</w:t>
      </w:r>
      <w:proofErr w:type="gramEnd"/>
      <w:r>
        <w:rPr>
          <w:rFonts w:ascii="Arial" w:eastAsia="Arial" w:hAnsi="Arial"/>
          <w:sz w:val="22"/>
          <w:szCs w:val="22"/>
        </w:rPr>
        <w:t xml:space="preserve"> qualidade, dimensões, cor e qualquer outra característica inerente ao mesmo. A similaridade deverá ser aprovada pela Contratante devendo para tal ser fornecida amostra acompanhada de Manual Técnico/ catálogo ou qualquer outro documento qu</w:t>
      </w:r>
      <w:r>
        <w:rPr>
          <w:rFonts w:ascii="Arial" w:eastAsia="Arial" w:hAnsi="Arial"/>
          <w:sz w:val="22"/>
          <w:szCs w:val="22"/>
        </w:rPr>
        <w:t>e comprove o solicitado acima, a fim de gerar subsídios para julgamento.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Caso sejam sugeridas trocas de materiais e/ou soluções técnicas a serem adotadas por qualquer motivo, estes deverão ser aprovados, mediante amostra, pela Fiscalização juntamente com </w:t>
      </w:r>
      <w:r>
        <w:rPr>
          <w:rFonts w:ascii="Arial" w:eastAsia="Arial" w:hAnsi="Arial"/>
          <w:sz w:val="22"/>
          <w:szCs w:val="22"/>
        </w:rPr>
        <w:t>a equipe de projetos da SAEP. Esta aprovação não exime a Empreiteira da responsabilidade sobre a qualidade de todo o material empregado e dos serviços realizados.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lastRenderedPageBreak/>
        <w:t>Todo e qualquer material retirado deverá ser apresentado a Contratante que informará o desti</w:t>
      </w:r>
      <w:r>
        <w:rPr>
          <w:rFonts w:ascii="Arial" w:eastAsia="Arial" w:hAnsi="Arial"/>
          <w:sz w:val="22"/>
          <w:szCs w:val="22"/>
        </w:rPr>
        <w:t>no a ser dado ao mesmo, que poderá ser o envio para outro local com fins de reaproveitamento, a guarda para aproveitamento futuro ou o tratamento como entulho.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 Contratada deverá manter o local da obra sempre limpo, livre de entulhos e restos de materiai</w:t>
      </w:r>
      <w:r>
        <w:rPr>
          <w:rFonts w:ascii="Arial" w:eastAsia="Arial" w:hAnsi="Arial"/>
          <w:sz w:val="22"/>
          <w:szCs w:val="22"/>
        </w:rPr>
        <w:t>s, bem como se responsabilizar pelo destino final dos mesmos, conforme Termo de Referência.</w:t>
      </w:r>
    </w:p>
    <w:p w:rsidR="009E6163" w:rsidRDefault="009E6163">
      <w:pPr>
        <w:jc w:val="both"/>
        <w:rPr>
          <w:rFonts w:ascii="Arial" w:eastAsia="Arial" w:hAnsi="Arial"/>
          <w:sz w:val="22"/>
          <w:szCs w:val="22"/>
        </w:rPr>
      </w:pPr>
    </w:p>
    <w:p w:rsidR="009E6163" w:rsidRDefault="00B31125">
      <w:pPr>
        <w:jc w:val="both"/>
        <w:rPr>
          <w:rFonts w:ascii="Arial" w:eastAsia="Arial" w:hAnsi="Arial"/>
          <w:b/>
          <w:sz w:val="22"/>
          <w:szCs w:val="22"/>
        </w:rPr>
      </w:pPr>
      <w:r>
        <w:rPr>
          <w:rFonts w:ascii="Arial" w:eastAsia="Arial" w:hAnsi="Arial"/>
          <w:b/>
          <w:sz w:val="22"/>
          <w:szCs w:val="22"/>
        </w:rPr>
        <w:t>“Todos os serviços deverão ser executados, mesmo que referidos em apenas um documento, tendo em vista serem as plantas, especificações e a planilha orçamentária, d</w:t>
      </w:r>
      <w:r>
        <w:rPr>
          <w:rFonts w:ascii="Arial" w:eastAsia="Arial" w:hAnsi="Arial"/>
          <w:b/>
          <w:sz w:val="22"/>
          <w:szCs w:val="22"/>
        </w:rPr>
        <w:t>ocumentos complementares e integrantes do edital de Licitação. Os documentos mencionados deverão ser criteriosamente analisados, com as dúvidas sanadas por escrito, anteriormente a abertura dos envelopes do processo licitatório. Com a abertura dos envelope</w:t>
      </w:r>
      <w:r>
        <w:rPr>
          <w:rFonts w:ascii="Arial" w:eastAsia="Arial" w:hAnsi="Arial"/>
          <w:b/>
          <w:sz w:val="22"/>
          <w:szCs w:val="22"/>
        </w:rPr>
        <w:t>s, as dúvidas serão consideradas inexistentes e os documentos plenamente entendidos, não cabendo qualquer alegação quanto aos quantitativos ou falta de solicitação/descrição de serviços fundamentais para o objeto final”.</w:t>
      </w:r>
    </w:p>
    <w:p w:rsidR="009E6163" w:rsidRDefault="009E6163">
      <w:pPr>
        <w:jc w:val="both"/>
        <w:rPr>
          <w:rFonts w:eastAsia="Times New Roman" w:cs="Times New Roman"/>
          <w:color w:val="000000"/>
          <w:sz w:val="22"/>
          <w:szCs w:val="22"/>
        </w:rPr>
      </w:pPr>
    </w:p>
    <w:p w:rsidR="009E6163" w:rsidRDefault="00B31125">
      <w:pPr>
        <w:jc w:val="both"/>
      </w:pPr>
      <w:r>
        <w:rPr>
          <w:rFonts w:ascii="Arial" w:eastAsia="Arial" w:hAnsi="Arial"/>
          <w:sz w:val="22"/>
          <w:szCs w:val="22"/>
        </w:rPr>
        <w:t>A aceitação da obra será realizada</w:t>
      </w:r>
      <w:r>
        <w:rPr>
          <w:rFonts w:ascii="Arial" w:eastAsia="Arial" w:hAnsi="Arial"/>
          <w:sz w:val="22"/>
          <w:szCs w:val="22"/>
        </w:rPr>
        <w:t xml:space="preserve"> de forma Provisória e Definitiva, através dos Termos e encerramento de que trata o Termo de Referência.</w:t>
      </w:r>
    </w:p>
    <w:p w:rsidR="009E6163" w:rsidRDefault="00B31125">
      <w:pPr>
        <w:keepNext/>
        <w:jc w:val="both"/>
        <w:rPr>
          <w:rFonts w:ascii="Arial" w:eastAsia="Arial" w:hAnsi="Arial"/>
          <w:b/>
          <w:sz w:val="22"/>
          <w:szCs w:val="22"/>
        </w:rPr>
      </w:pPr>
      <w:r>
        <w:rPr>
          <w:rFonts w:ascii="Arial" w:eastAsia="Arial" w:hAnsi="Arial"/>
          <w:b/>
          <w:sz w:val="22"/>
          <w:szCs w:val="22"/>
        </w:rPr>
        <w:lastRenderedPageBreak/>
        <w:t>ÍNDICE</w:t>
      </w:r>
    </w:p>
    <w:p w:rsidR="009E6163" w:rsidRDefault="009E6163">
      <w:pPr>
        <w:keepNext/>
        <w:jc w:val="both"/>
        <w:rPr>
          <w:rFonts w:ascii="Arial" w:eastAsia="Arial" w:hAnsi="Arial"/>
          <w:b/>
          <w:sz w:val="22"/>
          <w:szCs w:val="22"/>
        </w:rPr>
      </w:pPr>
    </w:p>
    <w:p w:rsidR="009E6163" w:rsidRDefault="00B31125">
      <w:pPr>
        <w:keepNext/>
        <w:jc w:val="both"/>
        <w:rPr>
          <w:rFonts w:ascii="Arial" w:eastAsia="Arial" w:hAnsi="Arial"/>
          <w:bCs/>
          <w:sz w:val="22"/>
          <w:szCs w:val="22"/>
        </w:rPr>
      </w:pPr>
      <w:r>
        <w:rPr>
          <w:rFonts w:ascii="Arial" w:eastAsia="Arial" w:hAnsi="Arial"/>
          <w:bCs/>
          <w:sz w:val="22"/>
          <w:szCs w:val="22"/>
        </w:rPr>
        <w:t>PROJETOS</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05</w:t>
      </w:r>
    </w:p>
    <w:p w:rsidR="009E6163" w:rsidRDefault="00B31125">
      <w:pPr>
        <w:keepNext/>
        <w:jc w:val="both"/>
        <w:rPr>
          <w:rFonts w:ascii="Arial" w:eastAsia="Arial" w:hAnsi="Arial"/>
          <w:bCs/>
          <w:sz w:val="22"/>
          <w:szCs w:val="22"/>
        </w:rPr>
      </w:pPr>
      <w:r>
        <w:rPr>
          <w:rFonts w:ascii="Arial" w:eastAsia="Arial" w:hAnsi="Arial"/>
          <w:bCs/>
          <w:sz w:val="22"/>
          <w:szCs w:val="22"/>
        </w:rPr>
        <w:t>GERENCIAMENTO DE OBRAS</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05</w:t>
      </w:r>
    </w:p>
    <w:p w:rsidR="009E6163" w:rsidRDefault="00B31125">
      <w:pPr>
        <w:keepNext/>
        <w:jc w:val="both"/>
        <w:rPr>
          <w:rFonts w:ascii="Arial" w:eastAsia="Arial" w:hAnsi="Arial"/>
          <w:bCs/>
          <w:sz w:val="22"/>
          <w:szCs w:val="22"/>
        </w:rPr>
      </w:pPr>
      <w:r>
        <w:rPr>
          <w:rFonts w:ascii="Arial" w:eastAsia="Arial" w:hAnsi="Arial"/>
          <w:bCs/>
          <w:sz w:val="22"/>
          <w:szCs w:val="22"/>
        </w:rPr>
        <w:t>SERVIÇOS PRELIMINARES</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06</w:t>
      </w:r>
    </w:p>
    <w:p w:rsidR="009E6163" w:rsidRDefault="00B31125">
      <w:pPr>
        <w:keepNext/>
        <w:jc w:val="both"/>
        <w:rPr>
          <w:rFonts w:ascii="Arial" w:eastAsia="Arial" w:hAnsi="Arial"/>
          <w:bCs/>
          <w:sz w:val="22"/>
          <w:szCs w:val="22"/>
        </w:rPr>
      </w:pPr>
      <w:r>
        <w:rPr>
          <w:rFonts w:ascii="Arial" w:eastAsia="Arial" w:hAnsi="Arial"/>
          <w:bCs/>
          <w:sz w:val="22"/>
          <w:szCs w:val="22"/>
        </w:rPr>
        <w:t>MOVIMENTO DE TERRA</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07</w:t>
      </w:r>
    </w:p>
    <w:p w:rsidR="009E6163" w:rsidRDefault="00B31125">
      <w:pPr>
        <w:keepNext/>
        <w:jc w:val="both"/>
        <w:rPr>
          <w:rFonts w:ascii="Arial" w:eastAsia="Arial" w:hAnsi="Arial"/>
          <w:bCs/>
          <w:sz w:val="22"/>
          <w:szCs w:val="22"/>
        </w:rPr>
      </w:pPr>
      <w:r>
        <w:rPr>
          <w:rFonts w:ascii="Arial" w:eastAsia="Arial" w:hAnsi="Arial"/>
          <w:bCs/>
          <w:sz w:val="22"/>
          <w:szCs w:val="22"/>
        </w:rPr>
        <w:t xml:space="preserve">INFRAESTRUTURA: FUNDAÇÕES </w:t>
      </w:r>
      <w:r>
        <w:rPr>
          <w:rFonts w:ascii="Arial" w:eastAsia="Arial" w:hAnsi="Arial"/>
          <w:bCs/>
          <w:sz w:val="22"/>
          <w:szCs w:val="22"/>
        </w:rPr>
        <w:t>SIMPLES</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07</w:t>
      </w:r>
    </w:p>
    <w:p w:rsidR="009E6163" w:rsidRDefault="00B31125">
      <w:pPr>
        <w:keepNext/>
        <w:jc w:val="both"/>
        <w:rPr>
          <w:rFonts w:ascii="Arial" w:eastAsia="Arial" w:hAnsi="Arial"/>
          <w:bCs/>
          <w:sz w:val="22"/>
          <w:szCs w:val="22"/>
        </w:rPr>
      </w:pPr>
      <w:r>
        <w:rPr>
          <w:rFonts w:ascii="Arial" w:eastAsia="Arial" w:hAnsi="Arial"/>
          <w:bCs/>
          <w:sz w:val="22"/>
          <w:szCs w:val="22"/>
        </w:rPr>
        <w:t>INFRAESTRUTURA: FUNDAÇÕES ESPECIAIS</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07</w:t>
      </w:r>
    </w:p>
    <w:p w:rsidR="009E6163" w:rsidRDefault="00B31125">
      <w:pPr>
        <w:keepNext/>
        <w:jc w:val="both"/>
        <w:rPr>
          <w:rFonts w:ascii="Arial" w:eastAsia="Arial" w:hAnsi="Arial"/>
          <w:bCs/>
          <w:sz w:val="22"/>
          <w:szCs w:val="22"/>
        </w:rPr>
      </w:pPr>
      <w:r>
        <w:rPr>
          <w:rFonts w:ascii="Arial" w:eastAsia="Arial" w:hAnsi="Arial"/>
          <w:bCs/>
          <w:sz w:val="22"/>
          <w:szCs w:val="22"/>
        </w:rPr>
        <w:t>SUPERESTRUTURA</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07</w:t>
      </w:r>
    </w:p>
    <w:p w:rsidR="009E6163" w:rsidRDefault="00B31125">
      <w:pPr>
        <w:keepNext/>
        <w:jc w:val="both"/>
        <w:rPr>
          <w:rFonts w:ascii="Arial" w:eastAsia="Arial" w:hAnsi="Arial"/>
          <w:bCs/>
          <w:sz w:val="22"/>
          <w:szCs w:val="22"/>
        </w:rPr>
      </w:pPr>
      <w:r>
        <w:rPr>
          <w:rFonts w:ascii="Arial" w:eastAsia="Arial" w:hAnsi="Arial"/>
          <w:bCs/>
          <w:sz w:val="22"/>
          <w:szCs w:val="22"/>
        </w:rPr>
        <w:t>ALVENARIA/VEDAÇÃO/DIVISÓRIA</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07</w:t>
      </w:r>
    </w:p>
    <w:p w:rsidR="009E6163" w:rsidRDefault="00B31125">
      <w:pPr>
        <w:keepNext/>
        <w:jc w:val="both"/>
        <w:rPr>
          <w:rFonts w:ascii="Arial" w:eastAsia="Arial" w:hAnsi="Arial"/>
          <w:bCs/>
          <w:sz w:val="22"/>
          <w:szCs w:val="22"/>
        </w:rPr>
      </w:pPr>
      <w:r>
        <w:rPr>
          <w:rFonts w:ascii="Arial" w:eastAsia="Arial" w:hAnsi="Arial"/>
          <w:bCs/>
          <w:sz w:val="22"/>
          <w:szCs w:val="22"/>
        </w:rPr>
        <w:t>COBERTURA</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07</w:t>
      </w:r>
    </w:p>
    <w:p w:rsidR="009E6163" w:rsidRDefault="00B31125">
      <w:pPr>
        <w:keepNext/>
        <w:jc w:val="both"/>
        <w:rPr>
          <w:rFonts w:ascii="Arial" w:eastAsia="Arial" w:hAnsi="Arial"/>
          <w:bCs/>
          <w:sz w:val="22"/>
          <w:szCs w:val="22"/>
        </w:rPr>
      </w:pPr>
      <w:r>
        <w:rPr>
          <w:rFonts w:ascii="Arial" w:eastAsia="Arial" w:hAnsi="Arial"/>
          <w:bCs/>
          <w:sz w:val="22"/>
          <w:szCs w:val="22"/>
        </w:rPr>
        <w:t>ESQUADRIAS/FORROS/PORTAS E JANELAS/FERRAGENS/ACAB.</w:t>
      </w:r>
      <w:r>
        <w:rPr>
          <w:rFonts w:ascii="Arial" w:eastAsia="Arial" w:hAnsi="Arial"/>
          <w:bCs/>
          <w:sz w:val="22"/>
          <w:szCs w:val="22"/>
        </w:rPr>
        <w:tab/>
      </w:r>
      <w:proofErr w:type="gramStart"/>
      <w:r>
        <w:rPr>
          <w:rFonts w:ascii="Arial" w:eastAsia="Arial" w:hAnsi="Arial"/>
          <w:bCs/>
          <w:sz w:val="22"/>
          <w:szCs w:val="22"/>
        </w:rPr>
        <w:t>07</w:t>
      </w:r>
      <w:proofErr w:type="gramEnd"/>
    </w:p>
    <w:p w:rsidR="009E6163" w:rsidRDefault="00B31125">
      <w:pPr>
        <w:keepNext/>
        <w:jc w:val="both"/>
        <w:rPr>
          <w:rFonts w:ascii="Arial" w:eastAsia="Arial" w:hAnsi="Arial"/>
          <w:bCs/>
          <w:sz w:val="22"/>
          <w:szCs w:val="22"/>
        </w:rPr>
      </w:pPr>
      <w:r>
        <w:rPr>
          <w:rFonts w:ascii="Arial" w:eastAsia="Arial" w:hAnsi="Arial"/>
          <w:bCs/>
          <w:sz w:val="22"/>
          <w:szCs w:val="22"/>
        </w:rPr>
        <w:t>INSTALAÇÕES HIDROSSANITÁRIAS</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13</w:t>
      </w:r>
    </w:p>
    <w:p w:rsidR="009E6163" w:rsidRDefault="00B31125">
      <w:pPr>
        <w:keepNext/>
        <w:jc w:val="both"/>
        <w:rPr>
          <w:rFonts w:ascii="Arial" w:eastAsia="Arial" w:hAnsi="Arial"/>
          <w:bCs/>
          <w:sz w:val="22"/>
          <w:szCs w:val="22"/>
        </w:rPr>
      </w:pPr>
      <w:r>
        <w:rPr>
          <w:rFonts w:ascii="Arial" w:eastAsia="Arial" w:hAnsi="Arial"/>
          <w:bCs/>
          <w:sz w:val="22"/>
          <w:szCs w:val="22"/>
        </w:rPr>
        <w:t>INSTALAÇÕES ELÉTRICAS</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16</w:t>
      </w:r>
      <w:r>
        <w:rPr>
          <w:rFonts w:ascii="Arial" w:eastAsia="Arial" w:hAnsi="Arial"/>
          <w:bCs/>
          <w:sz w:val="22"/>
          <w:szCs w:val="22"/>
        </w:rPr>
        <w:tab/>
      </w:r>
    </w:p>
    <w:p w:rsidR="009E6163" w:rsidRDefault="00B31125">
      <w:pPr>
        <w:keepNext/>
        <w:jc w:val="both"/>
        <w:rPr>
          <w:rFonts w:ascii="Arial" w:eastAsia="Arial" w:hAnsi="Arial"/>
          <w:bCs/>
          <w:sz w:val="22"/>
          <w:szCs w:val="22"/>
        </w:rPr>
      </w:pPr>
      <w:proofErr w:type="gramStart"/>
      <w:r>
        <w:rPr>
          <w:rFonts w:ascii="Arial" w:eastAsia="Arial" w:hAnsi="Arial"/>
          <w:bCs/>
          <w:sz w:val="22"/>
          <w:szCs w:val="22"/>
        </w:rPr>
        <w:t>INSTALAÇÕES LÓGICA</w:t>
      </w:r>
      <w:proofErr w:type="gramEnd"/>
      <w:r>
        <w:rPr>
          <w:rFonts w:ascii="Arial" w:eastAsia="Arial" w:hAnsi="Arial"/>
          <w:bCs/>
          <w:sz w:val="22"/>
          <w:szCs w:val="22"/>
        </w:rPr>
        <w:t xml:space="preserve"> E TELEFONIA</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 xml:space="preserve">30 </w:t>
      </w:r>
    </w:p>
    <w:p w:rsidR="009E6163" w:rsidRDefault="00B31125">
      <w:pPr>
        <w:keepNext/>
        <w:jc w:val="both"/>
        <w:rPr>
          <w:rFonts w:ascii="Arial" w:eastAsia="Arial" w:hAnsi="Arial"/>
          <w:bCs/>
          <w:sz w:val="22"/>
          <w:szCs w:val="22"/>
        </w:rPr>
      </w:pPr>
      <w:r>
        <w:rPr>
          <w:rFonts w:ascii="Arial" w:eastAsia="Arial" w:hAnsi="Arial"/>
          <w:bCs/>
          <w:sz w:val="22"/>
          <w:szCs w:val="22"/>
        </w:rPr>
        <w:t>INSTALAÇÕES DE COMBATE A INCÊNCIO</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39</w:t>
      </w:r>
    </w:p>
    <w:p w:rsidR="009E6163" w:rsidRDefault="00B31125">
      <w:pPr>
        <w:keepNext/>
        <w:jc w:val="both"/>
        <w:rPr>
          <w:rFonts w:ascii="Arial" w:eastAsia="Arial" w:hAnsi="Arial"/>
          <w:bCs/>
          <w:sz w:val="22"/>
          <w:szCs w:val="22"/>
        </w:rPr>
      </w:pPr>
      <w:r>
        <w:rPr>
          <w:rFonts w:ascii="Arial" w:eastAsia="Arial" w:hAnsi="Arial"/>
          <w:bCs/>
          <w:sz w:val="22"/>
          <w:szCs w:val="22"/>
        </w:rPr>
        <w:t>INSTALAÇÕES ESPECIAIS</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57</w:t>
      </w:r>
    </w:p>
    <w:p w:rsidR="009E6163" w:rsidRDefault="00B31125">
      <w:pPr>
        <w:keepNext/>
        <w:jc w:val="both"/>
        <w:rPr>
          <w:rFonts w:ascii="Arial" w:eastAsia="Arial" w:hAnsi="Arial"/>
          <w:bCs/>
          <w:sz w:val="22"/>
          <w:szCs w:val="22"/>
        </w:rPr>
      </w:pPr>
      <w:r>
        <w:rPr>
          <w:rFonts w:ascii="Arial" w:eastAsia="Arial" w:hAnsi="Arial"/>
          <w:bCs/>
          <w:sz w:val="22"/>
          <w:szCs w:val="22"/>
        </w:rPr>
        <w:t>AR CONDICIONADO</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57</w:t>
      </w:r>
    </w:p>
    <w:p w:rsidR="009E6163" w:rsidRDefault="00B31125">
      <w:pPr>
        <w:keepNext/>
        <w:jc w:val="both"/>
        <w:rPr>
          <w:rFonts w:ascii="Arial" w:eastAsia="Arial" w:hAnsi="Arial"/>
          <w:bCs/>
          <w:sz w:val="22"/>
          <w:szCs w:val="22"/>
        </w:rPr>
      </w:pPr>
      <w:r>
        <w:rPr>
          <w:rFonts w:ascii="Arial" w:eastAsia="Arial" w:hAnsi="Arial"/>
          <w:bCs/>
          <w:sz w:val="22"/>
          <w:szCs w:val="22"/>
        </w:rPr>
        <w:t>REVESTIMENTO</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57</w:t>
      </w:r>
    </w:p>
    <w:p w:rsidR="009E6163" w:rsidRDefault="00B31125">
      <w:pPr>
        <w:keepNext/>
        <w:jc w:val="both"/>
        <w:rPr>
          <w:rFonts w:ascii="Arial" w:eastAsia="Arial" w:hAnsi="Arial"/>
          <w:bCs/>
          <w:sz w:val="22"/>
          <w:szCs w:val="22"/>
        </w:rPr>
      </w:pPr>
      <w:r>
        <w:rPr>
          <w:rFonts w:ascii="Arial" w:eastAsia="Arial" w:hAnsi="Arial"/>
          <w:bCs/>
          <w:sz w:val="22"/>
          <w:szCs w:val="22"/>
        </w:rPr>
        <w:t>IMPERMEABILIZAÇÃO</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59</w:t>
      </w:r>
    </w:p>
    <w:p w:rsidR="009E6163" w:rsidRDefault="00B31125">
      <w:pPr>
        <w:keepNext/>
        <w:jc w:val="both"/>
        <w:rPr>
          <w:rFonts w:ascii="Arial" w:eastAsia="Arial" w:hAnsi="Arial"/>
          <w:bCs/>
          <w:sz w:val="22"/>
          <w:szCs w:val="22"/>
        </w:rPr>
      </w:pPr>
      <w:r>
        <w:rPr>
          <w:rFonts w:ascii="Arial" w:eastAsia="Arial" w:hAnsi="Arial"/>
          <w:bCs/>
          <w:sz w:val="22"/>
          <w:szCs w:val="22"/>
        </w:rPr>
        <w:t>PISO</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59</w:t>
      </w:r>
    </w:p>
    <w:p w:rsidR="009E6163" w:rsidRDefault="00B31125">
      <w:pPr>
        <w:keepNext/>
        <w:jc w:val="both"/>
        <w:rPr>
          <w:rFonts w:ascii="Arial" w:eastAsia="Arial" w:hAnsi="Arial"/>
          <w:bCs/>
          <w:sz w:val="22"/>
          <w:szCs w:val="22"/>
        </w:rPr>
      </w:pPr>
      <w:r>
        <w:rPr>
          <w:rFonts w:ascii="Arial" w:eastAsia="Arial" w:hAnsi="Arial"/>
          <w:bCs/>
          <w:sz w:val="22"/>
          <w:szCs w:val="22"/>
        </w:rPr>
        <w:t>PINTURA</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62</w:t>
      </w:r>
    </w:p>
    <w:p w:rsidR="009E6163" w:rsidRDefault="00B31125">
      <w:pPr>
        <w:keepNext/>
        <w:jc w:val="both"/>
        <w:rPr>
          <w:rFonts w:ascii="Arial" w:eastAsia="Arial" w:hAnsi="Arial"/>
          <w:bCs/>
          <w:sz w:val="22"/>
          <w:szCs w:val="22"/>
        </w:rPr>
      </w:pPr>
      <w:r>
        <w:rPr>
          <w:rFonts w:ascii="Arial" w:eastAsia="Arial" w:hAnsi="Arial"/>
          <w:bCs/>
          <w:sz w:val="22"/>
          <w:szCs w:val="22"/>
        </w:rPr>
        <w:t>VIDROS</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63</w:t>
      </w:r>
    </w:p>
    <w:p w:rsidR="009E6163" w:rsidRDefault="00B31125">
      <w:pPr>
        <w:keepNext/>
        <w:jc w:val="both"/>
        <w:rPr>
          <w:rFonts w:ascii="Arial" w:eastAsia="Arial" w:hAnsi="Arial"/>
          <w:bCs/>
          <w:sz w:val="22"/>
          <w:szCs w:val="22"/>
        </w:rPr>
      </w:pPr>
      <w:r>
        <w:rPr>
          <w:rFonts w:ascii="Arial" w:eastAsia="Arial" w:hAnsi="Arial"/>
          <w:bCs/>
          <w:sz w:val="22"/>
          <w:szCs w:val="22"/>
        </w:rPr>
        <w:t>EQUIPAMENTOS</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64</w:t>
      </w:r>
    </w:p>
    <w:p w:rsidR="009E6163" w:rsidRDefault="00B31125">
      <w:pPr>
        <w:keepNext/>
        <w:jc w:val="both"/>
        <w:rPr>
          <w:rFonts w:ascii="Arial" w:eastAsia="Arial" w:hAnsi="Arial"/>
          <w:bCs/>
          <w:sz w:val="22"/>
          <w:szCs w:val="22"/>
        </w:rPr>
      </w:pPr>
      <w:r>
        <w:rPr>
          <w:rFonts w:ascii="Arial" w:eastAsia="Arial" w:hAnsi="Arial"/>
          <w:bCs/>
          <w:sz w:val="22"/>
          <w:szCs w:val="22"/>
        </w:rPr>
        <w:t>FORRO</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64</w:t>
      </w:r>
    </w:p>
    <w:p w:rsidR="009E6163" w:rsidRDefault="00B31125">
      <w:pPr>
        <w:keepNext/>
        <w:jc w:val="both"/>
        <w:rPr>
          <w:rFonts w:ascii="Arial" w:eastAsia="Arial" w:hAnsi="Arial"/>
          <w:bCs/>
          <w:sz w:val="22"/>
          <w:szCs w:val="22"/>
        </w:rPr>
      </w:pPr>
      <w:r>
        <w:rPr>
          <w:rFonts w:ascii="Arial" w:eastAsia="Arial" w:hAnsi="Arial"/>
          <w:bCs/>
          <w:sz w:val="22"/>
          <w:szCs w:val="22"/>
        </w:rPr>
        <w:t>PAISAGISMO/URBANIZAÇÃO</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65</w:t>
      </w:r>
      <w:r>
        <w:rPr>
          <w:rFonts w:ascii="Arial" w:eastAsia="Arial" w:hAnsi="Arial"/>
          <w:bCs/>
          <w:sz w:val="22"/>
          <w:szCs w:val="22"/>
        </w:rPr>
        <w:tab/>
      </w:r>
    </w:p>
    <w:p w:rsidR="009E6163" w:rsidRDefault="00B31125">
      <w:pPr>
        <w:keepNext/>
        <w:jc w:val="both"/>
        <w:rPr>
          <w:rFonts w:ascii="Arial" w:eastAsia="Arial" w:hAnsi="Arial"/>
          <w:bCs/>
          <w:sz w:val="22"/>
          <w:szCs w:val="22"/>
        </w:rPr>
      </w:pPr>
      <w:r>
        <w:rPr>
          <w:rFonts w:ascii="Arial" w:eastAsia="Arial" w:hAnsi="Arial"/>
          <w:bCs/>
          <w:sz w:val="22"/>
          <w:szCs w:val="22"/>
        </w:rPr>
        <w:t>SERVIÇOS COMPLEMENTARES</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t>65</w:t>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r>
        <w:rPr>
          <w:rFonts w:ascii="Arial" w:eastAsia="Arial" w:hAnsi="Arial"/>
          <w:bCs/>
          <w:sz w:val="22"/>
          <w:szCs w:val="22"/>
        </w:rPr>
        <w:tab/>
      </w:r>
    </w:p>
    <w:p w:rsidR="009E6163" w:rsidRDefault="009E6163">
      <w:pPr>
        <w:keepNext/>
        <w:jc w:val="both"/>
        <w:rPr>
          <w:rFonts w:ascii="Arial" w:eastAsia="Arial" w:hAnsi="Arial"/>
          <w:bCs/>
          <w:sz w:val="22"/>
          <w:szCs w:val="22"/>
        </w:rPr>
      </w:pPr>
    </w:p>
    <w:p w:rsidR="009E6163" w:rsidRDefault="009E6163">
      <w:pPr>
        <w:keepNext/>
        <w:jc w:val="both"/>
        <w:rPr>
          <w:rFonts w:ascii="Arial" w:eastAsia="Arial" w:hAnsi="Arial"/>
          <w:b/>
          <w:sz w:val="22"/>
          <w:szCs w:val="22"/>
        </w:rPr>
      </w:pPr>
    </w:p>
    <w:p w:rsidR="009E6163" w:rsidRDefault="009E6163">
      <w:pPr>
        <w:keepNext/>
        <w:jc w:val="both"/>
        <w:rPr>
          <w:rFonts w:ascii="Arial" w:eastAsia="Arial" w:hAnsi="Arial"/>
          <w:b/>
          <w:sz w:val="22"/>
          <w:szCs w:val="22"/>
        </w:rPr>
      </w:pPr>
    </w:p>
    <w:p w:rsidR="009E6163" w:rsidRDefault="009E6163">
      <w:pPr>
        <w:keepNext/>
        <w:jc w:val="both"/>
        <w:rPr>
          <w:rFonts w:ascii="Arial" w:eastAsia="Arial" w:hAnsi="Arial"/>
          <w:b/>
          <w:sz w:val="22"/>
          <w:szCs w:val="22"/>
        </w:rPr>
      </w:pPr>
    </w:p>
    <w:p w:rsidR="009E6163" w:rsidRDefault="009E6163">
      <w:pPr>
        <w:keepNext/>
        <w:jc w:val="both"/>
        <w:rPr>
          <w:rFonts w:ascii="Arial" w:eastAsia="Arial" w:hAnsi="Arial"/>
          <w:b/>
          <w:sz w:val="22"/>
          <w:szCs w:val="22"/>
        </w:rPr>
      </w:pPr>
    </w:p>
    <w:p w:rsidR="009E6163" w:rsidRDefault="009E6163">
      <w:pPr>
        <w:keepNext/>
        <w:jc w:val="both"/>
        <w:rPr>
          <w:rFonts w:ascii="Arial" w:eastAsia="Arial" w:hAnsi="Arial"/>
          <w:b/>
          <w:sz w:val="22"/>
          <w:szCs w:val="22"/>
        </w:rPr>
      </w:pPr>
    </w:p>
    <w:p w:rsidR="009E6163" w:rsidRDefault="009E6163">
      <w:pPr>
        <w:keepNext/>
        <w:jc w:val="both"/>
        <w:rPr>
          <w:rFonts w:ascii="Arial" w:eastAsia="Arial" w:hAnsi="Arial"/>
          <w:b/>
          <w:sz w:val="22"/>
          <w:szCs w:val="22"/>
        </w:rPr>
      </w:pPr>
    </w:p>
    <w:p w:rsidR="009E6163" w:rsidRDefault="009E6163">
      <w:pPr>
        <w:keepNext/>
        <w:jc w:val="both"/>
        <w:rPr>
          <w:rFonts w:ascii="Arial" w:eastAsia="Arial" w:hAnsi="Arial"/>
          <w:b/>
          <w:sz w:val="22"/>
          <w:szCs w:val="22"/>
        </w:rPr>
      </w:pPr>
    </w:p>
    <w:p w:rsidR="009E6163" w:rsidRDefault="009E6163">
      <w:pPr>
        <w:keepNext/>
        <w:jc w:val="both"/>
        <w:rPr>
          <w:rFonts w:ascii="Arial" w:eastAsia="Arial" w:hAnsi="Arial"/>
          <w:b/>
          <w:sz w:val="22"/>
          <w:szCs w:val="22"/>
        </w:rPr>
      </w:pPr>
    </w:p>
    <w:p w:rsidR="009E6163" w:rsidRDefault="009E6163">
      <w:pPr>
        <w:keepNext/>
        <w:jc w:val="both"/>
        <w:rPr>
          <w:rFonts w:ascii="Arial" w:eastAsia="Arial" w:hAnsi="Arial"/>
          <w:b/>
          <w:sz w:val="22"/>
          <w:szCs w:val="22"/>
        </w:rPr>
      </w:pPr>
    </w:p>
    <w:p w:rsidR="009E6163" w:rsidRDefault="009E6163">
      <w:pPr>
        <w:keepNext/>
        <w:jc w:val="both"/>
        <w:rPr>
          <w:rFonts w:ascii="Arial" w:eastAsia="Arial" w:hAnsi="Arial"/>
          <w:b/>
          <w:sz w:val="22"/>
          <w:szCs w:val="22"/>
        </w:rPr>
      </w:pPr>
    </w:p>
    <w:p w:rsidR="009E6163" w:rsidRDefault="009E6163">
      <w:pPr>
        <w:keepNext/>
        <w:jc w:val="both"/>
        <w:rPr>
          <w:rFonts w:ascii="Arial" w:eastAsia="Arial" w:hAnsi="Arial"/>
          <w:b/>
          <w:sz w:val="22"/>
          <w:szCs w:val="22"/>
        </w:rPr>
      </w:pPr>
    </w:p>
    <w:p w:rsidR="009E6163" w:rsidRDefault="009E6163">
      <w:pPr>
        <w:keepNext/>
        <w:jc w:val="both"/>
        <w:rPr>
          <w:rFonts w:ascii="Arial" w:eastAsia="Arial" w:hAnsi="Arial"/>
          <w:b/>
          <w:sz w:val="22"/>
          <w:szCs w:val="22"/>
        </w:rPr>
      </w:pPr>
    </w:p>
    <w:p w:rsidR="009E6163" w:rsidRDefault="009E6163">
      <w:pPr>
        <w:keepNext/>
        <w:jc w:val="both"/>
        <w:rPr>
          <w:rFonts w:ascii="Arial" w:eastAsia="Arial" w:hAnsi="Arial"/>
          <w:b/>
          <w:sz w:val="22"/>
          <w:szCs w:val="22"/>
        </w:rPr>
      </w:pPr>
    </w:p>
    <w:p w:rsidR="009E6163" w:rsidRDefault="009E6163">
      <w:pPr>
        <w:keepNext/>
        <w:jc w:val="both"/>
        <w:rPr>
          <w:rFonts w:ascii="Arial" w:eastAsia="Arial" w:hAnsi="Arial"/>
          <w:b/>
          <w:sz w:val="22"/>
          <w:szCs w:val="22"/>
        </w:rPr>
      </w:pPr>
    </w:p>
    <w:p w:rsidR="009E6163" w:rsidRDefault="009E6163">
      <w:pPr>
        <w:keepNext/>
        <w:jc w:val="both"/>
        <w:rPr>
          <w:rFonts w:ascii="Arial" w:eastAsia="Arial" w:hAnsi="Arial"/>
          <w:b/>
          <w:sz w:val="22"/>
          <w:szCs w:val="22"/>
        </w:rPr>
      </w:pPr>
    </w:p>
    <w:p w:rsidR="009E6163" w:rsidRDefault="009E6163">
      <w:pPr>
        <w:keepNext/>
        <w:jc w:val="both"/>
        <w:rPr>
          <w:rFonts w:ascii="Arial" w:eastAsia="Arial" w:hAnsi="Arial"/>
          <w:b/>
          <w:sz w:val="22"/>
          <w:szCs w:val="22"/>
        </w:rPr>
      </w:pPr>
    </w:p>
    <w:p w:rsidR="009E6163" w:rsidRDefault="009E6163">
      <w:pPr>
        <w:keepNext/>
        <w:jc w:val="both"/>
        <w:rPr>
          <w:rFonts w:ascii="Arial" w:eastAsia="Arial" w:hAnsi="Arial"/>
          <w:b/>
          <w:sz w:val="22"/>
          <w:szCs w:val="22"/>
        </w:rPr>
      </w:pPr>
    </w:p>
    <w:p w:rsidR="009E6163" w:rsidRDefault="009E6163">
      <w:pPr>
        <w:keepNext/>
        <w:jc w:val="both"/>
        <w:rPr>
          <w:rFonts w:ascii="Arial" w:eastAsia="Arial" w:hAnsi="Arial"/>
          <w:b/>
          <w:sz w:val="22"/>
          <w:szCs w:val="22"/>
        </w:rPr>
      </w:pPr>
    </w:p>
    <w:p w:rsidR="009E6163" w:rsidRDefault="009E6163">
      <w:pPr>
        <w:keepNext/>
        <w:jc w:val="both"/>
        <w:rPr>
          <w:rFonts w:ascii="Arial" w:eastAsia="Arial" w:hAnsi="Arial"/>
          <w:b/>
          <w:sz w:val="22"/>
          <w:szCs w:val="22"/>
        </w:rPr>
      </w:pPr>
    </w:p>
    <w:p w:rsidR="009E6163" w:rsidRDefault="009E6163">
      <w:pPr>
        <w:keepNext/>
        <w:jc w:val="both"/>
        <w:rPr>
          <w:rFonts w:ascii="Arial" w:eastAsia="Arial" w:hAnsi="Arial"/>
          <w:b/>
          <w:color w:val="000000"/>
          <w:sz w:val="22"/>
          <w:szCs w:val="22"/>
        </w:rPr>
      </w:pPr>
    </w:p>
    <w:p w:rsidR="009E6163" w:rsidRDefault="009E6163">
      <w:pPr>
        <w:pageBreakBefore/>
        <w:widowControl w:val="0"/>
        <w:suppressAutoHyphens w:val="0"/>
        <w:jc w:val="both"/>
      </w:pPr>
    </w:p>
    <w:p w:rsidR="009E6163" w:rsidRDefault="00B31125">
      <w:pPr>
        <w:numPr>
          <w:ilvl w:val="0"/>
          <w:numId w:val="27"/>
        </w:numPr>
        <w:jc w:val="both"/>
        <w:rPr>
          <w:rFonts w:ascii="Arial" w:eastAsia="Arial" w:hAnsi="Arial"/>
          <w:b/>
          <w:sz w:val="22"/>
          <w:szCs w:val="22"/>
        </w:rPr>
      </w:pPr>
      <w:r>
        <w:rPr>
          <w:rFonts w:ascii="Arial" w:eastAsia="Arial" w:hAnsi="Arial"/>
          <w:b/>
          <w:sz w:val="22"/>
          <w:szCs w:val="22"/>
        </w:rPr>
        <w:t>PROJETOS</w:t>
      </w:r>
    </w:p>
    <w:p w:rsidR="009E6163" w:rsidRDefault="009E6163">
      <w:pPr>
        <w:jc w:val="both"/>
        <w:rPr>
          <w:rFonts w:ascii="Arial" w:eastAsia="Arial" w:hAnsi="Arial"/>
          <w:bCs/>
          <w:sz w:val="22"/>
          <w:szCs w:val="22"/>
        </w:rPr>
      </w:pPr>
    </w:p>
    <w:p w:rsidR="009E6163" w:rsidRDefault="00B31125">
      <w:pPr>
        <w:jc w:val="both"/>
      </w:pPr>
      <w:r>
        <w:rPr>
          <w:rFonts w:ascii="Arial" w:eastAsia="Arial" w:hAnsi="Arial"/>
          <w:bCs/>
          <w:sz w:val="22"/>
          <w:szCs w:val="22"/>
        </w:rPr>
        <w:t>Especificados no Termo de Referência e Planilha de Orçamento.</w:t>
      </w:r>
    </w:p>
    <w:p w:rsidR="009E6163" w:rsidRDefault="009E6163">
      <w:pPr>
        <w:jc w:val="both"/>
        <w:rPr>
          <w:rFonts w:ascii="Arial" w:eastAsia="Arial" w:hAnsi="Arial"/>
          <w:b/>
          <w:sz w:val="22"/>
          <w:szCs w:val="22"/>
        </w:rPr>
      </w:pPr>
    </w:p>
    <w:p w:rsidR="009E6163" w:rsidRDefault="00B31125">
      <w:pPr>
        <w:jc w:val="both"/>
        <w:rPr>
          <w:rFonts w:ascii="Arial" w:eastAsia="Arial" w:hAnsi="Arial"/>
          <w:bCs/>
          <w:sz w:val="22"/>
          <w:szCs w:val="22"/>
        </w:rPr>
      </w:pPr>
      <w:r>
        <w:rPr>
          <w:rFonts w:ascii="Arial" w:eastAsia="Arial" w:hAnsi="Arial"/>
          <w:bCs/>
          <w:sz w:val="22"/>
          <w:szCs w:val="22"/>
        </w:rPr>
        <w:t xml:space="preserve">Deverá ser fornecido projeto executivo de instalação de </w:t>
      </w:r>
      <w:r>
        <w:rPr>
          <w:rFonts w:ascii="Arial" w:eastAsia="Arial" w:hAnsi="Arial"/>
          <w:bCs/>
          <w:sz w:val="22"/>
          <w:szCs w:val="22"/>
        </w:rPr>
        <w:t xml:space="preserve">incêndio em </w:t>
      </w:r>
      <w:proofErr w:type="spellStart"/>
      <w:proofErr w:type="gramStart"/>
      <w:r>
        <w:rPr>
          <w:rFonts w:ascii="Arial" w:eastAsia="Arial" w:hAnsi="Arial"/>
          <w:bCs/>
          <w:sz w:val="22"/>
          <w:szCs w:val="22"/>
        </w:rPr>
        <w:t>Autocad</w:t>
      </w:r>
      <w:proofErr w:type="spellEnd"/>
      <w:proofErr w:type="gramEnd"/>
      <w:r>
        <w:rPr>
          <w:rFonts w:ascii="Arial" w:eastAsia="Arial" w:hAnsi="Arial"/>
          <w:bCs/>
          <w:sz w:val="22"/>
          <w:szCs w:val="22"/>
        </w:rPr>
        <w:t xml:space="preserve"> aprovado no CBMERJ, considerando a área acima de 3.000 m2. A Contratada deverá aprovar o PCIP junto ao CBMERJ e apresentar o Laudo de Exigências da edificação. / Fornecimento de projeto executivo de instalação de incêndio em </w:t>
      </w:r>
      <w:proofErr w:type="spellStart"/>
      <w:proofErr w:type="gramStart"/>
      <w:r>
        <w:rPr>
          <w:rFonts w:ascii="Arial" w:eastAsia="Arial" w:hAnsi="Arial"/>
          <w:bCs/>
          <w:sz w:val="22"/>
          <w:szCs w:val="22"/>
        </w:rPr>
        <w:t>Autocad</w:t>
      </w:r>
      <w:proofErr w:type="spellEnd"/>
      <w:proofErr w:type="gramEnd"/>
      <w:r>
        <w:rPr>
          <w:rFonts w:ascii="Arial" w:eastAsia="Arial" w:hAnsi="Arial"/>
          <w:bCs/>
          <w:sz w:val="22"/>
          <w:szCs w:val="22"/>
        </w:rPr>
        <w:t xml:space="preserve"> apr</w:t>
      </w:r>
      <w:r>
        <w:rPr>
          <w:rFonts w:ascii="Arial" w:eastAsia="Arial" w:hAnsi="Arial"/>
          <w:bCs/>
          <w:sz w:val="22"/>
          <w:szCs w:val="22"/>
        </w:rPr>
        <w:t xml:space="preserve">ovado na </w:t>
      </w:r>
      <w:proofErr w:type="spellStart"/>
      <w:r>
        <w:rPr>
          <w:rFonts w:ascii="Arial" w:eastAsia="Arial" w:hAnsi="Arial"/>
          <w:bCs/>
          <w:sz w:val="22"/>
          <w:szCs w:val="22"/>
        </w:rPr>
        <w:t>concessionaria</w:t>
      </w:r>
      <w:proofErr w:type="spellEnd"/>
      <w:r>
        <w:rPr>
          <w:rFonts w:ascii="Arial" w:eastAsia="Arial" w:hAnsi="Arial"/>
          <w:bCs/>
          <w:sz w:val="22"/>
          <w:szCs w:val="22"/>
        </w:rPr>
        <w:t xml:space="preserve"> em prédios escolares e administrativos com até 500m2 de área.(desonerado). </w:t>
      </w:r>
    </w:p>
    <w:p w:rsidR="009E6163" w:rsidRDefault="009E6163">
      <w:pPr>
        <w:jc w:val="both"/>
        <w:rPr>
          <w:rFonts w:ascii="Arial" w:eastAsia="Arial" w:hAnsi="Arial"/>
          <w:bCs/>
          <w:sz w:val="22"/>
          <w:szCs w:val="22"/>
        </w:rPr>
      </w:pPr>
    </w:p>
    <w:p w:rsidR="009E6163" w:rsidRDefault="00B31125">
      <w:pPr>
        <w:jc w:val="both"/>
        <w:rPr>
          <w:rFonts w:ascii="Arial" w:eastAsia="Arial" w:hAnsi="Arial"/>
          <w:bCs/>
          <w:sz w:val="22"/>
          <w:szCs w:val="22"/>
        </w:rPr>
      </w:pPr>
      <w:r>
        <w:rPr>
          <w:rFonts w:ascii="Arial" w:eastAsia="Arial" w:hAnsi="Arial"/>
          <w:bCs/>
          <w:sz w:val="22"/>
          <w:szCs w:val="22"/>
        </w:rPr>
        <w:t xml:space="preserve">Deverá ser fornecido projeto executivo de instalação de incêndio em </w:t>
      </w:r>
      <w:proofErr w:type="spellStart"/>
      <w:proofErr w:type="gramStart"/>
      <w:r>
        <w:rPr>
          <w:rFonts w:ascii="Arial" w:eastAsia="Arial" w:hAnsi="Arial"/>
          <w:bCs/>
          <w:sz w:val="22"/>
          <w:szCs w:val="22"/>
        </w:rPr>
        <w:t>Autocad</w:t>
      </w:r>
      <w:proofErr w:type="spellEnd"/>
      <w:proofErr w:type="gramEnd"/>
      <w:r>
        <w:rPr>
          <w:rFonts w:ascii="Arial" w:eastAsia="Arial" w:hAnsi="Arial"/>
          <w:bCs/>
          <w:sz w:val="22"/>
          <w:szCs w:val="22"/>
        </w:rPr>
        <w:t xml:space="preserve"> aprovado na </w:t>
      </w:r>
      <w:proofErr w:type="spellStart"/>
      <w:r>
        <w:rPr>
          <w:rFonts w:ascii="Arial" w:eastAsia="Arial" w:hAnsi="Arial"/>
          <w:bCs/>
          <w:sz w:val="22"/>
          <w:szCs w:val="22"/>
        </w:rPr>
        <w:t>concessionaria</w:t>
      </w:r>
      <w:proofErr w:type="spellEnd"/>
      <w:r>
        <w:rPr>
          <w:rFonts w:ascii="Arial" w:eastAsia="Arial" w:hAnsi="Arial"/>
          <w:bCs/>
          <w:sz w:val="22"/>
          <w:szCs w:val="22"/>
        </w:rPr>
        <w:t xml:space="preserve"> em prédios escolares e administrativos, com 500 a 30</w:t>
      </w:r>
      <w:r>
        <w:rPr>
          <w:rFonts w:ascii="Arial" w:eastAsia="Arial" w:hAnsi="Arial"/>
          <w:bCs/>
          <w:sz w:val="22"/>
          <w:szCs w:val="22"/>
        </w:rPr>
        <w:t>00m2 de área, sendo os primeiros 500m2 medidos como o item SE 25.40.0050.(desonerado).</w:t>
      </w:r>
    </w:p>
    <w:p w:rsidR="009E6163" w:rsidRDefault="009E6163">
      <w:pPr>
        <w:ind w:left="720"/>
        <w:jc w:val="both"/>
        <w:rPr>
          <w:rFonts w:ascii="Arial" w:eastAsia="Arial" w:hAnsi="Arial"/>
          <w:bCs/>
          <w:sz w:val="22"/>
          <w:szCs w:val="22"/>
        </w:rPr>
      </w:pPr>
    </w:p>
    <w:p w:rsidR="009E6163" w:rsidRDefault="00B31125">
      <w:pPr>
        <w:jc w:val="both"/>
        <w:rPr>
          <w:rFonts w:ascii="Arial" w:eastAsia="Arial" w:hAnsi="Arial"/>
          <w:bCs/>
          <w:sz w:val="22"/>
          <w:szCs w:val="22"/>
        </w:rPr>
      </w:pPr>
      <w:r>
        <w:rPr>
          <w:rFonts w:ascii="Arial" w:eastAsia="Arial" w:hAnsi="Arial"/>
          <w:bCs/>
          <w:sz w:val="22"/>
          <w:szCs w:val="22"/>
        </w:rPr>
        <w:t xml:space="preserve">Fornecimento de projeto executivo de instalação de incêndio em </w:t>
      </w:r>
      <w:proofErr w:type="spellStart"/>
      <w:proofErr w:type="gramStart"/>
      <w:r>
        <w:rPr>
          <w:rFonts w:ascii="Arial" w:eastAsia="Arial" w:hAnsi="Arial"/>
          <w:bCs/>
          <w:sz w:val="22"/>
          <w:szCs w:val="22"/>
        </w:rPr>
        <w:t>Autocad</w:t>
      </w:r>
      <w:proofErr w:type="spellEnd"/>
      <w:proofErr w:type="gramEnd"/>
      <w:r>
        <w:rPr>
          <w:rFonts w:ascii="Arial" w:eastAsia="Arial" w:hAnsi="Arial"/>
          <w:bCs/>
          <w:sz w:val="22"/>
          <w:szCs w:val="22"/>
        </w:rPr>
        <w:t xml:space="preserve"> aprovado na </w:t>
      </w:r>
      <w:proofErr w:type="spellStart"/>
      <w:r>
        <w:rPr>
          <w:rFonts w:ascii="Arial" w:eastAsia="Arial" w:hAnsi="Arial"/>
          <w:bCs/>
          <w:sz w:val="22"/>
          <w:szCs w:val="22"/>
        </w:rPr>
        <w:t>concessionaria</w:t>
      </w:r>
      <w:proofErr w:type="spellEnd"/>
      <w:r>
        <w:rPr>
          <w:rFonts w:ascii="Arial" w:eastAsia="Arial" w:hAnsi="Arial"/>
          <w:bCs/>
          <w:sz w:val="22"/>
          <w:szCs w:val="22"/>
        </w:rPr>
        <w:t xml:space="preserve"> em prédios escolares e administrativos, considerando a área acima de </w:t>
      </w:r>
      <w:r>
        <w:rPr>
          <w:rFonts w:ascii="Arial" w:eastAsia="Arial" w:hAnsi="Arial"/>
          <w:bCs/>
          <w:sz w:val="22"/>
          <w:szCs w:val="22"/>
        </w:rPr>
        <w:t>3000m2, sendo os primeiros 500m2 medidos como o item SE 25.40.0050 e de 501 a 3000m2 como o item SE 25.40.0100.(desonerado).</w:t>
      </w:r>
    </w:p>
    <w:p w:rsidR="009E6163" w:rsidRDefault="009E6163">
      <w:pPr>
        <w:jc w:val="both"/>
        <w:rPr>
          <w:rFonts w:ascii="Arial" w:eastAsia="Arial" w:hAnsi="Arial"/>
          <w:bCs/>
          <w:sz w:val="22"/>
          <w:szCs w:val="22"/>
        </w:rPr>
      </w:pPr>
    </w:p>
    <w:p w:rsidR="009E6163" w:rsidRDefault="00B31125">
      <w:pPr>
        <w:jc w:val="both"/>
      </w:pPr>
      <w:r>
        <w:rPr>
          <w:rFonts w:ascii="Arial" w:eastAsia="Arial" w:hAnsi="Arial"/>
          <w:sz w:val="22"/>
          <w:szCs w:val="22"/>
        </w:rPr>
        <w:t xml:space="preserve">A Contratada deverá fornecer, em meio magnético e impresso, </w:t>
      </w:r>
      <w:r>
        <w:rPr>
          <w:rFonts w:ascii="Arial" w:eastAsia="Arial" w:hAnsi="Arial"/>
          <w:b/>
          <w:sz w:val="22"/>
          <w:szCs w:val="22"/>
        </w:rPr>
        <w:t xml:space="preserve">“As </w:t>
      </w:r>
      <w:proofErr w:type="spellStart"/>
      <w:r>
        <w:rPr>
          <w:rFonts w:ascii="Arial" w:eastAsia="Arial" w:hAnsi="Arial"/>
          <w:b/>
          <w:sz w:val="22"/>
          <w:szCs w:val="22"/>
        </w:rPr>
        <w:t>Built</w:t>
      </w:r>
      <w:proofErr w:type="spellEnd"/>
      <w:r>
        <w:rPr>
          <w:rFonts w:ascii="Arial" w:eastAsia="Arial" w:hAnsi="Arial"/>
          <w:b/>
          <w:sz w:val="22"/>
          <w:szCs w:val="22"/>
        </w:rPr>
        <w:t>”</w:t>
      </w:r>
      <w:r>
        <w:rPr>
          <w:rFonts w:ascii="Arial" w:eastAsia="Arial" w:hAnsi="Arial"/>
          <w:sz w:val="22"/>
          <w:szCs w:val="22"/>
        </w:rPr>
        <w:t xml:space="preserve"> de arquitetura, urbanismo, instalações em geral (</w:t>
      </w:r>
      <w:proofErr w:type="gramStart"/>
      <w:r>
        <w:rPr>
          <w:rFonts w:ascii="Arial" w:eastAsia="Arial" w:hAnsi="Arial"/>
          <w:sz w:val="22"/>
          <w:szCs w:val="22"/>
        </w:rPr>
        <w:t xml:space="preserve">elétrica, </w:t>
      </w:r>
      <w:r>
        <w:rPr>
          <w:rFonts w:ascii="Arial" w:eastAsia="Arial" w:hAnsi="Arial"/>
          <w:sz w:val="22"/>
          <w:szCs w:val="22"/>
        </w:rPr>
        <w:t>dados</w:t>
      </w:r>
      <w:proofErr w:type="gramEnd"/>
      <w:r>
        <w:rPr>
          <w:rFonts w:ascii="Arial" w:eastAsia="Arial" w:hAnsi="Arial"/>
          <w:sz w:val="22"/>
          <w:szCs w:val="22"/>
        </w:rPr>
        <w:t xml:space="preserve"> e voz, CFTV, climatização e exaustão, combate a incêndio, hidrossanitárias e estruturas metálicas).</w:t>
      </w:r>
    </w:p>
    <w:p w:rsidR="009E6163" w:rsidRDefault="009E6163">
      <w:pPr>
        <w:jc w:val="both"/>
        <w:rPr>
          <w:rFonts w:ascii="Arial" w:eastAsia="Arial" w:hAnsi="Arial"/>
          <w:color w:val="000000"/>
          <w:sz w:val="22"/>
          <w:szCs w:val="22"/>
        </w:rPr>
      </w:pPr>
    </w:p>
    <w:p w:rsidR="009E6163" w:rsidRDefault="00B31125">
      <w:pPr>
        <w:jc w:val="both"/>
        <w:rPr>
          <w:rFonts w:ascii="Arial" w:eastAsia="Arial" w:hAnsi="Arial"/>
          <w:color w:val="000000"/>
          <w:sz w:val="22"/>
          <w:szCs w:val="22"/>
        </w:rPr>
      </w:pPr>
      <w:r>
        <w:rPr>
          <w:rFonts w:ascii="Arial" w:eastAsia="Arial" w:hAnsi="Arial"/>
          <w:color w:val="000000"/>
          <w:sz w:val="22"/>
          <w:szCs w:val="22"/>
        </w:rPr>
        <w:t xml:space="preserve">O projeto de “As </w:t>
      </w:r>
      <w:proofErr w:type="spellStart"/>
      <w:r>
        <w:rPr>
          <w:rFonts w:ascii="Arial" w:eastAsia="Arial" w:hAnsi="Arial"/>
          <w:color w:val="000000"/>
          <w:sz w:val="22"/>
          <w:szCs w:val="22"/>
        </w:rPr>
        <w:t>Built</w:t>
      </w:r>
      <w:proofErr w:type="spellEnd"/>
      <w:r>
        <w:rPr>
          <w:rFonts w:ascii="Arial" w:eastAsia="Arial" w:hAnsi="Arial"/>
          <w:color w:val="000000"/>
          <w:sz w:val="22"/>
          <w:szCs w:val="22"/>
        </w:rPr>
        <w:t xml:space="preserve">” arquitetônico deverá representar fielmente o objeto construído com registro das alterações verificadas durante a execução da </w:t>
      </w:r>
      <w:r>
        <w:rPr>
          <w:rFonts w:ascii="Arial" w:eastAsia="Arial" w:hAnsi="Arial"/>
          <w:color w:val="000000"/>
          <w:sz w:val="22"/>
          <w:szCs w:val="22"/>
        </w:rPr>
        <w:t>obra.</w:t>
      </w:r>
    </w:p>
    <w:p w:rsidR="009E6163" w:rsidRDefault="009E6163">
      <w:pPr>
        <w:jc w:val="both"/>
        <w:rPr>
          <w:rFonts w:ascii="Arial" w:eastAsia="Arial" w:hAnsi="Arial"/>
          <w:color w:val="000000"/>
          <w:sz w:val="22"/>
          <w:szCs w:val="22"/>
        </w:rPr>
      </w:pPr>
    </w:p>
    <w:p w:rsidR="009E6163" w:rsidRDefault="00B31125">
      <w:pPr>
        <w:jc w:val="both"/>
        <w:rPr>
          <w:rFonts w:ascii="Arial" w:eastAsia="Arial" w:hAnsi="Arial"/>
          <w:color w:val="000000"/>
          <w:sz w:val="22"/>
          <w:szCs w:val="22"/>
        </w:rPr>
      </w:pPr>
      <w:r>
        <w:rPr>
          <w:rFonts w:ascii="Arial" w:eastAsia="Arial" w:hAnsi="Arial"/>
          <w:color w:val="000000"/>
          <w:sz w:val="22"/>
          <w:szCs w:val="22"/>
        </w:rPr>
        <w:t xml:space="preserve">No projeto de “As </w:t>
      </w:r>
      <w:proofErr w:type="spellStart"/>
      <w:r>
        <w:rPr>
          <w:rFonts w:ascii="Arial" w:eastAsia="Arial" w:hAnsi="Arial"/>
          <w:color w:val="000000"/>
          <w:sz w:val="22"/>
          <w:szCs w:val="22"/>
        </w:rPr>
        <w:t>Built</w:t>
      </w:r>
      <w:proofErr w:type="spellEnd"/>
      <w:r>
        <w:rPr>
          <w:rFonts w:ascii="Arial" w:eastAsia="Arial" w:hAnsi="Arial"/>
          <w:color w:val="000000"/>
          <w:sz w:val="22"/>
          <w:szCs w:val="22"/>
        </w:rPr>
        <w:t xml:space="preserve">” de instalações elétricas de rede estabilizada e elétrica convencional deverão constar todas as informações necessárias, inclusive quadro de cargas e diagrama </w:t>
      </w:r>
      <w:proofErr w:type="spellStart"/>
      <w:r>
        <w:rPr>
          <w:rFonts w:ascii="Arial" w:eastAsia="Arial" w:hAnsi="Arial"/>
          <w:color w:val="000000"/>
          <w:sz w:val="22"/>
          <w:szCs w:val="22"/>
        </w:rPr>
        <w:t>unifilar</w:t>
      </w:r>
      <w:proofErr w:type="spellEnd"/>
      <w:r>
        <w:rPr>
          <w:rFonts w:ascii="Arial" w:eastAsia="Arial" w:hAnsi="Arial"/>
          <w:color w:val="000000"/>
          <w:sz w:val="22"/>
          <w:szCs w:val="22"/>
        </w:rPr>
        <w:t>.</w:t>
      </w:r>
    </w:p>
    <w:p w:rsidR="009E6163" w:rsidRDefault="009E6163">
      <w:pPr>
        <w:jc w:val="both"/>
        <w:rPr>
          <w:rFonts w:ascii="Arial" w:eastAsia="Arial" w:hAnsi="Arial"/>
          <w:color w:val="000000"/>
          <w:sz w:val="22"/>
          <w:szCs w:val="22"/>
        </w:rPr>
      </w:pPr>
    </w:p>
    <w:p w:rsidR="009E6163" w:rsidRDefault="00B31125">
      <w:pPr>
        <w:jc w:val="both"/>
      </w:pPr>
      <w:r>
        <w:rPr>
          <w:rFonts w:ascii="Arial" w:eastAsia="Arial" w:hAnsi="Arial"/>
          <w:color w:val="000000"/>
          <w:sz w:val="22"/>
          <w:szCs w:val="22"/>
        </w:rPr>
        <w:t xml:space="preserve">Deverá ser executado também o projeto de “As </w:t>
      </w:r>
      <w:proofErr w:type="spellStart"/>
      <w:r>
        <w:rPr>
          <w:rFonts w:ascii="Arial" w:eastAsia="Arial" w:hAnsi="Arial"/>
          <w:color w:val="000000"/>
          <w:sz w:val="22"/>
          <w:szCs w:val="22"/>
        </w:rPr>
        <w:t>Built</w:t>
      </w:r>
      <w:proofErr w:type="spellEnd"/>
      <w:r>
        <w:rPr>
          <w:rFonts w:ascii="Arial" w:eastAsia="Arial" w:hAnsi="Arial"/>
          <w:color w:val="000000"/>
          <w:sz w:val="22"/>
          <w:szCs w:val="22"/>
        </w:rPr>
        <w:t xml:space="preserve">” de </w:t>
      </w:r>
      <w:r>
        <w:rPr>
          <w:rFonts w:ascii="Arial" w:eastAsia="Arial" w:hAnsi="Arial"/>
          <w:color w:val="000000"/>
          <w:sz w:val="22"/>
          <w:szCs w:val="22"/>
        </w:rPr>
        <w:t>instalações hidráulicas e sanitárias referentes aos sanitários</w:t>
      </w:r>
      <w:r>
        <w:rPr>
          <w:rFonts w:ascii="Arial" w:eastAsia="Arial" w:hAnsi="Arial"/>
          <w:color w:val="C9211E"/>
          <w:sz w:val="22"/>
          <w:szCs w:val="22"/>
        </w:rPr>
        <w:t xml:space="preserve"> </w:t>
      </w:r>
      <w:r>
        <w:rPr>
          <w:rFonts w:ascii="Arial" w:eastAsia="Arial" w:hAnsi="Arial"/>
          <w:color w:val="000000"/>
          <w:sz w:val="22"/>
          <w:szCs w:val="22"/>
        </w:rPr>
        <w:t>e cozinhas.</w:t>
      </w:r>
    </w:p>
    <w:p w:rsidR="009E6163" w:rsidRDefault="009E6163">
      <w:pPr>
        <w:jc w:val="both"/>
        <w:rPr>
          <w:rFonts w:ascii="Arial" w:eastAsia="Arial" w:hAnsi="Arial"/>
          <w:color w:val="000000"/>
          <w:sz w:val="22"/>
          <w:szCs w:val="22"/>
        </w:rPr>
      </w:pPr>
    </w:p>
    <w:p w:rsidR="009E6163" w:rsidRDefault="00B31125">
      <w:pPr>
        <w:jc w:val="both"/>
      </w:pPr>
      <w:r>
        <w:rPr>
          <w:rFonts w:ascii="Arial" w:eastAsia="Arial" w:hAnsi="Arial"/>
          <w:color w:val="000000"/>
          <w:sz w:val="22"/>
          <w:szCs w:val="22"/>
        </w:rPr>
        <w:t xml:space="preserve">A Contratada deverá fornecer Anotação de Responsabilidade Técnica - ART, ou Registro de Responsabilidade Técnica – RRT, conforme Termo de </w:t>
      </w:r>
      <w:proofErr w:type="gramStart"/>
      <w:r>
        <w:rPr>
          <w:rFonts w:ascii="Arial" w:eastAsia="Arial" w:hAnsi="Arial"/>
          <w:color w:val="000000"/>
          <w:sz w:val="22"/>
          <w:szCs w:val="22"/>
        </w:rPr>
        <w:t>Referência</w:t>
      </w:r>
      <w:proofErr w:type="gramEnd"/>
    </w:p>
    <w:p w:rsidR="009E6163" w:rsidRDefault="009E6163">
      <w:pPr>
        <w:jc w:val="both"/>
        <w:rPr>
          <w:rFonts w:ascii="Arial" w:eastAsia="Arial" w:hAnsi="Arial"/>
          <w:b/>
          <w:sz w:val="22"/>
          <w:szCs w:val="22"/>
        </w:rPr>
      </w:pPr>
    </w:p>
    <w:p w:rsidR="009E6163" w:rsidRDefault="009E6163">
      <w:pPr>
        <w:jc w:val="both"/>
        <w:rPr>
          <w:rFonts w:ascii="Arial" w:eastAsia="Arial" w:hAnsi="Arial"/>
          <w:b/>
          <w:sz w:val="22"/>
          <w:szCs w:val="22"/>
        </w:rPr>
      </w:pPr>
    </w:p>
    <w:p w:rsidR="009E6163" w:rsidRDefault="009E6163">
      <w:pPr>
        <w:ind w:left="720"/>
        <w:jc w:val="both"/>
        <w:rPr>
          <w:rFonts w:ascii="Arial" w:eastAsia="Arial" w:hAnsi="Arial"/>
          <w:b/>
          <w:sz w:val="22"/>
          <w:szCs w:val="22"/>
        </w:rPr>
      </w:pPr>
    </w:p>
    <w:p w:rsidR="009E6163" w:rsidRDefault="00B31125">
      <w:pPr>
        <w:numPr>
          <w:ilvl w:val="0"/>
          <w:numId w:val="12"/>
        </w:numPr>
        <w:jc w:val="both"/>
        <w:rPr>
          <w:rFonts w:ascii="Arial" w:eastAsia="Arial" w:hAnsi="Arial"/>
          <w:b/>
          <w:sz w:val="22"/>
          <w:szCs w:val="22"/>
        </w:rPr>
      </w:pPr>
      <w:r>
        <w:rPr>
          <w:rFonts w:ascii="Arial" w:eastAsia="Arial" w:hAnsi="Arial"/>
          <w:b/>
          <w:sz w:val="22"/>
          <w:szCs w:val="22"/>
        </w:rPr>
        <w:t xml:space="preserve">GERENCIAMENTO DE OBRAS / </w:t>
      </w:r>
      <w:r>
        <w:rPr>
          <w:rFonts w:ascii="Arial" w:eastAsia="Arial" w:hAnsi="Arial"/>
          <w:b/>
          <w:sz w:val="22"/>
          <w:szCs w:val="22"/>
        </w:rPr>
        <w:t>FISCALIZAÇÃO</w:t>
      </w:r>
    </w:p>
    <w:p w:rsidR="009E6163" w:rsidRDefault="009E6163">
      <w:pPr>
        <w:jc w:val="both"/>
        <w:rPr>
          <w:rFonts w:ascii="Arial" w:eastAsia="Arial" w:hAnsi="Arial"/>
          <w:bCs/>
          <w:sz w:val="22"/>
          <w:szCs w:val="22"/>
        </w:rPr>
      </w:pPr>
    </w:p>
    <w:p w:rsidR="009E6163" w:rsidRDefault="00B31125">
      <w:pPr>
        <w:jc w:val="both"/>
        <w:rPr>
          <w:rFonts w:ascii="Arial" w:eastAsia="Arial" w:hAnsi="Arial"/>
          <w:bCs/>
          <w:sz w:val="22"/>
          <w:szCs w:val="22"/>
        </w:rPr>
      </w:pPr>
      <w:r>
        <w:rPr>
          <w:rFonts w:ascii="Arial" w:eastAsia="Arial" w:hAnsi="Arial"/>
          <w:bCs/>
          <w:sz w:val="22"/>
          <w:szCs w:val="22"/>
        </w:rPr>
        <w:t>Especificado no Termo de Referência e Planilha de Orçamento.</w:t>
      </w:r>
    </w:p>
    <w:p w:rsidR="009E6163" w:rsidRDefault="009E6163">
      <w:pPr>
        <w:pStyle w:val="PargrafodaLista"/>
        <w:jc w:val="both"/>
        <w:rPr>
          <w:rFonts w:ascii="Arial" w:eastAsia="Arial" w:hAnsi="Arial"/>
          <w:bCs/>
          <w:sz w:val="22"/>
          <w:szCs w:val="22"/>
        </w:rPr>
      </w:pPr>
    </w:p>
    <w:p w:rsidR="009E6163" w:rsidRDefault="00B31125">
      <w:pPr>
        <w:jc w:val="both"/>
        <w:rPr>
          <w:rFonts w:ascii="Arial" w:eastAsia="Arial" w:hAnsi="Arial"/>
          <w:sz w:val="22"/>
          <w:szCs w:val="22"/>
        </w:rPr>
      </w:pPr>
      <w:r>
        <w:rPr>
          <w:rFonts w:ascii="Arial" w:eastAsia="Arial" w:hAnsi="Arial"/>
          <w:sz w:val="22"/>
          <w:szCs w:val="22"/>
        </w:rPr>
        <w:t>A CONTRATADA, através do seu Escritório, deverá elaborar e submeter à Contratante para aprovação, os cronogramas de suprimento de materiais e mão de obra, visando com isto garantir</w:t>
      </w:r>
      <w:r>
        <w:rPr>
          <w:rFonts w:ascii="Arial" w:eastAsia="Arial" w:hAnsi="Arial"/>
          <w:sz w:val="22"/>
          <w:szCs w:val="22"/>
        </w:rPr>
        <w:t xml:space="preserve"> que a obra não sofra atrasos devido a problemas de suprimento. Os materiais devem ser lançados no cronograma “postos em obra”, ou montados, no caso de fabricação e/ou transporte deles.</w:t>
      </w:r>
    </w:p>
    <w:p w:rsidR="009E6163" w:rsidRDefault="009E6163">
      <w:pPr>
        <w:ind w:left="720"/>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Juntamente com estes cronogramas, a CONTRATADA deverá apresentar um p</w:t>
      </w:r>
      <w:r>
        <w:rPr>
          <w:rFonts w:ascii="Arial" w:eastAsia="Arial" w:hAnsi="Arial"/>
          <w:sz w:val="22"/>
          <w:szCs w:val="22"/>
        </w:rPr>
        <w:t>lano de trabalho onde deverão estar inclusas todas as providências que serão tomadas para garantir o cumprimento do prazo, explicitando, etapa por etapa, quais os recursos (maquinário, tecnologia e pessoal), que serão empregados.</w:t>
      </w:r>
    </w:p>
    <w:p w:rsidR="009E6163" w:rsidRDefault="009E6163">
      <w:pPr>
        <w:ind w:left="720"/>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A apresentação por parte </w:t>
      </w:r>
      <w:r>
        <w:rPr>
          <w:rFonts w:ascii="Arial" w:eastAsia="Arial" w:hAnsi="Arial"/>
          <w:sz w:val="22"/>
          <w:szCs w:val="22"/>
        </w:rPr>
        <w:t>da CONTRATADA do cronograma físico-financeiro da obra indicará as medições e as respectivas datas para pagamentos, não podendo ultrapassar os prazos estabelecidos em contrato.</w:t>
      </w:r>
    </w:p>
    <w:p w:rsidR="009E6163" w:rsidRDefault="009E6163">
      <w:pPr>
        <w:pStyle w:val="PargrafodaLista"/>
        <w:jc w:val="both"/>
        <w:rPr>
          <w:rFonts w:ascii="Arial" w:eastAsia="Arial" w:hAnsi="Arial"/>
          <w:bCs/>
          <w:sz w:val="22"/>
          <w:szCs w:val="22"/>
        </w:rPr>
      </w:pPr>
    </w:p>
    <w:p w:rsidR="009E6163" w:rsidRDefault="009E6163">
      <w:pPr>
        <w:jc w:val="both"/>
        <w:rPr>
          <w:rFonts w:ascii="Arial" w:eastAsia="Arial" w:hAnsi="Arial"/>
          <w:bCs/>
          <w:sz w:val="22"/>
          <w:szCs w:val="22"/>
        </w:rPr>
      </w:pPr>
    </w:p>
    <w:p w:rsidR="009E6163" w:rsidRDefault="009E6163">
      <w:pPr>
        <w:jc w:val="both"/>
        <w:rPr>
          <w:rFonts w:ascii="Arial" w:eastAsia="Arial" w:hAnsi="Arial"/>
          <w:b/>
          <w:sz w:val="22"/>
          <w:szCs w:val="22"/>
        </w:rPr>
      </w:pPr>
    </w:p>
    <w:p w:rsidR="009E6163" w:rsidRDefault="00B31125">
      <w:pPr>
        <w:numPr>
          <w:ilvl w:val="0"/>
          <w:numId w:val="12"/>
        </w:numPr>
        <w:jc w:val="both"/>
        <w:rPr>
          <w:rFonts w:ascii="Arial" w:eastAsia="Arial" w:hAnsi="Arial"/>
          <w:b/>
          <w:sz w:val="22"/>
          <w:szCs w:val="22"/>
        </w:rPr>
      </w:pPr>
      <w:r>
        <w:rPr>
          <w:rFonts w:ascii="Arial" w:eastAsia="Arial" w:hAnsi="Arial"/>
          <w:b/>
          <w:sz w:val="22"/>
          <w:szCs w:val="22"/>
        </w:rPr>
        <w:t>SERVIÇOS PRELIMINARES</w:t>
      </w:r>
    </w:p>
    <w:p w:rsidR="009E6163" w:rsidRDefault="009E6163">
      <w:pPr>
        <w:jc w:val="both"/>
        <w:rPr>
          <w:rFonts w:ascii="Arial" w:eastAsia="Arial" w:hAnsi="Arial"/>
          <w:color w:val="000000"/>
          <w:sz w:val="22"/>
          <w:szCs w:val="22"/>
        </w:rPr>
      </w:pPr>
    </w:p>
    <w:p w:rsidR="009E6163" w:rsidRDefault="009E6163">
      <w:pPr>
        <w:jc w:val="both"/>
        <w:rPr>
          <w:rFonts w:ascii="Arial" w:eastAsia="Arial" w:hAnsi="Arial"/>
          <w:color w:val="000000"/>
          <w:sz w:val="22"/>
          <w:szCs w:val="22"/>
        </w:rPr>
      </w:pPr>
      <w:bookmarkStart w:id="1" w:name="_30j0zll"/>
      <w:bookmarkEnd w:id="1"/>
    </w:p>
    <w:p w:rsidR="009E6163" w:rsidRDefault="00B31125">
      <w:pPr>
        <w:jc w:val="both"/>
        <w:rPr>
          <w:rFonts w:ascii="Arial" w:eastAsia="Arial" w:hAnsi="Arial"/>
          <w:b/>
          <w:sz w:val="22"/>
          <w:szCs w:val="22"/>
        </w:rPr>
      </w:pPr>
      <w:r>
        <w:rPr>
          <w:rFonts w:ascii="Arial" w:eastAsia="Arial" w:hAnsi="Arial"/>
          <w:b/>
          <w:sz w:val="22"/>
          <w:szCs w:val="22"/>
        </w:rPr>
        <w:t>Placa de Responsabilidade Técnica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A placa de obra </w:t>
      </w:r>
      <w:r>
        <w:rPr>
          <w:rFonts w:ascii="Arial" w:eastAsia="Arial" w:hAnsi="Arial"/>
          <w:sz w:val="22"/>
          <w:szCs w:val="22"/>
        </w:rPr>
        <w:t>deverá ser confeccionada pela CONTRATADA e fixada em local visível, indicado pela Equipe de Fiscalização de Obras. Deverá apresentar as dimensões 1,20</w:t>
      </w:r>
      <w:proofErr w:type="gramStart"/>
      <w:r>
        <w:rPr>
          <w:rFonts w:ascii="Arial" w:eastAsia="Arial" w:hAnsi="Arial"/>
          <w:sz w:val="22"/>
          <w:szCs w:val="22"/>
        </w:rPr>
        <w:t>x2,</w:t>
      </w:r>
      <w:proofErr w:type="gramEnd"/>
      <w:r>
        <w:rPr>
          <w:rFonts w:ascii="Arial" w:eastAsia="Arial" w:hAnsi="Arial"/>
          <w:sz w:val="22"/>
          <w:szCs w:val="22"/>
        </w:rPr>
        <w:t>40m. O modelo será fornecido pela fiscalização na ocasião do início da obra.</w:t>
      </w:r>
    </w:p>
    <w:p w:rsidR="009E6163" w:rsidRDefault="009E6163">
      <w:pPr>
        <w:jc w:val="both"/>
        <w:rPr>
          <w:rFonts w:ascii="Arial" w:eastAsia="Arial" w:hAnsi="Arial"/>
          <w:b/>
          <w:sz w:val="22"/>
          <w:szCs w:val="22"/>
        </w:rPr>
      </w:pPr>
    </w:p>
    <w:p w:rsidR="009E6163" w:rsidRDefault="00B31125">
      <w:pPr>
        <w:jc w:val="both"/>
        <w:rPr>
          <w:rFonts w:ascii="Arial" w:eastAsia="Arial" w:hAnsi="Arial"/>
          <w:b/>
          <w:sz w:val="22"/>
          <w:szCs w:val="22"/>
        </w:rPr>
      </w:pPr>
      <w:r>
        <w:rPr>
          <w:rFonts w:ascii="Arial" w:eastAsia="Arial" w:hAnsi="Arial"/>
          <w:b/>
          <w:sz w:val="22"/>
          <w:szCs w:val="22"/>
        </w:rPr>
        <w:t>Demolições/transporte e r</w:t>
      </w:r>
      <w:r>
        <w:rPr>
          <w:rFonts w:ascii="Arial" w:eastAsia="Arial" w:hAnsi="Arial"/>
          <w:b/>
          <w:sz w:val="22"/>
          <w:szCs w:val="22"/>
        </w:rPr>
        <w:t>etirada de entulho</w:t>
      </w:r>
    </w:p>
    <w:p w:rsidR="009E6163" w:rsidRDefault="009E6163">
      <w:pPr>
        <w:ind w:left="360"/>
        <w:jc w:val="both"/>
        <w:rPr>
          <w:rFonts w:ascii="Arial" w:eastAsia="Arial" w:hAnsi="Arial"/>
          <w:sz w:val="22"/>
          <w:szCs w:val="22"/>
        </w:rPr>
      </w:pPr>
    </w:p>
    <w:p w:rsidR="009E6163" w:rsidRDefault="00B31125">
      <w:pPr>
        <w:keepNext/>
        <w:jc w:val="both"/>
      </w:pPr>
      <w:r>
        <w:rPr>
          <w:rFonts w:ascii="Arial" w:eastAsia="Arial" w:hAnsi="Arial"/>
          <w:sz w:val="22"/>
          <w:szCs w:val="22"/>
        </w:rPr>
        <w:t xml:space="preserve">Em três banheiros PCD indicados em projeto e pela fiscalização, deverá ser executada a demolição de piso cerâmico, argamassa de assentamento e contrapiso até </w:t>
      </w:r>
      <w:proofErr w:type="gramStart"/>
      <w:r>
        <w:rPr>
          <w:rFonts w:ascii="Arial" w:eastAsia="Arial" w:hAnsi="Arial"/>
          <w:sz w:val="22"/>
          <w:szCs w:val="22"/>
        </w:rPr>
        <w:t>4</w:t>
      </w:r>
      <w:proofErr w:type="gramEnd"/>
      <w:r>
        <w:rPr>
          <w:rFonts w:ascii="Arial" w:eastAsia="Arial" w:hAnsi="Arial"/>
          <w:sz w:val="22"/>
          <w:szCs w:val="22"/>
        </w:rPr>
        <w:t xml:space="preserve"> cm, com uso de ponteiro.</w:t>
      </w:r>
    </w:p>
    <w:p w:rsidR="009E6163" w:rsidRDefault="009E6163">
      <w:pPr>
        <w:keepNext/>
        <w:jc w:val="both"/>
        <w:rPr>
          <w:rFonts w:ascii="Arial" w:eastAsia="Arial" w:hAnsi="Arial"/>
          <w:sz w:val="22"/>
          <w:szCs w:val="22"/>
        </w:rPr>
      </w:pPr>
    </w:p>
    <w:p w:rsidR="009E6163" w:rsidRDefault="00B31125">
      <w:pPr>
        <w:keepNext/>
        <w:jc w:val="both"/>
      </w:pPr>
      <w:r>
        <w:rPr>
          <w:rFonts w:ascii="Arial" w:eastAsia="Arial" w:hAnsi="Arial"/>
          <w:sz w:val="22"/>
          <w:szCs w:val="22"/>
        </w:rPr>
        <w:t xml:space="preserve">Todo material retirado deverá ser transportado </w:t>
      </w:r>
      <w:r>
        <w:rPr>
          <w:rFonts w:ascii="Arial" w:eastAsia="Arial" w:hAnsi="Arial"/>
          <w:sz w:val="22"/>
          <w:szCs w:val="22"/>
        </w:rPr>
        <w:t>para fora da edificação conforme especificação dos itens de transporte constantes na planilha orçamentária, obedecendo às orientações legais de que trata o Termo de Referência quanto ao descarte adequado do entulho.</w:t>
      </w:r>
    </w:p>
    <w:p w:rsidR="009E6163" w:rsidRDefault="009E6163">
      <w:pPr>
        <w:jc w:val="both"/>
        <w:rPr>
          <w:rFonts w:ascii="Arial" w:eastAsia="Arial" w:hAnsi="Arial"/>
          <w:sz w:val="22"/>
          <w:szCs w:val="22"/>
        </w:rPr>
      </w:pPr>
    </w:p>
    <w:p w:rsidR="009E6163" w:rsidRDefault="00B31125">
      <w:pPr>
        <w:keepNext/>
        <w:jc w:val="both"/>
        <w:rPr>
          <w:rFonts w:ascii="Arial" w:eastAsia="Arial" w:hAnsi="Arial"/>
          <w:sz w:val="22"/>
          <w:szCs w:val="22"/>
        </w:rPr>
      </w:pPr>
      <w:r>
        <w:rPr>
          <w:rFonts w:ascii="Arial" w:eastAsia="Arial" w:hAnsi="Arial"/>
          <w:sz w:val="22"/>
          <w:szCs w:val="22"/>
        </w:rPr>
        <w:t>Em terraço descoberto deverá ser execut</w:t>
      </w:r>
      <w:r>
        <w:rPr>
          <w:rFonts w:ascii="Arial" w:eastAsia="Arial" w:hAnsi="Arial"/>
          <w:sz w:val="22"/>
          <w:szCs w:val="22"/>
        </w:rPr>
        <w:t>ada demolição de revestimento de argamassa de cal e areia na cobertura da edificação, totalizando 60 m². Todo material retirado deverá ser transportado para fora da edificação conforme especificação dos itens de transporte constantes na planilha orçamentár</w:t>
      </w:r>
      <w:r>
        <w:rPr>
          <w:rFonts w:ascii="Arial" w:eastAsia="Arial" w:hAnsi="Arial"/>
          <w:sz w:val="22"/>
          <w:szCs w:val="22"/>
        </w:rPr>
        <w:t>ia, obedecendo às orientações legais de que trata o Termo de Referência quanto ao descarte adequado do entulho.</w:t>
      </w:r>
    </w:p>
    <w:p w:rsidR="009E6163" w:rsidRDefault="009E6163">
      <w:pPr>
        <w:keepNext/>
        <w:jc w:val="both"/>
        <w:rPr>
          <w:rFonts w:ascii="Arial" w:eastAsia="Arial" w:hAnsi="Arial"/>
          <w:sz w:val="22"/>
          <w:szCs w:val="22"/>
        </w:rPr>
      </w:pPr>
    </w:p>
    <w:p w:rsidR="009E6163" w:rsidRDefault="00B31125">
      <w:pPr>
        <w:keepNext/>
        <w:jc w:val="both"/>
        <w:rPr>
          <w:rFonts w:ascii="Arial" w:eastAsia="Arial" w:hAnsi="Arial"/>
          <w:sz w:val="22"/>
          <w:szCs w:val="22"/>
        </w:rPr>
      </w:pPr>
      <w:r>
        <w:rPr>
          <w:rFonts w:ascii="Arial" w:eastAsia="Arial" w:hAnsi="Arial"/>
          <w:sz w:val="22"/>
          <w:szCs w:val="22"/>
        </w:rPr>
        <w:t>Em local indicado pela fiscalização, deverá ser realizada demolição manual de base suporte, contrapiso, camada regularizadora ou de assentament</w:t>
      </w:r>
      <w:r>
        <w:rPr>
          <w:rFonts w:ascii="Arial" w:eastAsia="Arial" w:hAnsi="Arial"/>
          <w:sz w:val="22"/>
          <w:szCs w:val="22"/>
        </w:rPr>
        <w:t xml:space="preserve">o de tacos, cerâmicas e azulejos, exclusive estes revestimentos. </w:t>
      </w:r>
    </w:p>
    <w:p w:rsidR="009E6163" w:rsidRDefault="009E6163">
      <w:pPr>
        <w:keepNext/>
        <w:jc w:val="both"/>
        <w:rPr>
          <w:rFonts w:ascii="Arial" w:eastAsia="Arial" w:hAnsi="Arial"/>
          <w:sz w:val="22"/>
          <w:szCs w:val="22"/>
        </w:rPr>
      </w:pPr>
    </w:p>
    <w:p w:rsidR="009E6163" w:rsidRDefault="00B31125">
      <w:pPr>
        <w:keepNext/>
        <w:jc w:val="both"/>
        <w:rPr>
          <w:rFonts w:ascii="Arial" w:eastAsia="Arial" w:hAnsi="Arial"/>
          <w:sz w:val="22"/>
          <w:szCs w:val="22"/>
        </w:rPr>
      </w:pPr>
      <w:r>
        <w:rPr>
          <w:rFonts w:ascii="Arial" w:eastAsia="Arial" w:hAnsi="Arial"/>
          <w:sz w:val="22"/>
          <w:szCs w:val="22"/>
        </w:rPr>
        <w:t xml:space="preserve">Deverão ser realizados furos em alvenaria e </w:t>
      </w:r>
      <w:proofErr w:type="gramStart"/>
      <w:r>
        <w:rPr>
          <w:rFonts w:ascii="Arial" w:eastAsia="Arial" w:hAnsi="Arial"/>
          <w:sz w:val="22"/>
          <w:szCs w:val="22"/>
        </w:rPr>
        <w:t>posterior arremates</w:t>
      </w:r>
      <w:proofErr w:type="gramEnd"/>
      <w:r>
        <w:rPr>
          <w:rFonts w:ascii="Arial" w:eastAsia="Arial" w:hAnsi="Arial"/>
          <w:sz w:val="22"/>
          <w:szCs w:val="22"/>
        </w:rPr>
        <w:t xml:space="preserve">, conforme especificado em planilha </w:t>
      </w:r>
      <w:proofErr w:type="spellStart"/>
      <w:r>
        <w:rPr>
          <w:rFonts w:ascii="Arial" w:eastAsia="Arial" w:hAnsi="Arial"/>
          <w:sz w:val="22"/>
          <w:szCs w:val="22"/>
        </w:rPr>
        <w:t>orçamentaria</w:t>
      </w:r>
      <w:proofErr w:type="spellEnd"/>
      <w:r>
        <w:rPr>
          <w:rFonts w:ascii="Arial" w:eastAsia="Arial" w:hAnsi="Arial"/>
          <w:sz w:val="22"/>
          <w:szCs w:val="22"/>
        </w:rPr>
        <w:t>, num total de 18 unidades, a ser indicado pela fiscalização.</w:t>
      </w:r>
    </w:p>
    <w:p w:rsidR="009E6163" w:rsidRDefault="009E6163">
      <w:pPr>
        <w:jc w:val="both"/>
        <w:rPr>
          <w:rFonts w:ascii="Arial" w:eastAsia="Arial" w:hAnsi="Arial"/>
          <w:sz w:val="22"/>
          <w:szCs w:val="22"/>
        </w:rPr>
      </w:pPr>
    </w:p>
    <w:p w:rsidR="009E6163" w:rsidRDefault="009E6163">
      <w:pPr>
        <w:tabs>
          <w:tab w:val="left" w:pos="626"/>
        </w:tabs>
        <w:jc w:val="both"/>
        <w:rPr>
          <w:rFonts w:ascii="Arial" w:eastAsia="Arial" w:hAnsi="Arial"/>
          <w:sz w:val="22"/>
          <w:szCs w:val="22"/>
        </w:rPr>
      </w:pPr>
    </w:p>
    <w:p w:rsidR="009E6163" w:rsidRDefault="009E6163">
      <w:pPr>
        <w:tabs>
          <w:tab w:val="left" w:pos="626"/>
        </w:tabs>
        <w:jc w:val="both"/>
        <w:rPr>
          <w:rFonts w:ascii="Arial" w:eastAsia="Arial" w:hAnsi="Arial"/>
          <w:sz w:val="22"/>
          <w:szCs w:val="22"/>
        </w:rPr>
      </w:pPr>
    </w:p>
    <w:p w:rsidR="009E6163" w:rsidRDefault="00B31125">
      <w:pPr>
        <w:numPr>
          <w:ilvl w:val="0"/>
          <w:numId w:val="12"/>
        </w:numPr>
        <w:jc w:val="both"/>
        <w:rPr>
          <w:rFonts w:ascii="Arial" w:eastAsia="Arial" w:hAnsi="Arial"/>
          <w:b/>
          <w:sz w:val="22"/>
          <w:szCs w:val="22"/>
        </w:rPr>
      </w:pPr>
      <w:r>
        <w:rPr>
          <w:rFonts w:ascii="Arial" w:eastAsia="Arial" w:hAnsi="Arial"/>
          <w:b/>
          <w:sz w:val="22"/>
          <w:szCs w:val="22"/>
        </w:rPr>
        <w:t xml:space="preserve">MOVIMENTO DE </w:t>
      </w:r>
      <w:r>
        <w:rPr>
          <w:rFonts w:ascii="Arial" w:eastAsia="Arial" w:hAnsi="Arial"/>
          <w:b/>
          <w:sz w:val="22"/>
          <w:szCs w:val="22"/>
        </w:rPr>
        <w:t xml:space="preserve">TERRA </w:t>
      </w:r>
    </w:p>
    <w:p w:rsidR="009E6163" w:rsidRDefault="00B31125">
      <w:pPr>
        <w:ind w:left="720"/>
        <w:jc w:val="both"/>
        <w:rPr>
          <w:rFonts w:ascii="Arial" w:eastAsia="Arial" w:hAnsi="Arial"/>
          <w:bCs/>
          <w:sz w:val="22"/>
          <w:szCs w:val="22"/>
        </w:rPr>
      </w:pPr>
      <w:r>
        <w:rPr>
          <w:rFonts w:ascii="Arial" w:eastAsia="Arial" w:hAnsi="Arial"/>
          <w:bCs/>
          <w:sz w:val="22"/>
          <w:szCs w:val="22"/>
        </w:rPr>
        <w:t>Serviço Inexistente.</w:t>
      </w:r>
    </w:p>
    <w:p w:rsidR="009E6163" w:rsidRDefault="009E6163">
      <w:pPr>
        <w:ind w:left="720"/>
        <w:jc w:val="both"/>
        <w:rPr>
          <w:rFonts w:ascii="Arial" w:eastAsia="Arial" w:hAnsi="Arial"/>
          <w:b/>
          <w:sz w:val="22"/>
          <w:szCs w:val="22"/>
        </w:rPr>
      </w:pPr>
    </w:p>
    <w:p w:rsidR="009E6163" w:rsidRDefault="00B31125">
      <w:pPr>
        <w:numPr>
          <w:ilvl w:val="0"/>
          <w:numId w:val="12"/>
        </w:numPr>
        <w:jc w:val="both"/>
        <w:rPr>
          <w:rFonts w:ascii="Arial" w:eastAsia="Arial" w:hAnsi="Arial"/>
          <w:b/>
          <w:sz w:val="22"/>
          <w:szCs w:val="22"/>
        </w:rPr>
      </w:pPr>
      <w:r>
        <w:rPr>
          <w:rFonts w:ascii="Arial" w:eastAsia="Arial" w:hAnsi="Arial"/>
          <w:b/>
          <w:sz w:val="22"/>
          <w:szCs w:val="22"/>
        </w:rPr>
        <w:t>INFRAESTRUTURA: FUNDAÇÕES SIMPLES (OU DIRETAS)</w:t>
      </w:r>
    </w:p>
    <w:p w:rsidR="009E6163" w:rsidRDefault="00B31125">
      <w:pPr>
        <w:pStyle w:val="PargrafodaLista"/>
        <w:jc w:val="both"/>
        <w:rPr>
          <w:rFonts w:ascii="Arial" w:eastAsia="Arial" w:hAnsi="Arial"/>
          <w:bCs/>
          <w:sz w:val="22"/>
          <w:szCs w:val="22"/>
        </w:rPr>
      </w:pPr>
      <w:r>
        <w:rPr>
          <w:rFonts w:ascii="Arial" w:eastAsia="Arial" w:hAnsi="Arial"/>
          <w:bCs/>
          <w:sz w:val="22"/>
          <w:szCs w:val="22"/>
        </w:rPr>
        <w:t>Serviço Inexistente.</w:t>
      </w:r>
    </w:p>
    <w:p w:rsidR="009E6163" w:rsidRDefault="009E6163">
      <w:pPr>
        <w:jc w:val="both"/>
        <w:rPr>
          <w:rFonts w:ascii="Arial" w:eastAsia="Arial" w:hAnsi="Arial"/>
          <w:b/>
          <w:sz w:val="22"/>
          <w:szCs w:val="22"/>
        </w:rPr>
      </w:pPr>
    </w:p>
    <w:p w:rsidR="009E6163" w:rsidRDefault="00B31125">
      <w:pPr>
        <w:numPr>
          <w:ilvl w:val="0"/>
          <w:numId w:val="12"/>
        </w:numPr>
        <w:jc w:val="both"/>
        <w:rPr>
          <w:rFonts w:ascii="Arial" w:eastAsia="Arial" w:hAnsi="Arial"/>
          <w:b/>
          <w:sz w:val="22"/>
          <w:szCs w:val="22"/>
        </w:rPr>
      </w:pPr>
      <w:r>
        <w:rPr>
          <w:rFonts w:ascii="Arial" w:eastAsia="Arial" w:hAnsi="Arial"/>
          <w:b/>
          <w:sz w:val="22"/>
          <w:szCs w:val="22"/>
        </w:rPr>
        <w:t>INFRAESTRUTURA: FUNDAÇÕES ESPECIAIS (OU INDIRETAS)</w:t>
      </w:r>
    </w:p>
    <w:p w:rsidR="009E6163" w:rsidRDefault="00B31125">
      <w:pPr>
        <w:pStyle w:val="PargrafodaLista"/>
        <w:jc w:val="both"/>
        <w:rPr>
          <w:rFonts w:ascii="Arial" w:eastAsia="Arial" w:hAnsi="Arial"/>
          <w:bCs/>
          <w:sz w:val="22"/>
          <w:szCs w:val="22"/>
        </w:rPr>
      </w:pPr>
      <w:r>
        <w:rPr>
          <w:rFonts w:ascii="Arial" w:eastAsia="Arial" w:hAnsi="Arial"/>
          <w:bCs/>
          <w:sz w:val="22"/>
          <w:szCs w:val="22"/>
        </w:rPr>
        <w:t>Serviço Inexistente.</w:t>
      </w:r>
    </w:p>
    <w:p w:rsidR="009E6163" w:rsidRDefault="009E6163">
      <w:pPr>
        <w:jc w:val="both"/>
        <w:rPr>
          <w:rFonts w:ascii="Arial" w:eastAsia="Arial" w:hAnsi="Arial"/>
          <w:b/>
          <w:sz w:val="22"/>
          <w:szCs w:val="22"/>
        </w:rPr>
      </w:pPr>
    </w:p>
    <w:p w:rsidR="009E6163" w:rsidRDefault="00B31125">
      <w:pPr>
        <w:numPr>
          <w:ilvl w:val="0"/>
          <w:numId w:val="12"/>
        </w:numPr>
        <w:jc w:val="both"/>
        <w:rPr>
          <w:rFonts w:ascii="Arial" w:eastAsia="Arial" w:hAnsi="Arial"/>
          <w:b/>
          <w:sz w:val="22"/>
          <w:szCs w:val="22"/>
        </w:rPr>
      </w:pPr>
      <w:r>
        <w:rPr>
          <w:rFonts w:ascii="Arial" w:eastAsia="Arial" w:hAnsi="Arial"/>
          <w:b/>
          <w:sz w:val="22"/>
          <w:szCs w:val="22"/>
        </w:rPr>
        <w:t>SUPERESTRUTURA</w:t>
      </w:r>
    </w:p>
    <w:p w:rsidR="009E6163" w:rsidRDefault="00B31125">
      <w:pPr>
        <w:pStyle w:val="PargrafodaLista"/>
        <w:jc w:val="both"/>
        <w:rPr>
          <w:rFonts w:ascii="Arial" w:eastAsia="Arial" w:hAnsi="Arial"/>
          <w:bCs/>
          <w:sz w:val="22"/>
          <w:szCs w:val="22"/>
        </w:rPr>
      </w:pPr>
      <w:r>
        <w:rPr>
          <w:rFonts w:ascii="Arial" w:eastAsia="Arial" w:hAnsi="Arial"/>
          <w:bCs/>
          <w:sz w:val="22"/>
          <w:szCs w:val="22"/>
        </w:rPr>
        <w:t>Serviço Inexistente.</w:t>
      </w:r>
    </w:p>
    <w:p w:rsidR="009E6163" w:rsidRDefault="009E6163">
      <w:pPr>
        <w:ind w:left="720"/>
        <w:jc w:val="both"/>
        <w:rPr>
          <w:rFonts w:ascii="Arial" w:eastAsia="Arial" w:hAnsi="Arial"/>
          <w:b/>
          <w:sz w:val="22"/>
          <w:szCs w:val="22"/>
        </w:rPr>
      </w:pPr>
    </w:p>
    <w:p w:rsidR="009E6163" w:rsidRDefault="00B31125">
      <w:pPr>
        <w:numPr>
          <w:ilvl w:val="0"/>
          <w:numId w:val="12"/>
        </w:numPr>
        <w:jc w:val="both"/>
        <w:rPr>
          <w:rFonts w:ascii="Arial" w:eastAsia="Arial" w:hAnsi="Arial"/>
          <w:b/>
          <w:sz w:val="22"/>
          <w:szCs w:val="22"/>
        </w:rPr>
      </w:pPr>
      <w:r>
        <w:rPr>
          <w:rFonts w:ascii="Arial" w:eastAsia="Arial" w:hAnsi="Arial"/>
          <w:b/>
          <w:sz w:val="22"/>
          <w:szCs w:val="22"/>
        </w:rPr>
        <w:t>ALVENARIA / VEDAÇÃO / DIVISÓRIA</w:t>
      </w:r>
    </w:p>
    <w:p w:rsidR="009E6163" w:rsidRDefault="00B31125">
      <w:pPr>
        <w:pStyle w:val="PargrafodaLista"/>
        <w:jc w:val="both"/>
        <w:rPr>
          <w:rFonts w:ascii="Arial" w:eastAsia="Arial" w:hAnsi="Arial"/>
          <w:bCs/>
          <w:sz w:val="22"/>
          <w:szCs w:val="22"/>
        </w:rPr>
      </w:pPr>
      <w:r>
        <w:rPr>
          <w:rFonts w:ascii="Arial" w:eastAsia="Arial" w:hAnsi="Arial"/>
          <w:bCs/>
          <w:sz w:val="22"/>
          <w:szCs w:val="22"/>
        </w:rPr>
        <w:t xml:space="preserve">Serviço </w:t>
      </w:r>
      <w:r>
        <w:rPr>
          <w:rFonts w:ascii="Arial" w:eastAsia="Arial" w:hAnsi="Arial"/>
          <w:bCs/>
          <w:sz w:val="22"/>
          <w:szCs w:val="22"/>
        </w:rPr>
        <w:t>Inexistente.</w:t>
      </w:r>
    </w:p>
    <w:p w:rsidR="009E6163" w:rsidRDefault="009E6163">
      <w:pPr>
        <w:jc w:val="both"/>
        <w:rPr>
          <w:rFonts w:ascii="Arial" w:eastAsia="Arial" w:hAnsi="Arial"/>
          <w:b/>
          <w:sz w:val="22"/>
          <w:szCs w:val="22"/>
        </w:rPr>
      </w:pPr>
    </w:p>
    <w:p w:rsidR="009E6163" w:rsidRDefault="00B31125">
      <w:pPr>
        <w:numPr>
          <w:ilvl w:val="0"/>
          <w:numId w:val="12"/>
        </w:numPr>
        <w:jc w:val="both"/>
        <w:rPr>
          <w:rFonts w:ascii="Arial" w:eastAsia="Arial" w:hAnsi="Arial"/>
          <w:b/>
          <w:sz w:val="22"/>
          <w:szCs w:val="22"/>
        </w:rPr>
      </w:pPr>
      <w:r>
        <w:rPr>
          <w:rFonts w:ascii="Arial" w:eastAsia="Arial" w:hAnsi="Arial"/>
          <w:b/>
          <w:sz w:val="22"/>
          <w:szCs w:val="22"/>
        </w:rPr>
        <w:t>COBERTURAS</w:t>
      </w:r>
    </w:p>
    <w:p w:rsidR="009E6163" w:rsidRDefault="00B31125">
      <w:pPr>
        <w:pStyle w:val="PargrafodaLista"/>
        <w:jc w:val="both"/>
        <w:rPr>
          <w:rFonts w:ascii="Arial" w:eastAsia="Arial" w:hAnsi="Arial"/>
          <w:bCs/>
          <w:sz w:val="22"/>
          <w:szCs w:val="22"/>
        </w:rPr>
      </w:pPr>
      <w:r>
        <w:rPr>
          <w:rFonts w:ascii="Arial" w:eastAsia="Arial" w:hAnsi="Arial"/>
          <w:bCs/>
          <w:sz w:val="22"/>
          <w:szCs w:val="22"/>
        </w:rPr>
        <w:t>Serviço Inexistente.</w:t>
      </w:r>
    </w:p>
    <w:p w:rsidR="009E6163" w:rsidRDefault="009E6163">
      <w:pPr>
        <w:ind w:left="720"/>
        <w:jc w:val="both"/>
        <w:rPr>
          <w:rFonts w:ascii="Arial" w:eastAsia="Arial" w:hAnsi="Arial"/>
          <w:b/>
          <w:sz w:val="22"/>
          <w:szCs w:val="22"/>
        </w:rPr>
      </w:pPr>
    </w:p>
    <w:p w:rsidR="009E6163" w:rsidRDefault="00B31125">
      <w:pPr>
        <w:numPr>
          <w:ilvl w:val="0"/>
          <w:numId w:val="12"/>
        </w:numPr>
        <w:jc w:val="both"/>
        <w:rPr>
          <w:rFonts w:ascii="Arial" w:eastAsia="Arial" w:hAnsi="Arial"/>
          <w:b/>
          <w:sz w:val="22"/>
          <w:szCs w:val="22"/>
        </w:rPr>
      </w:pPr>
      <w:r>
        <w:rPr>
          <w:rFonts w:ascii="Arial" w:eastAsia="Arial" w:hAnsi="Arial"/>
          <w:b/>
          <w:sz w:val="22"/>
          <w:szCs w:val="22"/>
        </w:rPr>
        <w:t>ESQUADRIAS</w:t>
      </w:r>
    </w:p>
    <w:p w:rsidR="009E6163" w:rsidRDefault="009E6163">
      <w:pPr>
        <w:ind w:left="720"/>
        <w:jc w:val="both"/>
        <w:rPr>
          <w:rFonts w:ascii="Arial" w:eastAsia="Arial" w:hAnsi="Arial"/>
          <w:b/>
          <w:sz w:val="22"/>
          <w:szCs w:val="22"/>
        </w:rPr>
      </w:pPr>
    </w:p>
    <w:p w:rsidR="009E6163" w:rsidRDefault="00B31125">
      <w:pPr>
        <w:jc w:val="both"/>
        <w:rPr>
          <w:rFonts w:ascii="Arial" w:eastAsia="Arial" w:hAnsi="Arial"/>
          <w:sz w:val="22"/>
          <w:szCs w:val="22"/>
        </w:rPr>
      </w:pPr>
      <w:r>
        <w:rPr>
          <w:rFonts w:ascii="Arial" w:eastAsia="Arial" w:hAnsi="Arial"/>
          <w:sz w:val="22"/>
          <w:szCs w:val="22"/>
        </w:rPr>
        <w:t>Caberá a CONTRATADA assentar, fornecer e instalar as esquadrias nos vãos e locais apropriados.</w:t>
      </w:r>
    </w:p>
    <w:p w:rsidR="009E6163" w:rsidRDefault="00B31125">
      <w:pPr>
        <w:jc w:val="both"/>
        <w:rPr>
          <w:rFonts w:ascii="Arial" w:eastAsia="Arial" w:hAnsi="Arial"/>
          <w:sz w:val="22"/>
          <w:szCs w:val="22"/>
        </w:rPr>
      </w:pPr>
      <w:r>
        <w:rPr>
          <w:rFonts w:ascii="Arial" w:eastAsia="Arial" w:hAnsi="Arial"/>
          <w:sz w:val="22"/>
          <w:szCs w:val="22"/>
        </w:rPr>
        <w:lastRenderedPageBreak/>
        <w:t xml:space="preserve">Os </w:t>
      </w:r>
      <w:proofErr w:type="spellStart"/>
      <w:r>
        <w:rPr>
          <w:rFonts w:ascii="Arial" w:eastAsia="Arial" w:hAnsi="Arial"/>
          <w:sz w:val="22"/>
          <w:szCs w:val="22"/>
        </w:rPr>
        <w:t>chumbadores</w:t>
      </w:r>
      <w:proofErr w:type="spellEnd"/>
      <w:r>
        <w:rPr>
          <w:rFonts w:ascii="Arial" w:eastAsia="Arial" w:hAnsi="Arial"/>
          <w:sz w:val="22"/>
          <w:szCs w:val="22"/>
        </w:rPr>
        <w:t xml:space="preserve"> deverão ser solidamente fixados a alvenaria ou ao concreto, com cimento, o qual deverá </w:t>
      </w:r>
      <w:r>
        <w:rPr>
          <w:rFonts w:ascii="Arial" w:eastAsia="Arial" w:hAnsi="Arial"/>
          <w:sz w:val="22"/>
          <w:szCs w:val="22"/>
        </w:rPr>
        <w:t xml:space="preserve">ser firmemente socado nos respectivos furos. Deverão ser realizados com a maior perfeição, mediante emprego de </w:t>
      </w:r>
      <w:proofErr w:type="spellStart"/>
      <w:r>
        <w:rPr>
          <w:rFonts w:ascii="Arial" w:eastAsia="Arial" w:hAnsi="Arial"/>
          <w:sz w:val="22"/>
          <w:szCs w:val="22"/>
        </w:rPr>
        <w:t>mão-de</w:t>
      </w:r>
      <w:proofErr w:type="gramStart"/>
      <w:r>
        <w:rPr>
          <w:rFonts w:ascii="Arial" w:eastAsia="Arial" w:hAnsi="Arial"/>
          <w:sz w:val="22"/>
          <w:szCs w:val="22"/>
        </w:rPr>
        <w:t>-obra</w:t>
      </w:r>
      <w:proofErr w:type="spellEnd"/>
      <w:r>
        <w:rPr>
          <w:rFonts w:ascii="Arial" w:eastAsia="Arial" w:hAnsi="Arial"/>
          <w:sz w:val="22"/>
          <w:szCs w:val="22"/>
        </w:rPr>
        <w:t xml:space="preserve"> especializada de primeira qualidade e executados rigorosamente de acordo com os respectivos desenhos de detalhes fornecidos pelo fabr</w:t>
      </w:r>
      <w:r>
        <w:rPr>
          <w:rFonts w:ascii="Arial" w:eastAsia="Arial" w:hAnsi="Arial"/>
          <w:sz w:val="22"/>
          <w:szCs w:val="22"/>
        </w:rPr>
        <w:t>icante</w:t>
      </w:r>
      <w:proofErr w:type="gramEnd"/>
      <w:r>
        <w:rPr>
          <w:rFonts w:ascii="Arial" w:eastAsia="Arial" w:hAnsi="Arial"/>
          <w:sz w:val="22"/>
          <w:szCs w:val="22"/>
        </w:rPr>
        <w:t>.</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Para fixação das esquadrias em paredes de gesso </w:t>
      </w:r>
      <w:proofErr w:type="spellStart"/>
      <w:r>
        <w:rPr>
          <w:rFonts w:ascii="Arial" w:eastAsia="Arial" w:hAnsi="Arial"/>
          <w:sz w:val="22"/>
          <w:szCs w:val="22"/>
        </w:rPr>
        <w:t>acartonado</w:t>
      </w:r>
      <w:proofErr w:type="spellEnd"/>
      <w:r>
        <w:rPr>
          <w:rFonts w:ascii="Arial" w:eastAsia="Arial" w:hAnsi="Arial"/>
          <w:sz w:val="22"/>
          <w:szCs w:val="22"/>
        </w:rPr>
        <w:t>, deverão ser seguidas as orientações do fabricante.</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Caberá a CONTRATADA inteira responsabilidade pelo prumo e nível das esquadrias e pelo seu funcionamento perfeito, depois de </w:t>
      </w:r>
      <w:r>
        <w:rPr>
          <w:rFonts w:ascii="Arial" w:eastAsia="Arial" w:hAnsi="Arial"/>
          <w:sz w:val="22"/>
          <w:szCs w:val="22"/>
        </w:rPr>
        <w:t>definitivamente fixadas.</w:t>
      </w:r>
    </w:p>
    <w:p w:rsidR="009E6163" w:rsidRDefault="009E6163">
      <w:pPr>
        <w:jc w:val="both"/>
        <w:rPr>
          <w:rFonts w:ascii="Arial" w:eastAsia="Arial" w:hAnsi="Arial"/>
          <w:sz w:val="22"/>
          <w:szCs w:val="22"/>
        </w:rPr>
      </w:pPr>
    </w:p>
    <w:p w:rsidR="009E6163" w:rsidRDefault="00B31125">
      <w:pPr>
        <w:ind w:left="1326" w:hanging="1326"/>
        <w:jc w:val="both"/>
      </w:pPr>
      <w:r>
        <w:rPr>
          <w:rFonts w:ascii="Arial" w:eastAsia="Arial" w:hAnsi="Arial"/>
          <w:b/>
          <w:sz w:val="22"/>
          <w:szCs w:val="22"/>
        </w:rPr>
        <w:t xml:space="preserve">Observação: </w:t>
      </w:r>
      <w:r>
        <w:rPr>
          <w:rFonts w:ascii="Arial" w:eastAsia="Arial" w:hAnsi="Arial"/>
          <w:sz w:val="22"/>
          <w:szCs w:val="22"/>
        </w:rPr>
        <w:t xml:space="preserve">Para efeito de classificação, as esquadrias </w:t>
      </w:r>
      <w:r>
        <w:rPr>
          <w:rFonts w:ascii="Arial" w:eastAsia="Arial" w:hAnsi="Arial"/>
          <w:b/>
          <w:sz w:val="22"/>
          <w:szCs w:val="22"/>
        </w:rPr>
        <w:t>novas</w:t>
      </w:r>
      <w:r>
        <w:rPr>
          <w:rFonts w:ascii="Arial" w:eastAsia="Arial" w:hAnsi="Arial"/>
          <w:sz w:val="22"/>
          <w:szCs w:val="22"/>
        </w:rPr>
        <w:t xml:space="preserve"> a serem instaladas são descritas por seu tipo (P para portas e J para janelas) seguido de uma numeração </w:t>
      </w:r>
      <w:proofErr w:type="spellStart"/>
      <w:r>
        <w:rPr>
          <w:rFonts w:ascii="Arial" w:eastAsia="Arial" w:hAnsi="Arial"/>
          <w:sz w:val="22"/>
          <w:szCs w:val="22"/>
        </w:rPr>
        <w:t>seqüencial</w:t>
      </w:r>
      <w:proofErr w:type="spellEnd"/>
      <w:r>
        <w:rPr>
          <w:rFonts w:ascii="Arial" w:eastAsia="Arial" w:hAnsi="Arial"/>
          <w:sz w:val="22"/>
          <w:szCs w:val="22"/>
        </w:rPr>
        <w:t xml:space="preserve"> (p. ex. P1, P2, P3/ J1, J2, J3).</w:t>
      </w:r>
    </w:p>
    <w:p w:rsidR="009E6163" w:rsidRDefault="009E6163">
      <w:pPr>
        <w:jc w:val="both"/>
        <w:rPr>
          <w:rFonts w:ascii="Arial" w:eastAsia="Arial" w:hAnsi="Arial"/>
          <w:color w:val="000000"/>
          <w:sz w:val="22"/>
          <w:szCs w:val="22"/>
        </w:rPr>
      </w:pPr>
    </w:p>
    <w:p w:rsidR="009E6163" w:rsidRDefault="009E6163">
      <w:pPr>
        <w:keepNext/>
        <w:jc w:val="both"/>
        <w:rPr>
          <w:rFonts w:ascii="Arial" w:eastAsia="Arial" w:hAnsi="Arial"/>
          <w:b/>
          <w:color w:val="000000"/>
          <w:sz w:val="22"/>
          <w:szCs w:val="22"/>
        </w:rPr>
      </w:pPr>
    </w:p>
    <w:p w:rsidR="009E6163" w:rsidRDefault="00B31125">
      <w:pPr>
        <w:keepNext/>
        <w:jc w:val="both"/>
      </w:pPr>
      <w:r>
        <w:rPr>
          <w:rFonts w:ascii="Arial" w:eastAsia="Arial" w:hAnsi="Arial"/>
          <w:b/>
          <w:color w:val="000000"/>
          <w:sz w:val="22"/>
          <w:szCs w:val="22"/>
        </w:rPr>
        <w:t>Esquadrias</w:t>
      </w:r>
      <w:r>
        <w:rPr>
          <w:rFonts w:ascii="Arial" w:eastAsia="Arial" w:hAnsi="Arial"/>
          <w:b/>
          <w:sz w:val="22"/>
          <w:szCs w:val="22"/>
        </w:rPr>
        <w:t xml:space="preserve"> de Ferr</w:t>
      </w:r>
      <w:r>
        <w:rPr>
          <w:rFonts w:ascii="Arial" w:eastAsia="Arial" w:hAnsi="Arial"/>
          <w:b/>
          <w:sz w:val="22"/>
          <w:szCs w:val="22"/>
        </w:rPr>
        <w:t>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Os serviços constantes no item de esquadrias de ferro se limitam a corrimão e guarda-corpo para as escadas e alçapão para a casa de máquinas.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Todo material a ser empregado nas esquadrias de ferro deverá estar de acordo com os respectivos desenhos e det</w:t>
      </w:r>
      <w:r>
        <w:rPr>
          <w:rFonts w:ascii="Arial" w:eastAsia="Arial" w:hAnsi="Arial"/>
          <w:sz w:val="22"/>
          <w:szCs w:val="22"/>
        </w:rPr>
        <w:t>alhes do projeto, sem defeitos de fabricação ou falhas de laminação.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Os perfis, barras e chapas de ferro, eventualmente utilizados na fabricação das esquadrias, não deverão apresentar empenamentos, defeitos de superfície ou diferenças de espessura, devend</w:t>
      </w:r>
      <w:r>
        <w:rPr>
          <w:rFonts w:ascii="Arial" w:eastAsia="Arial" w:hAnsi="Arial"/>
          <w:sz w:val="22"/>
          <w:szCs w:val="22"/>
        </w:rPr>
        <w:t>o possuir dimensões que atendam, por um lado, ao coeficiente de resistência requerido e, por outro, às exigências estéticas do projeto.</w:t>
      </w:r>
    </w:p>
    <w:p w:rsidR="009E6163" w:rsidRDefault="009E6163">
      <w:pPr>
        <w:jc w:val="both"/>
        <w:rPr>
          <w:rFonts w:ascii="Arial" w:eastAsia="Arial" w:hAnsi="Arial"/>
          <w:sz w:val="22"/>
          <w:szCs w:val="22"/>
        </w:rPr>
      </w:pPr>
    </w:p>
    <w:p w:rsidR="009E6163" w:rsidRDefault="00B31125">
      <w:pPr>
        <w:jc w:val="both"/>
      </w:pPr>
      <w:r>
        <w:rPr>
          <w:rFonts w:ascii="Arial" w:eastAsia="Arial" w:hAnsi="Arial"/>
          <w:sz w:val="22"/>
          <w:szCs w:val="22"/>
        </w:rPr>
        <w:t xml:space="preserve">Nas junções dos elementos deverá ser usada a união por solda, ao invés do emprego de rebites ou parafusos. Todas as </w:t>
      </w:r>
      <w:r>
        <w:rPr>
          <w:rFonts w:ascii="Arial" w:eastAsia="Arial" w:hAnsi="Arial"/>
          <w:sz w:val="22"/>
          <w:szCs w:val="22"/>
        </w:rPr>
        <w:t>partes aparentes deverão ser esmerilhadas e lixadas com lixas de grana fina.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Os cortes, furações e ajustes deverão ser efetuados com máxima precisão.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Os quadros deverão ser perfeitamente </w:t>
      </w:r>
      <w:proofErr w:type="spellStart"/>
      <w:r>
        <w:rPr>
          <w:rFonts w:ascii="Arial" w:eastAsia="Arial" w:hAnsi="Arial"/>
          <w:sz w:val="22"/>
          <w:szCs w:val="22"/>
        </w:rPr>
        <w:t>esquadriados</w:t>
      </w:r>
      <w:proofErr w:type="spellEnd"/>
      <w:r>
        <w:rPr>
          <w:rFonts w:ascii="Arial" w:eastAsia="Arial" w:hAnsi="Arial"/>
          <w:sz w:val="22"/>
          <w:szCs w:val="22"/>
        </w:rPr>
        <w:t xml:space="preserve"> e deverão ter todos os ângulos ou linhas de emenda sol</w:t>
      </w:r>
      <w:r>
        <w:rPr>
          <w:rFonts w:ascii="Arial" w:eastAsia="Arial" w:hAnsi="Arial"/>
          <w:sz w:val="22"/>
          <w:szCs w:val="22"/>
        </w:rPr>
        <w:t>dados, esmerilhados ou limados, de modo a desaparecerem as asperezas e saliências da solda.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As superfícies de chapas ou perfis de ferro deverão ser submetidas, antes de sua manipulação, a tratamento preliminar </w:t>
      </w:r>
      <w:proofErr w:type="spellStart"/>
      <w:proofErr w:type="gramStart"/>
      <w:r>
        <w:rPr>
          <w:rFonts w:ascii="Arial" w:eastAsia="Arial" w:hAnsi="Arial"/>
          <w:sz w:val="22"/>
          <w:szCs w:val="22"/>
        </w:rPr>
        <w:t>anti-oxidante</w:t>
      </w:r>
      <w:proofErr w:type="spellEnd"/>
      <w:proofErr w:type="gramEnd"/>
      <w:r>
        <w:rPr>
          <w:rFonts w:ascii="Arial" w:eastAsia="Arial" w:hAnsi="Arial"/>
          <w:sz w:val="22"/>
          <w:szCs w:val="22"/>
        </w:rPr>
        <w:t>, conforme as seguintes operaçõe</w:t>
      </w:r>
      <w:r>
        <w:rPr>
          <w:rFonts w:ascii="Arial" w:eastAsia="Arial" w:hAnsi="Arial"/>
          <w:sz w:val="22"/>
          <w:szCs w:val="22"/>
        </w:rPr>
        <w:t>s:</w:t>
      </w:r>
    </w:p>
    <w:p w:rsidR="009E6163" w:rsidRDefault="00B31125">
      <w:pPr>
        <w:numPr>
          <w:ilvl w:val="0"/>
          <w:numId w:val="28"/>
        </w:numPr>
        <w:ind w:left="0" w:firstLine="0"/>
        <w:jc w:val="both"/>
        <w:rPr>
          <w:rFonts w:ascii="Arial" w:eastAsia="Arial" w:hAnsi="Arial"/>
          <w:sz w:val="22"/>
          <w:szCs w:val="22"/>
        </w:rPr>
      </w:pPr>
      <w:r>
        <w:rPr>
          <w:rFonts w:ascii="Arial" w:eastAsia="Arial" w:hAnsi="Arial"/>
          <w:sz w:val="22"/>
          <w:szCs w:val="22"/>
        </w:rPr>
        <w:t>Inicialmente, deverão ser abundantemente molhadas e limpas, com escova de aço;</w:t>
      </w:r>
    </w:p>
    <w:p w:rsidR="009E6163" w:rsidRDefault="00B31125">
      <w:pPr>
        <w:numPr>
          <w:ilvl w:val="0"/>
          <w:numId w:val="26"/>
        </w:numPr>
        <w:ind w:left="0" w:firstLine="0"/>
        <w:jc w:val="both"/>
        <w:rPr>
          <w:rFonts w:ascii="Arial" w:eastAsia="Arial" w:hAnsi="Arial"/>
          <w:sz w:val="22"/>
          <w:szCs w:val="22"/>
        </w:rPr>
      </w:pPr>
      <w:r>
        <w:rPr>
          <w:rFonts w:ascii="Arial" w:eastAsia="Arial" w:hAnsi="Arial"/>
          <w:sz w:val="22"/>
          <w:szCs w:val="22"/>
        </w:rPr>
        <w:t xml:space="preserve">A seguir, deverão receber aplicação de uma solução aquosa de </w:t>
      </w:r>
      <w:proofErr w:type="spellStart"/>
      <w:r>
        <w:rPr>
          <w:rFonts w:ascii="Arial" w:eastAsia="Arial" w:hAnsi="Arial"/>
          <w:sz w:val="22"/>
          <w:szCs w:val="22"/>
        </w:rPr>
        <w:t>decapante</w:t>
      </w:r>
      <w:proofErr w:type="spellEnd"/>
      <w:r>
        <w:rPr>
          <w:rFonts w:ascii="Arial" w:eastAsia="Arial" w:hAnsi="Arial"/>
          <w:sz w:val="22"/>
          <w:szCs w:val="22"/>
        </w:rPr>
        <w:t xml:space="preserve">, </w:t>
      </w:r>
      <w:proofErr w:type="spellStart"/>
      <w:r>
        <w:rPr>
          <w:rFonts w:ascii="Arial" w:eastAsia="Arial" w:hAnsi="Arial"/>
          <w:sz w:val="22"/>
          <w:szCs w:val="22"/>
        </w:rPr>
        <w:t>desengordurante</w:t>
      </w:r>
      <w:proofErr w:type="spellEnd"/>
      <w:r>
        <w:rPr>
          <w:rFonts w:ascii="Arial" w:eastAsia="Arial" w:hAnsi="Arial"/>
          <w:sz w:val="22"/>
          <w:szCs w:val="22"/>
        </w:rPr>
        <w:t xml:space="preserve"> e removedor de ferrugem;</w:t>
      </w:r>
    </w:p>
    <w:p w:rsidR="009E6163" w:rsidRDefault="00B31125">
      <w:pPr>
        <w:numPr>
          <w:ilvl w:val="0"/>
          <w:numId w:val="26"/>
        </w:numPr>
        <w:ind w:left="0" w:firstLine="0"/>
        <w:jc w:val="both"/>
        <w:rPr>
          <w:rFonts w:ascii="Arial" w:eastAsia="Arial" w:hAnsi="Arial"/>
          <w:sz w:val="22"/>
          <w:szCs w:val="22"/>
        </w:rPr>
      </w:pPr>
      <w:r>
        <w:rPr>
          <w:rFonts w:ascii="Arial" w:eastAsia="Arial" w:hAnsi="Arial"/>
          <w:sz w:val="22"/>
          <w:szCs w:val="22"/>
        </w:rPr>
        <w:t>Após enxaguar, retirar-se-á a operação, até a remoção complet</w:t>
      </w:r>
      <w:r>
        <w:rPr>
          <w:rFonts w:ascii="Arial" w:eastAsia="Arial" w:hAnsi="Arial"/>
          <w:sz w:val="22"/>
          <w:szCs w:val="22"/>
        </w:rPr>
        <w:t>a da capa de laminação e da ferrugem;</w:t>
      </w:r>
    </w:p>
    <w:p w:rsidR="009E6163" w:rsidRDefault="00B31125">
      <w:pPr>
        <w:numPr>
          <w:ilvl w:val="0"/>
          <w:numId w:val="26"/>
        </w:numPr>
        <w:ind w:left="0" w:firstLine="0"/>
        <w:jc w:val="both"/>
        <w:rPr>
          <w:rFonts w:ascii="Arial" w:eastAsia="Arial" w:hAnsi="Arial"/>
          <w:sz w:val="22"/>
          <w:szCs w:val="22"/>
        </w:rPr>
      </w:pPr>
      <w:r>
        <w:rPr>
          <w:rFonts w:ascii="Arial" w:eastAsia="Arial" w:hAnsi="Arial"/>
          <w:sz w:val="22"/>
          <w:szCs w:val="22"/>
        </w:rPr>
        <w:t xml:space="preserve">Limpa a superfície, aplicar-se-á com estopa, e esfregando bem, uma solução aquosa de material </w:t>
      </w:r>
      <w:proofErr w:type="spellStart"/>
      <w:r>
        <w:rPr>
          <w:rFonts w:ascii="Arial" w:eastAsia="Arial" w:hAnsi="Arial"/>
          <w:sz w:val="22"/>
          <w:szCs w:val="22"/>
        </w:rPr>
        <w:t>fosfatizante</w:t>
      </w:r>
      <w:proofErr w:type="spellEnd"/>
      <w:r>
        <w:rPr>
          <w:rFonts w:ascii="Arial" w:eastAsia="Arial" w:hAnsi="Arial"/>
          <w:sz w:val="22"/>
          <w:szCs w:val="22"/>
        </w:rPr>
        <w:t>, que deverá secar inteiramente;</w:t>
      </w:r>
    </w:p>
    <w:p w:rsidR="009E6163" w:rsidRDefault="00B31125">
      <w:pPr>
        <w:numPr>
          <w:ilvl w:val="0"/>
          <w:numId w:val="26"/>
        </w:numPr>
        <w:ind w:left="0" w:firstLine="0"/>
        <w:jc w:val="both"/>
        <w:rPr>
          <w:rFonts w:ascii="Arial" w:eastAsia="Arial" w:hAnsi="Arial"/>
          <w:sz w:val="22"/>
          <w:szCs w:val="22"/>
        </w:rPr>
      </w:pPr>
      <w:r>
        <w:rPr>
          <w:rFonts w:ascii="Arial" w:eastAsia="Arial" w:hAnsi="Arial"/>
          <w:sz w:val="22"/>
          <w:szCs w:val="22"/>
        </w:rPr>
        <w:t>Depois de secas, as superfícies deverão tornar-se completamente lisas e sem res</w:t>
      </w:r>
      <w:r>
        <w:rPr>
          <w:rFonts w:ascii="Arial" w:eastAsia="Arial" w:hAnsi="Arial"/>
          <w:sz w:val="22"/>
          <w:szCs w:val="22"/>
        </w:rPr>
        <w:t>íduos de pó;</w:t>
      </w:r>
    </w:p>
    <w:p w:rsidR="009E6163" w:rsidRDefault="00B31125">
      <w:pPr>
        <w:numPr>
          <w:ilvl w:val="0"/>
          <w:numId w:val="26"/>
        </w:numPr>
        <w:ind w:left="0" w:firstLine="0"/>
        <w:jc w:val="both"/>
        <w:rPr>
          <w:rFonts w:ascii="Arial" w:eastAsia="Arial" w:hAnsi="Arial"/>
          <w:sz w:val="22"/>
          <w:szCs w:val="22"/>
        </w:rPr>
      </w:pPr>
      <w:r>
        <w:rPr>
          <w:rFonts w:ascii="Arial" w:eastAsia="Arial" w:hAnsi="Arial"/>
          <w:sz w:val="22"/>
          <w:szCs w:val="22"/>
        </w:rPr>
        <w:t xml:space="preserve">Finalmente, deverão ser protegidas pela pintura </w:t>
      </w:r>
      <w:proofErr w:type="spellStart"/>
      <w:proofErr w:type="gramStart"/>
      <w:r>
        <w:rPr>
          <w:rFonts w:ascii="Arial" w:eastAsia="Arial" w:hAnsi="Arial"/>
          <w:sz w:val="22"/>
          <w:szCs w:val="22"/>
        </w:rPr>
        <w:t>anti-corrosiva</w:t>
      </w:r>
      <w:proofErr w:type="spellEnd"/>
      <w:proofErr w:type="gramEnd"/>
      <w:r>
        <w:rPr>
          <w:rFonts w:ascii="Arial" w:eastAsia="Arial" w:hAnsi="Arial"/>
          <w:sz w:val="22"/>
          <w:szCs w:val="22"/>
        </w:rPr>
        <w:t xml:space="preserve"> especificada.</w:t>
      </w:r>
    </w:p>
    <w:p w:rsidR="009E6163" w:rsidRDefault="009E6163">
      <w:pPr>
        <w:jc w:val="both"/>
        <w:rPr>
          <w:rFonts w:ascii="Arial" w:eastAsia="Arial" w:hAnsi="Arial"/>
          <w:sz w:val="22"/>
          <w:szCs w:val="22"/>
        </w:rPr>
      </w:pPr>
    </w:p>
    <w:p w:rsidR="009E6163" w:rsidRDefault="00B31125">
      <w:pPr>
        <w:jc w:val="both"/>
      </w:pPr>
      <w:r>
        <w:rPr>
          <w:rFonts w:ascii="Arial" w:eastAsia="Arial" w:hAnsi="Arial"/>
          <w:sz w:val="22"/>
          <w:szCs w:val="22"/>
        </w:rPr>
        <w:t>Deverão ser armazenadas ao inteiro abrigo do sol, intempéries e umidade.</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Antes da entrega dos serviços, deverão ser limpas, sendo removidos quaisquer vestígios de t</w:t>
      </w:r>
      <w:r>
        <w:rPr>
          <w:rFonts w:ascii="Arial" w:eastAsia="Arial" w:hAnsi="Arial"/>
          <w:sz w:val="22"/>
          <w:szCs w:val="22"/>
        </w:rPr>
        <w:t>inta, manchas, argamassa e gorduras.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lastRenderedPageBreak/>
        <w:t xml:space="preserve">Deverá ser fornecido e instalado corrimão em tubo aço galvanizado </w:t>
      </w:r>
      <w:proofErr w:type="gramStart"/>
      <w:r>
        <w:rPr>
          <w:rFonts w:ascii="Arial" w:eastAsia="Arial" w:hAnsi="Arial"/>
          <w:sz w:val="22"/>
          <w:szCs w:val="22"/>
        </w:rPr>
        <w:t>2</w:t>
      </w:r>
      <w:proofErr w:type="gramEnd"/>
      <w:r>
        <w:rPr>
          <w:rFonts w:ascii="Arial" w:eastAsia="Arial" w:hAnsi="Arial"/>
          <w:sz w:val="22"/>
          <w:szCs w:val="22"/>
        </w:rPr>
        <w:t>" para a finalização do corrimão da escada principal da ala oeste e para a correção de alguns trechos do corrimão da escada principal da ala leste, con</w:t>
      </w:r>
      <w:r>
        <w:rPr>
          <w:rFonts w:ascii="Arial" w:eastAsia="Arial" w:hAnsi="Arial"/>
          <w:sz w:val="22"/>
          <w:szCs w:val="22"/>
        </w:rPr>
        <w:t>forme a orientação da fiscalização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Deverá ser fornecido e instalado guarda-corpo em tubo de ferro galvanizado de </w:t>
      </w:r>
      <w:proofErr w:type="gramStart"/>
      <w:r>
        <w:rPr>
          <w:rFonts w:ascii="Arial" w:eastAsia="Arial" w:hAnsi="Arial"/>
          <w:sz w:val="22"/>
          <w:szCs w:val="22"/>
        </w:rPr>
        <w:t>2</w:t>
      </w:r>
      <w:proofErr w:type="gramEnd"/>
      <w:r>
        <w:rPr>
          <w:rFonts w:ascii="Arial" w:eastAsia="Arial" w:hAnsi="Arial"/>
          <w:sz w:val="22"/>
          <w:szCs w:val="22"/>
        </w:rPr>
        <w:t>" com pintura nas escadas, para a finalização do guarda-corpo da escada principal da ala oeste e para a correção de alguns balaústres dos gua</w:t>
      </w:r>
      <w:r>
        <w:rPr>
          <w:rFonts w:ascii="Arial" w:eastAsia="Arial" w:hAnsi="Arial"/>
          <w:sz w:val="22"/>
          <w:szCs w:val="22"/>
        </w:rPr>
        <w:t>rda-corpos das escadas principais das alas leste e oeste.</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Deverá ser fornecido e instalado alçapão em ferro 1,7 m x 1,1 m incluso ferragens, na casa de máquinas no pavimento técnico.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A escada de marinheiro, na cobertura, deverá ser </w:t>
      </w:r>
      <w:proofErr w:type="gramStart"/>
      <w:r>
        <w:rPr>
          <w:rFonts w:ascii="Arial" w:eastAsia="Arial" w:hAnsi="Arial"/>
          <w:sz w:val="22"/>
          <w:szCs w:val="22"/>
        </w:rPr>
        <w:t>melhor</w:t>
      </w:r>
      <w:proofErr w:type="gramEnd"/>
      <w:r>
        <w:rPr>
          <w:rFonts w:ascii="Arial" w:eastAsia="Arial" w:hAnsi="Arial"/>
          <w:sz w:val="22"/>
          <w:szCs w:val="22"/>
        </w:rPr>
        <w:t xml:space="preserve"> afixada na </w:t>
      </w:r>
      <w:r>
        <w:rPr>
          <w:rFonts w:ascii="Arial" w:eastAsia="Arial" w:hAnsi="Arial"/>
          <w:sz w:val="22"/>
          <w:szCs w:val="22"/>
        </w:rPr>
        <w:t>alvenaria com os parafusos e buchas conforme projeto e posteriormente lixada e pintada.</w:t>
      </w:r>
    </w:p>
    <w:p w:rsidR="009E6163" w:rsidRDefault="009E6163">
      <w:pPr>
        <w:jc w:val="both"/>
        <w:rPr>
          <w:rFonts w:ascii="Arial" w:eastAsia="Arial" w:hAnsi="Arial"/>
          <w:sz w:val="22"/>
          <w:szCs w:val="22"/>
        </w:rPr>
      </w:pPr>
    </w:p>
    <w:p w:rsidR="009E6163" w:rsidRDefault="009E6163">
      <w:pPr>
        <w:jc w:val="both"/>
        <w:rPr>
          <w:rFonts w:ascii="Arial" w:eastAsia="Arial" w:hAnsi="Arial"/>
          <w:color w:val="000000"/>
          <w:sz w:val="22"/>
          <w:szCs w:val="22"/>
        </w:rPr>
      </w:pPr>
    </w:p>
    <w:p w:rsidR="009E6163" w:rsidRDefault="00B31125">
      <w:pPr>
        <w:keepNext/>
        <w:jc w:val="both"/>
      </w:pPr>
      <w:bookmarkStart w:id="2" w:name="_qsh70q"/>
      <w:bookmarkEnd w:id="2"/>
      <w:r>
        <w:rPr>
          <w:rFonts w:ascii="Arial" w:eastAsia="Arial" w:hAnsi="Arial"/>
          <w:b/>
          <w:color w:val="000000"/>
          <w:sz w:val="22"/>
          <w:szCs w:val="22"/>
        </w:rPr>
        <w:t>Esquadrias de alumínio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Todo material a ser empregado nas esquadrias de alumínio deverá estar de acordo com os respectivos desenhos e detalhes do projeto, sem </w:t>
      </w:r>
      <w:r>
        <w:rPr>
          <w:rFonts w:ascii="Arial" w:eastAsia="Arial" w:hAnsi="Arial"/>
          <w:sz w:val="22"/>
          <w:szCs w:val="22"/>
        </w:rPr>
        <w:t>defeitos de fabricação.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Os perfis, usados na fabricação das esquadrias, deverão ser </w:t>
      </w:r>
      <w:proofErr w:type="gramStart"/>
      <w:r>
        <w:rPr>
          <w:rFonts w:ascii="Arial" w:eastAsia="Arial" w:hAnsi="Arial"/>
          <w:sz w:val="22"/>
          <w:szCs w:val="22"/>
        </w:rPr>
        <w:t>suficientemente resistente</w:t>
      </w:r>
      <w:proofErr w:type="gramEnd"/>
      <w:r>
        <w:rPr>
          <w:rFonts w:ascii="Arial" w:eastAsia="Arial" w:hAnsi="Arial"/>
          <w:sz w:val="22"/>
          <w:szCs w:val="22"/>
        </w:rPr>
        <w:t xml:space="preserve"> para suportar a ação do vento e outros esforços aos quais poderão estar sujeitos.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Os perfis, barras e chapas de alumínio, eventualmente utiliza</w:t>
      </w:r>
      <w:r>
        <w:rPr>
          <w:rFonts w:ascii="Arial" w:eastAsia="Arial" w:hAnsi="Arial"/>
          <w:sz w:val="22"/>
          <w:szCs w:val="22"/>
        </w:rPr>
        <w:t>dos na fabricação das esquadrias, não deverão apresentar empenamentos, defeitos de superfície ou diferenças de espessura, devendo possuir dimensões que atendam, por um lado, ao coeficiente de resistência requerido e, por outro, às exigências estéticas do p</w:t>
      </w:r>
      <w:r>
        <w:rPr>
          <w:rFonts w:ascii="Arial" w:eastAsia="Arial" w:hAnsi="Arial"/>
          <w:sz w:val="22"/>
          <w:szCs w:val="22"/>
        </w:rPr>
        <w:t>rojeto.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Deverá ser vedado todo e qualquer contato direto entre peças de alumínio e metais pesados ou ligas em que estes predominarem, e ainda entre alumínio e qualquer elemento de alvenaria. O isolamento destes elementos poderá ser executado por meio de p</w:t>
      </w:r>
      <w:r>
        <w:rPr>
          <w:rFonts w:ascii="Arial" w:eastAsia="Arial" w:hAnsi="Arial"/>
          <w:sz w:val="22"/>
          <w:szCs w:val="22"/>
        </w:rPr>
        <w:t xml:space="preserve">intura de cromato de zinco, borracha clorada, elastômero, plástico, betume </w:t>
      </w:r>
      <w:proofErr w:type="spellStart"/>
      <w:r>
        <w:rPr>
          <w:rFonts w:ascii="Arial" w:eastAsia="Arial" w:hAnsi="Arial"/>
          <w:sz w:val="22"/>
          <w:szCs w:val="22"/>
        </w:rPr>
        <w:t>asfáltico</w:t>
      </w:r>
      <w:proofErr w:type="spellEnd"/>
      <w:r>
        <w:rPr>
          <w:rFonts w:ascii="Arial" w:eastAsia="Arial" w:hAnsi="Arial"/>
          <w:sz w:val="22"/>
          <w:szCs w:val="22"/>
        </w:rPr>
        <w:t xml:space="preserve"> ou outro processo satisfatório, tal como metalização e zinco.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Os elementos de grandes dimensões deverão ser providos de juntas de dilatação linear específica do alumínio.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O projeto deverá prever a existência de dispositivos para absorção de flechas decorrentes de eventuais movimentos da estrutura, de modo a assegurar a </w:t>
      </w:r>
      <w:proofErr w:type="spellStart"/>
      <w:r>
        <w:rPr>
          <w:rFonts w:ascii="Arial" w:eastAsia="Arial" w:hAnsi="Arial"/>
          <w:sz w:val="22"/>
          <w:szCs w:val="22"/>
        </w:rPr>
        <w:t>indeformabilidade</w:t>
      </w:r>
      <w:proofErr w:type="spellEnd"/>
      <w:r>
        <w:rPr>
          <w:rFonts w:ascii="Arial" w:eastAsia="Arial" w:hAnsi="Arial"/>
          <w:sz w:val="22"/>
          <w:szCs w:val="22"/>
        </w:rPr>
        <w:t xml:space="preserve"> do conjunto e o perfeito funcionamento das partes móveis.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Todas as ligações de quadro</w:t>
      </w:r>
      <w:r>
        <w:rPr>
          <w:rFonts w:ascii="Arial" w:eastAsia="Arial" w:hAnsi="Arial"/>
          <w:sz w:val="22"/>
          <w:szCs w:val="22"/>
        </w:rPr>
        <w:t xml:space="preserve">s ou caixilhos, que possam ser transportados inteiros, da oficina para o local de assentamento, deverão ser realizadas por soldagem autógena, encaixe ou ainda, por </w:t>
      </w:r>
      <w:proofErr w:type="spellStart"/>
      <w:r>
        <w:rPr>
          <w:rFonts w:ascii="Arial" w:eastAsia="Arial" w:hAnsi="Arial"/>
          <w:sz w:val="22"/>
          <w:szCs w:val="22"/>
        </w:rPr>
        <w:t>auto-rebitagem</w:t>
      </w:r>
      <w:proofErr w:type="spellEnd"/>
      <w:r>
        <w:rPr>
          <w:rFonts w:ascii="Arial" w:eastAsia="Arial" w:hAnsi="Arial"/>
          <w:sz w:val="22"/>
          <w:szCs w:val="22"/>
        </w:rPr>
        <w:t>.</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Na zona de soldagem não deverá ser tolerada qualquer irregularidade no aspe</w:t>
      </w:r>
      <w:r>
        <w:rPr>
          <w:rFonts w:ascii="Arial" w:eastAsia="Arial" w:hAnsi="Arial"/>
          <w:sz w:val="22"/>
          <w:szCs w:val="22"/>
        </w:rPr>
        <w:t>cto superficial, nem alterações das características químicas e da resistência mecânica.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A costura de solda não deverá apresentar poros ou rachaduras capazes de prejudicar a perfeita uniformidade da superfície, mesmo em caso de anterior </w:t>
      </w:r>
      <w:proofErr w:type="spellStart"/>
      <w:r>
        <w:rPr>
          <w:rFonts w:ascii="Arial" w:eastAsia="Arial" w:hAnsi="Arial"/>
          <w:sz w:val="22"/>
          <w:szCs w:val="22"/>
        </w:rPr>
        <w:t>anodização</w:t>
      </w:r>
      <w:proofErr w:type="spellEnd"/>
      <w:r>
        <w:rPr>
          <w:rFonts w:ascii="Arial" w:eastAsia="Arial" w:hAnsi="Arial"/>
          <w:sz w:val="22"/>
          <w:szCs w:val="22"/>
        </w:rPr>
        <w:t>.</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Nas li</w:t>
      </w:r>
      <w:r>
        <w:rPr>
          <w:rFonts w:ascii="Arial" w:eastAsia="Arial" w:hAnsi="Arial"/>
          <w:sz w:val="22"/>
          <w:szCs w:val="22"/>
        </w:rPr>
        <w:t xml:space="preserve">gações entre peças de alumínio deverá ser evitado o emprego de parafusos. Na impossibilidade dessa providência, deverão ser utilizados parafusos da mesma liga metálica, endurecidos </w:t>
      </w:r>
      <w:proofErr w:type="gramStart"/>
      <w:r>
        <w:rPr>
          <w:rFonts w:ascii="Arial" w:eastAsia="Arial" w:hAnsi="Arial"/>
          <w:sz w:val="22"/>
          <w:szCs w:val="22"/>
        </w:rPr>
        <w:t>a</w:t>
      </w:r>
      <w:proofErr w:type="gramEnd"/>
      <w:r>
        <w:rPr>
          <w:rFonts w:ascii="Arial" w:eastAsia="Arial" w:hAnsi="Arial"/>
          <w:sz w:val="22"/>
          <w:szCs w:val="22"/>
        </w:rPr>
        <w:t xml:space="preserve"> alta temperatura.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Os parafusos para ligações entre alumínio e aço deverã</w:t>
      </w:r>
      <w:r>
        <w:rPr>
          <w:rFonts w:ascii="Arial" w:eastAsia="Arial" w:hAnsi="Arial"/>
          <w:sz w:val="22"/>
          <w:szCs w:val="22"/>
        </w:rPr>
        <w:t xml:space="preserve">o ser de aço </w:t>
      </w:r>
      <w:proofErr w:type="spellStart"/>
      <w:r>
        <w:rPr>
          <w:rFonts w:ascii="Arial" w:eastAsia="Arial" w:hAnsi="Arial"/>
          <w:sz w:val="22"/>
          <w:szCs w:val="22"/>
        </w:rPr>
        <w:t>cadmiado</w:t>
      </w:r>
      <w:proofErr w:type="spellEnd"/>
      <w:r>
        <w:rPr>
          <w:rFonts w:ascii="Arial" w:eastAsia="Arial" w:hAnsi="Arial"/>
          <w:sz w:val="22"/>
          <w:szCs w:val="22"/>
        </w:rPr>
        <w:t xml:space="preserve"> cromado. Antes da ligação, as peças de aço deverão ser pintadas com tinta à base de cromato de zinco.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Quando as ligações forem feitas com rebites, estes deverão obedecer às mesmas especificações para os parafusos.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As emendas por </w:t>
      </w:r>
      <w:r>
        <w:rPr>
          <w:rFonts w:ascii="Arial" w:eastAsia="Arial" w:hAnsi="Arial"/>
          <w:sz w:val="22"/>
          <w:szCs w:val="22"/>
        </w:rPr>
        <w:t>meio de parafusos ou rebites deverão apresentar perfeito ajuste, sem folgas, diferentes de nível ou rebarbas nas linhas de junção.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Todas as juntas deverão ser vedadas com material plástico </w:t>
      </w:r>
      <w:proofErr w:type="spellStart"/>
      <w:proofErr w:type="gramStart"/>
      <w:r>
        <w:rPr>
          <w:rFonts w:ascii="Arial" w:eastAsia="Arial" w:hAnsi="Arial"/>
          <w:sz w:val="22"/>
          <w:szCs w:val="22"/>
        </w:rPr>
        <w:t>anti-vibratório</w:t>
      </w:r>
      <w:proofErr w:type="spellEnd"/>
      <w:proofErr w:type="gramEnd"/>
      <w:r>
        <w:rPr>
          <w:rFonts w:ascii="Arial" w:eastAsia="Arial" w:hAnsi="Arial"/>
          <w:sz w:val="22"/>
          <w:szCs w:val="22"/>
        </w:rPr>
        <w:t xml:space="preserve"> e contra infiltração de água.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Todas as partes móv</w:t>
      </w:r>
      <w:r>
        <w:rPr>
          <w:rFonts w:ascii="Arial" w:eastAsia="Arial" w:hAnsi="Arial"/>
          <w:sz w:val="22"/>
          <w:szCs w:val="22"/>
        </w:rPr>
        <w:t xml:space="preserve">eis deverão ser dotadas de pingadeiras ou dispositivos que assegurem perfeita </w:t>
      </w:r>
      <w:proofErr w:type="spellStart"/>
      <w:r>
        <w:rPr>
          <w:rFonts w:ascii="Arial" w:eastAsia="Arial" w:hAnsi="Arial"/>
          <w:sz w:val="22"/>
          <w:szCs w:val="22"/>
        </w:rPr>
        <w:t>estanqueidade</w:t>
      </w:r>
      <w:proofErr w:type="spellEnd"/>
      <w:r>
        <w:rPr>
          <w:rFonts w:ascii="Arial" w:eastAsia="Arial" w:hAnsi="Arial"/>
          <w:sz w:val="22"/>
          <w:szCs w:val="22"/>
        </w:rPr>
        <w:t xml:space="preserve"> ao conjunto, impedindo a infiltração de águas pluviais.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No caso de esquadrias de alumínio </w:t>
      </w:r>
      <w:proofErr w:type="spellStart"/>
      <w:r>
        <w:rPr>
          <w:rFonts w:ascii="Arial" w:eastAsia="Arial" w:hAnsi="Arial"/>
          <w:sz w:val="22"/>
          <w:szCs w:val="22"/>
        </w:rPr>
        <w:t>anodizado</w:t>
      </w:r>
      <w:proofErr w:type="spellEnd"/>
      <w:r>
        <w:rPr>
          <w:rFonts w:ascii="Arial" w:eastAsia="Arial" w:hAnsi="Arial"/>
          <w:sz w:val="22"/>
          <w:szCs w:val="22"/>
        </w:rPr>
        <w:t xml:space="preserve">, as peças receberão tratamento prévio, compreendendo </w:t>
      </w:r>
      <w:proofErr w:type="spellStart"/>
      <w:r>
        <w:rPr>
          <w:rFonts w:ascii="Arial" w:eastAsia="Arial" w:hAnsi="Arial"/>
          <w:sz w:val="22"/>
          <w:szCs w:val="22"/>
        </w:rPr>
        <w:t>desengordu</w:t>
      </w:r>
      <w:r>
        <w:rPr>
          <w:rFonts w:ascii="Arial" w:eastAsia="Arial" w:hAnsi="Arial"/>
          <w:sz w:val="22"/>
          <w:szCs w:val="22"/>
        </w:rPr>
        <w:t>ramento</w:t>
      </w:r>
      <w:proofErr w:type="spellEnd"/>
      <w:r>
        <w:rPr>
          <w:rFonts w:ascii="Arial" w:eastAsia="Arial" w:hAnsi="Arial"/>
          <w:sz w:val="22"/>
          <w:szCs w:val="22"/>
        </w:rPr>
        <w:t xml:space="preserve"> e </w:t>
      </w:r>
      <w:proofErr w:type="spellStart"/>
      <w:r>
        <w:rPr>
          <w:rFonts w:ascii="Arial" w:eastAsia="Arial" w:hAnsi="Arial"/>
          <w:sz w:val="22"/>
          <w:szCs w:val="22"/>
        </w:rPr>
        <w:t>decapagem</w:t>
      </w:r>
      <w:proofErr w:type="spellEnd"/>
      <w:r>
        <w:rPr>
          <w:rFonts w:ascii="Arial" w:eastAsia="Arial" w:hAnsi="Arial"/>
          <w:sz w:val="22"/>
          <w:szCs w:val="22"/>
        </w:rPr>
        <w:t xml:space="preserve">, bem como </w:t>
      </w:r>
      <w:proofErr w:type="spellStart"/>
      <w:r>
        <w:rPr>
          <w:rFonts w:ascii="Arial" w:eastAsia="Arial" w:hAnsi="Arial"/>
          <w:sz w:val="22"/>
          <w:szCs w:val="22"/>
        </w:rPr>
        <w:t>esmerilhamento</w:t>
      </w:r>
      <w:proofErr w:type="spellEnd"/>
      <w:r>
        <w:rPr>
          <w:rFonts w:ascii="Arial" w:eastAsia="Arial" w:hAnsi="Arial"/>
          <w:sz w:val="22"/>
          <w:szCs w:val="22"/>
        </w:rPr>
        <w:t xml:space="preserve"> e polimento mecânico.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Durante o transporte, armazenamento e manuseio das esquadrias, deverão ser tomados os devidos cuidados especiais quanto à sua preservação contra choques, atritos com corpos ásperos, contat</w:t>
      </w:r>
      <w:r>
        <w:rPr>
          <w:rFonts w:ascii="Arial" w:eastAsia="Arial" w:hAnsi="Arial"/>
          <w:sz w:val="22"/>
          <w:szCs w:val="22"/>
        </w:rPr>
        <w:t>o com metais pesados ou substâncias ácidas ou alcalinas.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Após sua fabricação e até o momento da colocação, as esquadrias de alumínio deverão ser recobertas com papel crepe, para não serem feridas as superfícies, especialmente na fase de montagem.</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As esqu</w:t>
      </w:r>
      <w:r>
        <w:rPr>
          <w:rFonts w:ascii="Arial" w:eastAsia="Arial" w:hAnsi="Arial"/>
          <w:sz w:val="22"/>
          <w:szCs w:val="22"/>
        </w:rPr>
        <w:t>adrias deverão ser armazenadas ao inteiro abrigo do sol, intempéries e umidade.</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 colocação das esquadrias deverá obedecer ao nivelamento, prumo e alinhamento indicados no projeto.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As esquadrias não poderão ser forçadas a se acomodarem em vãos porventura</w:t>
      </w:r>
      <w:r>
        <w:rPr>
          <w:rFonts w:ascii="Arial" w:eastAsia="Arial" w:hAnsi="Arial"/>
          <w:sz w:val="22"/>
          <w:szCs w:val="22"/>
        </w:rPr>
        <w:t xml:space="preserve"> fora do quadro ou com dimensões insuficientes.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A </w:t>
      </w:r>
      <w:proofErr w:type="spellStart"/>
      <w:r>
        <w:rPr>
          <w:rFonts w:ascii="Arial" w:eastAsia="Arial" w:hAnsi="Arial"/>
          <w:sz w:val="22"/>
          <w:szCs w:val="22"/>
        </w:rPr>
        <w:t>caixilharia</w:t>
      </w:r>
      <w:proofErr w:type="spellEnd"/>
      <w:r>
        <w:rPr>
          <w:rFonts w:ascii="Arial" w:eastAsia="Arial" w:hAnsi="Arial"/>
          <w:sz w:val="22"/>
          <w:szCs w:val="22"/>
        </w:rPr>
        <w:t xml:space="preserve"> deverá ser instalada por meio de </w:t>
      </w:r>
      <w:proofErr w:type="gramStart"/>
      <w:r>
        <w:rPr>
          <w:rFonts w:ascii="Arial" w:eastAsia="Arial" w:hAnsi="Arial"/>
          <w:sz w:val="22"/>
          <w:szCs w:val="22"/>
        </w:rPr>
        <w:t>contra-marcos</w:t>
      </w:r>
      <w:proofErr w:type="gramEnd"/>
      <w:r>
        <w:rPr>
          <w:rFonts w:ascii="Arial" w:eastAsia="Arial" w:hAnsi="Arial"/>
          <w:sz w:val="22"/>
          <w:szCs w:val="22"/>
        </w:rPr>
        <w:t xml:space="preserve"> ou </w:t>
      </w:r>
      <w:proofErr w:type="spellStart"/>
      <w:r>
        <w:rPr>
          <w:rFonts w:ascii="Arial" w:eastAsia="Arial" w:hAnsi="Arial"/>
          <w:sz w:val="22"/>
          <w:szCs w:val="22"/>
        </w:rPr>
        <w:t>chumbadores</w:t>
      </w:r>
      <w:proofErr w:type="spellEnd"/>
      <w:r>
        <w:rPr>
          <w:rFonts w:ascii="Arial" w:eastAsia="Arial" w:hAnsi="Arial"/>
          <w:sz w:val="22"/>
          <w:szCs w:val="22"/>
        </w:rPr>
        <w:t xml:space="preserve"> de aço, rigidamente fixados na alvenaria e convenientemente isolados do contato direto com o alumínio por metalização ou pintura, c</w:t>
      </w:r>
      <w:r>
        <w:rPr>
          <w:rFonts w:ascii="Arial" w:eastAsia="Arial" w:hAnsi="Arial"/>
          <w:sz w:val="22"/>
          <w:szCs w:val="22"/>
        </w:rPr>
        <w:t>onforme especificado para cada caso particular.</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Os </w:t>
      </w:r>
      <w:proofErr w:type="gramStart"/>
      <w:r>
        <w:rPr>
          <w:rFonts w:ascii="Arial" w:eastAsia="Arial" w:hAnsi="Arial"/>
          <w:sz w:val="22"/>
          <w:szCs w:val="22"/>
        </w:rPr>
        <w:t>contra-marcos</w:t>
      </w:r>
      <w:proofErr w:type="gramEnd"/>
      <w:r>
        <w:rPr>
          <w:rFonts w:ascii="Arial" w:eastAsia="Arial" w:hAnsi="Arial"/>
          <w:sz w:val="22"/>
          <w:szCs w:val="22"/>
        </w:rPr>
        <w:t xml:space="preserve"> deverão ser montados com as dimensões dos vãos correspondentes. Sua fixação na alvenaria deverá ser feita por dispositivos e processos que assegurem a rigidez e estabilidade.</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Deverá haver e</w:t>
      </w:r>
      <w:r>
        <w:rPr>
          <w:rFonts w:ascii="Arial" w:eastAsia="Arial" w:hAnsi="Arial"/>
          <w:sz w:val="22"/>
          <w:szCs w:val="22"/>
        </w:rPr>
        <w:t xml:space="preserve">special cuidado para que as armações não sofram qualquer distorção, quando parafusadas aos </w:t>
      </w:r>
      <w:proofErr w:type="spellStart"/>
      <w:r>
        <w:rPr>
          <w:rFonts w:ascii="Arial" w:eastAsia="Arial" w:hAnsi="Arial"/>
          <w:sz w:val="22"/>
          <w:szCs w:val="22"/>
        </w:rPr>
        <w:t>chumbadores</w:t>
      </w:r>
      <w:proofErr w:type="spellEnd"/>
      <w:r>
        <w:rPr>
          <w:rFonts w:ascii="Arial" w:eastAsia="Arial" w:hAnsi="Arial"/>
          <w:sz w:val="22"/>
          <w:szCs w:val="22"/>
        </w:rPr>
        <w:t xml:space="preserve"> ou marcos.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Levando em conta a particular vulnerabilidade das esquadrias nas juntas entre os quadros ou marcos e a alvenaria ou concreto, tomar as juntas</w:t>
      </w:r>
      <w:r>
        <w:rPr>
          <w:rFonts w:ascii="Arial" w:eastAsia="Arial" w:hAnsi="Arial"/>
          <w:sz w:val="22"/>
          <w:szCs w:val="22"/>
        </w:rPr>
        <w:t xml:space="preserve"> com </w:t>
      </w:r>
      <w:proofErr w:type="spellStart"/>
      <w:r>
        <w:rPr>
          <w:rFonts w:ascii="Arial" w:eastAsia="Arial" w:hAnsi="Arial"/>
          <w:sz w:val="22"/>
          <w:szCs w:val="22"/>
        </w:rPr>
        <w:t>calafetador</w:t>
      </w:r>
      <w:proofErr w:type="spellEnd"/>
      <w:r>
        <w:rPr>
          <w:rFonts w:ascii="Arial" w:eastAsia="Arial" w:hAnsi="Arial"/>
          <w:sz w:val="22"/>
          <w:szCs w:val="22"/>
        </w:rPr>
        <w:t>, de composição que lhes assegure plasticidade permanente.</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Todos os vãos envidraçados, expostos às intempéries, deverão ser submetidos à prova de </w:t>
      </w:r>
      <w:proofErr w:type="spellStart"/>
      <w:r>
        <w:rPr>
          <w:rFonts w:ascii="Arial" w:eastAsia="Arial" w:hAnsi="Arial"/>
          <w:sz w:val="22"/>
          <w:szCs w:val="22"/>
        </w:rPr>
        <w:t>estanqueidade</w:t>
      </w:r>
      <w:proofErr w:type="spellEnd"/>
      <w:r>
        <w:rPr>
          <w:rFonts w:ascii="Arial" w:eastAsia="Arial" w:hAnsi="Arial"/>
          <w:sz w:val="22"/>
          <w:szCs w:val="22"/>
        </w:rPr>
        <w:t xml:space="preserve"> por meio de </w:t>
      </w:r>
      <w:proofErr w:type="spellStart"/>
      <w:r>
        <w:rPr>
          <w:rFonts w:ascii="Arial" w:eastAsia="Arial" w:hAnsi="Arial"/>
          <w:sz w:val="22"/>
          <w:szCs w:val="22"/>
        </w:rPr>
        <w:t>estanqueidade</w:t>
      </w:r>
      <w:proofErr w:type="spellEnd"/>
      <w:r>
        <w:rPr>
          <w:rFonts w:ascii="Arial" w:eastAsia="Arial" w:hAnsi="Arial"/>
          <w:sz w:val="22"/>
          <w:szCs w:val="22"/>
        </w:rPr>
        <w:t xml:space="preserve"> por meio de jato de mangueira d'água </w:t>
      </w:r>
      <w:proofErr w:type="gramStart"/>
      <w:r>
        <w:rPr>
          <w:rFonts w:ascii="Arial" w:eastAsia="Arial" w:hAnsi="Arial"/>
          <w:sz w:val="22"/>
          <w:szCs w:val="22"/>
        </w:rPr>
        <w:t>sob pressão</w:t>
      </w:r>
      <w:proofErr w:type="gramEnd"/>
      <w:r>
        <w:rPr>
          <w:rFonts w:ascii="Arial" w:eastAsia="Arial" w:hAnsi="Arial"/>
          <w:sz w:val="22"/>
          <w:szCs w:val="22"/>
        </w:rPr>
        <w:t>.</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Após a colocação das esquadrias de alumínio, dever-se-á protegê-las com aplicação provisória de vaselina industrial ou óleo, que deverá ser removido no final da obra.</w:t>
      </w:r>
    </w:p>
    <w:p w:rsidR="009E6163" w:rsidRDefault="009E6163">
      <w:pPr>
        <w:jc w:val="both"/>
        <w:rPr>
          <w:rFonts w:ascii="Arial" w:eastAsia="Arial" w:hAnsi="Arial"/>
          <w:sz w:val="22"/>
          <w:szCs w:val="22"/>
        </w:rPr>
      </w:pPr>
    </w:p>
    <w:p w:rsidR="009E6163" w:rsidRDefault="009E6163">
      <w:pPr>
        <w:jc w:val="both"/>
        <w:rPr>
          <w:rFonts w:ascii="Arial" w:eastAsia="Arial" w:hAnsi="Arial"/>
          <w:b/>
          <w:sz w:val="22"/>
          <w:szCs w:val="22"/>
        </w:rPr>
      </w:pPr>
    </w:p>
    <w:p w:rsidR="009E6163" w:rsidRDefault="00B31125">
      <w:pPr>
        <w:jc w:val="both"/>
        <w:rPr>
          <w:rFonts w:ascii="Arial" w:eastAsia="Arial" w:hAnsi="Arial"/>
          <w:b/>
          <w:sz w:val="22"/>
          <w:szCs w:val="22"/>
        </w:rPr>
      </w:pPr>
      <w:r>
        <w:rPr>
          <w:rFonts w:ascii="Arial" w:eastAsia="Arial" w:hAnsi="Arial"/>
          <w:b/>
          <w:sz w:val="22"/>
          <w:szCs w:val="22"/>
        </w:rPr>
        <w:t xml:space="preserve">Portas de alumínio </w:t>
      </w:r>
      <w:proofErr w:type="spellStart"/>
      <w:r>
        <w:rPr>
          <w:rFonts w:ascii="Arial" w:eastAsia="Arial" w:hAnsi="Arial"/>
          <w:b/>
          <w:sz w:val="22"/>
          <w:szCs w:val="22"/>
        </w:rPr>
        <w:t>anodizado</w:t>
      </w:r>
      <w:proofErr w:type="spellEnd"/>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 Com estrutura de alumínio e fechamento em acrílico lei</w:t>
      </w:r>
      <w:r>
        <w:rPr>
          <w:rFonts w:ascii="Arial" w:eastAsia="Arial" w:hAnsi="Arial"/>
          <w:sz w:val="22"/>
          <w:szCs w:val="22"/>
        </w:rPr>
        <w:t>toso branco.</w:t>
      </w:r>
    </w:p>
    <w:p w:rsidR="009E6163" w:rsidRDefault="009E6163">
      <w:pPr>
        <w:jc w:val="both"/>
        <w:rPr>
          <w:rFonts w:ascii="Arial" w:eastAsia="Arial" w:hAnsi="Arial"/>
          <w:sz w:val="22"/>
          <w:szCs w:val="22"/>
        </w:rPr>
      </w:pPr>
    </w:p>
    <w:p w:rsidR="009E6163" w:rsidRDefault="00B31125">
      <w:pPr>
        <w:jc w:val="both"/>
      </w:pPr>
      <w:r>
        <w:rPr>
          <w:rFonts w:ascii="Arial" w:eastAsia="Arial" w:hAnsi="Arial"/>
          <w:color w:val="000000"/>
          <w:sz w:val="22"/>
          <w:szCs w:val="22"/>
        </w:rPr>
        <w:t xml:space="preserve">As portas dos boxes específicos para chuveiros deverão ser de estrutura de alumínio </w:t>
      </w:r>
      <w:proofErr w:type="spellStart"/>
      <w:r>
        <w:rPr>
          <w:rFonts w:ascii="Arial" w:eastAsia="Arial" w:hAnsi="Arial"/>
          <w:sz w:val="22"/>
          <w:szCs w:val="22"/>
        </w:rPr>
        <w:t>anodizado</w:t>
      </w:r>
      <w:proofErr w:type="spellEnd"/>
      <w:r>
        <w:rPr>
          <w:rFonts w:ascii="Arial" w:eastAsia="Arial" w:hAnsi="Arial"/>
          <w:color w:val="000000"/>
          <w:sz w:val="22"/>
          <w:szCs w:val="22"/>
        </w:rPr>
        <w:t xml:space="preserve"> natural e fechamento em chapa de acrílico leitoso na cor branca nas dimensões 0,60</w:t>
      </w:r>
      <w:proofErr w:type="gramStart"/>
      <w:r>
        <w:rPr>
          <w:rFonts w:ascii="Arial" w:eastAsia="Arial" w:hAnsi="Arial"/>
          <w:color w:val="000000"/>
          <w:sz w:val="22"/>
          <w:szCs w:val="22"/>
        </w:rPr>
        <w:t>x1,</w:t>
      </w:r>
      <w:proofErr w:type="gramEnd"/>
      <w:r>
        <w:rPr>
          <w:rFonts w:ascii="Arial" w:eastAsia="Arial" w:hAnsi="Arial"/>
          <w:color w:val="000000"/>
          <w:sz w:val="22"/>
          <w:szCs w:val="22"/>
        </w:rPr>
        <w:t>60m.</w:t>
      </w:r>
    </w:p>
    <w:p w:rsidR="009E6163" w:rsidRDefault="009E6163">
      <w:pPr>
        <w:jc w:val="both"/>
        <w:rPr>
          <w:rFonts w:ascii="Arial" w:eastAsia="Arial" w:hAnsi="Arial"/>
          <w:color w:val="000000"/>
          <w:sz w:val="22"/>
          <w:szCs w:val="22"/>
        </w:rPr>
      </w:pPr>
    </w:p>
    <w:p w:rsidR="009E6163" w:rsidRDefault="00B31125">
      <w:pPr>
        <w:jc w:val="both"/>
      </w:pPr>
      <w:r>
        <w:rPr>
          <w:rFonts w:ascii="Arial" w:eastAsia="Arial" w:hAnsi="Arial"/>
          <w:color w:val="000000"/>
          <w:sz w:val="22"/>
          <w:szCs w:val="22"/>
        </w:rPr>
        <w:t xml:space="preserve">b) Porta veneziana </w:t>
      </w:r>
      <w:r>
        <w:rPr>
          <w:rFonts w:ascii="Arial" w:eastAsia="Arial" w:hAnsi="Arial"/>
          <w:sz w:val="22"/>
          <w:szCs w:val="22"/>
        </w:rPr>
        <w:t xml:space="preserve">de abrir </w:t>
      </w:r>
      <w:r>
        <w:rPr>
          <w:rFonts w:ascii="Arial" w:eastAsia="Arial" w:hAnsi="Arial"/>
          <w:color w:val="000000"/>
          <w:sz w:val="22"/>
          <w:szCs w:val="22"/>
        </w:rPr>
        <w:t xml:space="preserve">de alumínio </w:t>
      </w:r>
      <w:proofErr w:type="spellStart"/>
      <w:r>
        <w:rPr>
          <w:rFonts w:ascii="Arial" w:eastAsia="Arial" w:hAnsi="Arial"/>
          <w:color w:val="000000"/>
          <w:sz w:val="22"/>
          <w:szCs w:val="22"/>
        </w:rPr>
        <w:t>anodizado</w:t>
      </w:r>
      <w:proofErr w:type="spellEnd"/>
      <w:r>
        <w:rPr>
          <w:rFonts w:ascii="Arial" w:eastAsia="Arial" w:hAnsi="Arial"/>
          <w:color w:val="000000"/>
          <w:sz w:val="22"/>
          <w:szCs w:val="22"/>
        </w:rPr>
        <w:t xml:space="preserve"> preto </w:t>
      </w:r>
      <w:r>
        <w:rPr>
          <w:rFonts w:ascii="Arial" w:eastAsia="Arial" w:hAnsi="Arial"/>
          <w:color w:val="000000"/>
          <w:sz w:val="22"/>
          <w:szCs w:val="22"/>
        </w:rPr>
        <w:t xml:space="preserve">fosco, </w:t>
      </w:r>
      <w:r>
        <w:rPr>
          <w:rFonts w:ascii="Arial" w:eastAsia="Arial" w:hAnsi="Arial"/>
          <w:sz w:val="22"/>
          <w:szCs w:val="22"/>
        </w:rPr>
        <w:t xml:space="preserve">perfil série 25, com guarnições, para os </w:t>
      </w:r>
      <w:proofErr w:type="spellStart"/>
      <w:r>
        <w:rPr>
          <w:rFonts w:ascii="Arial" w:eastAsia="Arial" w:hAnsi="Arial"/>
          <w:sz w:val="22"/>
          <w:szCs w:val="22"/>
        </w:rPr>
        <w:t>shafts</w:t>
      </w:r>
      <w:proofErr w:type="spellEnd"/>
      <w:r>
        <w:rPr>
          <w:rFonts w:ascii="Arial" w:eastAsia="Arial" w:hAnsi="Arial"/>
          <w:sz w:val="22"/>
          <w:szCs w:val="22"/>
        </w:rPr>
        <w:t xml:space="preserve"> dos banheiros e para acesso à laje coberta.</w:t>
      </w:r>
    </w:p>
    <w:p w:rsidR="009E6163" w:rsidRDefault="009E6163">
      <w:pPr>
        <w:jc w:val="both"/>
        <w:rPr>
          <w:rFonts w:ascii="Arial" w:eastAsia="Arial" w:hAnsi="Arial"/>
          <w:sz w:val="22"/>
          <w:szCs w:val="22"/>
        </w:rPr>
      </w:pPr>
    </w:p>
    <w:p w:rsidR="009E6163" w:rsidRDefault="00B31125">
      <w:pPr>
        <w:jc w:val="both"/>
      </w:pPr>
      <w:r>
        <w:rPr>
          <w:rFonts w:ascii="Arial" w:eastAsia="Arial" w:hAnsi="Arial"/>
          <w:sz w:val="22"/>
          <w:szCs w:val="22"/>
        </w:rPr>
        <w:t>c) Instalar no final da passarela do segundo pavimento, uma porta fornecida pela contratante, que dará acesso ao prédio antigo do Instituto de Geociências.</w:t>
      </w:r>
    </w:p>
    <w:p w:rsidR="009E6163" w:rsidRDefault="009E6163">
      <w:pPr>
        <w:jc w:val="both"/>
        <w:rPr>
          <w:rFonts w:ascii="Arial" w:eastAsia="Arial" w:hAnsi="Arial"/>
          <w:sz w:val="22"/>
          <w:szCs w:val="22"/>
        </w:rPr>
      </w:pPr>
    </w:p>
    <w:p w:rsidR="009E6163" w:rsidRDefault="009E6163">
      <w:pPr>
        <w:jc w:val="both"/>
        <w:rPr>
          <w:rFonts w:ascii="Arial" w:eastAsia="Arial" w:hAnsi="Arial"/>
          <w:sz w:val="22"/>
          <w:szCs w:val="22"/>
        </w:rPr>
      </w:pPr>
    </w:p>
    <w:p w:rsidR="009E6163" w:rsidRDefault="00B31125">
      <w:pPr>
        <w:jc w:val="both"/>
        <w:rPr>
          <w:rFonts w:ascii="Arial" w:eastAsia="Arial" w:hAnsi="Arial"/>
          <w:b/>
          <w:sz w:val="22"/>
          <w:szCs w:val="22"/>
        </w:rPr>
      </w:pPr>
      <w:r>
        <w:rPr>
          <w:rFonts w:ascii="Arial" w:eastAsia="Arial" w:hAnsi="Arial"/>
          <w:b/>
          <w:sz w:val="22"/>
          <w:szCs w:val="22"/>
        </w:rPr>
        <w:t xml:space="preserve">Janelas de alumínio </w:t>
      </w:r>
      <w:proofErr w:type="spellStart"/>
      <w:r>
        <w:rPr>
          <w:rFonts w:ascii="Arial" w:eastAsia="Arial" w:hAnsi="Arial"/>
          <w:b/>
          <w:sz w:val="22"/>
          <w:szCs w:val="22"/>
        </w:rPr>
        <w:t>anodizado</w:t>
      </w:r>
      <w:proofErr w:type="spellEnd"/>
    </w:p>
    <w:p w:rsidR="009E6163" w:rsidRDefault="009E6163">
      <w:pPr>
        <w:jc w:val="both"/>
        <w:rPr>
          <w:rFonts w:ascii="Arial" w:eastAsia="Arial" w:hAnsi="Arial"/>
          <w:sz w:val="22"/>
          <w:szCs w:val="22"/>
        </w:rPr>
      </w:pPr>
    </w:p>
    <w:p w:rsidR="009E6163" w:rsidRDefault="00B31125">
      <w:pPr>
        <w:jc w:val="both"/>
      </w:pPr>
      <w:r>
        <w:rPr>
          <w:rFonts w:ascii="Arial" w:eastAsia="Arial" w:hAnsi="Arial"/>
          <w:color w:val="000000"/>
          <w:sz w:val="22"/>
          <w:szCs w:val="22"/>
        </w:rPr>
        <w:t xml:space="preserve">A contratada deverá fornecer e instalar </w:t>
      </w:r>
      <w:r>
        <w:rPr>
          <w:rFonts w:ascii="Arial" w:eastAsia="Arial" w:hAnsi="Arial"/>
          <w:sz w:val="22"/>
          <w:szCs w:val="22"/>
        </w:rPr>
        <w:t xml:space="preserve">janelas fixas de veneziana de alumínio </w:t>
      </w:r>
      <w:proofErr w:type="spellStart"/>
      <w:r>
        <w:rPr>
          <w:rFonts w:ascii="Arial" w:eastAsia="Arial" w:hAnsi="Arial"/>
          <w:sz w:val="22"/>
          <w:szCs w:val="22"/>
        </w:rPr>
        <w:t>anodizado</w:t>
      </w:r>
      <w:proofErr w:type="spellEnd"/>
      <w:r>
        <w:rPr>
          <w:rFonts w:ascii="Arial" w:eastAsia="Arial" w:hAnsi="Arial"/>
          <w:sz w:val="22"/>
          <w:szCs w:val="22"/>
        </w:rPr>
        <w:t xml:space="preserve"> </w:t>
      </w:r>
      <w:r>
        <w:rPr>
          <w:rFonts w:ascii="Arial" w:eastAsia="Arial" w:hAnsi="Arial"/>
          <w:color w:val="000000"/>
          <w:sz w:val="22"/>
          <w:szCs w:val="22"/>
        </w:rPr>
        <w:t>(J05, V03 e V04), confor</w:t>
      </w:r>
      <w:r>
        <w:rPr>
          <w:rFonts w:ascii="Arial" w:eastAsia="Arial" w:hAnsi="Arial"/>
          <w:sz w:val="22"/>
          <w:szCs w:val="22"/>
        </w:rPr>
        <w:t xml:space="preserve">me projeto. São </w:t>
      </w:r>
      <w:proofErr w:type="gramStart"/>
      <w:r>
        <w:rPr>
          <w:rFonts w:ascii="Arial" w:eastAsia="Arial" w:hAnsi="Arial"/>
          <w:sz w:val="22"/>
          <w:szCs w:val="22"/>
        </w:rPr>
        <w:t>4</w:t>
      </w:r>
      <w:proofErr w:type="gramEnd"/>
      <w:r>
        <w:rPr>
          <w:rFonts w:ascii="Arial" w:eastAsia="Arial" w:hAnsi="Arial"/>
          <w:sz w:val="22"/>
          <w:szCs w:val="22"/>
        </w:rPr>
        <w:t xml:space="preserve"> janelas (J05) na casa de máquinas (4 x 0,78 x 1,00 = 3,12 m²), 3 vãos V03 nas antecâmaras do</w:t>
      </w:r>
      <w:r>
        <w:rPr>
          <w:rFonts w:ascii="Arial" w:eastAsia="Arial" w:hAnsi="Arial"/>
          <w:sz w:val="22"/>
          <w:szCs w:val="22"/>
        </w:rPr>
        <w:t xml:space="preserve"> quarto pavimento (3 x 1,40 x 0,70 = 2,94 m²) e quatro vãos V04 nos dutos de saída de ar na cobertura (</w:t>
      </w:r>
      <w:r>
        <w:rPr>
          <w:rFonts w:ascii="Arial" w:eastAsia="Arial" w:hAnsi="Arial"/>
          <w:color w:val="000000"/>
          <w:sz w:val="22"/>
          <w:szCs w:val="22"/>
        </w:rPr>
        <w:t>4 X 0,60 X 1,70 = 4,08 m²).</w:t>
      </w:r>
    </w:p>
    <w:p w:rsidR="009E6163" w:rsidRDefault="009E6163">
      <w:pPr>
        <w:jc w:val="both"/>
        <w:rPr>
          <w:rFonts w:ascii="Arial" w:eastAsia="Arial" w:hAnsi="Arial"/>
          <w:color w:val="C9211E"/>
          <w:sz w:val="22"/>
          <w:szCs w:val="22"/>
        </w:rPr>
      </w:pPr>
    </w:p>
    <w:p w:rsidR="009E6163" w:rsidRDefault="009E6163">
      <w:pPr>
        <w:jc w:val="both"/>
        <w:rPr>
          <w:rFonts w:ascii="Arial" w:eastAsia="Arial" w:hAnsi="Arial"/>
          <w:sz w:val="22"/>
          <w:szCs w:val="22"/>
        </w:rPr>
      </w:pPr>
    </w:p>
    <w:p w:rsidR="009E6163" w:rsidRDefault="00B31125">
      <w:pPr>
        <w:keepNext/>
        <w:jc w:val="both"/>
        <w:rPr>
          <w:rFonts w:ascii="Arial" w:eastAsia="Arial" w:hAnsi="Arial"/>
          <w:b/>
          <w:sz w:val="22"/>
          <w:szCs w:val="22"/>
        </w:rPr>
      </w:pPr>
      <w:r>
        <w:rPr>
          <w:rFonts w:ascii="Arial" w:eastAsia="Arial" w:hAnsi="Arial"/>
          <w:b/>
          <w:sz w:val="22"/>
          <w:szCs w:val="22"/>
        </w:rPr>
        <w:t>Esquadrias de madeira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Os serviços constantes no item de esquadrias de madeira se limitam a portas, bandeiras e visores.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w:t>
      </w:r>
      <w:r>
        <w:rPr>
          <w:rFonts w:ascii="Arial" w:eastAsia="Arial" w:hAnsi="Arial"/>
          <w:sz w:val="22"/>
          <w:szCs w:val="22"/>
        </w:rPr>
        <w:t xml:space="preserve"> madeira deverá ser de lei, seca, isenta de cavidades, carunchos, nós, fendas e qualquer defeito que comprometa a sua durabilidade, resistência e aspecto.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Deverão ser sumariamente recusadas as peças que apresentarem sinais de empenamento, deslocamento, ra</w:t>
      </w:r>
      <w:r>
        <w:rPr>
          <w:rFonts w:ascii="Arial" w:eastAsia="Arial" w:hAnsi="Arial"/>
          <w:sz w:val="22"/>
          <w:szCs w:val="22"/>
        </w:rPr>
        <w:t>chaduras, lascas, desigualdades na madeira ou outros defeitos.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Todos os adesivos a serem utilizados para junções deverão ser à prova d'água.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As operações de corte, furação e outras eventualmente necessárias deverão ser executadas com equipamentos </w:t>
      </w:r>
      <w:r>
        <w:rPr>
          <w:rFonts w:ascii="Arial" w:eastAsia="Arial" w:hAnsi="Arial"/>
          <w:sz w:val="22"/>
          <w:szCs w:val="22"/>
        </w:rPr>
        <w:t>mecânicos.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As esquadrias e elementos de madeira deverão ser cuidadosamente armazenados em local coberto e isolado do solo.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 colocação das esquadrias deverá obedecer ao nivelamento, prumo e alinhamento indicados no projeto.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As juntas deverão ser justas </w:t>
      </w:r>
      <w:r>
        <w:rPr>
          <w:rFonts w:ascii="Arial" w:eastAsia="Arial" w:hAnsi="Arial"/>
          <w:sz w:val="22"/>
          <w:szCs w:val="22"/>
        </w:rPr>
        <w:t>e dispostas de modo a impedir que surjam aberturas resultantes da retratação da madeira.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Parafusos, cavilhas e outros elementos destinados à fixação de peças de madeira aparente deverão ser aprofundados em relação á face da peça, a fim de receberem encabe</w:t>
      </w:r>
      <w:r>
        <w:rPr>
          <w:rFonts w:ascii="Arial" w:eastAsia="Arial" w:hAnsi="Arial"/>
          <w:sz w:val="22"/>
          <w:szCs w:val="22"/>
        </w:rPr>
        <w:t>çamento com tampões confeccionados com a mesma madeira aparente.</w:t>
      </w:r>
    </w:p>
    <w:p w:rsidR="009E6163" w:rsidRDefault="00B31125">
      <w:pPr>
        <w:jc w:val="both"/>
        <w:rPr>
          <w:rFonts w:ascii="Arial" w:eastAsia="Arial" w:hAnsi="Arial"/>
          <w:sz w:val="22"/>
          <w:szCs w:val="22"/>
        </w:rPr>
      </w:pPr>
      <w:r>
        <w:rPr>
          <w:rFonts w:ascii="Arial" w:eastAsia="Arial" w:hAnsi="Arial"/>
          <w:sz w:val="22"/>
          <w:szCs w:val="22"/>
        </w:rPr>
        <w:t>Quando forem utilizados pregos, estes deverão ser repuxados e sua cavidade preenchida com massa adequada, conforme orientação do fabricante das esquadrias.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As esquadrias deverão ser instalad</w:t>
      </w:r>
      <w:r>
        <w:rPr>
          <w:rFonts w:ascii="Arial" w:eastAsia="Arial" w:hAnsi="Arial"/>
          <w:sz w:val="22"/>
          <w:szCs w:val="22"/>
        </w:rPr>
        <w:t>as por meio de elementos adequados, rigidamente fixados à alvenaria, concreto ou elementos metálicos, por processo conveniente a cada caso.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No caso de portas, os arremates das guarnições com os rodapés e revestimentos das paredes adjacentes deverão ser ex</w:t>
      </w:r>
      <w:r>
        <w:rPr>
          <w:rFonts w:ascii="Arial" w:eastAsia="Arial" w:hAnsi="Arial"/>
          <w:sz w:val="22"/>
          <w:szCs w:val="22"/>
        </w:rPr>
        <w:t>ecutados conforme os detalhes indicados no projeto.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Antes da entrega dos serviços, as esquadrias deverão ser limpas, sendo removidos quaisquer vestígios de argamassa, manchas, gordura e outros.</w:t>
      </w:r>
    </w:p>
    <w:p w:rsidR="009E6163" w:rsidRDefault="009E6163">
      <w:pPr>
        <w:jc w:val="both"/>
        <w:rPr>
          <w:rFonts w:ascii="Arial" w:eastAsia="Arial" w:hAnsi="Arial"/>
          <w:sz w:val="22"/>
          <w:szCs w:val="22"/>
        </w:rPr>
      </w:pPr>
      <w:bookmarkStart w:id="3" w:name="_2xcytpi"/>
      <w:bookmarkEnd w:id="3"/>
    </w:p>
    <w:p w:rsidR="009E6163" w:rsidRDefault="00B31125">
      <w:pPr>
        <w:keepNext/>
        <w:jc w:val="both"/>
        <w:rPr>
          <w:rFonts w:ascii="Arial" w:eastAsia="Arial" w:hAnsi="Arial"/>
          <w:b/>
          <w:sz w:val="22"/>
          <w:szCs w:val="22"/>
        </w:rPr>
      </w:pPr>
      <w:r>
        <w:rPr>
          <w:rFonts w:ascii="Arial" w:eastAsia="Arial" w:hAnsi="Arial"/>
          <w:b/>
          <w:sz w:val="22"/>
          <w:szCs w:val="22"/>
        </w:rPr>
        <w:t xml:space="preserve">Portas, bandeiras e </w:t>
      </w:r>
      <w:proofErr w:type="gramStart"/>
      <w:r>
        <w:rPr>
          <w:rFonts w:ascii="Arial" w:eastAsia="Arial" w:hAnsi="Arial"/>
          <w:b/>
          <w:sz w:val="22"/>
          <w:szCs w:val="22"/>
        </w:rPr>
        <w:t>visores</w:t>
      </w:r>
      <w:proofErr w:type="gramEnd"/>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A contratada deverá fornecer e </w:t>
      </w:r>
      <w:r>
        <w:rPr>
          <w:rFonts w:ascii="Arial" w:eastAsia="Arial" w:hAnsi="Arial"/>
          <w:sz w:val="22"/>
          <w:szCs w:val="22"/>
        </w:rPr>
        <w:t>instalar doze portas completas, incluindo guarnições, conforme indicado em planta e em detalhamento específico, nos banheiros dos 2º e 3º andares.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Porta de madeira para banheiro em compensado com laminado </w:t>
      </w:r>
      <w:proofErr w:type="spellStart"/>
      <w:r>
        <w:rPr>
          <w:rFonts w:ascii="Arial" w:eastAsia="Arial" w:hAnsi="Arial"/>
          <w:sz w:val="22"/>
          <w:szCs w:val="22"/>
        </w:rPr>
        <w:t>texturizado</w:t>
      </w:r>
      <w:proofErr w:type="spellEnd"/>
      <w:r>
        <w:rPr>
          <w:rFonts w:ascii="Arial" w:eastAsia="Arial" w:hAnsi="Arial"/>
          <w:sz w:val="22"/>
          <w:szCs w:val="22"/>
        </w:rPr>
        <w:t xml:space="preserve"> 0,80</w:t>
      </w:r>
      <w:proofErr w:type="gramStart"/>
      <w:r>
        <w:rPr>
          <w:rFonts w:ascii="Arial" w:eastAsia="Arial" w:hAnsi="Arial"/>
          <w:sz w:val="22"/>
          <w:szCs w:val="22"/>
        </w:rPr>
        <w:t>x1,</w:t>
      </w:r>
      <w:proofErr w:type="gramEnd"/>
      <w:r>
        <w:rPr>
          <w:rFonts w:ascii="Arial" w:eastAsia="Arial" w:hAnsi="Arial"/>
          <w:sz w:val="22"/>
          <w:szCs w:val="22"/>
        </w:rPr>
        <w:t xml:space="preserve">60m, incluso marco, dobradiças </w:t>
      </w:r>
      <w:r>
        <w:rPr>
          <w:rFonts w:ascii="Arial" w:eastAsia="Arial" w:hAnsi="Arial"/>
          <w:sz w:val="22"/>
          <w:szCs w:val="22"/>
        </w:rPr>
        <w:t>e tarjeta tipo livre/ocupado (P06).</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proofErr w:type="gramStart"/>
      <w:r>
        <w:rPr>
          <w:rFonts w:ascii="Arial" w:eastAsia="Arial" w:hAnsi="Arial"/>
          <w:sz w:val="22"/>
          <w:szCs w:val="22"/>
        </w:rPr>
        <w:t>Deverá</w:t>
      </w:r>
      <w:proofErr w:type="gramEnd"/>
      <w:r>
        <w:rPr>
          <w:rFonts w:ascii="Arial" w:eastAsia="Arial" w:hAnsi="Arial"/>
          <w:sz w:val="22"/>
          <w:szCs w:val="22"/>
        </w:rPr>
        <w:t xml:space="preserve"> ser confeccionada em estrutura de madeira e compensado em ambas as faces, revestida com laminado </w:t>
      </w:r>
      <w:proofErr w:type="spellStart"/>
      <w:r>
        <w:rPr>
          <w:rFonts w:ascii="Arial" w:eastAsia="Arial" w:hAnsi="Arial"/>
          <w:sz w:val="22"/>
          <w:szCs w:val="22"/>
        </w:rPr>
        <w:t>melamínico</w:t>
      </w:r>
      <w:proofErr w:type="spellEnd"/>
      <w:r>
        <w:rPr>
          <w:rFonts w:ascii="Arial" w:eastAsia="Arial" w:hAnsi="Arial"/>
          <w:sz w:val="22"/>
          <w:szCs w:val="22"/>
        </w:rPr>
        <w:t xml:space="preserve"> </w:t>
      </w:r>
      <w:proofErr w:type="spellStart"/>
      <w:r>
        <w:rPr>
          <w:rFonts w:ascii="Arial" w:eastAsia="Arial" w:hAnsi="Arial"/>
          <w:sz w:val="22"/>
          <w:szCs w:val="22"/>
        </w:rPr>
        <w:t>texturizado</w:t>
      </w:r>
      <w:proofErr w:type="spellEnd"/>
      <w:r>
        <w:rPr>
          <w:rFonts w:ascii="Arial" w:eastAsia="Arial" w:hAnsi="Arial"/>
          <w:sz w:val="22"/>
          <w:szCs w:val="22"/>
        </w:rPr>
        <w:t xml:space="preserve"> da Fórmica ou similar de 1ª linha, na cor</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Para duas salas internas na ala oeste do 4º pavim</w:t>
      </w:r>
      <w:r>
        <w:rPr>
          <w:rFonts w:ascii="Arial" w:eastAsia="Arial" w:hAnsi="Arial"/>
          <w:sz w:val="22"/>
          <w:szCs w:val="22"/>
        </w:rPr>
        <w:t>ento, deverão ser fornecidas e instaladas duas portas (P02) de compensado liso revestido em fórmica nas duas faces, incluso aduela e alisar. (P02, P03, P03a, P7, P8).</w:t>
      </w:r>
    </w:p>
    <w:p w:rsidR="009E6163" w:rsidRDefault="009E6163">
      <w:pPr>
        <w:jc w:val="both"/>
        <w:rPr>
          <w:rFonts w:ascii="Arial" w:eastAsia="Arial" w:hAnsi="Arial"/>
          <w:sz w:val="22"/>
          <w:szCs w:val="22"/>
        </w:rPr>
      </w:pPr>
      <w:bookmarkStart w:id="4" w:name="_1ci93xb1"/>
      <w:bookmarkEnd w:id="4"/>
    </w:p>
    <w:p w:rsidR="009E6163" w:rsidRDefault="00B31125">
      <w:pPr>
        <w:jc w:val="both"/>
        <w:rPr>
          <w:rFonts w:ascii="Arial" w:eastAsia="Arial" w:hAnsi="Arial"/>
          <w:sz w:val="22"/>
          <w:szCs w:val="22"/>
        </w:rPr>
      </w:pPr>
      <w:bookmarkStart w:id="5" w:name="_o0i8hiwrgno2"/>
      <w:bookmarkEnd w:id="5"/>
      <w:r>
        <w:rPr>
          <w:rFonts w:ascii="Arial" w:eastAsia="Arial" w:hAnsi="Arial"/>
          <w:sz w:val="22"/>
          <w:szCs w:val="22"/>
        </w:rPr>
        <w:t xml:space="preserve">Ainda no quarto pavimento, deverá ser fornecida e instalada bandeira sobre portas com </w:t>
      </w:r>
      <w:r>
        <w:rPr>
          <w:rFonts w:ascii="Arial" w:eastAsia="Arial" w:hAnsi="Arial"/>
          <w:sz w:val="22"/>
          <w:szCs w:val="22"/>
        </w:rPr>
        <w:t>caixilho para vidro. Duas portas P02.</w:t>
      </w:r>
    </w:p>
    <w:p w:rsidR="009E6163" w:rsidRDefault="009E6163">
      <w:pPr>
        <w:jc w:val="both"/>
        <w:rPr>
          <w:rFonts w:ascii="Arial" w:eastAsia="Arial" w:hAnsi="Arial"/>
          <w:sz w:val="22"/>
          <w:szCs w:val="22"/>
        </w:rPr>
      </w:pPr>
      <w:bookmarkStart w:id="6" w:name="_kvvxfd932as"/>
      <w:bookmarkEnd w:id="6"/>
    </w:p>
    <w:p w:rsidR="009E6163" w:rsidRDefault="00B31125">
      <w:pPr>
        <w:jc w:val="both"/>
        <w:rPr>
          <w:rFonts w:ascii="Arial" w:eastAsia="Arial" w:hAnsi="Arial"/>
          <w:sz w:val="22"/>
          <w:szCs w:val="22"/>
        </w:rPr>
      </w:pPr>
      <w:bookmarkStart w:id="7" w:name="_oyp5128fkvm5"/>
      <w:bookmarkEnd w:id="7"/>
      <w:r>
        <w:rPr>
          <w:rFonts w:ascii="Arial" w:eastAsia="Arial" w:hAnsi="Arial"/>
          <w:sz w:val="22"/>
          <w:szCs w:val="22"/>
        </w:rPr>
        <w:t>Ainda no quarto pavimento, deverá ser fornecido e instalado visor em madeira com vidro, conforme existente. Duas portas P02.</w:t>
      </w:r>
    </w:p>
    <w:p w:rsidR="009E6163" w:rsidRDefault="009E6163">
      <w:pPr>
        <w:keepNext/>
        <w:jc w:val="both"/>
        <w:rPr>
          <w:rFonts w:ascii="Arial" w:eastAsia="Arial" w:hAnsi="Arial"/>
          <w:sz w:val="22"/>
          <w:szCs w:val="22"/>
        </w:rPr>
      </w:pPr>
    </w:p>
    <w:p w:rsidR="009E6163" w:rsidRDefault="009E6163">
      <w:pPr>
        <w:keepNext/>
        <w:jc w:val="both"/>
        <w:rPr>
          <w:rFonts w:ascii="Arial" w:eastAsia="Arial" w:hAnsi="Arial"/>
          <w:sz w:val="22"/>
          <w:szCs w:val="22"/>
        </w:rPr>
      </w:pPr>
    </w:p>
    <w:p w:rsidR="009E6163" w:rsidRDefault="00B31125">
      <w:pPr>
        <w:keepNext/>
        <w:jc w:val="both"/>
      </w:pPr>
      <w:r>
        <w:rPr>
          <w:rFonts w:ascii="Arial" w:eastAsia="Arial" w:hAnsi="Arial"/>
          <w:b/>
          <w:color w:val="000000"/>
          <w:sz w:val="22"/>
          <w:szCs w:val="22"/>
        </w:rPr>
        <w:t>Ferragens</w:t>
      </w:r>
    </w:p>
    <w:p w:rsidR="009E6163" w:rsidRDefault="009E6163">
      <w:pPr>
        <w:jc w:val="both"/>
        <w:rPr>
          <w:rFonts w:ascii="Arial" w:eastAsia="Arial" w:hAnsi="Arial"/>
          <w:color w:val="000000"/>
          <w:sz w:val="22"/>
          <w:szCs w:val="22"/>
        </w:rPr>
      </w:pPr>
    </w:p>
    <w:p w:rsidR="009E6163" w:rsidRDefault="00B31125">
      <w:pPr>
        <w:jc w:val="both"/>
        <w:rPr>
          <w:rFonts w:ascii="Arial" w:eastAsia="Arial" w:hAnsi="Arial"/>
          <w:color w:val="000000"/>
          <w:sz w:val="22"/>
          <w:szCs w:val="22"/>
        </w:rPr>
      </w:pPr>
      <w:r>
        <w:rPr>
          <w:rFonts w:ascii="Arial" w:eastAsia="Arial" w:hAnsi="Arial"/>
          <w:color w:val="000000"/>
          <w:sz w:val="22"/>
          <w:szCs w:val="22"/>
        </w:rPr>
        <w:t xml:space="preserve">O assentamento das ferragens será procedido com particular esmero. Os rebaixos </w:t>
      </w:r>
      <w:r>
        <w:rPr>
          <w:rFonts w:ascii="Arial" w:eastAsia="Arial" w:hAnsi="Arial"/>
          <w:color w:val="000000"/>
          <w:sz w:val="22"/>
          <w:szCs w:val="22"/>
        </w:rPr>
        <w:t>ou encaixes para dobradiças, fechaduras de embutir, chapas-testas, etc. terão a forma das ferragens, não sendo toleradas folgas que exijam emendas ou enchimentos.</w:t>
      </w:r>
    </w:p>
    <w:p w:rsidR="009E6163" w:rsidRDefault="00B31125">
      <w:pPr>
        <w:jc w:val="both"/>
        <w:rPr>
          <w:rFonts w:ascii="Arial" w:eastAsia="Arial" w:hAnsi="Arial"/>
          <w:color w:val="000000"/>
          <w:sz w:val="22"/>
          <w:szCs w:val="22"/>
        </w:rPr>
      </w:pPr>
      <w:r>
        <w:rPr>
          <w:rFonts w:ascii="Arial" w:eastAsia="Arial" w:hAnsi="Arial"/>
          <w:color w:val="000000"/>
          <w:sz w:val="22"/>
          <w:szCs w:val="22"/>
        </w:rPr>
        <w:t>Todas as ferragens de portas deverão ser em metal cromado.</w:t>
      </w:r>
    </w:p>
    <w:p w:rsidR="009E6163" w:rsidRDefault="009E6163">
      <w:pPr>
        <w:jc w:val="both"/>
        <w:rPr>
          <w:rFonts w:ascii="Arial" w:eastAsia="Arial" w:hAnsi="Arial"/>
          <w:sz w:val="24"/>
          <w:szCs w:val="24"/>
        </w:rPr>
      </w:pPr>
    </w:p>
    <w:p w:rsidR="009E6163" w:rsidRDefault="00B31125">
      <w:pPr>
        <w:jc w:val="both"/>
        <w:rPr>
          <w:rFonts w:ascii="Arial" w:eastAsia="Arial" w:hAnsi="Arial"/>
          <w:sz w:val="24"/>
          <w:szCs w:val="24"/>
        </w:rPr>
      </w:pPr>
      <w:r>
        <w:rPr>
          <w:rFonts w:ascii="Arial" w:eastAsia="Arial" w:hAnsi="Arial"/>
          <w:sz w:val="24"/>
          <w:szCs w:val="24"/>
        </w:rPr>
        <w:t xml:space="preserve">Deverá ser fornecido e instalado </w:t>
      </w:r>
      <w:r>
        <w:rPr>
          <w:rFonts w:ascii="Arial" w:eastAsia="Arial" w:hAnsi="Arial"/>
          <w:sz w:val="24"/>
          <w:szCs w:val="24"/>
        </w:rPr>
        <w:t xml:space="preserve">conjunto ferragens cilindro 330/roseta 303/maçaneta tipo alavanca latão cromado La Fonte. Local: </w:t>
      </w:r>
      <w:proofErr w:type="gramStart"/>
      <w:r>
        <w:rPr>
          <w:rFonts w:ascii="Arial" w:eastAsia="Arial" w:hAnsi="Arial"/>
          <w:sz w:val="24"/>
          <w:szCs w:val="24"/>
        </w:rPr>
        <w:t>2</w:t>
      </w:r>
      <w:proofErr w:type="gramEnd"/>
      <w:r>
        <w:rPr>
          <w:rFonts w:ascii="Arial" w:eastAsia="Arial" w:hAnsi="Arial"/>
          <w:sz w:val="24"/>
          <w:szCs w:val="24"/>
        </w:rPr>
        <w:t xml:space="preserve"> portas P02 no 4º pavimento.</w:t>
      </w:r>
    </w:p>
    <w:p w:rsidR="009E6163" w:rsidRDefault="009E6163">
      <w:pPr>
        <w:jc w:val="both"/>
        <w:rPr>
          <w:rFonts w:ascii="Arial" w:eastAsia="Arial" w:hAnsi="Arial"/>
          <w:sz w:val="24"/>
          <w:szCs w:val="24"/>
        </w:rPr>
      </w:pPr>
    </w:p>
    <w:p w:rsidR="009E6163" w:rsidRDefault="00B31125">
      <w:pPr>
        <w:jc w:val="both"/>
        <w:rPr>
          <w:rFonts w:ascii="Arial" w:eastAsia="Arial" w:hAnsi="Arial"/>
          <w:sz w:val="24"/>
          <w:szCs w:val="24"/>
        </w:rPr>
      </w:pPr>
      <w:r>
        <w:rPr>
          <w:rFonts w:ascii="Arial" w:eastAsia="Arial" w:hAnsi="Arial"/>
          <w:sz w:val="24"/>
          <w:szCs w:val="24"/>
        </w:rPr>
        <w:t xml:space="preserve">Deverão ser fornecidas e instaladas as dobradiças para as portas P02 no 4º pavimento deverão ser de latão cromado </w:t>
      </w:r>
      <w:proofErr w:type="gramStart"/>
      <w:r>
        <w:rPr>
          <w:rFonts w:ascii="Arial" w:eastAsia="Arial" w:hAnsi="Arial"/>
          <w:sz w:val="24"/>
          <w:szCs w:val="24"/>
        </w:rPr>
        <w:t>3</w:t>
      </w:r>
      <w:proofErr w:type="gramEnd"/>
      <w:r>
        <w:rPr>
          <w:rFonts w:ascii="Arial" w:eastAsia="Arial" w:hAnsi="Arial"/>
          <w:sz w:val="24"/>
          <w:szCs w:val="24"/>
        </w:rPr>
        <w:t xml:space="preserve"> x 3".</w:t>
      </w:r>
    </w:p>
    <w:p w:rsidR="009E6163" w:rsidRDefault="009E6163">
      <w:pPr>
        <w:jc w:val="both"/>
        <w:rPr>
          <w:rFonts w:ascii="Arial" w:eastAsia="Arial" w:hAnsi="Arial"/>
          <w:sz w:val="24"/>
          <w:szCs w:val="24"/>
        </w:rPr>
      </w:pPr>
    </w:p>
    <w:p w:rsidR="009E6163" w:rsidRDefault="009E6163">
      <w:pPr>
        <w:jc w:val="both"/>
        <w:rPr>
          <w:rFonts w:ascii="Arial" w:eastAsia="Arial" w:hAnsi="Arial"/>
          <w:sz w:val="24"/>
          <w:szCs w:val="24"/>
        </w:rPr>
      </w:pPr>
      <w:bookmarkStart w:id="8" w:name="_32hioqz"/>
      <w:bookmarkEnd w:id="8"/>
    </w:p>
    <w:p w:rsidR="009E6163" w:rsidRDefault="00B31125">
      <w:pPr>
        <w:keepNext/>
        <w:jc w:val="both"/>
        <w:rPr>
          <w:rFonts w:ascii="Arial" w:eastAsia="Arial" w:hAnsi="Arial"/>
          <w:b/>
          <w:color w:val="000000"/>
          <w:sz w:val="22"/>
          <w:szCs w:val="22"/>
        </w:rPr>
      </w:pPr>
      <w:r>
        <w:rPr>
          <w:rFonts w:ascii="Arial" w:eastAsia="Arial" w:hAnsi="Arial"/>
          <w:b/>
          <w:color w:val="000000"/>
          <w:sz w:val="22"/>
          <w:szCs w:val="22"/>
        </w:rPr>
        <w:t>Acab</w:t>
      </w:r>
      <w:r>
        <w:rPr>
          <w:rFonts w:ascii="Arial" w:eastAsia="Arial" w:hAnsi="Arial"/>
          <w:b/>
          <w:color w:val="000000"/>
          <w:sz w:val="22"/>
          <w:szCs w:val="22"/>
        </w:rPr>
        <w:t>amento</w:t>
      </w:r>
    </w:p>
    <w:p w:rsidR="009E6163" w:rsidRDefault="009E6163">
      <w:pPr>
        <w:jc w:val="both"/>
        <w:rPr>
          <w:rFonts w:ascii="Arial" w:eastAsia="Arial" w:hAnsi="Arial"/>
          <w:sz w:val="24"/>
          <w:szCs w:val="24"/>
        </w:rPr>
      </w:pPr>
    </w:p>
    <w:p w:rsidR="009E6163" w:rsidRDefault="00B31125">
      <w:pPr>
        <w:jc w:val="both"/>
        <w:rPr>
          <w:rFonts w:ascii="Arial" w:eastAsia="Arial" w:hAnsi="Arial"/>
          <w:sz w:val="24"/>
          <w:szCs w:val="24"/>
        </w:rPr>
      </w:pPr>
      <w:proofErr w:type="spellStart"/>
      <w:r>
        <w:rPr>
          <w:rFonts w:ascii="Arial" w:eastAsia="Arial" w:hAnsi="Arial"/>
          <w:sz w:val="24"/>
          <w:szCs w:val="24"/>
        </w:rPr>
        <w:t>Estucamento</w:t>
      </w:r>
      <w:proofErr w:type="spellEnd"/>
      <w:r>
        <w:rPr>
          <w:rFonts w:ascii="Arial" w:eastAsia="Arial" w:hAnsi="Arial"/>
          <w:sz w:val="24"/>
          <w:szCs w:val="24"/>
        </w:rPr>
        <w:t xml:space="preserve"> de concreto aparente sendo a argamassa de cimento, cal e areia fina no traço </w:t>
      </w:r>
      <w:proofErr w:type="gramStart"/>
      <w:r>
        <w:rPr>
          <w:rFonts w:ascii="Arial" w:eastAsia="Arial" w:hAnsi="Arial"/>
          <w:sz w:val="24"/>
          <w:szCs w:val="24"/>
        </w:rPr>
        <w:t>1:3:</w:t>
      </w:r>
      <w:proofErr w:type="gramEnd"/>
      <w:r>
        <w:rPr>
          <w:rFonts w:ascii="Arial" w:eastAsia="Arial" w:hAnsi="Arial"/>
          <w:sz w:val="24"/>
          <w:szCs w:val="24"/>
        </w:rPr>
        <w:t>5, com espessura de 2mm, sobre superfície limpa, em local a ser indicado pela fiscalização.</w:t>
      </w:r>
    </w:p>
    <w:p w:rsidR="009E6163" w:rsidRDefault="009E6163">
      <w:pPr>
        <w:jc w:val="both"/>
        <w:rPr>
          <w:rFonts w:ascii="Arial" w:eastAsia="Arial" w:hAnsi="Arial"/>
          <w:sz w:val="24"/>
          <w:szCs w:val="24"/>
        </w:rPr>
      </w:pPr>
    </w:p>
    <w:p w:rsidR="009E6163" w:rsidRDefault="00B31125">
      <w:pPr>
        <w:jc w:val="both"/>
        <w:rPr>
          <w:rFonts w:ascii="Arial" w:eastAsia="Arial" w:hAnsi="Arial"/>
          <w:sz w:val="24"/>
          <w:szCs w:val="24"/>
        </w:rPr>
      </w:pPr>
      <w:r>
        <w:rPr>
          <w:rFonts w:ascii="Arial" w:eastAsia="Arial" w:hAnsi="Arial"/>
          <w:sz w:val="24"/>
          <w:szCs w:val="24"/>
        </w:rPr>
        <w:t>Deverá ser realizada recomposição de camada de capeamento de c</w:t>
      </w:r>
      <w:r>
        <w:rPr>
          <w:rFonts w:ascii="Arial" w:eastAsia="Arial" w:hAnsi="Arial"/>
          <w:sz w:val="24"/>
          <w:szCs w:val="24"/>
        </w:rPr>
        <w:t>oncreto de pequenas espessuras em serviços de recuperação estrutural, exclusive o material, em local a ser indicado pela fiscalização.</w:t>
      </w: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B31125">
      <w:pPr>
        <w:pStyle w:val="PargrafodaLista"/>
        <w:numPr>
          <w:ilvl w:val="0"/>
          <w:numId w:val="12"/>
        </w:numPr>
        <w:tabs>
          <w:tab w:val="left" w:pos="907"/>
          <w:tab w:val="left" w:pos="967"/>
          <w:tab w:val="left" w:pos="1018"/>
          <w:tab w:val="left" w:pos="1078"/>
          <w:tab w:val="left" w:pos="1138"/>
          <w:tab w:val="left" w:pos="1250"/>
        </w:tabs>
        <w:jc w:val="both"/>
        <w:rPr>
          <w:rFonts w:ascii="Arial" w:eastAsia="Arial" w:hAnsi="Arial"/>
          <w:b/>
          <w:sz w:val="22"/>
          <w:szCs w:val="22"/>
        </w:rPr>
      </w:pPr>
      <w:r>
        <w:rPr>
          <w:rFonts w:ascii="Arial" w:eastAsia="Arial" w:hAnsi="Arial"/>
          <w:b/>
          <w:sz w:val="22"/>
          <w:szCs w:val="22"/>
        </w:rPr>
        <w:t>INSTALAÇÕES HIDRÁULICAS E SANITÁRIAS</w:t>
      </w: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B31125">
      <w:pPr>
        <w:tabs>
          <w:tab w:val="left" w:pos="907"/>
          <w:tab w:val="left" w:pos="967"/>
          <w:tab w:val="left" w:pos="1018"/>
          <w:tab w:val="left" w:pos="1078"/>
          <w:tab w:val="left" w:pos="1138"/>
          <w:tab w:val="left" w:pos="1250"/>
        </w:tabs>
        <w:jc w:val="both"/>
        <w:rPr>
          <w:rFonts w:ascii="Arial" w:eastAsia="Arial" w:hAnsi="Arial"/>
          <w:b/>
          <w:sz w:val="22"/>
          <w:szCs w:val="22"/>
        </w:rPr>
      </w:pPr>
      <w:r>
        <w:rPr>
          <w:rFonts w:ascii="Arial" w:eastAsia="Arial" w:hAnsi="Arial"/>
          <w:b/>
          <w:sz w:val="22"/>
          <w:szCs w:val="22"/>
        </w:rPr>
        <w:t>Água Fria/Esgoto</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proofErr w:type="gramStart"/>
      <w:r>
        <w:rPr>
          <w:rFonts w:ascii="Arial" w:eastAsia="Arial" w:hAnsi="Arial"/>
          <w:sz w:val="22"/>
          <w:szCs w:val="22"/>
        </w:rPr>
        <w:t>Acabamentos para registros globo ¾”</w:t>
      </w:r>
      <w:proofErr w:type="gramEnd"/>
      <w:r>
        <w:rPr>
          <w:rFonts w:ascii="Arial" w:eastAsia="Arial" w:hAnsi="Arial"/>
          <w:sz w:val="22"/>
          <w:szCs w:val="22"/>
        </w:rPr>
        <w:t xml:space="preserve"> / acabamento de registro </w:t>
      </w:r>
      <w:r>
        <w:rPr>
          <w:rFonts w:ascii="Arial" w:eastAsia="Arial" w:hAnsi="Arial"/>
          <w:sz w:val="22"/>
          <w:szCs w:val="22"/>
        </w:rPr>
        <w:t xml:space="preserve">1", 1/2" e 3/4" </w:t>
      </w:r>
      <w:proofErr w:type="spellStart"/>
      <w:r>
        <w:rPr>
          <w:rFonts w:ascii="Arial" w:eastAsia="Arial" w:hAnsi="Arial"/>
          <w:sz w:val="22"/>
          <w:szCs w:val="22"/>
        </w:rPr>
        <w:t>level</w:t>
      </w:r>
      <w:proofErr w:type="spellEnd"/>
      <w:r>
        <w:rPr>
          <w:rFonts w:ascii="Arial" w:eastAsia="Arial" w:hAnsi="Arial"/>
          <w:sz w:val="22"/>
          <w:szCs w:val="22"/>
        </w:rPr>
        <w:t xml:space="preserve"> mix cromado.</w:t>
      </w: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B31125">
      <w:pPr>
        <w:jc w:val="both"/>
        <w:rPr>
          <w:rFonts w:ascii="Arial" w:eastAsia="Arial" w:hAnsi="Arial"/>
          <w:sz w:val="24"/>
          <w:szCs w:val="24"/>
        </w:rPr>
      </w:pPr>
      <w:proofErr w:type="gramStart"/>
      <w:r>
        <w:rPr>
          <w:rFonts w:ascii="Arial" w:eastAsia="Arial" w:hAnsi="Arial"/>
          <w:sz w:val="24"/>
          <w:szCs w:val="24"/>
        </w:rPr>
        <w:lastRenderedPageBreak/>
        <w:t>Acabamentos para registros de gaveta ¾”</w:t>
      </w:r>
      <w:proofErr w:type="gramEnd"/>
      <w:r>
        <w:rPr>
          <w:rFonts w:ascii="Arial" w:eastAsia="Arial" w:hAnsi="Arial"/>
          <w:sz w:val="24"/>
          <w:szCs w:val="24"/>
        </w:rPr>
        <w:t xml:space="preserve"> / acabamento de registro gaveta bronze cromado 1/2'', 3/4'' e 1'' polo deca.</w:t>
      </w:r>
    </w:p>
    <w:p w:rsidR="009E6163" w:rsidRDefault="009E6163">
      <w:pPr>
        <w:jc w:val="both"/>
        <w:rPr>
          <w:rFonts w:ascii="Arial" w:eastAsia="Arial" w:hAnsi="Arial"/>
          <w:sz w:val="24"/>
          <w:szCs w:val="24"/>
        </w:rPr>
      </w:pPr>
    </w:p>
    <w:p w:rsidR="009E6163" w:rsidRDefault="00B31125">
      <w:pPr>
        <w:jc w:val="both"/>
        <w:rPr>
          <w:rFonts w:ascii="Arial" w:eastAsia="Arial" w:hAnsi="Arial"/>
          <w:sz w:val="24"/>
          <w:szCs w:val="24"/>
        </w:rPr>
      </w:pPr>
      <w:r>
        <w:rPr>
          <w:rFonts w:ascii="Arial" w:eastAsia="Arial" w:hAnsi="Arial"/>
          <w:sz w:val="24"/>
          <w:szCs w:val="24"/>
        </w:rPr>
        <w:t xml:space="preserve">Ralo hemisférico </w:t>
      </w:r>
      <w:proofErr w:type="gramStart"/>
      <w:r>
        <w:rPr>
          <w:rFonts w:ascii="Arial" w:eastAsia="Arial" w:hAnsi="Arial"/>
          <w:sz w:val="24"/>
          <w:szCs w:val="24"/>
        </w:rPr>
        <w:t>100mm</w:t>
      </w:r>
      <w:proofErr w:type="gramEnd"/>
      <w:r>
        <w:rPr>
          <w:rFonts w:ascii="Arial" w:eastAsia="Arial" w:hAnsi="Arial"/>
          <w:sz w:val="24"/>
          <w:szCs w:val="24"/>
        </w:rPr>
        <w:t xml:space="preserve"> </w:t>
      </w:r>
      <w:proofErr w:type="spellStart"/>
      <w:r>
        <w:rPr>
          <w:rFonts w:ascii="Arial" w:eastAsia="Arial" w:hAnsi="Arial"/>
          <w:sz w:val="24"/>
          <w:szCs w:val="24"/>
        </w:rPr>
        <w:t>pvc</w:t>
      </w:r>
      <w:proofErr w:type="spellEnd"/>
      <w:r>
        <w:rPr>
          <w:rFonts w:ascii="Arial" w:eastAsia="Arial" w:hAnsi="Arial"/>
          <w:sz w:val="24"/>
          <w:szCs w:val="24"/>
        </w:rPr>
        <w:t xml:space="preserve"> (ralo abacaxi).</w:t>
      </w:r>
    </w:p>
    <w:p w:rsidR="009E6163" w:rsidRDefault="009E6163">
      <w:pPr>
        <w:jc w:val="both"/>
        <w:rPr>
          <w:rFonts w:ascii="Arial" w:eastAsia="Arial" w:hAnsi="Arial"/>
          <w:sz w:val="24"/>
          <w:szCs w:val="24"/>
        </w:rPr>
      </w:pPr>
    </w:p>
    <w:p w:rsidR="009E6163" w:rsidRDefault="00B31125">
      <w:pPr>
        <w:jc w:val="both"/>
        <w:rPr>
          <w:rFonts w:ascii="Arial" w:eastAsia="Arial" w:hAnsi="Arial"/>
          <w:sz w:val="24"/>
          <w:szCs w:val="24"/>
        </w:rPr>
      </w:pPr>
      <w:r>
        <w:rPr>
          <w:rFonts w:ascii="Arial" w:eastAsia="Arial" w:hAnsi="Arial"/>
          <w:sz w:val="24"/>
          <w:szCs w:val="24"/>
        </w:rPr>
        <w:t xml:space="preserve">Grelha e porta grelha / porta grelha + grelha </w:t>
      </w:r>
      <w:proofErr w:type="gramStart"/>
      <w:r>
        <w:rPr>
          <w:rFonts w:ascii="Arial" w:eastAsia="Arial" w:hAnsi="Arial"/>
          <w:sz w:val="24"/>
          <w:szCs w:val="24"/>
        </w:rPr>
        <w:t>150mm</w:t>
      </w:r>
      <w:proofErr w:type="gramEnd"/>
      <w:r>
        <w:rPr>
          <w:rFonts w:ascii="Arial" w:eastAsia="Arial" w:hAnsi="Arial"/>
          <w:sz w:val="24"/>
          <w:szCs w:val="24"/>
        </w:rPr>
        <w:t>.</w:t>
      </w: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9E6163">
      <w:pPr>
        <w:jc w:val="both"/>
      </w:pPr>
      <w:bookmarkStart w:id="9" w:name="_26in1rg"/>
      <w:bookmarkEnd w:id="9"/>
    </w:p>
    <w:p w:rsidR="009E6163" w:rsidRDefault="009E6163">
      <w:pPr>
        <w:keepNext/>
        <w:jc w:val="both"/>
        <w:rPr>
          <w:rFonts w:ascii="Arial" w:eastAsia="Arial" w:hAnsi="Arial"/>
          <w:b/>
          <w:color w:val="000000"/>
          <w:sz w:val="22"/>
          <w:szCs w:val="22"/>
        </w:rPr>
      </w:pPr>
    </w:p>
    <w:p w:rsidR="009E6163" w:rsidRDefault="00B31125">
      <w:pPr>
        <w:keepNext/>
        <w:jc w:val="both"/>
      </w:pPr>
      <w:r>
        <w:rPr>
          <w:rFonts w:ascii="Arial" w:eastAsia="Arial" w:hAnsi="Arial"/>
          <w:b/>
          <w:color w:val="000000"/>
          <w:sz w:val="22"/>
          <w:szCs w:val="22"/>
        </w:rPr>
        <w:t>Louças e Metais</w:t>
      </w:r>
    </w:p>
    <w:p w:rsidR="009E6163" w:rsidRDefault="009E6163">
      <w:pPr>
        <w:keepNext/>
        <w:jc w:val="both"/>
        <w:rPr>
          <w:rFonts w:ascii="Arial" w:eastAsia="Arial" w:hAnsi="Arial"/>
          <w:b/>
          <w:color w:val="000000"/>
          <w:sz w:val="22"/>
          <w:szCs w:val="22"/>
        </w:rPr>
      </w:pPr>
    </w:p>
    <w:p w:rsidR="009E6163" w:rsidRDefault="00B31125">
      <w:pPr>
        <w:jc w:val="both"/>
        <w:rPr>
          <w:rFonts w:ascii="Arial" w:eastAsia="Arial" w:hAnsi="Arial"/>
          <w:color w:val="000000"/>
          <w:sz w:val="22"/>
          <w:szCs w:val="22"/>
        </w:rPr>
      </w:pPr>
      <w:r>
        <w:rPr>
          <w:rFonts w:ascii="Arial" w:eastAsia="Arial" w:hAnsi="Arial"/>
          <w:color w:val="000000"/>
          <w:sz w:val="22"/>
          <w:szCs w:val="22"/>
        </w:rPr>
        <w:t xml:space="preserve">Todas as louças e metais serão </w:t>
      </w:r>
      <w:proofErr w:type="gramStart"/>
      <w:r>
        <w:rPr>
          <w:rFonts w:ascii="Arial" w:eastAsia="Arial" w:hAnsi="Arial"/>
          <w:color w:val="000000"/>
          <w:sz w:val="22"/>
          <w:szCs w:val="22"/>
        </w:rPr>
        <w:t>instaladas</w:t>
      </w:r>
      <w:proofErr w:type="gramEnd"/>
      <w:r>
        <w:rPr>
          <w:rFonts w:ascii="Arial" w:eastAsia="Arial" w:hAnsi="Arial"/>
          <w:color w:val="000000"/>
          <w:sz w:val="22"/>
          <w:szCs w:val="22"/>
        </w:rPr>
        <w:t xml:space="preserve"> conforme marcação em detalhamento de áreas molhadas.</w:t>
      </w:r>
    </w:p>
    <w:p w:rsidR="009E6163" w:rsidRDefault="009E6163">
      <w:pPr>
        <w:jc w:val="both"/>
        <w:rPr>
          <w:rFonts w:ascii="Arial" w:eastAsia="Arial" w:hAnsi="Arial"/>
          <w:color w:val="000000"/>
          <w:sz w:val="22"/>
          <w:szCs w:val="22"/>
        </w:rPr>
      </w:pPr>
    </w:p>
    <w:p w:rsidR="009E6163" w:rsidRDefault="00B31125">
      <w:pPr>
        <w:suppressAutoHyphens w:val="0"/>
        <w:autoSpaceDE w:val="0"/>
        <w:jc w:val="both"/>
        <w:textAlignment w:val="auto"/>
        <w:rPr>
          <w:rFonts w:ascii="Arial" w:eastAsia="Arial" w:hAnsi="Arial"/>
          <w:sz w:val="22"/>
          <w:szCs w:val="22"/>
        </w:rPr>
      </w:pPr>
      <w:r>
        <w:rPr>
          <w:rFonts w:ascii="Arial" w:eastAsia="Arial" w:hAnsi="Arial"/>
          <w:sz w:val="22"/>
          <w:szCs w:val="22"/>
        </w:rPr>
        <w:t>Deverão ser fornecidas e instaladas cuba louca branca em bancada inclusive to</w:t>
      </w:r>
      <w:r>
        <w:rPr>
          <w:rFonts w:ascii="Arial" w:eastAsia="Arial" w:hAnsi="Arial"/>
          <w:sz w:val="22"/>
          <w:szCs w:val="22"/>
        </w:rPr>
        <w:t>r</w:t>
      </w:r>
      <w:r>
        <w:rPr>
          <w:rFonts w:ascii="Arial" w:eastAsia="Arial" w:hAnsi="Arial"/>
          <w:sz w:val="22"/>
          <w:szCs w:val="22"/>
        </w:rPr>
        <w:t>neira e complementos (válvula, sifão e rabicho) / cuba de embutir</w:t>
      </w:r>
      <w:r>
        <w:rPr>
          <w:rFonts w:ascii="Arial" w:eastAsia="Arial" w:hAnsi="Arial"/>
          <w:sz w:val="22"/>
          <w:szCs w:val="22"/>
        </w:rPr>
        <w:t xml:space="preserve"> oval em louça branca, 35 x </w:t>
      </w:r>
      <w:proofErr w:type="gramStart"/>
      <w:r>
        <w:rPr>
          <w:rFonts w:ascii="Arial" w:eastAsia="Arial" w:hAnsi="Arial"/>
          <w:sz w:val="22"/>
          <w:szCs w:val="22"/>
        </w:rPr>
        <w:t>50cm</w:t>
      </w:r>
      <w:proofErr w:type="gramEnd"/>
      <w:r>
        <w:rPr>
          <w:rFonts w:ascii="Arial" w:eastAsia="Arial" w:hAnsi="Arial"/>
          <w:sz w:val="22"/>
          <w:szCs w:val="22"/>
        </w:rPr>
        <w:t xml:space="preserve"> ou equivalente, incluso válvula em metal cromado e sifão flex</w:t>
      </w:r>
      <w:r>
        <w:rPr>
          <w:rFonts w:ascii="Arial" w:eastAsia="Arial" w:hAnsi="Arial"/>
          <w:sz w:val="22"/>
          <w:szCs w:val="22"/>
        </w:rPr>
        <w:t>í</w:t>
      </w:r>
      <w:r>
        <w:rPr>
          <w:rFonts w:ascii="Arial" w:eastAsia="Arial" w:hAnsi="Arial"/>
          <w:sz w:val="22"/>
          <w:szCs w:val="22"/>
        </w:rPr>
        <w:t xml:space="preserve">vel em </w:t>
      </w:r>
      <w:proofErr w:type="spellStart"/>
      <w:r>
        <w:rPr>
          <w:rFonts w:ascii="Arial" w:eastAsia="Arial" w:hAnsi="Arial"/>
          <w:sz w:val="22"/>
          <w:szCs w:val="22"/>
        </w:rPr>
        <w:t>pvc</w:t>
      </w:r>
      <w:proofErr w:type="spellEnd"/>
      <w:r>
        <w:rPr>
          <w:rFonts w:ascii="Arial" w:eastAsia="Arial" w:hAnsi="Arial"/>
          <w:sz w:val="22"/>
          <w:szCs w:val="22"/>
        </w:rPr>
        <w:t xml:space="preserve"> - fornecimento e instalação. </w:t>
      </w:r>
      <w:proofErr w:type="gramStart"/>
      <w:r>
        <w:rPr>
          <w:rFonts w:ascii="Arial" w:eastAsia="Arial" w:hAnsi="Arial"/>
          <w:sz w:val="22"/>
          <w:szCs w:val="22"/>
        </w:rPr>
        <w:t>af_01</w:t>
      </w:r>
      <w:proofErr w:type="gramEnd"/>
      <w:r>
        <w:rPr>
          <w:rFonts w:ascii="Arial" w:eastAsia="Arial" w:hAnsi="Arial"/>
          <w:sz w:val="22"/>
          <w:szCs w:val="22"/>
        </w:rPr>
        <w:t>/2020.</w:t>
      </w:r>
    </w:p>
    <w:p w:rsidR="009E6163" w:rsidRDefault="009E6163">
      <w:pPr>
        <w:suppressAutoHyphens w:val="0"/>
        <w:autoSpaceDE w:val="0"/>
        <w:jc w:val="both"/>
        <w:textAlignment w:val="auto"/>
        <w:rPr>
          <w:rFonts w:ascii="Arial" w:eastAsia="Arial" w:hAnsi="Arial"/>
          <w:sz w:val="22"/>
          <w:szCs w:val="22"/>
        </w:rPr>
      </w:pPr>
    </w:p>
    <w:p w:rsidR="009E6163" w:rsidRDefault="00B31125">
      <w:pPr>
        <w:suppressAutoHyphens w:val="0"/>
        <w:autoSpaceDE w:val="0"/>
        <w:jc w:val="both"/>
        <w:textAlignment w:val="auto"/>
        <w:rPr>
          <w:rFonts w:ascii="Arial" w:eastAsia="Arial" w:hAnsi="Arial"/>
          <w:sz w:val="22"/>
          <w:szCs w:val="22"/>
        </w:rPr>
      </w:pPr>
      <w:r>
        <w:rPr>
          <w:rFonts w:ascii="Arial" w:eastAsia="Arial" w:hAnsi="Arial"/>
          <w:sz w:val="22"/>
          <w:szCs w:val="22"/>
        </w:rPr>
        <w:t xml:space="preserve">Deverão ser fornecidos e instalados engates </w:t>
      </w:r>
      <w:proofErr w:type="spellStart"/>
      <w:r>
        <w:rPr>
          <w:rFonts w:ascii="Arial" w:eastAsia="Arial" w:hAnsi="Arial"/>
          <w:sz w:val="22"/>
          <w:szCs w:val="22"/>
        </w:rPr>
        <w:t>flexíveisl</w:t>
      </w:r>
      <w:proofErr w:type="spellEnd"/>
      <w:r>
        <w:rPr>
          <w:rFonts w:ascii="Arial" w:eastAsia="Arial" w:hAnsi="Arial"/>
          <w:sz w:val="22"/>
          <w:szCs w:val="22"/>
        </w:rPr>
        <w:t xml:space="preserve"> em inox, 1/2 x </w:t>
      </w:r>
      <w:proofErr w:type="gramStart"/>
      <w:r>
        <w:rPr>
          <w:rFonts w:ascii="Arial" w:eastAsia="Arial" w:hAnsi="Arial"/>
          <w:sz w:val="22"/>
          <w:szCs w:val="22"/>
        </w:rPr>
        <w:t>40cm</w:t>
      </w:r>
      <w:proofErr w:type="gramEnd"/>
      <w:r>
        <w:rPr>
          <w:rFonts w:ascii="Arial" w:eastAsia="Arial" w:hAnsi="Arial"/>
          <w:sz w:val="22"/>
          <w:szCs w:val="22"/>
        </w:rPr>
        <w:t xml:space="preserve"> - fo</w:t>
      </w:r>
      <w:r>
        <w:rPr>
          <w:rFonts w:ascii="Arial" w:eastAsia="Arial" w:hAnsi="Arial"/>
          <w:sz w:val="22"/>
          <w:szCs w:val="22"/>
        </w:rPr>
        <w:t>r</w:t>
      </w:r>
      <w:r>
        <w:rPr>
          <w:rFonts w:ascii="Arial" w:eastAsia="Arial" w:hAnsi="Arial"/>
          <w:sz w:val="22"/>
          <w:szCs w:val="22"/>
        </w:rPr>
        <w:t xml:space="preserve">necimento e instalação. </w:t>
      </w:r>
      <w:proofErr w:type="gramStart"/>
      <w:r>
        <w:rPr>
          <w:rFonts w:ascii="Arial" w:eastAsia="Arial" w:hAnsi="Arial"/>
          <w:sz w:val="22"/>
          <w:szCs w:val="22"/>
        </w:rPr>
        <w:t>af_0</w:t>
      </w:r>
      <w:r>
        <w:rPr>
          <w:rFonts w:ascii="Arial" w:eastAsia="Arial" w:hAnsi="Arial"/>
          <w:sz w:val="22"/>
          <w:szCs w:val="22"/>
        </w:rPr>
        <w:t>1</w:t>
      </w:r>
      <w:proofErr w:type="gramEnd"/>
      <w:r>
        <w:rPr>
          <w:rFonts w:ascii="Arial" w:eastAsia="Arial" w:hAnsi="Arial"/>
          <w:sz w:val="22"/>
          <w:szCs w:val="22"/>
        </w:rPr>
        <w:t>/2020.</w:t>
      </w:r>
    </w:p>
    <w:p w:rsidR="009E6163" w:rsidRDefault="009E6163">
      <w:pPr>
        <w:suppressAutoHyphens w:val="0"/>
        <w:autoSpaceDE w:val="0"/>
        <w:jc w:val="both"/>
        <w:textAlignment w:val="auto"/>
        <w:rPr>
          <w:rFonts w:ascii="Arial" w:eastAsia="Arial" w:hAnsi="Arial"/>
          <w:sz w:val="22"/>
          <w:szCs w:val="22"/>
        </w:rPr>
      </w:pPr>
    </w:p>
    <w:p w:rsidR="009E6163" w:rsidRDefault="00B31125">
      <w:pPr>
        <w:suppressAutoHyphens w:val="0"/>
        <w:autoSpaceDE w:val="0"/>
        <w:jc w:val="both"/>
        <w:textAlignment w:val="auto"/>
        <w:rPr>
          <w:rFonts w:ascii="Arial" w:eastAsia="Arial" w:hAnsi="Arial"/>
          <w:sz w:val="22"/>
          <w:szCs w:val="22"/>
        </w:rPr>
      </w:pPr>
      <w:r>
        <w:rPr>
          <w:rFonts w:ascii="Arial" w:eastAsia="Arial" w:hAnsi="Arial"/>
          <w:sz w:val="22"/>
          <w:szCs w:val="22"/>
        </w:rPr>
        <w:t xml:space="preserve">Deverão ser fornecidas e instaladas válvulas fluxíveis (descarga), com registro integrado, com alavanca, acabamento cromado com cunha elástica, com duas vazões, acabamento para válvula fluxível </w:t>
      </w:r>
      <w:proofErr w:type="spellStart"/>
      <w:r>
        <w:rPr>
          <w:rFonts w:ascii="Arial" w:eastAsia="Arial" w:hAnsi="Arial"/>
          <w:sz w:val="22"/>
          <w:szCs w:val="22"/>
        </w:rPr>
        <w:t>docol</w:t>
      </w:r>
      <w:proofErr w:type="spellEnd"/>
      <w:r>
        <w:rPr>
          <w:rFonts w:ascii="Arial" w:eastAsia="Arial" w:hAnsi="Arial"/>
          <w:sz w:val="22"/>
          <w:szCs w:val="22"/>
        </w:rPr>
        <w:t xml:space="preserve"> / acabamento para </w:t>
      </w:r>
      <w:proofErr w:type="spellStart"/>
      <w:r>
        <w:rPr>
          <w:rFonts w:ascii="Arial" w:eastAsia="Arial" w:hAnsi="Arial"/>
          <w:sz w:val="22"/>
          <w:szCs w:val="22"/>
        </w:rPr>
        <w:t>valvula</w:t>
      </w:r>
      <w:proofErr w:type="spellEnd"/>
      <w:r>
        <w:rPr>
          <w:rFonts w:ascii="Arial" w:eastAsia="Arial" w:hAnsi="Arial"/>
          <w:sz w:val="22"/>
          <w:szCs w:val="22"/>
        </w:rPr>
        <w:t xml:space="preserve"> de descarga </w:t>
      </w:r>
      <w:proofErr w:type="spellStart"/>
      <w:r>
        <w:rPr>
          <w:rFonts w:ascii="Arial" w:eastAsia="Arial" w:hAnsi="Arial"/>
          <w:sz w:val="22"/>
          <w:szCs w:val="22"/>
        </w:rPr>
        <w:t>benefit</w:t>
      </w:r>
      <w:proofErr w:type="spellEnd"/>
      <w:r>
        <w:rPr>
          <w:rFonts w:ascii="Arial" w:eastAsia="Arial" w:hAnsi="Arial"/>
          <w:sz w:val="22"/>
          <w:szCs w:val="22"/>
        </w:rPr>
        <w:t xml:space="preserve"> 0</w:t>
      </w:r>
      <w:r>
        <w:rPr>
          <w:rFonts w:ascii="Arial" w:eastAsia="Arial" w:hAnsi="Arial"/>
          <w:sz w:val="22"/>
          <w:szCs w:val="22"/>
        </w:rPr>
        <w:t xml:space="preserve">0184906 </w:t>
      </w:r>
      <w:proofErr w:type="spellStart"/>
      <w:r>
        <w:rPr>
          <w:rFonts w:ascii="Arial" w:eastAsia="Arial" w:hAnsi="Arial"/>
          <w:sz w:val="22"/>
          <w:szCs w:val="22"/>
        </w:rPr>
        <w:t>docol</w:t>
      </w:r>
      <w:proofErr w:type="spellEnd"/>
      <w:r>
        <w:rPr>
          <w:rFonts w:ascii="Arial" w:eastAsia="Arial" w:hAnsi="Arial"/>
          <w:sz w:val="22"/>
          <w:szCs w:val="22"/>
        </w:rPr>
        <w:t xml:space="preserve"> (para </w:t>
      </w:r>
      <w:proofErr w:type="spellStart"/>
      <w:r>
        <w:rPr>
          <w:rFonts w:ascii="Arial" w:eastAsia="Arial" w:hAnsi="Arial"/>
          <w:sz w:val="22"/>
          <w:szCs w:val="22"/>
        </w:rPr>
        <w:t>pcd</w:t>
      </w:r>
      <w:proofErr w:type="spellEnd"/>
      <w:r>
        <w:rPr>
          <w:rFonts w:ascii="Arial" w:eastAsia="Arial" w:hAnsi="Arial"/>
          <w:sz w:val="22"/>
          <w:szCs w:val="22"/>
        </w:rPr>
        <w:t>).</w:t>
      </w:r>
    </w:p>
    <w:p w:rsidR="009E6163" w:rsidRDefault="009E6163">
      <w:pPr>
        <w:jc w:val="both"/>
        <w:rPr>
          <w:rFonts w:ascii="Arial" w:eastAsia="Arial" w:hAnsi="Arial"/>
          <w:sz w:val="22"/>
          <w:szCs w:val="22"/>
        </w:rPr>
      </w:pPr>
    </w:p>
    <w:p w:rsidR="009E6163" w:rsidRDefault="009E6163">
      <w:pPr>
        <w:suppressAutoHyphens w:val="0"/>
        <w:autoSpaceDE w:val="0"/>
        <w:jc w:val="both"/>
        <w:textAlignment w:val="auto"/>
        <w:rPr>
          <w:rFonts w:ascii="Arial" w:eastAsia="Arial" w:hAnsi="Arial"/>
          <w:sz w:val="22"/>
          <w:szCs w:val="22"/>
        </w:rPr>
      </w:pPr>
    </w:p>
    <w:p w:rsidR="009E6163" w:rsidRDefault="00B31125">
      <w:pPr>
        <w:suppressAutoHyphens w:val="0"/>
        <w:autoSpaceDE w:val="0"/>
        <w:jc w:val="both"/>
        <w:textAlignment w:val="auto"/>
        <w:rPr>
          <w:rFonts w:ascii="Arial" w:eastAsia="Arial" w:hAnsi="Arial"/>
          <w:sz w:val="22"/>
          <w:szCs w:val="22"/>
        </w:rPr>
      </w:pPr>
      <w:proofErr w:type="gramStart"/>
      <w:r>
        <w:rPr>
          <w:rFonts w:ascii="Arial" w:eastAsia="Arial" w:hAnsi="Arial"/>
          <w:sz w:val="22"/>
          <w:szCs w:val="22"/>
        </w:rPr>
        <w:t>Deverão ser fornecidas e instaladas duchinhas higiênica c/registro de pressão 1/2"</w:t>
      </w:r>
      <w:proofErr w:type="gramEnd"/>
      <w:r>
        <w:rPr>
          <w:rFonts w:ascii="Arial" w:eastAsia="Arial" w:hAnsi="Arial"/>
          <w:sz w:val="22"/>
          <w:szCs w:val="22"/>
        </w:rPr>
        <w:t xml:space="preserve"> mangue</w:t>
      </w:r>
      <w:r>
        <w:rPr>
          <w:rFonts w:ascii="Arial" w:eastAsia="Arial" w:hAnsi="Arial"/>
          <w:sz w:val="22"/>
          <w:szCs w:val="22"/>
        </w:rPr>
        <w:t>i</w:t>
      </w:r>
      <w:r>
        <w:rPr>
          <w:rFonts w:ascii="Arial" w:eastAsia="Arial" w:hAnsi="Arial"/>
          <w:sz w:val="22"/>
          <w:szCs w:val="22"/>
        </w:rPr>
        <w:t>ra cromada com suporte, buchas e parafuso p/fixação – fornecimento e instalação.</w:t>
      </w:r>
    </w:p>
    <w:p w:rsidR="009E6163" w:rsidRDefault="009E6163">
      <w:pPr>
        <w:suppressAutoHyphens w:val="0"/>
        <w:autoSpaceDE w:val="0"/>
        <w:jc w:val="both"/>
        <w:textAlignment w:val="auto"/>
        <w:rPr>
          <w:rFonts w:ascii="Arial" w:eastAsia="Arial" w:hAnsi="Arial"/>
          <w:sz w:val="22"/>
          <w:szCs w:val="22"/>
        </w:rPr>
      </w:pPr>
    </w:p>
    <w:p w:rsidR="009E6163" w:rsidRDefault="00B31125">
      <w:pPr>
        <w:suppressAutoHyphens w:val="0"/>
        <w:autoSpaceDE w:val="0"/>
        <w:jc w:val="both"/>
        <w:textAlignment w:val="auto"/>
        <w:rPr>
          <w:rFonts w:ascii="Arial" w:eastAsia="Arial" w:hAnsi="Arial"/>
          <w:sz w:val="22"/>
          <w:szCs w:val="22"/>
        </w:rPr>
      </w:pPr>
      <w:r>
        <w:rPr>
          <w:rFonts w:ascii="Arial" w:eastAsia="Arial" w:hAnsi="Arial"/>
          <w:sz w:val="22"/>
          <w:szCs w:val="22"/>
        </w:rPr>
        <w:t xml:space="preserve">Deverá ser concluída a instalação de três tanques com </w:t>
      </w:r>
      <w:r>
        <w:rPr>
          <w:rFonts w:ascii="Arial" w:eastAsia="Arial" w:hAnsi="Arial"/>
          <w:sz w:val="22"/>
          <w:szCs w:val="22"/>
        </w:rPr>
        <w:t>coluna de louça, na cor branco gelo, referência comercial Deca, cód. TQ03 - 40 litros, ou similar, em três dos quatro depósitos de material de limpeza. Os tanques serão fornecidos pela contratante.</w:t>
      </w:r>
    </w:p>
    <w:p w:rsidR="009E6163" w:rsidRDefault="009E6163">
      <w:pPr>
        <w:suppressAutoHyphens w:val="0"/>
        <w:autoSpaceDE w:val="0"/>
        <w:jc w:val="both"/>
        <w:textAlignment w:val="auto"/>
        <w:rPr>
          <w:rFonts w:ascii="Arial" w:eastAsia="Arial" w:hAnsi="Arial"/>
          <w:sz w:val="22"/>
          <w:szCs w:val="22"/>
        </w:rPr>
      </w:pPr>
    </w:p>
    <w:p w:rsidR="009E6163" w:rsidRDefault="00B31125">
      <w:pPr>
        <w:suppressAutoHyphens w:val="0"/>
        <w:autoSpaceDE w:val="0"/>
        <w:jc w:val="both"/>
        <w:textAlignment w:val="auto"/>
      </w:pPr>
      <w:proofErr w:type="gramStart"/>
      <w:r>
        <w:rPr>
          <w:rFonts w:ascii="Arial" w:eastAsia="Arial" w:hAnsi="Arial"/>
          <w:color w:val="000000"/>
          <w:sz w:val="22"/>
          <w:szCs w:val="22"/>
        </w:rPr>
        <w:t xml:space="preserve">A Contratada deverá fornecer e instalar torneira cromada </w:t>
      </w:r>
      <w:r>
        <w:rPr>
          <w:rFonts w:ascii="Arial" w:eastAsia="Arial" w:hAnsi="Arial"/>
          <w:color w:val="000000"/>
          <w:sz w:val="22"/>
          <w:szCs w:val="22"/>
        </w:rPr>
        <w:t>1/2"</w:t>
      </w:r>
      <w:proofErr w:type="gramEnd"/>
      <w:r>
        <w:rPr>
          <w:rFonts w:ascii="Arial" w:eastAsia="Arial" w:hAnsi="Arial"/>
          <w:color w:val="000000"/>
          <w:sz w:val="22"/>
          <w:szCs w:val="22"/>
        </w:rPr>
        <w:t xml:space="preserve"> ou 3/4" de parede para tanque. Local: DML.</w:t>
      </w:r>
    </w:p>
    <w:p w:rsidR="009E6163" w:rsidRDefault="009E6163">
      <w:pPr>
        <w:jc w:val="both"/>
        <w:rPr>
          <w:rFonts w:ascii="Arial" w:eastAsia="Arial" w:hAnsi="Arial"/>
          <w:sz w:val="22"/>
          <w:szCs w:val="22"/>
        </w:rPr>
      </w:pPr>
    </w:p>
    <w:p w:rsidR="009E6163" w:rsidRDefault="00B31125">
      <w:pPr>
        <w:jc w:val="both"/>
      </w:pPr>
      <w:r>
        <w:rPr>
          <w:rFonts w:ascii="Arial" w:eastAsia="Arial" w:hAnsi="Arial"/>
          <w:color w:val="000000"/>
          <w:sz w:val="22"/>
          <w:szCs w:val="22"/>
        </w:rPr>
        <w:t xml:space="preserve">Deverão ser fornecidas e instaladas cubas de aço inox 400x340x110mm (num </w:t>
      </w:r>
      <w:proofErr w:type="gramStart"/>
      <w:r>
        <w:rPr>
          <w:rFonts w:ascii="Arial" w:eastAsia="Arial" w:hAnsi="Arial"/>
          <w:color w:val="000000"/>
          <w:sz w:val="22"/>
          <w:szCs w:val="22"/>
        </w:rPr>
        <w:t>3</w:t>
      </w:r>
      <w:proofErr w:type="gramEnd"/>
      <w:r>
        <w:rPr>
          <w:rFonts w:ascii="Arial" w:eastAsia="Arial" w:hAnsi="Arial"/>
          <w:color w:val="000000"/>
          <w:sz w:val="22"/>
          <w:szCs w:val="22"/>
        </w:rPr>
        <w:t xml:space="preserve">) em chapa 20.304 válvula de escoamento </w:t>
      </w:r>
      <w:proofErr w:type="spellStart"/>
      <w:r>
        <w:rPr>
          <w:rFonts w:ascii="Arial" w:eastAsia="Arial" w:hAnsi="Arial"/>
          <w:color w:val="000000"/>
          <w:sz w:val="22"/>
          <w:szCs w:val="22"/>
        </w:rPr>
        <w:t>tp</w:t>
      </w:r>
      <w:proofErr w:type="spellEnd"/>
      <w:r>
        <w:rPr>
          <w:rFonts w:ascii="Arial" w:eastAsia="Arial" w:hAnsi="Arial"/>
          <w:color w:val="000000"/>
          <w:sz w:val="22"/>
          <w:szCs w:val="22"/>
        </w:rPr>
        <w:t xml:space="preserve"> americana 1623 sifão 1680 1 1/2"x1 1/2" </w:t>
      </w:r>
      <w:proofErr w:type="spellStart"/>
      <w:r>
        <w:rPr>
          <w:rFonts w:ascii="Arial" w:eastAsia="Arial" w:hAnsi="Arial"/>
          <w:color w:val="000000"/>
          <w:sz w:val="22"/>
          <w:szCs w:val="22"/>
        </w:rPr>
        <w:t>excl</w:t>
      </w:r>
      <w:proofErr w:type="spellEnd"/>
      <w:r>
        <w:rPr>
          <w:rFonts w:ascii="Arial" w:eastAsia="Arial" w:hAnsi="Arial"/>
          <w:color w:val="000000"/>
          <w:sz w:val="22"/>
          <w:szCs w:val="22"/>
        </w:rPr>
        <w:t xml:space="preserve"> torneira, nas</w:t>
      </w:r>
      <w:r>
        <w:rPr>
          <w:rFonts w:eastAsia="Times New Roman" w:cs="Times New Roman"/>
          <w:color w:val="000000"/>
        </w:rPr>
        <w:t xml:space="preserve"> </w:t>
      </w:r>
      <w:r>
        <w:rPr>
          <w:rFonts w:ascii="Arial" w:eastAsia="Arial" w:hAnsi="Arial"/>
          <w:color w:val="000000"/>
          <w:sz w:val="22"/>
          <w:szCs w:val="22"/>
        </w:rPr>
        <w:t>copas dos 4º e 5º pavimentos. N</w:t>
      </w:r>
      <w:r>
        <w:rPr>
          <w:rFonts w:ascii="Arial" w:eastAsia="Arial" w:hAnsi="Arial"/>
          <w:color w:val="000000"/>
          <w:sz w:val="22"/>
          <w:szCs w:val="22"/>
        </w:rPr>
        <w:t>as copas dos 2º e 3º pavimentos deverão ser instaladas as válvulas e os sifões.</w:t>
      </w:r>
    </w:p>
    <w:p w:rsidR="009E6163" w:rsidRDefault="009E6163">
      <w:pPr>
        <w:jc w:val="both"/>
      </w:pPr>
    </w:p>
    <w:p w:rsidR="009E6163" w:rsidRDefault="00B31125">
      <w:pPr>
        <w:jc w:val="both"/>
      </w:pPr>
      <w:proofErr w:type="gramStart"/>
      <w:r>
        <w:rPr>
          <w:rFonts w:ascii="Arial" w:eastAsia="Arial" w:hAnsi="Arial"/>
          <w:color w:val="000000"/>
          <w:sz w:val="22"/>
          <w:szCs w:val="22"/>
        </w:rPr>
        <w:t>A Contratada deverá fornecer e instalar torneira cromada longa 1/2"</w:t>
      </w:r>
      <w:proofErr w:type="gramEnd"/>
      <w:r>
        <w:rPr>
          <w:rFonts w:ascii="Arial" w:eastAsia="Arial" w:hAnsi="Arial"/>
          <w:color w:val="000000"/>
          <w:sz w:val="22"/>
          <w:szCs w:val="22"/>
        </w:rPr>
        <w:t xml:space="preserve"> ou 3/4" de parede para pia de cozinha com arejador, padrão médio. Local: copa dos andares.</w:t>
      </w:r>
    </w:p>
    <w:p w:rsidR="009E6163" w:rsidRDefault="009E6163">
      <w:pPr>
        <w:tabs>
          <w:tab w:val="left" w:pos="394"/>
          <w:tab w:val="left" w:pos="566"/>
        </w:tabs>
        <w:jc w:val="both"/>
        <w:rPr>
          <w:rFonts w:ascii="Arial" w:eastAsia="Arial" w:hAnsi="Arial"/>
          <w:color w:val="000000"/>
          <w:sz w:val="22"/>
          <w:szCs w:val="22"/>
        </w:rPr>
      </w:pPr>
    </w:p>
    <w:p w:rsidR="009E6163" w:rsidRDefault="009E6163">
      <w:pPr>
        <w:ind w:left="360"/>
        <w:jc w:val="both"/>
        <w:rPr>
          <w:rFonts w:ascii="Arial" w:eastAsia="Arial" w:hAnsi="Arial"/>
          <w:sz w:val="22"/>
          <w:szCs w:val="22"/>
        </w:rPr>
      </w:pPr>
    </w:p>
    <w:p w:rsidR="009E6163" w:rsidRDefault="00B31125">
      <w:pPr>
        <w:jc w:val="both"/>
        <w:rPr>
          <w:rFonts w:ascii="Arial" w:eastAsia="Arial" w:hAnsi="Arial"/>
          <w:color w:val="000000"/>
          <w:sz w:val="22"/>
          <w:szCs w:val="22"/>
        </w:rPr>
      </w:pPr>
      <w:r>
        <w:rPr>
          <w:rFonts w:ascii="Arial" w:eastAsia="Arial" w:hAnsi="Arial"/>
          <w:color w:val="000000"/>
          <w:sz w:val="22"/>
          <w:szCs w:val="22"/>
        </w:rPr>
        <w:t xml:space="preserve">Deverá ser </w:t>
      </w:r>
      <w:r>
        <w:rPr>
          <w:rFonts w:ascii="Arial" w:eastAsia="Arial" w:hAnsi="Arial"/>
          <w:color w:val="000000"/>
          <w:sz w:val="22"/>
          <w:szCs w:val="22"/>
        </w:rPr>
        <w:t>fornecido e instalado chuveiro elétrico plástico 110/</w:t>
      </w:r>
      <w:proofErr w:type="gramStart"/>
      <w:r>
        <w:rPr>
          <w:rFonts w:ascii="Arial" w:eastAsia="Arial" w:hAnsi="Arial"/>
          <w:color w:val="000000"/>
          <w:sz w:val="22"/>
          <w:szCs w:val="22"/>
        </w:rPr>
        <w:t>220v</w:t>
      </w:r>
      <w:proofErr w:type="gramEnd"/>
      <w:r>
        <w:rPr>
          <w:rFonts w:ascii="Arial" w:eastAsia="Arial" w:hAnsi="Arial"/>
          <w:color w:val="000000"/>
          <w:sz w:val="22"/>
          <w:szCs w:val="22"/>
        </w:rPr>
        <w:t xml:space="preserve"> c/braço 1/2"/</w:t>
      </w:r>
      <w:proofErr w:type="spellStart"/>
      <w:r>
        <w:rPr>
          <w:rFonts w:ascii="Arial" w:eastAsia="Arial" w:hAnsi="Arial"/>
          <w:color w:val="000000"/>
          <w:sz w:val="22"/>
          <w:szCs w:val="22"/>
        </w:rPr>
        <w:t>canopla</w:t>
      </w:r>
      <w:proofErr w:type="spellEnd"/>
      <w:r>
        <w:rPr>
          <w:rFonts w:ascii="Arial" w:eastAsia="Arial" w:hAnsi="Arial"/>
          <w:color w:val="000000"/>
          <w:sz w:val="22"/>
          <w:szCs w:val="22"/>
        </w:rPr>
        <w:t xml:space="preserve"> e acabamentos dos registros de pressão ¾", c/ fornecimento e instalação, exclusive a instalação elétrica. Local: 5º andar (2), 4º andar (1), 3º andar (1) e 2º andar (2).</w:t>
      </w:r>
    </w:p>
    <w:p w:rsidR="009E6163" w:rsidRDefault="009E6163">
      <w:pPr>
        <w:jc w:val="both"/>
        <w:rPr>
          <w:rFonts w:ascii="Arial" w:eastAsia="Arial" w:hAnsi="Arial"/>
          <w:color w:val="000000"/>
          <w:sz w:val="22"/>
          <w:szCs w:val="22"/>
        </w:rPr>
      </w:pPr>
    </w:p>
    <w:p w:rsidR="009E6163" w:rsidRDefault="00B31125">
      <w:pPr>
        <w:jc w:val="both"/>
        <w:rPr>
          <w:rFonts w:ascii="Arial" w:eastAsia="Arial" w:hAnsi="Arial"/>
          <w:color w:val="000000"/>
          <w:sz w:val="22"/>
          <w:szCs w:val="22"/>
        </w:rPr>
      </w:pPr>
      <w:r>
        <w:rPr>
          <w:rFonts w:ascii="Arial" w:eastAsia="Arial" w:hAnsi="Arial"/>
          <w:color w:val="000000"/>
          <w:sz w:val="22"/>
          <w:szCs w:val="22"/>
        </w:rPr>
        <w:t>Deverá</w:t>
      </w:r>
      <w:r>
        <w:rPr>
          <w:rFonts w:ascii="Arial" w:eastAsia="Arial" w:hAnsi="Arial"/>
          <w:color w:val="000000"/>
          <w:sz w:val="22"/>
          <w:szCs w:val="22"/>
        </w:rPr>
        <w:t xml:space="preserve"> ser fornecido e instalado granito cinza polido para bancada e=2,5 cm, largura </w:t>
      </w:r>
      <w:proofErr w:type="gramStart"/>
      <w:r>
        <w:rPr>
          <w:rFonts w:ascii="Arial" w:eastAsia="Arial" w:hAnsi="Arial"/>
          <w:color w:val="000000"/>
          <w:sz w:val="22"/>
          <w:szCs w:val="22"/>
        </w:rPr>
        <w:t>60cm</w:t>
      </w:r>
      <w:proofErr w:type="gramEnd"/>
      <w:r>
        <w:rPr>
          <w:rFonts w:ascii="Arial" w:eastAsia="Arial" w:hAnsi="Arial"/>
          <w:color w:val="000000"/>
          <w:sz w:val="22"/>
          <w:szCs w:val="22"/>
        </w:rPr>
        <w:t>. Locais: banheiro feminino do 4º andar.</w:t>
      </w:r>
    </w:p>
    <w:p w:rsidR="009E6163" w:rsidRDefault="009E6163">
      <w:pPr>
        <w:jc w:val="both"/>
        <w:rPr>
          <w:rFonts w:ascii="Arial" w:eastAsia="Arial" w:hAnsi="Arial"/>
          <w:color w:val="000000"/>
          <w:sz w:val="22"/>
          <w:szCs w:val="22"/>
        </w:rPr>
      </w:pPr>
    </w:p>
    <w:p w:rsidR="009E6163" w:rsidRDefault="00B31125">
      <w:pPr>
        <w:ind w:left="360"/>
        <w:jc w:val="both"/>
        <w:rPr>
          <w:rFonts w:ascii="Arial" w:eastAsia="Arial" w:hAnsi="Arial"/>
          <w:color w:val="000000"/>
          <w:sz w:val="22"/>
          <w:szCs w:val="22"/>
        </w:rPr>
      </w:pPr>
      <w:r>
        <w:rPr>
          <w:rFonts w:ascii="Arial" w:eastAsia="Arial" w:hAnsi="Arial"/>
          <w:color w:val="000000"/>
          <w:sz w:val="22"/>
          <w:szCs w:val="22"/>
        </w:rPr>
        <w:t xml:space="preserve">A Contratada deverá fornecer e instalar torneira uso geral deca 1152 </w:t>
      </w:r>
      <w:proofErr w:type="spellStart"/>
      <w:proofErr w:type="gramStart"/>
      <w:r>
        <w:rPr>
          <w:rFonts w:ascii="Arial" w:eastAsia="Arial" w:hAnsi="Arial"/>
          <w:color w:val="000000"/>
          <w:sz w:val="22"/>
          <w:szCs w:val="22"/>
        </w:rPr>
        <w:t>cr</w:t>
      </w:r>
      <w:proofErr w:type="spellEnd"/>
      <w:proofErr w:type="gramEnd"/>
      <w:r>
        <w:rPr>
          <w:rFonts w:ascii="Arial" w:eastAsia="Arial" w:hAnsi="Arial"/>
          <w:color w:val="000000"/>
          <w:sz w:val="22"/>
          <w:szCs w:val="22"/>
        </w:rPr>
        <w:t xml:space="preserve"> para lavatório. Locais: banheiros no 2º pavimento (3) e no </w:t>
      </w:r>
      <w:r>
        <w:rPr>
          <w:rFonts w:ascii="Arial" w:eastAsia="Arial" w:hAnsi="Arial"/>
          <w:color w:val="000000"/>
          <w:sz w:val="22"/>
          <w:szCs w:val="22"/>
        </w:rPr>
        <w:t>4º pavimento (4).</w:t>
      </w:r>
    </w:p>
    <w:p w:rsidR="009E6163" w:rsidRDefault="009E6163">
      <w:pPr>
        <w:ind w:left="360"/>
        <w:jc w:val="both"/>
        <w:rPr>
          <w:rFonts w:ascii="Arial" w:eastAsia="Arial" w:hAnsi="Arial"/>
          <w:color w:val="000000"/>
          <w:sz w:val="22"/>
          <w:szCs w:val="22"/>
        </w:rPr>
      </w:pPr>
    </w:p>
    <w:p w:rsidR="009E6163" w:rsidRDefault="00B31125">
      <w:pPr>
        <w:ind w:left="360"/>
        <w:jc w:val="both"/>
        <w:rPr>
          <w:rFonts w:ascii="Arial" w:eastAsia="Arial" w:hAnsi="Arial"/>
          <w:color w:val="000000"/>
          <w:sz w:val="22"/>
          <w:szCs w:val="22"/>
        </w:rPr>
      </w:pPr>
      <w:r>
        <w:rPr>
          <w:rFonts w:ascii="Arial" w:eastAsia="Arial" w:hAnsi="Arial"/>
          <w:color w:val="000000"/>
          <w:sz w:val="22"/>
          <w:szCs w:val="22"/>
        </w:rPr>
        <w:lastRenderedPageBreak/>
        <w:t xml:space="preserve">A Contratada deverá fornecer e instalar torneira para lavatório </w:t>
      </w:r>
      <w:proofErr w:type="spellStart"/>
      <w:r>
        <w:rPr>
          <w:rFonts w:ascii="Arial" w:eastAsia="Arial" w:hAnsi="Arial"/>
          <w:color w:val="000000"/>
          <w:sz w:val="22"/>
          <w:szCs w:val="22"/>
        </w:rPr>
        <w:t>pne</w:t>
      </w:r>
      <w:proofErr w:type="spellEnd"/>
      <w:r>
        <w:rPr>
          <w:rFonts w:ascii="Arial" w:eastAsia="Arial" w:hAnsi="Arial"/>
          <w:color w:val="000000"/>
          <w:sz w:val="22"/>
          <w:szCs w:val="22"/>
        </w:rPr>
        <w:t xml:space="preserve"> / torneira alavanca para </w:t>
      </w:r>
      <w:proofErr w:type="spellStart"/>
      <w:r>
        <w:rPr>
          <w:rFonts w:ascii="Arial" w:eastAsia="Arial" w:hAnsi="Arial"/>
          <w:color w:val="000000"/>
          <w:sz w:val="22"/>
          <w:szCs w:val="22"/>
        </w:rPr>
        <w:t>pcd</w:t>
      </w:r>
      <w:proofErr w:type="spellEnd"/>
      <w:r>
        <w:rPr>
          <w:rFonts w:ascii="Arial" w:eastAsia="Arial" w:hAnsi="Arial"/>
          <w:color w:val="000000"/>
          <w:sz w:val="22"/>
          <w:szCs w:val="22"/>
        </w:rPr>
        <w:t xml:space="preserve"> automática </w:t>
      </w:r>
      <w:proofErr w:type="spellStart"/>
      <w:r>
        <w:rPr>
          <w:rFonts w:ascii="Arial" w:eastAsia="Arial" w:hAnsi="Arial"/>
          <w:color w:val="000000"/>
          <w:sz w:val="22"/>
          <w:szCs w:val="22"/>
        </w:rPr>
        <w:t>nbr</w:t>
      </w:r>
      <w:proofErr w:type="spellEnd"/>
      <w:r>
        <w:rPr>
          <w:rFonts w:ascii="Arial" w:eastAsia="Arial" w:hAnsi="Arial"/>
          <w:color w:val="000000"/>
          <w:sz w:val="22"/>
          <w:szCs w:val="22"/>
        </w:rPr>
        <w:t xml:space="preserve"> 9050.</w:t>
      </w:r>
    </w:p>
    <w:p w:rsidR="009E6163" w:rsidRDefault="009E6163">
      <w:pPr>
        <w:ind w:left="360"/>
        <w:jc w:val="both"/>
        <w:rPr>
          <w:rFonts w:ascii="Arial" w:eastAsia="Arial" w:hAnsi="Arial"/>
          <w:color w:val="000000"/>
          <w:sz w:val="22"/>
          <w:szCs w:val="22"/>
        </w:rPr>
      </w:pPr>
    </w:p>
    <w:p w:rsidR="009E6163" w:rsidRDefault="00B31125">
      <w:pPr>
        <w:ind w:left="360"/>
        <w:jc w:val="both"/>
        <w:rPr>
          <w:rFonts w:ascii="Arial" w:eastAsia="Arial" w:hAnsi="Arial"/>
          <w:color w:val="000000"/>
          <w:sz w:val="22"/>
          <w:szCs w:val="22"/>
        </w:rPr>
      </w:pPr>
      <w:r>
        <w:rPr>
          <w:rFonts w:ascii="Arial" w:eastAsia="Arial" w:hAnsi="Arial"/>
          <w:color w:val="000000"/>
          <w:sz w:val="22"/>
          <w:szCs w:val="22"/>
        </w:rPr>
        <w:t>Deverá ser fornecido e instalado Porta - papel toalha – Caixa de alumínio. Locais: indicado em projeto.</w:t>
      </w:r>
    </w:p>
    <w:p w:rsidR="009E6163" w:rsidRDefault="009E6163">
      <w:pPr>
        <w:jc w:val="both"/>
        <w:rPr>
          <w:rFonts w:ascii="Arial" w:eastAsia="Arial" w:hAnsi="Arial"/>
          <w:color w:val="000000"/>
          <w:sz w:val="22"/>
          <w:szCs w:val="22"/>
        </w:rPr>
      </w:pPr>
    </w:p>
    <w:p w:rsidR="009E6163" w:rsidRDefault="00B31125">
      <w:pPr>
        <w:ind w:left="360"/>
        <w:jc w:val="both"/>
        <w:rPr>
          <w:rFonts w:ascii="Arial" w:eastAsia="Arial" w:hAnsi="Arial"/>
          <w:color w:val="000000"/>
          <w:sz w:val="22"/>
          <w:szCs w:val="22"/>
        </w:rPr>
      </w:pPr>
      <w:r>
        <w:rPr>
          <w:rFonts w:ascii="Arial" w:eastAsia="Arial" w:hAnsi="Arial"/>
          <w:color w:val="000000"/>
          <w:sz w:val="22"/>
          <w:szCs w:val="22"/>
        </w:rPr>
        <w:t>Deverá ser fo</w:t>
      </w:r>
      <w:r>
        <w:rPr>
          <w:rFonts w:ascii="Arial" w:eastAsia="Arial" w:hAnsi="Arial"/>
          <w:color w:val="000000"/>
          <w:sz w:val="22"/>
          <w:szCs w:val="22"/>
        </w:rPr>
        <w:t>rnecida e instalada saboneteira em vidro com suporte em aço inox para sabão líquido. Locais: indicado em projeto.</w:t>
      </w:r>
    </w:p>
    <w:p w:rsidR="009E6163" w:rsidRDefault="009E6163">
      <w:pPr>
        <w:ind w:left="360"/>
        <w:jc w:val="both"/>
        <w:rPr>
          <w:rFonts w:ascii="Arial" w:eastAsia="Arial" w:hAnsi="Arial"/>
          <w:color w:val="000000"/>
          <w:sz w:val="22"/>
          <w:szCs w:val="22"/>
        </w:rPr>
      </w:pPr>
    </w:p>
    <w:p w:rsidR="009E6163" w:rsidRDefault="00B31125">
      <w:pPr>
        <w:ind w:left="360"/>
        <w:jc w:val="both"/>
        <w:rPr>
          <w:rFonts w:ascii="Arial" w:eastAsia="Arial" w:hAnsi="Arial"/>
          <w:color w:val="000000"/>
          <w:sz w:val="22"/>
          <w:szCs w:val="22"/>
        </w:rPr>
      </w:pPr>
      <w:r>
        <w:rPr>
          <w:rFonts w:ascii="Arial" w:eastAsia="Arial" w:hAnsi="Arial"/>
          <w:color w:val="000000"/>
          <w:sz w:val="22"/>
          <w:szCs w:val="22"/>
        </w:rPr>
        <w:t xml:space="preserve">Serão fornecidas e instaladas barras de </w:t>
      </w:r>
      <w:proofErr w:type="gramStart"/>
      <w:r>
        <w:rPr>
          <w:rFonts w:ascii="Arial" w:eastAsia="Arial" w:hAnsi="Arial"/>
          <w:color w:val="000000"/>
          <w:sz w:val="22"/>
          <w:szCs w:val="22"/>
        </w:rPr>
        <w:t>apoio retas, metálicas, de 0,40m</w:t>
      </w:r>
      <w:proofErr w:type="gramEnd"/>
      <w:r>
        <w:rPr>
          <w:rFonts w:ascii="Arial" w:eastAsia="Arial" w:hAnsi="Arial"/>
          <w:color w:val="000000"/>
          <w:sz w:val="22"/>
          <w:szCs w:val="22"/>
        </w:rPr>
        <w:t>, linha Conforto Deca ou similar, conforme indicação existente no det</w:t>
      </w:r>
      <w:r>
        <w:rPr>
          <w:rFonts w:ascii="Arial" w:eastAsia="Arial" w:hAnsi="Arial"/>
          <w:color w:val="000000"/>
          <w:sz w:val="22"/>
          <w:szCs w:val="22"/>
        </w:rPr>
        <w:t xml:space="preserve">alhamento específico, prescrições de normas da ABNT e legais. Locais: nas portas dos </w:t>
      </w:r>
      <w:proofErr w:type="gramStart"/>
      <w:r>
        <w:rPr>
          <w:rFonts w:ascii="Arial" w:eastAsia="Arial" w:hAnsi="Arial"/>
          <w:color w:val="000000"/>
          <w:sz w:val="22"/>
          <w:szCs w:val="22"/>
        </w:rPr>
        <w:t>8</w:t>
      </w:r>
      <w:proofErr w:type="gramEnd"/>
      <w:r>
        <w:rPr>
          <w:rFonts w:ascii="Arial" w:eastAsia="Arial" w:hAnsi="Arial"/>
          <w:color w:val="000000"/>
          <w:sz w:val="22"/>
          <w:szCs w:val="22"/>
        </w:rPr>
        <w:t xml:space="preserve"> banheiros PCD, sendo que três barras serão fornecidas pela fiscalização.</w:t>
      </w:r>
    </w:p>
    <w:p w:rsidR="009E6163" w:rsidRDefault="009E6163">
      <w:pPr>
        <w:ind w:left="360"/>
        <w:jc w:val="both"/>
        <w:rPr>
          <w:rFonts w:ascii="Arial" w:eastAsia="Arial" w:hAnsi="Arial"/>
          <w:color w:val="000000"/>
          <w:sz w:val="22"/>
          <w:szCs w:val="22"/>
        </w:rPr>
      </w:pPr>
    </w:p>
    <w:p w:rsidR="009E6163" w:rsidRDefault="00B31125">
      <w:pPr>
        <w:ind w:left="360"/>
        <w:jc w:val="both"/>
        <w:rPr>
          <w:rFonts w:ascii="Arial" w:eastAsia="Arial" w:hAnsi="Arial"/>
          <w:color w:val="000000"/>
          <w:sz w:val="22"/>
          <w:szCs w:val="22"/>
        </w:rPr>
      </w:pPr>
      <w:r>
        <w:rPr>
          <w:rFonts w:ascii="Arial" w:eastAsia="Arial" w:hAnsi="Arial"/>
          <w:color w:val="000000"/>
          <w:sz w:val="22"/>
          <w:szCs w:val="22"/>
        </w:rPr>
        <w:t xml:space="preserve">Deverão ser instalados oito bebedouros de pressão eletr.cap.80 litros-aço </w:t>
      </w:r>
      <w:proofErr w:type="gramStart"/>
      <w:r>
        <w:rPr>
          <w:rFonts w:ascii="Arial" w:eastAsia="Arial" w:hAnsi="Arial"/>
          <w:color w:val="000000"/>
          <w:sz w:val="22"/>
          <w:szCs w:val="22"/>
        </w:rPr>
        <w:t>inoxidável fornecidos</w:t>
      </w:r>
      <w:r>
        <w:rPr>
          <w:rFonts w:ascii="Arial" w:eastAsia="Arial" w:hAnsi="Arial"/>
          <w:color w:val="000000"/>
          <w:sz w:val="22"/>
          <w:szCs w:val="22"/>
        </w:rPr>
        <w:t xml:space="preserve"> pela contratada, nos locais indicados em projeto</w:t>
      </w:r>
      <w:proofErr w:type="gramEnd"/>
      <w:r>
        <w:rPr>
          <w:rFonts w:ascii="Arial" w:eastAsia="Arial" w:hAnsi="Arial"/>
          <w:color w:val="000000"/>
          <w:sz w:val="22"/>
          <w:szCs w:val="22"/>
        </w:rPr>
        <w:t>.</w:t>
      </w:r>
    </w:p>
    <w:p w:rsidR="009E6163" w:rsidRDefault="00B31125">
      <w:pPr>
        <w:ind w:left="360"/>
        <w:jc w:val="both"/>
        <w:rPr>
          <w:rFonts w:ascii="Arial" w:eastAsia="Arial" w:hAnsi="Arial"/>
          <w:color w:val="000000"/>
          <w:sz w:val="22"/>
          <w:szCs w:val="22"/>
        </w:rPr>
      </w:pPr>
      <w:r>
        <w:rPr>
          <w:rFonts w:ascii="Arial" w:eastAsia="Arial" w:hAnsi="Arial"/>
          <w:color w:val="000000"/>
          <w:sz w:val="22"/>
          <w:szCs w:val="22"/>
        </w:rPr>
        <w:t xml:space="preserve">A conexão de entrada de água potável nos bebedouros é fornecida com os equipamentos e a conexão de saída de água servida dos bebedouros deverá ser fornecida pela empresa contratada, sendo que esta última </w:t>
      </w:r>
      <w:r>
        <w:rPr>
          <w:rFonts w:ascii="Arial" w:eastAsia="Arial" w:hAnsi="Arial"/>
          <w:color w:val="000000"/>
          <w:sz w:val="22"/>
          <w:szCs w:val="22"/>
        </w:rPr>
        <w:t>dependerá da aprovação prévia da fiscalização da obra.</w:t>
      </w:r>
    </w:p>
    <w:p w:rsidR="009E6163" w:rsidRDefault="009E6163">
      <w:pPr>
        <w:jc w:val="both"/>
        <w:rPr>
          <w:rFonts w:ascii="Arial" w:eastAsia="Arial" w:hAnsi="Arial"/>
          <w:color w:val="000000"/>
          <w:sz w:val="22"/>
          <w:szCs w:val="22"/>
        </w:rPr>
      </w:pPr>
    </w:p>
    <w:p w:rsidR="009E6163" w:rsidRDefault="009E6163">
      <w:pPr>
        <w:jc w:val="both"/>
        <w:rPr>
          <w:rFonts w:ascii="Arial" w:eastAsia="Arial" w:hAnsi="Arial"/>
          <w:color w:val="000000"/>
          <w:sz w:val="22"/>
          <w:szCs w:val="22"/>
        </w:rPr>
      </w:pP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b/>
          <w:sz w:val="22"/>
          <w:szCs w:val="22"/>
        </w:rPr>
      </w:pPr>
      <w:r>
        <w:rPr>
          <w:rFonts w:ascii="Arial" w:eastAsia="Arial" w:hAnsi="Arial"/>
          <w:b/>
          <w:sz w:val="22"/>
          <w:szCs w:val="22"/>
        </w:rPr>
        <w:t>Diretrizes para testes: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Todas as canalizações primárias das instalações de esgoto sanitário como também toda tubulação de águas pluviais deverão ser testadas hidrostaticamente com pressão constante</w:t>
      </w:r>
      <w:r>
        <w:rPr>
          <w:rFonts w:ascii="Arial" w:eastAsia="Arial" w:hAnsi="Arial"/>
          <w:sz w:val="22"/>
          <w:szCs w:val="22"/>
        </w:rPr>
        <w:t xml:space="preserve"> de 3mca, antes da instalação dos aparelhos sanitários e submetida a uma prova de fumaça, </w:t>
      </w:r>
      <w:proofErr w:type="gramStart"/>
      <w:r>
        <w:rPr>
          <w:rFonts w:ascii="Arial" w:eastAsia="Arial" w:hAnsi="Arial"/>
          <w:sz w:val="22"/>
          <w:szCs w:val="22"/>
        </w:rPr>
        <w:t>sob pressão</w:t>
      </w:r>
      <w:proofErr w:type="gramEnd"/>
      <w:r>
        <w:rPr>
          <w:rFonts w:ascii="Arial" w:eastAsia="Arial" w:hAnsi="Arial"/>
          <w:sz w:val="22"/>
          <w:szCs w:val="22"/>
        </w:rPr>
        <w:t xml:space="preserve"> mínima de 25 mm de coluna d'água depois da colocação dos aparelhos. Em ambas as provas </w:t>
      </w:r>
      <w:proofErr w:type="gramStart"/>
      <w:r>
        <w:rPr>
          <w:rFonts w:ascii="Arial" w:eastAsia="Arial" w:hAnsi="Arial"/>
          <w:sz w:val="22"/>
          <w:szCs w:val="22"/>
        </w:rPr>
        <w:t>as</w:t>
      </w:r>
      <w:proofErr w:type="gramEnd"/>
      <w:r>
        <w:rPr>
          <w:rFonts w:ascii="Arial" w:eastAsia="Arial" w:hAnsi="Arial"/>
          <w:sz w:val="22"/>
          <w:szCs w:val="22"/>
        </w:rPr>
        <w:t xml:space="preserve"> canalizações devem permanecer sob pressão de prova durante 15 mi</w:t>
      </w:r>
      <w:r>
        <w:rPr>
          <w:rFonts w:ascii="Arial" w:eastAsia="Arial" w:hAnsi="Arial"/>
          <w:sz w:val="22"/>
          <w:szCs w:val="22"/>
        </w:rPr>
        <w:t>nutos.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Todos os ensaios deverão ser acompanhados pela FISCALIZAÇÃO, devendo ao final dos mesmos, ser emitido relatório técnico informando todos os procedimentos envolvidos e os resultados obtidos.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As instalações somente serão aceitas após o “DE ACORDO” p</w:t>
      </w:r>
      <w:r>
        <w:rPr>
          <w:rFonts w:ascii="Arial" w:eastAsia="Arial" w:hAnsi="Arial"/>
          <w:sz w:val="22"/>
          <w:szCs w:val="22"/>
        </w:rPr>
        <w:t>or parte da FISCALIZAÇÃO.</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Os testes em questão, também deverão contemplar uma total vistoria visual das instalações, objetivando a detecção de imperfeições ou improcedências executivas.</w:t>
      </w: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B31125">
      <w:pPr>
        <w:pStyle w:val="PargrafodaLista"/>
        <w:numPr>
          <w:ilvl w:val="0"/>
          <w:numId w:val="12"/>
        </w:numPr>
        <w:jc w:val="both"/>
        <w:rPr>
          <w:rFonts w:ascii="Arial" w:eastAsia="Arial" w:hAnsi="Arial"/>
          <w:b/>
          <w:sz w:val="22"/>
          <w:szCs w:val="22"/>
        </w:rPr>
      </w:pPr>
      <w:r>
        <w:rPr>
          <w:rFonts w:ascii="Arial" w:eastAsia="Arial" w:hAnsi="Arial"/>
          <w:b/>
          <w:sz w:val="22"/>
          <w:szCs w:val="22"/>
        </w:rPr>
        <w:t>INSTALAÇÕES ELÉTRICAS</w:t>
      </w:r>
    </w:p>
    <w:p w:rsidR="009E6163" w:rsidRDefault="009E6163">
      <w:pPr>
        <w:jc w:val="both"/>
        <w:rPr>
          <w:rFonts w:ascii="Arial" w:eastAsia="Arial" w:hAnsi="Arial"/>
          <w:b/>
          <w:sz w:val="22"/>
          <w:szCs w:val="22"/>
        </w:rPr>
      </w:pPr>
    </w:p>
    <w:p w:rsidR="009E6163" w:rsidRDefault="009E6163">
      <w:pPr>
        <w:jc w:val="both"/>
        <w:rPr>
          <w:rFonts w:ascii="Arial" w:eastAsia="Arial" w:hAnsi="Arial"/>
          <w:b/>
          <w:sz w:val="22"/>
          <w:szCs w:val="22"/>
        </w:rPr>
      </w:pPr>
    </w:p>
    <w:p w:rsidR="009E6163" w:rsidRDefault="00B31125">
      <w:pPr>
        <w:jc w:val="both"/>
        <w:rPr>
          <w:rFonts w:ascii="Arial" w:eastAsia="Arial" w:hAnsi="Arial"/>
          <w:bCs/>
          <w:sz w:val="22"/>
          <w:szCs w:val="22"/>
        </w:rPr>
      </w:pPr>
      <w:r>
        <w:rPr>
          <w:rFonts w:ascii="Arial" w:eastAsia="Arial" w:hAnsi="Arial"/>
          <w:bCs/>
          <w:sz w:val="22"/>
          <w:szCs w:val="22"/>
        </w:rPr>
        <w:t>OBS: Encontram-se aqui descritas as es</w:t>
      </w:r>
      <w:r>
        <w:rPr>
          <w:rFonts w:ascii="Arial" w:eastAsia="Arial" w:hAnsi="Arial"/>
          <w:bCs/>
          <w:sz w:val="22"/>
          <w:szCs w:val="22"/>
        </w:rPr>
        <w:t xml:space="preserve">pecificações das Instalações elétricas de todo conjunto do prédio. Para efeito de execução destas instalações neste remanescente de obra, </w:t>
      </w:r>
      <w:proofErr w:type="gramStart"/>
      <w:r>
        <w:rPr>
          <w:rFonts w:ascii="Arial" w:eastAsia="Arial" w:hAnsi="Arial"/>
          <w:bCs/>
          <w:sz w:val="22"/>
          <w:szCs w:val="22"/>
        </w:rPr>
        <w:t>deverão</w:t>
      </w:r>
      <w:proofErr w:type="gramEnd"/>
      <w:r>
        <w:rPr>
          <w:rFonts w:ascii="Arial" w:eastAsia="Arial" w:hAnsi="Arial"/>
          <w:bCs/>
          <w:sz w:val="22"/>
          <w:szCs w:val="22"/>
        </w:rPr>
        <w:t xml:space="preserve"> ser consideradas apenas a parte relacionada aos itens de serviços </w:t>
      </w:r>
      <w:proofErr w:type="spellStart"/>
      <w:r>
        <w:rPr>
          <w:rFonts w:ascii="Arial" w:eastAsia="Arial" w:hAnsi="Arial"/>
          <w:bCs/>
          <w:sz w:val="22"/>
          <w:szCs w:val="22"/>
        </w:rPr>
        <w:t>planilhados</w:t>
      </w:r>
      <w:proofErr w:type="spellEnd"/>
      <w:r>
        <w:rPr>
          <w:rFonts w:ascii="Arial" w:eastAsia="Arial" w:hAnsi="Arial"/>
          <w:bCs/>
          <w:sz w:val="22"/>
          <w:szCs w:val="22"/>
        </w:rPr>
        <w:t>.</w:t>
      </w:r>
    </w:p>
    <w:p w:rsidR="009E6163" w:rsidRDefault="009E6163">
      <w:pPr>
        <w:jc w:val="both"/>
        <w:rPr>
          <w:rFonts w:ascii="Arial" w:eastAsia="Arial" w:hAnsi="Arial"/>
          <w:b/>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O prédio é alimentado por meio</w:t>
      </w:r>
      <w:r>
        <w:rPr>
          <w:rFonts w:ascii="Arial" w:eastAsia="Arial" w:hAnsi="Arial"/>
          <w:sz w:val="22"/>
          <w:szCs w:val="22"/>
        </w:rPr>
        <w:t xml:space="preserve"> de ramal de entrada subterrâneo, em média tensão, conforme características técnicas da concessionária local, proveniente da </w:t>
      </w:r>
      <w:proofErr w:type="gramStart"/>
      <w:r>
        <w:rPr>
          <w:rFonts w:ascii="Arial" w:eastAsia="Arial" w:hAnsi="Arial"/>
          <w:sz w:val="22"/>
          <w:szCs w:val="22"/>
        </w:rPr>
        <w:t>rua</w:t>
      </w:r>
      <w:proofErr w:type="gramEnd"/>
      <w:r>
        <w:rPr>
          <w:rFonts w:ascii="Arial" w:eastAsia="Arial" w:hAnsi="Arial"/>
          <w:sz w:val="22"/>
          <w:szCs w:val="22"/>
        </w:rPr>
        <w:t xml:space="preserve"> ROWLEY MENDES. Este ramal se conectará a uma subestação </w:t>
      </w:r>
      <w:proofErr w:type="spellStart"/>
      <w:r>
        <w:rPr>
          <w:rFonts w:ascii="Arial" w:eastAsia="Arial" w:hAnsi="Arial"/>
          <w:sz w:val="22"/>
          <w:szCs w:val="22"/>
        </w:rPr>
        <w:t>rebaixadora</w:t>
      </w:r>
      <w:proofErr w:type="spellEnd"/>
      <w:r>
        <w:rPr>
          <w:rFonts w:ascii="Arial" w:eastAsia="Arial" w:hAnsi="Arial"/>
          <w:sz w:val="22"/>
          <w:szCs w:val="22"/>
        </w:rPr>
        <w:t>, particular, convencional, abrigada, construída em alvenari</w:t>
      </w:r>
      <w:r>
        <w:rPr>
          <w:rFonts w:ascii="Arial" w:eastAsia="Arial" w:hAnsi="Arial"/>
          <w:sz w:val="22"/>
          <w:szCs w:val="22"/>
        </w:rPr>
        <w:t>a, com as dimensões internas úteis de 5,00 x 3,50m.</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proofErr w:type="gramStart"/>
      <w:r>
        <w:rPr>
          <w:rFonts w:ascii="Arial" w:eastAsia="Arial" w:hAnsi="Arial"/>
          <w:sz w:val="22"/>
          <w:szCs w:val="22"/>
        </w:rPr>
        <w:lastRenderedPageBreak/>
        <w:t>Após</w:t>
      </w:r>
      <w:proofErr w:type="gramEnd"/>
      <w:r>
        <w:rPr>
          <w:rFonts w:ascii="Arial" w:eastAsia="Arial" w:hAnsi="Arial"/>
          <w:sz w:val="22"/>
          <w:szCs w:val="22"/>
        </w:rPr>
        <w:t xml:space="preserve"> rebaixada, a energia será encaminhada a um Quadro Geral Primário – QGP através de cabos EPR – classe 0,6/1KV que se conectarão a um disjuntor geral de 2.000A-3P. O QGP, além do disjuntor geral anter</w:t>
      </w:r>
      <w:r>
        <w:rPr>
          <w:rFonts w:ascii="Arial" w:eastAsia="Arial" w:hAnsi="Arial"/>
          <w:sz w:val="22"/>
          <w:szCs w:val="22"/>
        </w:rPr>
        <w:t>iormente mencionado, possuirá também espaço reserva para mais um disjuntor.</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A partir do QGP será encaminhado ao QGBT (Quadro Geral de Baixa Tensão), localizado no pavimento térreo do prédio, o circuito geral de alimentação em cabos EPR – classe 0,6/1KV, c</w:t>
      </w:r>
      <w:r>
        <w:rPr>
          <w:rFonts w:ascii="Arial" w:eastAsia="Arial" w:hAnsi="Arial"/>
          <w:sz w:val="22"/>
          <w:szCs w:val="22"/>
        </w:rPr>
        <w:t>onforme projeto. O referido circuito geral correrá acondicionado em rede subterrânea formada por tubulação tipo “</w:t>
      </w:r>
      <w:proofErr w:type="spellStart"/>
      <w:r>
        <w:rPr>
          <w:rFonts w:ascii="Arial" w:eastAsia="Arial" w:hAnsi="Arial"/>
          <w:sz w:val="22"/>
          <w:szCs w:val="22"/>
        </w:rPr>
        <w:t>Kanaflex</w:t>
      </w:r>
      <w:proofErr w:type="spellEnd"/>
      <w:r>
        <w:rPr>
          <w:rFonts w:ascii="Arial" w:eastAsia="Arial" w:hAnsi="Arial"/>
          <w:sz w:val="22"/>
          <w:szCs w:val="22"/>
        </w:rPr>
        <w:t xml:space="preserve">”, diâmetro conforme projeto devidamente envelopada em concreto. Correrá a </w:t>
      </w:r>
      <w:proofErr w:type="gramStart"/>
      <w:r>
        <w:rPr>
          <w:rFonts w:ascii="Arial" w:eastAsia="Arial" w:hAnsi="Arial"/>
          <w:sz w:val="22"/>
          <w:szCs w:val="22"/>
        </w:rPr>
        <w:t>80cm</w:t>
      </w:r>
      <w:proofErr w:type="gramEnd"/>
      <w:r>
        <w:rPr>
          <w:rFonts w:ascii="Arial" w:eastAsia="Arial" w:hAnsi="Arial"/>
          <w:sz w:val="22"/>
          <w:szCs w:val="22"/>
        </w:rPr>
        <w:t xml:space="preserve"> de profundidade, no mínimo.</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A partir então do QGBT, se</w:t>
      </w:r>
      <w:r>
        <w:rPr>
          <w:rFonts w:ascii="Arial" w:eastAsia="Arial" w:hAnsi="Arial"/>
          <w:sz w:val="22"/>
          <w:szCs w:val="22"/>
        </w:rPr>
        <w:t>rão distribuídos todos os circuitos alimentadores dos quadros de luz e força da edificação.</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b/>
          <w:sz w:val="22"/>
          <w:szCs w:val="22"/>
        </w:rPr>
      </w:pPr>
      <w:r>
        <w:rPr>
          <w:rFonts w:ascii="Arial" w:eastAsia="Arial" w:hAnsi="Arial"/>
          <w:b/>
          <w:sz w:val="22"/>
          <w:szCs w:val="22"/>
        </w:rPr>
        <w:t>Quadro Geral de Baixa Tensão normal (QGBT)</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Painel tipo modular </w:t>
      </w:r>
      <w:proofErr w:type="spellStart"/>
      <w:r>
        <w:rPr>
          <w:rFonts w:ascii="Arial" w:eastAsia="Arial" w:hAnsi="Arial"/>
          <w:sz w:val="22"/>
          <w:szCs w:val="22"/>
        </w:rPr>
        <w:t>autoportante</w:t>
      </w:r>
      <w:proofErr w:type="spellEnd"/>
      <w:r>
        <w:rPr>
          <w:rFonts w:ascii="Arial" w:eastAsia="Arial" w:hAnsi="Arial"/>
          <w:sz w:val="22"/>
          <w:szCs w:val="22"/>
        </w:rPr>
        <w:t xml:space="preserve">, em chapa tratada e pintada com pintura eletrostática, porta com fechadura, </w:t>
      </w:r>
      <w:r>
        <w:rPr>
          <w:rFonts w:ascii="Arial" w:eastAsia="Arial" w:hAnsi="Arial"/>
          <w:sz w:val="22"/>
          <w:szCs w:val="22"/>
        </w:rPr>
        <w:t xml:space="preserve">instrumentos de medição de corrente e voltagem tipo digital, barramentos de cobre eletrolítico com pintura nas cores padronizadas, disjuntores tipo caixa moldada, termomagnéticos, possuindo o disjuntor geral bobina de desligamento </w:t>
      </w:r>
      <w:proofErr w:type="gramStart"/>
      <w:r>
        <w:rPr>
          <w:rFonts w:ascii="Arial" w:eastAsia="Arial" w:hAnsi="Arial"/>
          <w:sz w:val="22"/>
          <w:szCs w:val="22"/>
        </w:rPr>
        <w:t>a</w:t>
      </w:r>
      <w:proofErr w:type="gramEnd"/>
      <w:r>
        <w:rPr>
          <w:rFonts w:ascii="Arial" w:eastAsia="Arial" w:hAnsi="Arial"/>
          <w:sz w:val="22"/>
          <w:szCs w:val="22"/>
        </w:rPr>
        <w:t xml:space="preserve"> distância, corrente de </w:t>
      </w:r>
      <w:r>
        <w:rPr>
          <w:rFonts w:ascii="Arial" w:eastAsia="Arial" w:hAnsi="Arial"/>
          <w:sz w:val="22"/>
          <w:szCs w:val="22"/>
        </w:rPr>
        <w:t>ruptura conforme projeto, para proteção dos circuitos alimentadores. Deverá possibilitar a entrada de cabos por baixo através de dutos e por cima através de leito ou eletrocalha. Junto ao QGBT e o mais próximo da entrada principal da edificação, deverá ser</w:t>
      </w:r>
      <w:r>
        <w:rPr>
          <w:rFonts w:ascii="Arial" w:eastAsia="Arial" w:hAnsi="Arial"/>
          <w:sz w:val="22"/>
          <w:szCs w:val="22"/>
        </w:rPr>
        <w:t xml:space="preserve"> instalada uma botoeira de emergência tipo “soco” para desligamento do disjuntor geral.</w:t>
      </w:r>
    </w:p>
    <w:p w:rsidR="009E6163" w:rsidRDefault="009E6163">
      <w:pPr>
        <w:jc w:val="both"/>
        <w:rPr>
          <w:rFonts w:ascii="Arial" w:eastAsia="Arial" w:hAnsi="Arial"/>
          <w:sz w:val="22"/>
          <w:szCs w:val="22"/>
        </w:rPr>
      </w:pPr>
    </w:p>
    <w:p w:rsidR="009E6163" w:rsidRDefault="00B31125">
      <w:pPr>
        <w:widowControl w:val="0"/>
        <w:ind w:firstLine="708"/>
        <w:jc w:val="both"/>
        <w:rPr>
          <w:rFonts w:ascii="Arial" w:eastAsia="Arial" w:hAnsi="Arial"/>
          <w:b/>
          <w:sz w:val="22"/>
          <w:szCs w:val="22"/>
        </w:rPr>
      </w:pPr>
      <w:r>
        <w:rPr>
          <w:rFonts w:ascii="Arial" w:eastAsia="Arial" w:hAnsi="Arial"/>
          <w:b/>
          <w:sz w:val="22"/>
          <w:szCs w:val="22"/>
        </w:rPr>
        <w:t>Aterramentos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b/>
          <w:sz w:val="22"/>
          <w:szCs w:val="22"/>
        </w:rPr>
      </w:pPr>
      <w:r>
        <w:rPr>
          <w:rFonts w:ascii="Arial" w:eastAsia="Arial" w:hAnsi="Arial"/>
          <w:b/>
          <w:sz w:val="22"/>
          <w:szCs w:val="22"/>
        </w:rPr>
        <w:t>A – Malha geral de aterramento (MGA)</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proofErr w:type="gramStart"/>
      <w:r>
        <w:rPr>
          <w:rFonts w:ascii="Arial" w:eastAsia="Arial" w:hAnsi="Arial"/>
          <w:sz w:val="22"/>
          <w:szCs w:val="22"/>
        </w:rPr>
        <w:t>Será instalada junto a subestação uma malha de aterramento formada por eletrodos tipo COOPERWELD 3,00 m x 5/8”</w:t>
      </w:r>
      <w:proofErr w:type="gramEnd"/>
      <w:r>
        <w:rPr>
          <w:rFonts w:ascii="Arial" w:eastAsia="Arial" w:hAnsi="Arial"/>
          <w:sz w:val="22"/>
          <w:szCs w:val="22"/>
        </w:rPr>
        <w:t xml:space="preserve"> com </w:t>
      </w:r>
      <w:r>
        <w:rPr>
          <w:rFonts w:ascii="Arial" w:eastAsia="Arial" w:hAnsi="Arial"/>
          <w:sz w:val="22"/>
          <w:szCs w:val="22"/>
        </w:rPr>
        <w:t>conectores apropriados, cravados diretamente ao solo, em caixas de inspeção com tampas em concreto armado ou ferro fundido. Terá todos os seus eletrodos interligados por cordoalha de cobre nu, com seção conforme projeto, correndo enterrada diretamente ao s</w:t>
      </w:r>
      <w:r>
        <w:rPr>
          <w:rFonts w:ascii="Arial" w:eastAsia="Arial" w:hAnsi="Arial"/>
          <w:sz w:val="22"/>
          <w:szCs w:val="22"/>
        </w:rPr>
        <w:t>olo. Esta malha será utilizada para todos os sistemas que necessitem de aterramento.</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b/>
          <w:sz w:val="22"/>
          <w:szCs w:val="22"/>
        </w:rPr>
      </w:pPr>
      <w:r>
        <w:rPr>
          <w:rFonts w:ascii="Arial" w:eastAsia="Arial" w:hAnsi="Arial"/>
          <w:b/>
          <w:sz w:val="22"/>
          <w:szCs w:val="22"/>
        </w:rPr>
        <w:t>B – Aterramento do QGBT.</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O QGBT possuirá uma barra de terra em cobre eletrolítico, da qual se derivarão todos os circuitos terra dos alimentadores dos quadros de força e</w:t>
      </w:r>
      <w:r>
        <w:rPr>
          <w:rFonts w:ascii="Arial" w:eastAsia="Arial" w:hAnsi="Arial"/>
          <w:sz w:val="22"/>
          <w:szCs w:val="22"/>
        </w:rPr>
        <w:t xml:space="preserve"> iluminação da edificação. Esta barra de terra estará conectada à barra de terra do QGP, que por sua vez estará conectada diretamente a MGA. Desta forma se dará a conexão do aterramento do QGBT à MGA.</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b/>
          <w:sz w:val="22"/>
          <w:szCs w:val="22"/>
        </w:rPr>
      </w:pPr>
      <w:r>
        <w:rPr>
          <w:rFonts w:ascii="Arial" w:eastAsia="Arial" w:hAnsi="Arial"/>
          <w:b/>
          <w:sz w:val="22"/>
          <w:szCs w:val="22"/>
        </w:rPr>
        <w:t>C – Aterramento para informática</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 xml:space="preserve">Deverá ser previsto </w:t>
      </w:r>
      <w:r>
        <w:rPr>
          <w:rFonts w:ascii="Arial" w:eastAsia="Arial" w:hAnsi="Arial"/>
          <w:sz w:val="22"/>
          <w:szCs w:val="22"/>
        </w:rPr>
        <w:t>no escopo de fornecimento do INSTALADOR um cabo de aterramento, em cobre eletrolítico, isolado, classe 0,6/1KV, com seção de 16mm2, que será conectado a MGA, exclusivo para o sistema de informática. Os detalhes técnicos de tal aterramento serão definidos p</w:t>
      </w:r>
      <w:r>
        <w:rPr>
          <w:rFonts w:ascii="Arial" w:eastAsia="Arial" w:hAnsi="Arial"/>
          <w:sz w:val="22"/>
          <w:szCs w:val="22"/>
        </w:rPr>
        <w:t>osteriormente.</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b/>
          <w:sz w:val="22"/>
          <w:szCs w:val="22"/>
        </w:rPr>
      </w:pPr>
      <w:r>
        <w:rPr>
          <w:rFonts w:ascii="Arial" w:eastAsia="Arial" w:hAnsi="Arial"/>
          <w:b/>
          <w:sz w:val="22"/>
          <w:szCs w:val="22"/>
        </w:rPr>
        <w:t>Iluminação:</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 xml:space="preserve">Na maior parte dos ambientes administrativos, de aula e laboratórios, a iluminação ocorrerá através de calhas fluorescentes convencionais, instaladas embutidas no forro ou aparentes, com potência de </w:t>
      </w:r>
      <w:proofErr w:type="gramStart"/>
      <w:r>
        <w:rPr>
          <w:rFonts w:ascii="Arial" w:eastAsia="Arial" w:hAnsi="Arial"/>
          <w:sz w:val="22"/>
          <w:szCs w:val="22"/>
        </w:rPr>
        <w:t>2x32W</w:t>
      </w:r>
      <w:proofErr w:type="gramEnd"/>
      <w:r>
        <w:rPr>
          <w:rFonts w:ascii="Arial" w:eastAsia="Arial" w:hAnsi="Arial"/>
          <w:sz w:val="22"/>
          <w:szCs w:val="22"/>
        </w:rPr>
        <w:t>.</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 xml:space="preserve">Deverão ser </w:t>
      </w:r>
      <w:r>
        <w:rPr>
          <w:rFonts w:ascii="Arial" w:eastAsia="Arial" w:hAnsi="Arial"/>
          <w:sz w:val="22"/>
          <w:szCs w:val="22"/>
        </w:rPr>
        <w:t>instaladas algumas luminárias, em conformidade com os projetos executivos, indicadas na planilha orçamentária e relacionadas a seguir:</w:t>
      </w:r>
    </w:p>
    <w:p w:rsidR="009E6163" w:rsidRDefault="009E6163">
      <w:pPr>
        <w:widowControl w:val="0"/>
        <w:jc w:val="both"/>
        <w:rPr>
          <w:rFonts w:ascii="Arial" w:eastAsia="Arial" w:hAnsi="Arial"/>
          <w:sz w:val="22"/>
          <w:szCs w:val="22"/>
        </w:rPr>
      </w:pPr>
    </w:p>
    <w:p w:rsidR="009E6163" w:rsidRDefault="00B31125">
      <w:pPr>
        <w:widowControl w:val="0"/>
        <w:numPr>
          <w:ilvl w:val="0"/>
          <w:numId w:val="29"/>
        </w:numPr>
        <w:jc w:val="both"/>
        <w:rPr>
          <w:rFonts w:ascii="Arial" w:eastAsia="Arial" w:hAnsi="Arial"/>
          <w:sz w:val="22"/>
          <w:szCs w:val="22"/>
        </w:rPr>
      </w:pPr>
      <w:r>
        <w:rPr>
          <w:rFonts w:ascii="Arial" w:eastAsia="Arial" w:hAnsi="Arial"/>
          <w:sz w:val="22"/>
          <w:szCs w:val="22"/>
        </w:rPr>
        <w:lastRenderedPageBreak/>
        <w:t>01 luminária de sobrepor com duas lâmpadas de LED no pavimento técnico.</w:t>
      </w:r>
    </w:p>
    <w:p w:rsidR="009E6163" w:rsidRDefault="00B31125">
      <w:pPr>
        <w:widowControl w:val="0"/>
        <w:numPr>
          <w:ilvl w:val="0"/>
          <w:numId w:val="29"/>
        </w:numPr>
        <w:jc w:val="both"/>
        <w:rPr>
          <w:rFonts w:ascii="Arial" w:eastAsia="Arial" w:hAnsi="Arial"/>
          <w:sz w:val="22"/>
          <w:szCs w:val="22"/>
        </w:rPr>
      </w:pPr>
      <w:r>
        <w:rPr>
          <w:rFonts w:ascii="Arial" w:eastAsia="Arial" w:hAnsi="Arial"/>
          <w:sz w:val="22"/>
          <w:szCs w:val="22"/>
        </w:rPr>
        <w:t>18 luminárias de embutir com duas lâmpadas de LE</w:t>
      </w:r>
      <w:r>
        <w:rPr>
          <w:rFonts w:ascii="Arial" w:eastAsia="Arial" w:hAnsi="Arial"/>
          <w:sz w:val="22"/>
          <w:szCs w:val="22"/>
        </w:rPr>
        <w:t xml:space="preserve">D, sendo 12 no 2º pavimento, </w:t>
      </w:r>
      <w:proofErr w:type="gramStart"/>
      <w:r>
        <w:rPr>
          <w:rFonts w:ascii="Arial" w:eastAsia="Arial" w:hAnsi="Arial"/>
          <w:sz w:val="22"/>
          <w:szCs w:val="22"/>
        </w:rPr>
        <w:t>4</w:t>
      </w:r>
      <w:proofErr w:type="gramEnd"/>
      <w:r>
        <w:rPr>
          <w:rFonts w:ascii="Arial" w:eastAsia="Arial" w:hAnsi="Arial"/>
          <w:sz w:val="22"/>
          <w:szCs w:val="22"/>
        </w:rPr>
        <w:t xml:space="preserve"> no 3º pavimento, 1 no quarto pavimento e 1 no quinto pavimento.</w:t>
      </w:r>
    </w:p>
    <w:p w:rsidR="009E6163" w:rsidRDefault="00B31125">
      <w:pPr>
        <w:widowControl w:val="0"/>
        <w:numPr>
          <w:ilvl w:val="0"/>
          <w:numId w:val="29"/>
        </w:numPr>
        <w:jc w:val="both"/>
        <w:rPr>
          <w:rFonts w:ascii="Arial" w:eastAsia="Arial" w:hAnsi="Arial"/>
          <w:sz w:val="22"/>
          <w:szCs w:val="22"/>
        </w:rPr>
      </w:pPr>
      <w:r>
        <w:rPr>
          <w:rFonts w:ascii="Arial" w:eastAsia="Arial" w:hAnsi="Arial"/>
          <w:sz w:val="22"/>
          <w:szCs w:val="22"/>
        </w:rPr>
        <w:t>04 luminárias de emergência, sendo uma em cada uma das escadas e duas no pavimento técnico.</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Deverá ser executada a iluminação das duas passarelas, com eletrodut</w:t>
      </w:r>
      <w:r>
        <w:rPr>
          <w:rFonts w:ascii="Arial" w:eastAsia="Arial" w:hAnsi="Arial"/>
          <w:sz w:val="22"/>
          <w:szCs w:val="22"/>
        </w:rPr>
        <w:t xml:space="preserve">os e </w:t>
      </w:r>
      <w:proofErr w:type="spellStart"/>
      <w:r>
        <w:rPr>
          <w:rFonts w:ascii="Arial" w:eastAsia="Arial" w:hAnsi="Arial"/>
          <w:sz w:val="22"/>
          <w:szCs w:val="22"/>
        </w:rPr>
        <w:t>conduletes</w:t>
      </w:r>
      <w:proofErr w:type="spellEnd"/>
      <w:r>
        <w:rPr>
          <w:rFonts w:ascii="Arial" w:eastAsia="Arial" w:hAnsi="Arial"/>
          <w:sz w:val="22"/>
          <w:szCs w:val="22"/>
        </w:rPr>
        <w:t xml:space="preserve"> em PVC, lâmpadas de LED e interruptores do tipo fotocélula indicados na planilha orçamentária, fazendo a sua conexão aos quadros de energia existentes nos respectivos pavimentos. Este serviço deverá ser executado conforme a orientação da fi</w:t>
      </w:r>
      <w:r>
        <w:rPr>
          <w:rFonts w:ascii="Arial" w:eastAsia="Arial" w:hAnsi="Arial"/>
          <w:sz w:val="22"/>
          <w:szCs w:val="22"/>
        </w:rPr>
        <w:t xml:space="preserve">scalização da obra e posteriormente incluídos no projeto As </w:t>
      </w:r>
      <w:proofErr w:type="spellStart"/>
      <w:r>
        <w:rPr>
          <w:rFonts w:ascii="Arial" w:eastAsia="Arial" w:hAnsi="Arial"/>
          <w:sz w:val="22"/>
          <w:szCs w:val="22"/>
        </w:rPr>
        <w:t>Built</w:t>
      </w:r>
      <w:proofErr w:type="spellEnd"/>
      <w:r>
        <w:rPr>
          <w:rFonts w:ascii="Arial" w:eastAsia="Arial" w:hAnsi="Arial"/>
          <w:sz w:val="22"/>
          <w:szCs w:val="22"/>
        </w:rPr>
        <w:t xml:space="preserve"> de Instalações Elétricas.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b/>
          <w:sz w:val="22"/>
          <w:szCs w:val="22"/>
        </w:rPr>
      </w:pPr>
      <w:r>
        <w:rPr>
          <w:rFonts w:ascii="Arial" w:eastAsia="Arial" w:hAnsi="Arial"/>
          <w:b/>
          <w:sz w:val="22"/>
          <w:szCs w:val="22"/>
        </w:rPr>
        <w:t>Rede de renovação de ar:</w:t>
      </w:r>
    </w:p>
    <w:p w:rsidR="009E6163" w:rsidRDefault="009E6163">
      <w:pPr>
        <w:widowControl w:val="0"/>
        <w:jc w:val="both"/>
        <w:rPr>
          <w:rFonts w:ascii="Arial" w:eastAsia="Arial" w:hAnsi="Arial"/>
          <w:b/>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Deverão ser executadas as instalações elétricas do sistema automatizado de renovação de ar das salas e laboratórios onde existe refrigera</w:t>
      </w:r>
      <w:r>
        <w:rPr>
          <w:rFonts w:ascii="Arial" w:eastAsia="Arial" w:hAnsi="Arial"/>
          <w:sz w:val="22"/>
          <w:szCs w:val="22"/>
        </w:rPr>
        <w:t>ção de ar, conforme o projeto de comando por sensores de presença anexado ao edital da licitação e denominado “Sistema de comando por sensores de presença das salas para automatização dos ventiladores”.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 xml:space="preserve">Os cabos, sensores e </w:t>
      </w:r>
      <w:proofErr w:type="spellStart"/>
      <w:r>
        <w:rPr>
          <w:rFonts w:ascii="Arial" w:eastAsia="Arial" w:hAnsi="Arial"/>
          <w:sz w:val="22"/>
          <w:szCs w:val="22"/>
        </w:rPr>
        <w:t>contatores</w:t>
      </w:r>
      <w:proofErr w:type="spellEnd"/>
      <w:r>
        <w:rPr>
          <w:rFonts w:ascii="Arial" w:eastAsia="Arial" w:hAnsi="Arial"/>
          <w:sz w:val="22"/>
          <w:szCs w:val="22"/>
        </w:rPr>
        <w:t xml:space="preserve"> estão especificados </w:t>
      </w:r>
      <w:r>
        <w:rPr>
          <w:rFonts w:ascii="Arial" w:eastAsia="Arial" w:hAnsi="Arial"/>
          <w:sz w:val="22"/>
          <w:szCs w:val="22"/>
        </w:rPr>
        <w:t>no projeto e relacionados na planilha orçamentária.</w:t>
      </w:r>
    </w:p>
    <w:p w:rsidR="009E6163" w:rsidRDefault="009E6163">
      <w:pPr>
        <w:widowControl w:val="0"/>
        <w:jc w:val="both"/>
        <w:rPr>
          <w:rFonts w:ascii="Arial" w:eastAsia="Arial" w:hAnsi="Arial"/>
          <w:sz w:val="22"/>
          <w:szCs w:val="22"/>
        </w:rPr>
      </w:pP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b/>
          <w:sz w:val="22"/>
          <w:szCs w:val="22"/>
        </w:rPr>
      </w:pPr>
      <w:r>
        <w:rPr>
          <w:rFonts w:ascii="Arial" w:eastAsia="Arial" w:hAnsi="Arial"/>
          <w:b/>
          <w:sz w:val="22"/>
          <w:szCs w:val="22"/>
        </w:rPr>
        <w:t>Tomadas e pontos de força</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b/>
          <w:sz w:val="22"/>
          <w:szCs w:val="22"/>
        </w:rPr>
      </w:pPr>
      <w:proofErr w:type="gramStart"/>
      <w:r>
        <w:rPr>
          <w:rFonts w:ascii="Arial" w:eastAsia="Arial" w:hAnsi="Arial"/>
          <w:b/>
          <w:sz w:val="22"/>
          <w:szCs w:val="22"/>
        </w:rPr>
        <w:t>A – Tomadas</w:t>
      </w:r>
      <w:proofErr w:type="gramEnd"/>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proofErr w:type="gramStart"/>
      <w:r>
        <w:rPr>
          <w:rFonts w:ascii="Arial" w:eastAsia="Arial" w:hAnsi="Arial"/>
          <w:sz w:val="22"/>
          <w:szCs w:val="22"/>
        </w:rPr>
        <w:t>Serão tipo 2P+T</w:t>
      </w:r>
      <w:proofErr w:type="gramEnd"/>
      <w:r>
        <w:rPr>
          <w:rFonts w:ascii="Arial" w:eastAsia="Arial" w:hAnsi="Arial"/>
          <w:sz w:val="22"/>
          <w:szCs w:val="22"/>
        </w:rPr>
        <w:t xml:space="preserve">–15A, instalada em </w:t>
      </w:r>
      <w:proofErr w:type="spellStart"/>
      <w:r>
        <w:rPr>
          <w:rFonts w:ascii="Arial" w:eastAsia="Arial" w:hAnsi="Arial"/>
          <w:sz w:val="22"/>
          <w:szCs w:val="22"/>
        </w:rPr>
        <w:t>conduletes</w:t>
      </w:r>
      <w:proofErr w:type="spellEnd"/>
      <w:r>
        <w:rPr>
          <w:rFonts w:ascii="Arial" w:eastAsia="Arial" w:hAnsi="Arial"/>
          <w:sz w:val="22"/>
          <w:szCs w:val="22"/>
        </w:rPr>
        <w:t>. Os circuitos elétricos originam-se dos quadros terminais localizados nas circulações.</w:t>
      </w:r>
    </w:p>
    <w:p w:rsidR="009E6163" w:rsidRDefault="009E6163">
      <w:pPr>
        <w:widowControl w:val="0"/>
        <w:ind w:firstLine="1440"/>
        <w:jc w:val="both"/>
        <w:rPr>
          <w:rFonts w:ascii="Arial" w:eastAsia="Arial" w:hAnsi="Arial"/>
          <w:sz w:val="22"/>
          <w:szCs w:val="22"/>
        </w:rPr>
      </w:pPr>
    </w:p>
    <w:p w:rsidR="009E6163" w:rsidRDefault="00B31125">
      <w:pPr>
        <w:widowControl w:val="0"/>
        <w:jc w:val="both"/>
      </w:pPr>
      <w:r>
        <w:rPr>
          <w:rFonts w:ascii="Arial" w:eastAsia="Arial" w:hAnsi="Arial"/>
          <w:b/>
          <w:sz w:val="22"/>
          <w:szCs w:val="22"/>
        </w:rPr>
        <w:t>Instalações Elétricas Estabil</w:t>
      </w:r>
      <w:r>
        <w:rPr>
          <w:rFonts w:ascii="Arial" w:eastAsia="Arial" w:hAnsi="Arial"/>
          <w:b/>
          <w:sz w:val="22"/>
          <w:szCs w:val="22"/>
        </w:rPr>
        <w:t>izadas</w:t>
      </w:r>
    </w:p>
    <w:p w:rsidR="009E6163" w:rsidRDefault="009E6163">
      <w:pPr>
        <w:widowControl w:val="0"/>
        <w:ind w:firstLine="144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 xml:space="preserve">No laboratório de processamento sísmico (5º pavimento) e salas de “servidores” da rede de processamento de dados, serão instalados </w:t>
      </w:r>
      <w:proofErr w:type="spellStart"/>
      <w:r>
        <w:rPr>
          <w:rFonts w:ascii="Arial" w:eastAsia="Arial" w:hAnsi="Arial"/>
          <w:sz w:val="22"/>
          <w:szCs w:val="22"/>
        </w:rPr>
        <w:t>nobreaks</w:t>
      </w:r>
      <w:proofErr w:type="spellEnd"/>
      <w:r>
        <w:rPr>
          <w:rFonts w:ascii="Arial" w:eastAsia="Arial" w:hAnsi="Arial"/>
          <w:sz w:val="22"/>
          <w:szCs w:val="22"/>
        </w:rPr>
        <w:t xml:space="preserve"> individuais com potência conforme projeto que alimentarão as tomadas estabilizadas dos referidos </w:t>
      </w:r>
      <w:r>
        <w:rPr>
          <w:rFonts w:ascii="Arial" w:eastAsia="Arial" w:hAnsi="Arial"/>
          <w:sz w:val="22"/>
          <w:szCs w:val="22"/>
        </w:rPr>
        <w:t>compartimentos.</w:t>
      </w:r>
    </w:p>
    <w:p w:rsidR="009E6163" w:rsidRDefault="009E6163">
      <w:pPr>
        <w:widowControl w:val="0"/>
        <w:ind w:firstLine="144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 xml:space="preserve">Dos </w:t>
      </w:r>
      <w:proofErr w:type="spellStart"/>
      <w:r>
        <w:rPr>
          <w:rFonts w:ascii="Arial" w:eastAsia="Arial" w:hAnsi="Arial"/>
          <w:sz w:val="22"/>
          <w:szCs w:val="22"/>
        </w:rPr>
        <w:t>nobreak’s</w:t>
      </w:r>
      <w:proofErr w:type="spellEnd"/>
      <w:r>
        <w:rPr>
          <w:rFonts w:ascii="Arial" w:eastAsia="Arial" w:hAnsi="Arial"/>
          <w:sz w:val="22"/>
          <w:szCs w:val="22"/>
        </w:rPr>
        <w:t xml:space="preserve"> partirão circuitos estabilizados, acondicionados em </w:t>
      </w:r>
      <w:proofErr w:type="spellStart"/>
      <w:r>
        <w:rPr>
          <w:rFonts w:ascii="Arial" w:eastAsia="Arial" w:hAnsi="Arial"/>
          <w:sz w:val="22"/>
          <w:szCs w:val="22"/>
        </w:rPr>
        <w:t>roda-pé</w:t>
      </w:r>
      <w:proofErr w:type="spellEnd"/>
      <w:r>
        <w:rPr>
          <w:rFonts w:ascii="Arial" w:eastAsia="Arial" w:hAnsi="Arial"/>
          <w:sz w:val="22"/>
          <w:szCs w:val="22"/>
        </w:rPr>
        <w:t xml:space="preserve"> ou roda-meio metálicos fixados nas paredes com caixas de derivação equipadas com tomadas.</w:t>
      </w:r>
    </w:p>
    <w:p w:rsidR="009E6163" w:rsidRDefault="009E6163">
      <w:pPr>
        <w:widowControl w:val="0"/>
        <w:ind w:firstLine="144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As tomadas estabilizadas alimentarão somente os equipamentos de informátic</w:t>
      </w:r>
      <w:r>
        <w:rPr>
          <w:rFonts w:ascii="Arial" w:eastAsia="Arial" w:hAnsi="Arial"/>
          <w:sz w:val="22"/>
          <w:szCs w:val="22"/>
        </w:rPr>
        <w:t xml:space="preserve">a, não sendo </w:t>
      </w:r>
      <w:proofErr w:type="gramStart"/>
      <w:r>
        <w:rPr>
          <w:rFonts w:ascii="Arial" w:eastAsia="Arial" w:hAnsi="Arial"/>
          <w:sz w:val="22"/>
          <w:szCs w:val="22"/>
        </w:rPr>
        <w:t>permitido a alimentação de qualquer outro tipo de equipamento</w:t>
      </w:r>
      <w:proofErr w:type="gramEnd"/>
      <w:r>
        <w:rPr>
          <w:rFonts w:ascii="Arial" w:eastAsia="Arial" w:hAnsi="Arial"/>
          <w:sz w:val="22"/>
          <w:szCs w:val="22"/>
        </w:rPr>
        <w:t>.</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b/>
          <w:sz w:val="22"/>
          <w:szCs w:val="22"/>
        </w:rPr>
      </w:pPr>
      <w:r>
        <w:rPr>
          <w:rFonts w:ascii="Arial" w:eastAsia="Arial" w:hAnsi="Arial"/>
          <w:b/>
          <w:sz w:val="22"/>
          <w:szCs w:val="22"/>
        </w:rPr>
        <w:t>Instalações de Dados e Voz</w:t>
      </w:r>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sz w:val="22"/>
          <w:szCs w:val="22"/>
        </w:rPr>
        <w:t xml:space="preserve">O prédio será atendido a partir de uma caixa de passagem existente da rede de dados e voz do campus. A partir desta caixa foi construída uma nova rede </w:t>
      </w:r>
      <w:r>
        <w:rPr>
          <w:rFonts w:ascii="Arial" w:eastAsia="Arial" w:hAnsi="Arial"/>
          <w:sz w:val="22"/>
          <w:szCs w:val="22"/>
        </w:rPr>
        <w:t xml:space="preserve">até o limite do novo prédio e interligada a uma caixa de distribuição interna na sala de servidores, interligada por sua vez ao </w:t>
      </w:r>
      <w:proofErr w:type="spellStart"/>
      <w:r>
        <w:rPr>
          <w:rFonts w:ascii="Arial" w:eastAsia="Arial" w:hAnsi="Arial"/>
          <w:sz w:val="22"/>
          <w:szCs w:val="22"/>
        </w:rPr>
        <w:t>rack</w:t>
      </w:r>
      <w:proofErr w:type="spellEnd"/>
      <w:r>
        <w:rPr>
          <w:rFonts w:ascii="Arial" w:eastAsia="Arial" w:hAnsi="Arial"/>
          <w:sz w:val="22"/>
          <w:szCs w:val="22"/>
        </w:rPr>
        <w:t xml:space="preserve"> principal instalado na mesma sala de servidores no pavimento térreo.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A partir deste </w:t>
      </w:r>
      <w:proofErr w:type="spellStart"/>
      <w:r>
        <w:rPr>
          <w:rFonts w:ascii="Arial" w:eastAsia="Arial" w:hAnsi="Arial"/>
          <w:sz w:val="22"/>
          <w:szCs w:val="22"/>
        </w:rPr>
        <w:t>rack</w:t>
      </w:r>
      <w:proofErr w:type="spellEnd"/>
      <w:r>
        <w:rPr>
          <w:rFonts w:ascii="Arial" w:eastAsia="Arial" w:hAnsi="Arial"/>
          <w:sz w:val="22"/>
          <w:szCs w:val="22"/>
        </w:rPr>
        <w:t xml:space="preserve"> serão distribuídos os cabos primá</w:t>
      </w:r>
      <w:r>
        <w:rPr>
          <w:rFonts w:ascii="Arial" w:eastAsia="Arial" w:hAnsi="Arial"/>
          <w:sz w:val="22"/>
          <w:szCs w:val="22"/>
        </w:rPr>
        <w:t xml:space="preserve">rios que se conectarão aos </w:t>
      </w:r>
      <w:proofErr w:type="spellStart"/>
      <w:r>
        <w:rPr>
          <w:rFonts w:ascii="Arial" w:eastAsia="Arial" w:hAnsi="Arial"/>
          <w:sz w:val="22"/>
          <w:szCs w:val="22"/>
        </w:rPr>
        <w:t>racks</w:t>
      </w:r>
      <w:proofErr w:type="spellEnd"/>
      <w:r>
        <w:rPr>
          <w:rFonts w:ascii="Arial" w:eastAsia="Arial" w:hAnsi="Arial"/>
          <w:sz w:val="22"/>
          <w:szCs w:val="22"/>
        </w:rPr>
        <w:t xml:space="preserve"> secundários localizados em compartimentos exclusivos em cada pavimento. Os pontos de lógica do mezanino e subsolo partirão diretamente do </w:t>
      </w:r>
      <w:proofErr w:type="spellStart"/>
      <w:r>
        <w:rPr>
          <w:rFonts w:ascii="Arial" w:eastAsia="Arial" w:hAnsi="Arial"/>
          <w:sz w:val="22"/>
          <w:szCs w:val="22"/>
        </w:rPr>
        <w:t>rack</w:t>
      </w:r>
      <w:proofErr w:type="spellEnd"/>
      <w:r>
        <w:rPr>
          <w:rFonts w:ascii="Arial" w:eastAsia="Arial" w:hAnsi="Arial"/>
          <w:sz w:val="22"/>
          <w:szCs w:val="22"/>
        </w:rPr>
        <w:t xml:space="preserve"> principal (térreo).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Deverão ser finalizadas as instalações do </w:t>
      </w:r>
      <w:proofErr w:type="spellStart"/>
      <w:r>
        <w:rPr>
          <w:rFonts w:ascii="Arial" w:eastAsia="Arial" w:hAnsi="Arial"/>
          <w:sz w:val="22"/>
          <w:szCs w:val="22"/>
        </w:rPr>
        <w:t>rack</w:t>
      </w:r>
      <w:proofErr w:type="spellEnd"/>
      <w:r>
        <w:rPr>
          <w:rFonts w:ascii="Arial" w:eastAsia="Arial" w:hAnsi="Arial"/>
          <w:sz w:val="22"/>
          <w:szCs w:val="22"/>
        </w:rPr>
        <w:t xml:space="preserve"> secundário </w:t>
      </w:r>
      <w:r>
        <w:rPr>
          <w:rFonts w:ascii="Arial" w:eastAsia="Arial" w:hAnsi="Arial"/>
          <w:sz w:val="22"/>
          <w:szCs w:val="22"/>
        </w:rPr>
        <w:t xml:space="preserve">do quinto pavimento, com a instalação de 30 conectores RJ 45 nos cabos </w:t>
      </w:r>
      <w:proofErr w:type="spellStart"/>
      <w:r>
        <w:rPr>
          <w:rFonts w:ascii="Arial" w:eastAsia="Arial" w:hAnsi="Arial"/>
          <w:sz w:val="22"/>
          <w:szCs w:val="22"/>
        </w:rPr>
        <w:t>cat</w:t>
      </w:r>
      <w:proofErr w:type="spellEnd"/>
      <w:r>
        <w:rPr>
          <w:rFonts w:ascii="Arial" w:eastAsia="Arial" w:hAnsi="Arial"/>
          <w:sz w:val="22"/>
          <w:szCs w:val="22"/>
        </w:rPr>
        <w:t xml:space="preserve"> 5e existentes e já conectados aos pontos de utilização, sua conexão aos </w:t>
      </w:r>
      <w:proofErr w:type="spellStart"/>
      <w:r>
        <w:rPr>
          <w:rFonts w:ascii="Arial" w:eastAsia="Arial" w:hAnsi="Arial"/>
          <w:sz w:val="22"/>
          <w:szCs w:val="22"/>
        </w:rPr>
        <w:t>patch</w:t>
      </w:r>
      <w:proofErr w:type="spellEnd"/>
      <w:r>
        <w:rPr>
          <w:rFonts w:ascii="Arial" w:eastAsia="Arial" w:hAnsi="Arial"/>
          <w:sz w:val="22"/>
          <w:szCs w:val="22"/>
        </w:rPr>
        <w:t xml:space="preserve"> </w:t>
      </w:r>
      <w:proofErr w:type="spellStart"/>
      <w:r>
        <w:rPr>
          <w:rFonts w:ascii="Arial" w:eastAsia="Arial" w:hAnsi="Arial"/>
          <w:sz w:val="22"/>
          <w:szCs w:val="22"/>
        </w:rPr>
        <w:t>panels</w:t>
      </w:r>
      <w:proofErr w:type="spellEnd"/>
      <w:r>
        <w:rPr>
          <w:rFonts w:ascii="Arial" w:eastAsia="Arial" w:hAnsi="Arial"/>
          <w:sz w:val="22"/>
          <w:szCs w:val="22"/>
        </w:rPr>
        <w:t xml:space="preserve"> 24 portas sendo que um deles será fornecido pela fiscalização e deverá ser instalado pela contra</w:t>
      </w:r>
      <w:r>
        <w:rPr>
          <w:rFonts w:ascii="Arial" w:eastAsia="Arial" w:hAnsi="Arial"/>
          <w:sz w:val="22"/>
          <w:szCs w:val="22"/>
        </w:rPr>
        <w:t xml:space="preserve">tada. Também será instalado </w:t>
      </w:r>
      <w:proofErr w:type="gramStart"/>
      <w:r>
        <w:rPr>
          <w:rFonts w:ascii="Arial" w:eastAsia="Arial" w:hAnsi="Arial"/>
          <w:sz w:val="22"/>
          <w:szCs w:val="22"/>
        </w:rPr>
        <w:t xml:space="preserve">um switch </w:t>
      </w:r>
      <w:r>
        <w:rPr>
          <w:rFonts w:ascii="Arial" w:eastAsia="Arial" w:hAnsi="Arial"/>
          <w:sz w:val="22"/>
          <w:szCs w:val="22"/>
        </w:rPr>
        <w:lastRenderedPageBreak/>
        <w:t>24 portas fornecido</w:t>
      </w:r>
      <w:proofErr w:type="gramEnd"/>
      <w:r>
        <w:rPr>
          <w:rFonts w:ascii="Arial" w:eastAsia="Arial" w:hAnsi="Arial"/>
          <w:sz w:val="22"/>
          <w:szCs w:val="22"/>
        </w:rPr>
        <w:t xml:space="preserve"> pela fiscalização e 30 </w:t>
      </w:r>
      <w:proofErr w:type="spellStart"/>
      <w:r>
        <w:rPr>
          <w:rFonts w:ascii="Arial" w:eastAsia="Arial" w:hAnsi="Arial"/>
          <w:sz w:val="22"/>
          <w:szCs w:val="22"/>
        </w:rPr>
        <w:t>patch</w:t>
      </w:r>
      <w:proofErr w:type="spellEnd"/>
      <w:r>
        <w:rPr>
          <w:rFonts w:ascii="Arial" w:eastAsia="Arial" w:hAnsi="Arial"/>
          <w:sz w:val="22"/>
          <w:szCs w:val="22"/>
        </w:rPr>
        <w:t xml:space="preserve"> </w:t>
      </w:r>
      <w:proofErr w:type="spellStart"/>
      <w:r>
        <w:rPr>
          <w:rFonts w:ascii="Arial" w:eastAsia="Arial" w:hAnsi="Arial"/>
          <w:sz w:val="22"/>
          <w:szCs w:val="22"/>
        </w:rPr>
        <w:t>cords</w:t>
      </w:r>
      <w:proofErr w:type="spellEnd"/>
      <w:r>
        <w:rPr>
          <w:rFonts w:ascii="Arial" w:eastAsia="Arial" w:hAnsi="Arial"/>
          <w:sz w:val="22"/>
          <w:szCs w:val="22"/>
        </w:rPr>
        <w:t xml:space="preserve"> fornecidos pela contratada para finalizar a conexão aos </w:t>
      </w:r>
      <w:proofErr w:type="spellStart"/>
      <w:r>
        <w:rPr>
          <w:rFonts w:ascii="Arial" w:eastAsia="Arial" w:hAnsi="Arial"/>
          <w:sz w:val="22"/>
          <w:szCs w:val="22"/>
        </w:rPr>
        <w:t>switchs</w:t>
      </w:r>
      <w:proofErr w:type="spellEnd"/>
      <w:r>
        <w:rPr>
          <w:rFonts w:ascii="Arial" w:eastAsia="Arial" w:hAnsi="Arial"/>
          <w:sz w:val="22"/>
          <w:szCs w:val="22"/>
        </w:rPr>
        <w:t xml:space="preserve"> 24 portas.</w:t>
      </w:r>
    </w:p>
    <w:p w:rsidR="009E6163" w:rsidRDefault="009E6163">
      <w:pPr>
        <w:widowControl w:val="0"/>
        <w:jc w:val="both"/>
        <w:rPr>
          <w:rFonts w:ascii="Arial" w:eastAsia="Arial" w:hAnsi="Arial"/>
          <w:color w:val="C9211E"/>
          <w:sz w:val="22"/>
          <w:szCs w:val="22"/>
        </w:rPr>
      </w:pPr>
    </w:p>
    <w:p w:rsidR="009E6163" w:rsidRDefault="009E6163">
      <w:pPr>
        <w:widowControl w:val="0"/>
        <w:jc w:val="both"/>
        <w:rPr>
          <w:rFonts w:ascii="Arial" w:eastAsia="Arial" w:hAnsi="Arial"/>
          <w:sz w:val="22"/>
          <w:szCs w:val="22"/>
          <w:u w:val="single"/>
        </w:rPr>
      </w:pPr>
      <w:bookmarkStart w:id="10" w:name="_44sinio"/>
      <w:bookmarkEnd w:id="10"/>
    </w:p>
    <w:p w:rsidR="009E6163" w:rsidRDefault="00B31125">
      <w:pPr>
        <w:keepNext/>
        <w:jc w:val="both"/>
        <w:rPr>
          <w:rFonts w:ascii="Arial" w:eastAsia="Arial" w:hAnsi="Arial"/>
          <w:b/>
          <w:sz w:val="22"/>
          <w:szCs w:val="22"/>
        </w:rPr>
      </w:pPr>
      <w:r>
        <w:rPr>
          <w:rFonts w:ascii="Arial" w:eastAsia="Arial" w:hAnsi="Arial"/>
          <w:b/>
          <w:sz w:val="22"/>
          <w:szCs w:val="22"/>
        </w:rPr>
        <w:t>Especificações de Materiais e Equipamentos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Generalidades: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proofErr w:type="gramStart"/>
      <w:r>
        <w:rPr>
          <w:rFonts w:ascii="Arial" w:eastAsia="Arial" w:hAnsi="Arial"/>
          <w:sz w:val="22"/>
          <w:szCs w:val="22"/>
        </w:rPr>
        <w:t>As presentes</w:t>
      </w:r>
      <w:proofErr w:type="gramEnd"/>
      <w:r>
        <w:rPr>
          <w:rFonts w:ascii="Arial" w:eastAsia="Arial" w:hAnsi="Arial"/>
          <w:sz w:val="22"/>
          <w:szCs w:val="22"/>
        </w:rPr>
        <w:t xml:space="preserve"> especificaçõe</w:t>
      </w:r>
      <w:r>
        <w:rPr>
          <w:rFonts w:ascii="Arial" w:eastAsia="Arial" w:hAnsi="Arial"/>
          <w:sz w:val="22"/>
          <w:szCs w:val="22"/>
        </w:rPr>
        <w:t xml:space="preserve">s têm por objetivo definir, qualificar e destinar os tipos e marcas de materiais a serem empregados nas instalações elétricas objeto deste caderno. O INSTALADOR deverá sempre dar preferência </w:t>
      </w:r>
      <w:proofErr w:type="gramStart"/>
      <w:r>
        <w:rPr>
          <w:rFonts w:ascii="Arial" w:eastAsia="Arial" w:hAnsi="Arial"/>
          <w:sz w:val="22"/>
          <w:szCs w:val="22"/>
        </w:rPr>
        <w:t>as</w:t>
      </w:r>
      <w:proofErr w:type="gramEnd"/>
      <w:r>
        <w:rPr>
          <w:rFonts w:ascii="Arial" w:eastAsia="Arial" w:hAnsi="Arial"/>
          <w:sz w:val="22"/>
          <w:szCs w:val="22"/>
        </w:rPr>
        <w:t xml:space="preserve"> marcas mencionadas neste trabalho. Havendo algum impedimento p</w:t>
      </w:r>
      <w:r>
        <w:rPr>
          <w:rFonts w:ascii="Arial" w:eastAsia="Arial" w:hAnsi="Arial"/>
          <w:sz w:val="22"/>
          <w:szCs w:val="22"/>
        </w:rPr>
        <w:t>ara tal ou proposta de outra marca, deverá o mesmo, obter aprovação prévia, junto a FISCALIZAÇÃO, pela marca substituta, sempre procurando aplicar materiais de boa qualidade.</w:t>
      </w:r>
    </w:p>
    <w:p w:rsidR="009E6163" w:rsidRDefault="009E6163">
      <w:pPr>
        <w:widowControl w:val="0"/>
        <w:jc w:val="both"/>
        <w:rPr>
          <w:rFonts w:ascii="Arial" w:eastAsia="Arial" w:hAnsi="Arial"/>
          <w:sz w:val="22"/>
          <w:szCs w:val="22"/>
        </w:rPr>
      </w:pPr>
    </w:p>
    <w:p w:rsidR="009E6163" w:rsidRDefault="009E6163">
      <w:pPr>
        <w:widowControl w:val="0"/>
        <w:jc w:val="both"/>
        <w:rPr>
          <w:rFonts w:ascii="Arial" w:eastAsia="Arial" w:hAnsi="Arial"/>
          <w:sz w:val="22"/>
          <w:szCs w:val="22"/>
        </w:rPr>
      </w:pPr>
    </w:p>
    <w:p w:rsidR="009E6163" w:rsidRDefault="009E6163">
      <w:pPr>
        <w:widowControl w:val="0"/>
        <w:jc w:val="both"/>
        <w:rPr>
          <w:rFonts w:ascii="Arial" w:eastAsia="Arial" w:hAnsi="Arial"/>
          <w:sz w:val="22"/>
          <w:szCs w:val="22"/>
        </w:rPr>
      </w:pPr>
    </w:p>
    <w:p w:rsidR="009E6163" w:rsidRDefault="00B31125">
      <w:pPr>
        <w:widowControl w:val="0"/>
        <w:ind w:firstLine="708"/>
        <w:jc w:val="both"/>
        <w:rPr>
          <w:rFonts w:ascii="Arial" w:eastAsia="Arial" w:hAnsi="Arial"/>
          <w:b/>
          <w:sz w:val="22"/>
          <w:szCs w:val="22"/>
        </w:rPr>
      </w:pPr>
      <w:r>
        <w:rPr>
          <w:rFonts w:ascii="Arial" w:eastAsia="Arial" w:hAnsi="Arial"/>
          <w:b/>
          <w:sz w:val="22"/>
          <w:szCs w:val="22"/>
        </w:rPr>
        <w:t>Eletrodutos Rígidos:</w:t>
      </w:r>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A)</w:t>
      </w:r>
      <w:r>
        <w:rPr>
          <w:rFonts w:ascii="Arial" w:eastAsia="Arial" w:hAnsi="Arial"/>
          <w:sz w:val="22"/>
          <w:szCs w:val="22"/>
        </w:rPr>
        <w:t xml:space="preserve"> Eletrodutos de aço galvanizado a fogo, com costura </w:t>
      </w:r>
      <w:proofErr w:type="gramStart"/>
      <w:r>
        <w:rPr>
          <w:rFonts w:ascii="Arial" w:eastAsia="Arial" w:hAnsi="Arial"/>
          <w:sz w:val="22"/>
          <w:szCs w:val="22"/>
        </w:rPr>
        <w:t>interna, previamente tratados com pintura</w:t>
      </w:r>
      <w:proofErr w:type="gramEnd"/>
      <w:r>
        <w:rPr>
          <w:rFonts w:ascii="Arial" w:eastAsia="Arial" w:hAnsi="Arial"/>
          <w:sz w:val="22"/>
          <w:szCs w:val="22"/>
        </w:rPr>
        <w:t xml:space="preserve"> anticorrosiva (tintas “INTERNATIONAL”) fabricação APOLO, PASCHOAL THOMEU ou MANESMAN.</w:t>
      </w:r>
    </w:p>
    <w:p w:rsidR="009E6163" w:rsidRDefault="00B31125">
      <w:pPr>
        <w:widowControl w:val="0"/>
        <w:jc w:val="both"/>
        <w:rPr>
          <w:rFonts w:ascii="Arial" w:eastAsia="Arial" w:hAnsi="Arial"/>
          <w:sz w:val="22"/>
          <w:szCs w:val="22"/>
        </w:rPr>
      </w:pPr>
      <w:r>
        <w:rPr>
          <w:rFonts w:ascii="Arial" w:eastAsia="Arial" w:hAnsi="Arial"/>
          <w:sz w:val="22"/>
          <w:szCs w:val="22"/>
        </w:rPr>
        <w:t>Aplicação: Encaminhamento e proteção de circuitos quando aparentes.</w:t>
      </w:r>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B)</w:t>
      </w:r>
      <w:r>
        <w:rPr>
          <w:rFonts w:ascii="Arial" w:eastAsia="Arial" w:hAnsi="Arial"/>
          <w:sz w:val="22"/>
          <w:szCs w:val="22"/>
        </w:rPr>
        <w:t xml:space="preserve"> Eletrodutos em PVC rígido, </w:t>
      </w:r>
      <w:proofErr w:type="spellStart"/>
      <w:r>
        <w:rPr>
          <w:rFonts w:ascii="Arial" w:eastAsia="Arial" w:hAnsi="Arial"/>
          <w:sz w:val="22"/>
          <w:szCs w:val="22"/>
        </w:rPr>
        <w:t>roscados</w:t>
      </w:r>
      <w:proofErr w:type="spellEnd"/>
      <w:r>
        <w:rPr>
          <w:rFonts w:ascii="Arial" w:eastAsia="Arial" w:hAnsi="Arial"/>
          <w:sz w:val="22"/>
          <w:szCs w:val="22"/>
        </w:rPr>
        <w:t xml:space="preserve">, preto, fabricação </w:t>
      </w:r>
      <w:proofErr w:type="gramStart"/>
      <w:r>
        <w:rPr>
          <w:rFonts w:ascii="Arial" w:eastAsia="Arial" w:hAnsi="Arial"/>
          <w:sz w:val="22"/>
          <w:szCs w:val="22"/>
        </w:rPr>
        <w:t>T</w:t>
      </w:r>
      <w:r>
        <w:rPr>
          <w:rFonts w:ascii="Arial" w:eastAsia="Arial" w:hAnsi="Arial"/>
          <w:sz w:val="22"/>
          <w:szCs w:val="22"/>
        </w:rPr>
        <w:t>IGRE .</w:t>
      </w:r>
      <w:proofErr w:type="gramEnd"/>
    </w:p>
    <w:p w:rsidR="009E6163" w:rsidRDefault="00B31125">
      <w:pPr>
        <w:widowControl w:val="0"/>
        <w:jc w:val="both"/>
        <w:rPr>
          <w:rFonts w:ascii="Arial" w:eastAsia="Arial" w:hAnsi="Arial"/>
          <w:sz w:val="22"/>
          <w:szCs w:val="22"/>
        </w:rPr>
      </w:pPr>
      <w:r>
        <w:rPr>
          <w:rFonts w:ascii="Arial" w:eastAsia="Arial" w:hAnsi="Arial"/>
          <w:sz w:val="22"/>
          <w:szCs w:val="22"/>
        </w:rPr>
        <w:t>Aplicação: Encaminhamento e proteção de circuitos, quando embutidos em alvenarias ou pisos.</w:t>
      </w:r>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C)</w:t>
      </w:r>
      <w:r>
        <w:rPr>
          <w:rFonts w:ascii="Arial" w:eastAsia="Arial" w:hAnsi="Arial"/>
          <w:sz w:val="22"/>
          <w:szCs w:val="22"/>
        </w:rPr>
        <w:t xml:space="preserve"> Eletrodutos em PVC rígido, </w:t>
      </w:r>
      <w:proofErr w:type="spellStart"/>
      <w:r>
        <w:rPr>
          <w:rFonts w:ascii="Arial" w:eastAsia="Arial" w:hAnsi="Arial"/>
          <w:sz w:val="22"/>
          <w:szCs w:val="22"/>
        </w:rPr>
        <w:t>roscados</w:t>
      </w:r>
      <w:proofErr w:type="spellEnd"/>
      <w:r>
        <w:rPr>
          <w:rFonts w:ascii="Arial" w:eastAsia="Arial" w:hAnsi="Arial"/>
          <w:sz w:val="22"/>
          <w:szCs w:val="22"/>
        </w:rPr>
        <w:t xml:space="preserve">, cinza, fabricação </w:t>
      </w:r>
      <w:proofErr w:type="gramStart"/>
      <w:r>
        <w:rPr>
          <w:rFonts w:ascii="Arial" w:eastAsia="Arial" w:hAnsi="Arial"/>
          <w:sz w:val="22"/>
          <w:szCs w:val="22"/>
        </w:rPr>
        <w:t>TIGRE .</w:t>
      </w:r>
      <w:proofErr w:type="gramEnd"/>
    </w:p>
    <w:p w:rsidR="009E6163" w:rsidRDefault="00B31125">
      <w:pPr>
        <w:widowControl w:val="0"/>
        <w:jc w:val="both"/>
        <w:rPr>
          <w:rFonts w:ascii="Arial" w:eastAsia="Arial" w:hAnsi="Arial"/>
          <w:sz w:val="22"/>
          <w:szCs w:val="22"/>
        </w:rPr>
      </w:pPr>
      <w:r>
        <w:rPr>
          <w:rFonts w:ascii="Arial" w:eastAsia="Arial" w:hAnsi="Arial"/>
          <w:sz w:val="22"/>
          <w:szCs w:val="22"/>
        </w:rPr>
        <w:t xml:space="preserve">Aplicação: Encaminhamento e proteção de circuitos, quando no </w:t>
      </w:r>
      <w:proofErr w:type="spellStart"/>
      <w:r>
        <w:rPr>
          <w:rFonts w:ascii="Arial" w:eastAsia="Arial" w:hAnsi="Arial"/>
          <w:sz w:val="22"/>
          <w:szCs w:val="22"/>
        </w:rPr>
        <w:t>entreforro</w:t>
      </w:r>
      <w:proofErr w:type="spellEnd"/>
      <w:r>
        <w:rPr>
          <w:rFonts w:ascii="Arial" w:eastAsia="Arial" w:hAnsi="Arial"/>
          <w:sz w:val="22"/>
          <w:szCs w:val="22"/>
        </w:rPr>
        <w:t>.</w:t>
      </w:r>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D</w:t>
      </w:r>
      <w:r>
        <w:rPr>
          <w:rFonts w:ascii="Arial" w:eastAsia="Arial" w:hAnsi="Arial"/>
          <w:sz w:val="22"/>
          <w:szCs w:val="22"/>
        </w:rPr>
        <w:t>) Curvas para e</w:t>
      </w:r>
      <w:r>
        <w:rPr>
          <w:rFonts w:ascii="Arial" w:eastAsia="Arial" w:hAnsi="Arial"/>
          <w:sz w:val="22"/>
          <w:szCs w:val="22"/>
        </w:rPr>
        <w:t>letroduto, pré-fabricada (industrializada), seguindo o mesmo material do eletroduto, com ângulos de 90° ou 45°.</w:t>
      </w:r>
    </w:p>
    <w:p w:rsidR="009E6163" w:rsidRDefault="00B31125">
      <w:pPr>
        <w:widowControl w:val="0"/>
        <w:jc w:val="both"/>
        <w:rPr>
          <w:rFonts w:ascii="Arial" w:eastAsia="Arial" w:hAnsi="Arial"/>
          <w:sz w:val="22"/>
          <w:szCs w:val="22"/>
        </w:rPr>
      </w:pPr>
      <w:r>
        <w:rPr>
          <w:rFonts w:ascii="Arial" w:eastAsia="Arial" w:hAnsi="Arial"/>
          <w:sz w:val="22"/>
          <w:szCs w:val="22"/>
        </w:rPr>
        <w:t>Aplicação: Mudança de trajeto da tubulação</w:t>
      </w:r>
    </w:p>
    <w:p w:rsidR="009E6163" w:rsidRDefault="009E6163">
      <w:pPr>
        <w:widowControl w:val="0"/>
        <w:jc w:val="both"/>
        <w:rPr>
          <w:rFonts w:ascii="Arial" w:eastAsia="Arial" w:hAnsi="Arial"/>
          <w:sz w:val="22"/>
          <w:szCs w:val="22"/>
        </w:rPr>
      </w:pPr>
    </w:p>
    <w:p w:rsidR="009E6163" w:rsidRDefault="00B31125">
      <w:pPr>
        <w:widowControl w:val="0"/>
        <w:ind w:firstLine="708"/>
        <w:jc w:val="both"/>
        <w:rPr>
          <w:rFonts w:ascii="Arial" w:eastAsia="Arial" w:hAnsi="Arial"/>
          <w:b/>
          <w:sz w:val="22"/>
          <w:szCs w:val="22"/>
        </w:rPr>
      </w:pPr>
      <w:r>
        <w:rPr>
          <w:rFonts w:ascii="Arial" w:eastAsia="Arial" w:hAnsi="Arial"/>
          <w:b/>
          <w:sz w:val="22"/>
          <w:szCs w:val="22"/>
        </w:rPr>
        <w:t>Eletrodutos Flexíveis:</w:t>
      </w:r>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A</w:t>
      </w:r>
      <w:r>
        <w:rPr>
          <w:rFonts w:ascii="Arial" w:eastAsia="Arial" w:hAnsi="Arial"/>
          <w:sz w:val="22"/>
          <w:szCs w:val="22"/>
        </w:rPr>
        <w:t>) Eletrodutos flexíveis, metálicos, em fita de aço zincado, revestido exter</w:t>
      </w:r>
      <w:r>
        <w:rPr>
          <w:rFonts w:ascii="Arial" w:eastAsia="Arial" w:hAnsi="Arial"/>
          <w:sz w:val="22"/>
          <w:szCs w:val="22"/>
        </w:rPr>
        <w:t>namente com polivinil, tipo "</w:t>
      </w:r>
      <w:proofErr w:type="spellStart"/>
      <w:r>
        <w:rPr>
          <w:rFonts w:ascii="Arial" w:eastAsia="Arial" w:hAnsi="Arial"/>
          <w:sz w:val="22"/>
          <w:szCs w:val="22"/>
        </w:rPr>
        <w:t>Sealtubo</w:t>
      </w:r>
      <w:proofErr w:type="spellEnd"/>
      <w:r>
        <w:rPr>
          <w:rFonts w:ascii="Arial" w:eastAsia="Arial" w:hAnsi="Arial"/>
          <w:sz w:val="22"/>
          <w:szCs w:val="22"/>
        </w:rPr>
        <w:t xml:space="preserve">" </w:t>
      </w:r>
      <w:proofErr w:type="spellStart"/>
      <w:proofErr w:type="gramStart"/>
      <w:r>
        <w:rPr>
          <w:rFonts w:ascii="Arial" w:eastAsia="Arial" w:hAnsi="Arial"/>
          <w:sz w:val="22"/>
          <w:szCs w:val="22"/>
        </w:rPr>
        <w:t>fab</w:t>
      </w:r>
      <w:proofErr w:type="spellEnd"/>
      <w:proofErr w:type="gramEnd"/>
      <w:r>
        <w:rPr>
          <w:rFonts w:ascii="Arial" w:eastAsia="Arial" w:hAnsi="Arial"/>
          <w:sz w:val="22"/>
          <w:szCs w:val="22"/>
        </w:rPr>
        <w:t>. SOC. PAULISTA DE TUBOS FLEXÍVEIS ou TECNOFLEX.</w:t>
      </w:r>
    </w:p>
    <w:p w:rsidR="009E6163" w:rsidRDefault="00B31125">
      <w:pPr>
        <w:widowControl w:val="0"/>
        <w:jc w:val="both"/>
        <w:rPr>
          <w:rFonts w:ascii="Arial" w:eastAsia="Arial" w:hAnsi="Arial"/>
          <w:sz w:val="22"/>
          <w:szCs w:val="22"/>
        </w:rPr>
      </w:pPr>
      <w:r>
        <w:rPr>
          <w:rFonts w:ascii="Arial" w:eastAsia="Arial" w:hAnsi="Arial"/>
          <w:sz w:val="22"/>
          <w:szCs w:val="22"/>
        </w:rPr>
        <w:t>Aplicação: Onde houver necessidade de flexibilidade de montagem</w:t>
      </w:r>
    </w:p>
    <w:p w:rsidR="009E6163" w:rsidRDefault="009E6163">
      <w:pPr>
        <w:widowControl w:val="0"/>
        <w:jc w:val="both"/>
        <w:rPr>
          <w:rFonts w:ascii="Arial" w:eastAsia="Arial" w:hAnsi="Arial"/>
          <w:sz w:val="22"/>
          <w:szCs w:val="22"/>
        </w:rPr>
      </w:pPr>
    </w:p>
    <w:p w:rsidR="009E6163" w:rsidRDefault="00B31125">
      <w:pPr>
        <w:widowControl w:val="0"/>
        <w:ind w:firstLine="708"/>
        <w:jc w:val="both"/>
        <w:rPr>
          <w:rFonts w:ascii="Arial" w:eastAsia="Arial" w:hAnsi="Arial"/>
          <w:b/>
          <w:sz w:val="22"/>
          <w:szCs w:val="22"/>
        </w:rPr>
      </w:pPr>
      <w:proofErr w:type="spellStart"/>
      <w:r>
        <w:rPr>
          <w:rFonts w:ascii="Arial" w:eastAsia="Arial" w:hAnsi="Arial"/>
          <w:b/>
          <w:sz w:val="22"/>
          <w:szCs w:val="22"/>
        </w:rPr>
        <w:t>Condulete</w:t>
      </w:r>
      <w:proofErr w:type="spellEnd"/>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A</w:t>
      </w:r>
      <w:r>
        <w:rPr>
          <w:rFonts w:ascii="Arial" w:eastAsia="Arial" w:hAnsi="Arial"/>
          <w:sz w:val="22"/>
          <w:szCs w:val="22"/>
        </w:rPr>
        <w:t>) Caixa de passagem e ligações em alumínio fundido, pintada na cor cinza, com junta de v</w:t>
      </w:r>
      <w:r>
        <w:rPr>
          <w:rFonts w:ascii="Arial" w:eastAsia="Arial" w:hAnsi="Arial"/>
          <w:sz w:val="22"/>
          <w:szCs w:val="22"/>
        </w:rPr>
        <w:t>edação da tampa em PVC, parafusos em aço galvanizado latão, entradas c/ rosca, tipo “</w:t>
      </w:r>
      <w:proofErr w:type="spellStart"/>
      <w:r>
        <w:rPr>
          <w:rFonts w:ascii="Arial" w:eastAsia="Arial" w:hAnsi="Arial"/>
          <w:sz w:val="22"/>
          <w:szCs w:val="22"/>
        </w:rPr>
        <w:t>conduletes</w:t>
      </w:r>
      <w:proofErr w:type="spellEnd"/>
      <w:r>
        <w:rPr>
          <w:rFonts w:ascii="Arial" w:eastAsia="Arial" w:hAnsi="Arial"/>
          <w:sz w:val="22"/>
          <w:szCs w:val="22"/>
        </w:rPr>
        <w:t>" fabricação WETZEL OU PETERCO.</w:t>
      </w:r>
    </w:p>
    <w:p w:rsidR="009E6163" w:rsidRDefault="00B31125">
      <w:pPr>
        <w:widowControl w:val="0"/>
        <w:jc w:val="both"/>
        <w:rPr>
          <w:rFonts w:ascii="Arial" w:eastAsia="Arial" w:hAnsi="Arial"/>
          <w:sz w:val="22"/>
          <w:szCs w:val="22"/>
        </w:rPr>
      </w:pPr>
      <w:r>
        <w:rPr>
          <w:rFonts w:ascii="Arial" w:eastAsia="Arial" w:hAnsi="Arial"/>
          <w:sz w:val="22"/>
          <w:szCs w:val="22"/>
        </w:rPr>
        <w:t>Aplicação: Derivações, caixa de ligações, inspeção de circuitos.</w:t>
      </w:r>
    </w:p>
    <w:p w:rsidR="009E6163" w:rsidRDefault="009E6163">
      <w:pPr>
        <w:widowControl w:val="0"/>
        <w:jc w:val="both"/>
        <w:rPr>
          <w:rFonts w:ascii="Arial" w:eastAsia="Arial" w:hAnsi="Arial"/>
          <w:sz w:val="22"/>
          <w:szCs w:val="22"/>
        </w:rPr>
      </w:pPr>
    </w:p>
    <w:p w:rsidR="009E6163" w:rsidRDefault="00B31125">
      <w:pPr>
        <w:widowControl w:val="0"/>
        <w:ind w:firstLine="708"/>
        <w:jc w:val="both"/>
        <w:rPr>
          <w:rFonts w:ascii="Arial" w:eastAsia="Arial" w:hAnsi="Arial"/>
          <w:b/>
          <w:sz w:val="22"/>
          <w:szCs w:val="22"/>
        </w:rPr>
      </w:pPr>
      <w:r>
        <w:rPr>
          <w:rFonts w:ascii="Arial" w:eastAsia="Arial" w:hAnsi="Arial"/>
          <w:b/>
          <w:sz w:val="22"/>
          <w:szCs w:val="22"/>
        </w:rPr>
        <w:t>Caixas</w:t>
      </w:r>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A</w:t>
      </w:r>
      <w:r>
        <w:rPr>
          <w:rFonts w:ascii="Arial" w:eastAsia="Arial" w:hAnsi="Arial"/>
          <w:sz w:val="22"/>
          <w:szCs w:val="22"/>
        </w:rPr>
        <w:t xml:space="preserve">) Caixa de passagem e ligações (dimensões em planta) </w:t>
      </w:r>
      <w:r>
        <w:rPr>
          <w:rFonts w:ascii="Arial" w:eastAsia="Arial" w:hAnsi="Arial"/>
          <w:sz w:val="22"/>
          <w:szCs w:val="22"/>
        </w:rPr>
        <w:t>em chapa de ferro galvanizado, tampa aparafusada com parafusos em aço galvanizado, entradas em todos os lados p/ eletrodutos conforme projeto.</w:t>
      </w:r>
    </w:p>
    <w:p w:rsidR="009E6163" w:rsidRDefault="00B31125">
      <w:pPr>
        <w:widowControl w:val="0"/>
        <w:jc w:val="both"/>
        <w:rPr>
          <w:rFonts w:ascii="Arial" w:eastAsia="Arial" w:hAnsi="Arial"/>
          <w:sz w:val="22"/>
          <w:szCs w:val="22"/>
        </w:rPr>
      </w:pPr>
      <w:r>
        <w:rPr>
          <w:rFonts w:ascii="Arial" w:eastAsia="Arial" w:hAnsi="Arial"/>
          <w:sz w:val="22"/>
          <w:szCs w:val="22"/>
        </w:rPr>
        <w:t>Aplicação: Pontos de derivações e emendas de condutores em montagem aparente.</w:t>
      </w:r>
    </w:p>
    <w:p w:rsidR="009E6163" w:rsidRDefault="009E6163">
      <w:pPr>
        <w:widowControl w:val="0"/>
        <w:ind w:firstLine="708"/>
        <w:jc w:val="both"/>
        <w:rPr>
          <w:rFonts w:ascii="Arial" w:eastAsia="Arial" w:hAnsi="Arial"/>
          <w:sz w:val="22"/>
          <w:szCs w:val="22"/>
        </w:rPr>
      </w:pPr>
    </w:p>
    <w:p w:rsidR="009E6163" w:rsidRDefault="009E6163">
      <w:pPr>
        <w:widowControl w:val="0"/>
        <w:ind w:firstLine="708"/>
        <w:jc w:val="both"/>
        <w:rPr>
          <w:rFonts w:ascii="Arial" w:eastAsia="Arial" w:hAnsi="Arial"/>
          <w:sz w:val="22"/>
          <w:szCs w:val="22"/>
        </w:rPr>
      </w:pPr>
    </w:p>
    <w:p w:rsidR="009E6163" w:rsidRDefault="00B31125">
      <w:pPr>
        <w:widowControl w:val="0"/>
        <w:ind w:firstLine="708"/>
        <w:jc w:val="both"/>
        <w:rPr>
          <w:rFonts w:ascii="Arial" w:eastAsia="Arial" w:hAnsi="Arial"/>
          <w:b/>
          <w:sz w:val="22"/>
          <w:szCs w:val="22"/>
        </w:rPr>
      </w:pPr>
      <w:r>
        <w:rPr>
          <w:rFonts w:ascii="Arial" w:eastAsia="Arial" w:hAnsi="Arial"/>
          <w:b/>
          <w:sz w:val="22"/>
          <w:szCs w:val="22"/>
        </w:rPr>
        <w:t>Quadros e Painéis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 xml:space="preserve">Em </w:t>
      </w:r>
      <w:r>
        <w:rPr>
          <w:rFonts w:ascii="Arial" w:eastAsia="Arial" w:hAnsi="Arial"/>
          <w:sz w:val="22"/>
          <w:szCs w:val="22"/>
        </w:rPr>
        <w:t>conformidade com as Normas NBR IEC 60439-1(30/05/2003), Padrão IEC e com a NR-</w:t>
      </w:r>
      <w:r>
        <w:rPr>
          <w:rFonts w:ascii="Arial" w:eastAsia="Arial" w:hAnsi="Arial"/>
          <w:sz w:val="22"/>
          <w:szCs w:val="22"/>
        </w:rPr>
        <w:lastRenderedPageBreak/>
        <w:t xml:space="preserve">10, deverão ser do tipo de sobrepor, em chapa de aço tratada contra corrosão por processo de </w:t>
      </w:r>
      <w:proofErr w:type="spellStart"/>
      <w:r>
        <w:rPr>
          <w:rFonts w:ascii="Arial" w:eastAsia="Arial" w:hAnsi="Arial"/>
          <w:sz w:val="22"/>
          <w:szCs w:val="22"/>
        </w:rPr>
        <w:t>fosfatização</w:t>
      </w:r>
      <w:proofErr w:type="spellEnd"/>
      <w:r>
        <w:rPr>
          <w:rFonts w:ascii="Arial" w:eastAsia="Arial" w:hAnsi="Arial"/>
          <w:sz w:val="22"/>
          <w:szCs w:val="22"/>
        </w:rPr>
        <w:t>, acabamento em epóxi pó, pintado eletrostaticamente, dotados de porta co</w:t>
      </w:r>
      <w:r>
        <w:rPr>
          <w:rFonts w:ascii="Arial" w:eastAsia="Arial" w:hAnsi="Arial"/>
          <w:sz w:val="22"/>
          <w:szCs w:val="22"/>
        </w:rPr>
        <w:t>m fecho, espelho articulado com fecho, com</w:t>
      </w:r>
      <w:proofErr w:type="gramStart"/>
      <w:r>
        <w:rPr>
          <w:rFonts w:ascii="Arial" w:eastAsia="Arial" w:hAnsi="Arial"/>
          <w:sz w:val="22"/>
          <w:szCs w:val="22"/>
        </w:rPr>
        <w:t xml:space="preserve">  </w:t>
      </w:r>
      <w:proofErr w:type="gramEnd"/>
      <w:r>
        <w:rPr>
          <w:rFonts w:ascii="Arial" w:eastAsia="Arial" w:hAnsi="Arial"/>
          <w:sz w:val="22"/>
          <w:szCs w:val="22"/>
        </w:rPr>
        <w:t>moldura, placa de montagem com regulagem de profundidade, trilhos DIN,  espaços para instalação do disjuntor tripolar tipo caixa, possibilidade de travamento mecânico de disjuntor, com rasgos para os disjuntores,</w:t>
      </w:r>
      <w:r>
        <w:rPr>
          <w:rFonts w:ascii="Arial" w:eastAsia="Arial" w:hAnsi="Arial"/>
          <w:sz w:val="22"/>
          <w:szCs w:val="22"/>
        </w:rPr>
        <w:t xml:space="preserve"> obturadores para os vãos não ocupados por disjuntores, bloco de derivação, barramentos em cobre eletrolítico para as 3 fases+N+T, neutro isolado. A identificação do nome do quadro</w:t>
      </w:r>
      <w:proofErr w:type="gramStart"/>
      <w:r>
        <w:rPr>
          <w:rFonts w:ascii="Arial" w:eastAsia="Arial" w:hAnsi="Arial"/>
          <w:sz w:val="22"/>
          <w:szCs w:val="22"/>
        </w:rPr>
        <w:t>, deverá</w:t>
      </w:r>
      <w:proofErr w:type="gramEnd"/>
      <w:r>
        <w:rPr>
          <w:rFonts w:ascii="Arial" w:eastAsia="Arial" w:hAnsi="Arial"/>
          <w:sz w:val="22"/>
          <w:szCs w:val="22"/>
        </w:rPr>
        <w:t xml:space="preserve"> ser obtida através de instalação de placa em acrílico na cor preta,</w:t>
      </w:r>
      <w:r>
        <w:rPr>
          <w:rFonts w:ascii="Arial" w:eastAsia="Arial" w:hAnsi="Arial"/>
          <w:sz w:val="22"/>
          <w:szCs w:val="22"/>
        </w:rPr>
        <w:t xml:space="preserve"> com a descrição na cor branca, fixada na porta externa do quadro pelo lado de fora. Cada circuito terminal também deverá ser identificado através de </w:t>
      </w:r>
      <w:proofErr w:type="spellStart"/>
      <w:r>
        <w:rPr>
          <w:rFonts w:ascii="Arial" w:eastAsia="Arial" w:hAnsi="Arial"/>
          <w:sz w:val="22"/>
          <w:szCs w:val="22"/>
        </w:rPr>
        <w:t>anilhamento</w:t>
      </w:r>
      <w:proofErr w:type="spellEnd"/>
      <w:r>
        <w:rPr>
          <w:rFonts w:ascii="Arial" w:eastAsia="Arial" w:hAnsi="Arial"/>
          <w:sz w:val="22"/>
          <w:szCs w:val="22"/>
        </w:rPr>
        <w:t xml:space="preserve"> do condutor e plaqueta junto ao disjuntor. Todos os condutores dos circuitos terminais deverão</w:t>
      </w:r>
      <w:r>
        <w:rPr>
          <w:rFonts w:ascii="Arial" w:eastAsia="Arial" w:hAnsi="Arial"/>
          <w:sz w:val="22"/>
          <w:szCs w:val="22"/>
        </w:rPr>
        <w:t xml:space="preserve"> ter terminais de pressão apropriados, em cobre ou latão, para ligação aos disjuntores. Os cabos alimentadores também deverão ser identificados através de </w:t>
      </w:r>
      <w:proofErr w:type="spellStart"/>
      <w:r>
        <w:rPr>
          <w:rFonts w:ascii="Arial" w:eastAsia="Arial" w:hAnsi="Arial"/>
          <w:sz w:val="22"/>
          <w:szCs w:val="22"/>
        </w:rPr>
        <w:t>anilhas</w:t>
      </w:r>
      <w:proofErr w:type="spellEnd"/>
      <w:r>
        <w:rPr>
          <w:rFonts w:ascii="Arial" w:eastAsia="Arial" w:hAnsi="Arial"/>
          <w:sz w:val="22"/>
          <w:szCs w:val="22"/>
        </w:rPr>
        <w:t>, com as letras das três fases A/B/C e fita isolante adesiva nas cores especificadas em cada f</w:t>
      </w:r>
      <w:r>
        <w:rPr>
          <w:rFonts w:ascii="Arial" w:eastAsia="Arial" w:hAnsi="Arial"/>
          <w:sz w:val="22"/>
          <w:szCs w:val="22"/>
        </w:rPr>
        <w:t>ase. Todos os condutores dos circuitos alimentadores</w:t>
      </w:r>
      <w:proofErr w:type="gramStart"/>
      <w:r>
        <w:rPr>
          <w:rFonts w:ascii="Arial" w:eastAsia="Arial" w:hAnsi="Arial"/>
          <w:sz w:val="22"/>
          <w:szCs w:val="22"/>
        </w:rPr>
        <w:t>, deverão</w:t>
      </w:r>
      <w:proofErr w:type="gramEnd"/>
      <w:r>
        <w:rPr>
          <w:rFonts w:ascii="Arial" w:eastAsia="Arial" w:hAnsi="Arial"/>
          <w:sz w:val="22"/>
          <w:szCs w:val="22"/>
        </w:rPr>
        <w:t xml:space="preserve"> ter terminais soldáveis apropriados, em cobre ou latão, estanhados, para ligação aos disjuntores. Todos os quadros deverão possuir dispositivo DR para proteção contra choques, conforme NBR 5410 </w:t>
      </w:r>
      <w:r>
        <w:rPr>
          <w:rFonts w:ascii="Arial" w:eastAsia="Arial" w:hAnsi="Arial"/>
          <w:sz w:val="22"/>
          <w:szCs w:val="22"/>
        </w:rPr>
        <w:t>(30/09/2004).</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u w:val="single"/>
        </w:rPr>
      </w:pPr>
      <w:r>
        <w:rPr>
          <w:rFonts w:ascii="Arial" w:eastAsia="Arial" w:hAnsi="Arial"/>
          <w:sz w:val="22"/>
          <w:szCs w:val="22"/>
          <w:u w:val="single"/>
        </w:rPr>
        <w:t>Marcas de referencia:</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 xml:space="preserve">ENERGILÉTRICA, CEMAR, PRECISA, IMECO, SIEMENS, </w:t>
      </w:r>
      <w:proofErr w:type="gramStart"/>
      <w:r>
        <w:rPr>
          <w:rFonts w:ascii="Arial" w:eastAsia="Arial" w:hAnsi="Arial"/>
          <w:sz w:val="22"/>
          <w:szCs w:val="22"/>
        </w:rPr>
        <w:t>HAGER ,</w:t>
      </w:r>
      <w:proofErr w:type="gramEnd"/>
      <w:r>
        <w:rPr>
          <w:rFonts w:ascii="Arial" w:eastAsia="Arial" w:hAnsi="Arial"/>
          <w:sz w:val="22"/>
          <w:szCs w:val="22"/>
        </w:rPr>
        <w:t xml:space="preserve"> PIAL LEGRAND ou similar sob aprovação da FISCALIZAÇÃO.</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u w:val="single"/>
        </w:rPr>
      </w:pPr>
      <w:r>
        <w:rPr>
          <w:rFonts w:ascii="Arial" w:eastAsia="Arial" w:hAnsi="Arial"/>
          <w:sz w:val="22"/>
          <w:szCs w:val="22"/>
          <w:u w:val="single"/>
        </w:rPr>
        <w:t>Componentes Elétricos: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Disjuntores Gerais:</w:t>
      </w:r>
    </w:p>
    <w:p w:rsidR="009E6163" w:rsidRDefault="00B31125">
      <w:pPr>
        <w:widowControl w:val="0"/>
        <w:jc w:val="both"/>
        <w:rPr>
          <w:rFonts w:ascii="Arial" w:eastAsia="Arial" w:hAnsi="Arial"/>
          <w:sz w:val="22"/>
          <w:szCs w:val="22"/>
        </w:rPr>
      </w:pPr>
      <w:r>
        <w:rPr>
          <w:rFonts w:ascii="Arial" w:eastAsia="Arial" w:hAnsi="Arial"/>
          <w:sz w:val="22"/>
          <w:szCs w:val="22"/>
        </w:rPr>
        <w:t xml:space="preserve">Disjuntores, tipo caixa moldada, de </w:t>
      </w:r>
      <w:proofErr w:type="gramStart"/>
      <w:r>
        <w:rPr>
          <w:rFonts w:ascii="Arial" w:eastAsia="Arial" w:hAnsi="Arial"/>
          <w:sz w:val="22"/>
          <w:szCs w:val="22"/>
        </w:rPr>
        <w:t>3</w:t>
      </w:r>
      <w:proofErr w:type="gramEnd"/>
      <w:r>
        <w:rPr>
          <w:rFonts w:ascii="Arial" w:eastAsia="Arial" w:hAnsi="Arial"/>
          <w:sz w:val="22"/>
          <w:szCs w:val="22"/>
        </w:rPr>
        <w:t xml:space="preserve"> </w:t>
      </w:r>
      <w:proofErr w:type="spellStart"/>
      <w:r>
        <w:rPr>
          <w:rFonts w:ascii="Arial" w:eastAsia="Arial" w:hAnsi="Arial"/>
          <w:sz w:val="22"/>
          <w:szCs w:val="22"/>
        </w:rPr>
        <w:t>pólos</w:t>
      </w:r>
      <w:proofErr w:type="spellEnd"/>
      <w:r>
        <w:rPr>
          <w:rFonts w:ascii="Arial" w:eastAsia="Arial" w:hAnsi="Arial"/>
          <w:sz w:val="22"/>
          <w:szCs w:val="22"/>
        </w:rPr>
        <w:t>, Padrão IEC 60.947-</w:t>
      </w:r>
      <w:r>
        <w:rPr>
          <w:rFonts w:ascii="Arial" w:eastAsia="Arial" w:hAnsi="Arial"/>
          <w:sz w:val="22"/>
          <w:szCs w:val="22"/>
        </w:rPr>
        <w:t>2 corrente nominal simétrica mínima de ruptura de 20 kA, de fabricação CUTLER-HAMMER, MERLIN GERIN, SIEMENS, GE, STECK, INEPAR LG, PIAL LEGRAND ou HAGER.</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Disjuntores Parciais:</w:t>
      </w:r>
    </w:p>
    <w:p w:rsidR="009E6163" w:rsidRPr="006030DC" w:rsidRDefault="00B31125">
      <w:pPr>
        <w:widowControl w:val="0"/>
        <w:jc w:val="both"/>
        <w:rPr>
          <w:rFonts w:ascii="Arial" w:eastAsia="Arial" w:hAnsi="Arial"/>
          <w:sz w:val="22"/>
          <w:szCs w:val="22"/>
          <w:lang w:val="en-US"/>
        </w:rPr>
      </w:pPr>
      <w:r>
        <w:rPr>
          <w:rFonts w:ascii="Arial" w:eastAsia="Arial" w:hAnsi="Arial"/>
          <w:sz w:val="22"/>
          <w:szCs w:val="22"/>
        </w:rPr>
        <w:t>Mine Disjuntores Divisionários padrão DIN. Disjuntores para montagem em quadros</w:t>
      </w:r>
      <w:r>
        <w:rPr>
          <w:rFonts w:ascii="Arial" w:eastAsia="Arial" w:hAnsi="Arial"/>
          <w:sz w:val="22"/>
          <w:szCs w:val="22"/>
        </w:rPr>
        <w:t xml:space="preserve"> de distribuição, mine disjuntores de 1, 2, 3 </w:t>
      </w:r>
      <w:proofErr w:type="spellStart"/>
      <w:r>
        <w:rPr>
          <w:rFonts w:ascii="Arial" w:eastAsia="Arial" w:hAnsi="Arial"/>
          <w:sz w:val="22"/>
          <w:szCs w:val="22"/>
        </w:rPr>
        <w:t>pólos</w:t>
      </w:r>
      <w:proofErr w:type="spellEnd"/>
      <w:r>
        <w:rPr>
          <w:rFonts w:ascii="Arial" w:eastAsia="Arial" w:hAnsi="Arial"/>
          <w:sz w:val="22"/>
          <w:szCs w:val="22"/>
        </w:rPr>
        <w:t xml:space="preserve">, curva de disparo “C”, corrente nominal simétrica mínima de ruptura </w:t>
      </w:r>
      <w:proofErr w:type="gramStart"/>
      <w:r>
        <w:rPr>
          <w:rFonts w:ascii="Arial" w:eastAsia="Arial" w:hAnsi="Arial"/>
          <w:sz w:val="22"/>
          <w:szCs w:val="22"/>
        </w:rPr>
        <w:t>5</w:t>
      </w:r>
      <w:proofErr w:type="gramEnd"/>
      <w:r>
        <w:rPr>
          <w:rFonts w:ascii="Arial" w:eastAsia="Arial" w:hAnsi="Arial"/>
          <w:sz w:val="22"/>
          <w:szCs w:val="22"/>
        </w:rPr>
        <w:t xml:space="preserve"> KA, de </w:t>
      </w:r>
      <w:proofErr w:type="spellStart"/>
      <w:r>
        <w:rPr>
          <w:rFonts w:ascii="Arial" w:eastAsia="Arial" w:hAnsi="Arial"/>
          <w:sz w:val="22"/>
          <w:szCs w:val="22"/>
        </w:rPr>
        <w:t>fab</w:t>
      </w:r>
      <w:proofErr w:type="spellEnd"/>
      <w:r>
        <w:rPr>
          <w:rFonts w:ascii="Arial" w:eastAsia="Arial" w:hAnsi="Arial"/>
          <w:sz w:val="22"/>
          <w:szCs w:val="22"/>
        </w:rPr>
        <w:t xml:space="preserve">. </w:t>
      </w:r>
      <w:proofErr w:type="gramStart"/>
      <w:r w:rsidRPr="006030DC">
        <w:rPr>
          <w:rFonts w:ascii="Arial" w:eastAsia="Arial" w:hAnsi="Arial"/>
          <w:sz w:val="22"/>
          <w:szCs w:val="22"/>
          <w:lang w:val="en-US"/>
        </w:rPr>
        <w:t xml:space="preserve">CUTLER-HAMMER, MERLIN GERIN, SIEMENS, GE, STECK, INEPAR LG, PIAL LEGRAND </w:t>
      </w:r>
      <w:proofErr w:type="spellStart"/>
      <w:r w:rsidRPr="006030DC">
        <w:rPr>
          <w:rFonts w:ascii="Arial" w:eastAsia="Arial" w:hAnsi="Arial"/>
          <w:sz w:val="22"/>
          <w:szCs w:val="22"/>
          <w:lang w:val="en-US"/>
        </w:rPr>
        <w:t>ou</w:t>
      </w:r>
      <w:proofErr w:type="spellEnd"/>
      <w:r w:rsidRPr="006030DC">
        <w:rPr>
          <w:rFonts w:ascii="Arial" w:eastAsia="Arial" w:hAnsi="Arial"/>
          <w:sz w:val="22"/>
          <w:szCs w:val="22"/>
          <w:lang w:val="en-US"/>
        </w:rPr>
        <w:t xml:space="preserve"> HAGER.</w:t>
      </w:r>
      <w:proofErr w:type="gramEnd"/>
    </w:p>
    <w:p w:rsidR="009E6163" w:rsidRPr="006030DC" w:rsidRDefault="009E6163">
      <w:pPr>
        <w:widowControl w:val="0"/>
        <w:jc w:val="both"/>
        <w:rPr>
          <w:rFonts w:ascii="Arial" w:eastAsia="Arial" w:hAnsi="Arial"/>
          <w:sz w:val="22"/>
          <w:szCs w:val="22"/>
          <w:lang w:val="en-US"/>
        </w:rPr>
      </w:pPr>
    </w:p>
    <w:p w:rsidR="009E6163" w:rsidRDefault="00B31125">
      <w:pPr>
        <w:widowControl w:val="0"/>
        <w:jc w:val="both"/>
        <w:rPr>
          <w:rFonts w:ascii="Arial" w:eastAsia="Arial" w:hAnsi="Arial"/>
          <w:sz w:val="22"/>
          <w:szCs w:val="22"/>
        </w:rPr>
      </w:pPr>
      <w:proofErr w:type="spellStart"/>
      <w:r>
        <w:rPr>
          <w:rFonts w:ascii="Arial" w:eastAsia="Arial" w:hAnsi="Arial"/>
          <w:sz w:val="22"/>
          <w:szCs w:val="22"/>
        </w:rPr>
        <w:t>Contatoras</w:t>
      </w:r>
      <w:proofErr w:type="spellEnd"/>
      <w:r>
        <w:rPr>
          <w:rFonts w:ascii="Arial" w:eastAsia="Arial" w:hAnsi="Arial"/>
          <w:sz w:val="22"/>
          <w:szCs w:val="22"/>
        </w:rPr>
        <w:t>:</w:t>
      </w:r>
    </w:p>
    <w:p w:rsidR="009E6163" w:rsidRDefault="00B31125">
      <w:pPr>
        <w:widowControl w:val="0"/>
        <w:jc w:val="both"/>
        <w:rPr>
          <w:rFonts w:ascii="Arial" w:eastAsia="Arial" w:hAnsi="Arial"/>
          <w:sz w:val="22"/>
          <w:szCs w:val="22"/>
        </w:rPr>
      </w:pPr>
      <w:proofErr w:type="spellStart"/>
      <w:r>
        <w:rPr>
          <w:rFonts w:ascii="Arial" w:eastAsia="Arial" w:hAnsi="Arial"/>
          <w:sz w:val="22"/>
          <w:szCs w:val="22"/>
        </w:rPr>
        <w:t>Contatoras</w:t>
      </w:r>
      <w:proofErr w:type="spellEnd"/>
      <w:r>
        <w:rPr>
          <w:rFonts w:ascii="Arial" w:eastAsia="Arial" w:hAnsi="Arial"/>
          <w:sz w:val="22"/>
          <w:szCs w:val="22"/>
        </w:rPr>
        <w:t xml:space="preserve"> de potência de </w:t>
      </w:r>
      <w:r>
        <w:rPr>
          <w:rFonts w:ascii="Arial" w:eastAsia="Arial" w:hAnsi="Arial"/>
          <w:sz w:val="22"/>
          <w:szCs w:val="22"/>
        </w:rPr>
        <w:t xml:space="preserve">2, 3 </w:t>
      </w:r>
      <w:proofErr w:type="spellStart"/>
      <w:r>
        <w:rPr>
          <w:rFonts w:ascii="Arial" w:eastAsia="Arial" w:hAnsi="Arial"/>
          <w:sz w:val="22"/>
          <w:szCs w:val="22"/>
        </w:rPr>
        <w:t>pólos</w:t>
      </w:r>
      <w:proofErr w:type="spellEnd"/>
      <w:r>
        <w:rPr>
          <w:rFonts w:ascii="Arial" w:eastAsia="Arial" w:hAnsi="Arial"/>
          <w:sz w:val="22"/>
          <w:szCs w:val="22"/>
        </w:rPr>
        <w:t xml:space="preserve"> com contatos auxiliares, de </w:t>
      </w:r>
      <w:proofErr w:type="spellStart"/>
      <w:proofErr w:type="gramStart"/>
      <w:r>
        <w:rPr>
          <w:rFonts w:ascii="Arial" w:eastAsia="Arial" w:hAnsi="Arial"/>
          <w:sz w:val="22"/>
          <w:szCs w:val="22"/>
        </w:rPr>
        <w:t>fab</w:t>
      </w:r>
      <w:proofErr w:type="spellEnd"/>
      <w:proofErr w:type="gramEnd"/>
      <w:r>
        <w:rPr>
          <w:rFonts w:ascii="Arial" w:eastAsia="Arial" w:hAnsi="Arial"/>
          <w:sz w:val="22"/>
          <w:szCs w:val="22"/>
        </w:rPr>
        <w:t>. MERLIN GERIN ou SIEMENS.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Dispositivo DR:</w:t>
      </w:r>
    </w:p>
    <w:p w:rsidR="009E6163" w:rsidRDefault="00B31125">
      <w:pPr>
        <w:widowControl w:val="0"/>
        <w:jc w:val="both"/>
        <w:rPr>
          <w:rFonts w:ascii="Arial" w:eastAsia="Arial" w:hAnsi="Arial"/>
          <w:sz w:val="22"/>
          <w:szCs w:val="22"/>
        </w:rPr>
      </w:pPr>
      <w:r>
        <w:rPr>
          <w:rFonts w:ascii="Arial" w:eastAsia="Arial" w:hAnsi="Arial"/>
          <w:sz w:val="22"/>
          <w:szCs w:val="22"/>
        </w:rPr>
        <w:t xml:space="preserve">Dispositivo de proteção contra corrente de fuga </w:t>
      </w:r>
      <w:proofErr w:type="gramStart"/>
      <w:r>
        <w:rPr>
          <w:rFonts w:ascii="Arial" w:eastAsia="Arial" w:hAnsi="Arial"/>
          <w:sz w:val="22"/>
          <w:szCs w:val="22"/>
        </w:rPr>
        <w:t>à</w:t>
      </w:r>
      <w:proofErr w:type="gramEnd"/>
      <w:r>
        <w:rPr>
          <w:rFonts w:ascii="Arial" w:eastAsia="Arial" w:hAnsi="Arial"/>
          <w:sz w:val="22"/>
          <w:szCs w:val="22"/>
        </w:rPr>
        <w:t xml:space="preserve"> terra DR tipo AC 30mA tetrapolar, de </w:t>
      </w:r>
      <w:proofErr w:type="spellStart"/>
      <w:r>
        <w:rPr>
          <w:rFonts w:ascii="Arial" w:eastAsia="Arial" w:hAnsi="Arial"/>
          <w:sz w:val="22"/>
          <w:szCs w:val="22"/>
        </w:rPr>
        <w:t>fab</w:t>
      </w:r>
      <w:proofErr w:type="spellEnd"/>
      <w:r>
        <w:rPr>
          <w:rFonts w:ascii="Arial" w:eastAsia="Arial" w:hAnsi="Arial"/>
          <w:sz w:val="22"/>
          <w:szCs w:val="22"/>
        </w:rPr>
        <w:t>. MERLIN GERIN ou SIEMENS.</w:t>
      </w:r>
    </w:p>
    <w:p w:rsidR="009E6163" w:rsidRDefault="009E6163">
      <w:pPr>
        <w:widowControl w:val="0"/>
        <w:jc w:val="both"/>
        <w:rPr>
          <w:rFonts w:ascii="Arial" w:eastAsia="Arial" w:hAnsi="Arial"/>
          <w:sz w:val="22"/>
          <w:szCs w:val="22"/>
        </w:rPr>
      </w:pPr>
    </w:p>
    <w:p w:rsidR="009E6163" w:rsidRDefault="00B31125">
      <w:pPr>
        <w:widowControl w:val="0"/>
        <w:ind w:firstLine="708"/>
        <w:jc w:val="both"/>
        <w:rPr>
          <w:rFonts w:ascii="Arial" w:eastAsia="Arial" w:hAnsi="Arial"/>
          <w:b/>
          <w:sz w:val="22"/>
          <w:szCs w:val="22"/>
        </w:rPr>
      </w:pPr>
      <w:r>
        <w:rPr>
          <w:rFonts w:ascii="Arial" w:eastAsia="Arial" w:hAnsi="Arial"/>
          <w:b/>
          <w:sz w:val="22"/>
          <w:szCs w:val="22"/>
        </w:rPr>
        <w:t xml:space="preserve">Buchas, Arruelas e </w:t>
      </w:r>
      <w:proofErr w:type="gramStart"/>
      <w:r>
        <w:rPr>
          <w:rFonts w:ascii="Arial" w:eastAsia="Arial" w:hAnsi="Arial"/>
          <w:b/>
          <w:sz w:val="22"/>
          <w:szCs w:val="22"/>
        </w:rPr>
        <w:t>Conectores</w:t>
      </w:r>
      <w:proofErr w:type="gramEnd"/>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A</w:t>
      </w:r>
      <w:r>
        <w:rPr>
          <w:rFonts w:ascii="Arial" w:eastAsia="Arial" w:hAnsi="Arial"/>
          <w:sz w:val="22"/>
          <w:szCs w:val="22"/>
        </w:rPr>
        <w:t xml:space="preserve">) Buchas e arruelas </w:t>
      </w:r>
      <w:r>
        <w:rPr>
          <w:rFonts w:ascii="Arial" w:eastAsia="Arial" w:hAnsi="Arial"/>
          <w:sz w:val="22"/>
          <w:szCs w:val="22"/>
        </w:rPr>
        <w:t>p/ fixação de eletrodutos em caixas ou painéis, em alumínio fundido, fabricação WETZEL.</w:t>
      </w:r>
    </w:p>
    <w:p w:rsidR="009E6163" w:rsidRDefault="00B31125">
      <w:pPr>
        <w:widowControl w:val="0"/>
        <w:jc w:val="both"/>
        <w:rPr>
          <w:rFonts w:ascii="Arial" w:eastAsia="Arial" w:hAnsi="Arial"/>
          <w:sz w:val="22"/>
          <w:szCs w:val="22"/>
        </w:rPr>
      </w:pPr>
      <w:r>
        <w:rPr>
          <w:rFonts w:ascii="Arial" w:eastAsia="Arial" w:hAnsi="Arial"/>
          <w:sz w:val="22"/>
          <w:szCs w:val="22"/>
        </w:rPr>
        <w:t>Aplicação: Ligações eletrodutos com caixas ou painéis</w:t>
      </w:r>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B</w:t>
      </w:r>
      <w:r>
        <w:rPr>
          <w:rFonts w:ascii="Arial" w:eastAsia="Arial" w:hAnsi="Arial"/>
          <w:sz w:val="22"/>
          <w:szCs w:val="22"/>
        </w:rPr>
        <w:t xml:space="preserve">) Conectores especiais para eletrodutos flexíveis </w:t>
      </w:r>
      <w:proofErr w:type="spellStart"/>
      <w:r>
        <w:rPr>
          <w:rFonts w:ascii="Arial" w:eastAsia="Arial" w:hAnsi="Arial"/>
          <w:sz w:val="22"/>
          <w:szCs w:val="22"/>
        </w:rPr>
        <w:t>sealtubo</w:t>
      </w:r>
      <w:proofErr w:type="spellEnd"/>
      <w:r>
        <w:rPr>
          <w:rFonts w:ascii="Arial" w:eastAsia="Arial" w:hAnsi="Arial"/>
          <w:sz w:val="22"/>
          <w:szCs w:val="22"/>
        </w:rPr>
        <w:t xml:space="preserve"> em latão laminado zincado, macho </w:t>
      </w:r>
      <w:proofErr w:type="spellStart"/>
      <w:r>
        <w:rPr>
          <w:rFonts w:ascii="Arial" w:eastAsia="Arial" w:hAnsi="Arial"/>
          <w:sz w:val="22"/>
          <w:szCs w:val="22"/>
        </w:rPr>
        <w:t>cód.CMZ,</w:t>
      </w:r>
      <w:proofErr w:type="spellEnd"/>
      <w:r>
        <w:rPr>
          <w:rFonts w:ascii="Arial" w:eastAsia="Arial" w:hAnsi="Arial"/>
          <w:sz w:val="22"/>
          <w:szCs w:val="22"/>
        </w:rPr>
        <w:t xml:space="preserve"> ou fêmea </w:t>
      </w:r>
      <w:proofErr w:type="spellStart"/>
      <w:r>
        <w:rPr>
          <w:rFonts w:ascii="Arial" w:eastAsia="Arial" w:hAnsi="Arial"/>
          <w:sz w:val="22"/>
          <w:szCs w:val="22"/>
        </w:rPr>
        <w:t>cód.CFZ,</w:t>
      </w:r>
      <w:proofErr w:type="spellEnd"/>
      <w:r>
        <w:rPr>
          <w:rFonts w:ascii="Arial" w:eastAsia="Arial" w:hAnsi="Arial"/>
          <w:sz w:val="22"/>
          <w:szCs w:val="22"/>
        </w:rPr>
        <w:t xml:space="preserve"> bitola conforme </w:t>
      </w:r>
      <w:proofErr w:type="gramStart"/>
      <w:r>
        <w:rPr>
          <w:rFonts w:ascii="Arial" w:eastAsia="Arial" w:hAnsi="Arial"/>
          <w:sz w:val="22"/>
          <w:szCs w:val="22"/>
        </w:rPr>
        <w:t>projeto,</w:t>
      </w:r>
      <w:proofErr w:type="gramEnd"/>
      <w:r>
        <w:rPr>
          <w:rFonts w:ascii="Arial" w:eastAsia="Arial" w:hAnsi="Arial"/>
          <w:sz w:val="22"/>
          <w:szCs w:val="22"/>
        </w:rPr>
        <w:t xml:space="preserve"> fabricação SOC. PAULISTA DE TUBOS FLEXÍVEIS.</w:t>
      </w:r>
    </w:p>
    <w:p w:rsidR="009E6163" w:rsidRDefault="00B31125">
      <w:pPr>
        <w:widowControl w:val="0"/>
        <w:jc w:val="both"/>
        <w:rPr>
          <w:rFonts w:ascii="Arial" w:eastAsia="Arial" w:hAnsi="Arial"/>
          <w:sz w:val="22"/>
          <w:szCs w:val="22"/>
        </w:rPr>
      </w:pPr>
      <w:r>
        <w:rPr>
          <w:rFonts w:ascii="Arial" w:eastAsia="Arial" w:hAnsi="Arial"/>
          <w:sz w:val="22"/>
          <w:szCs w:val="22"/>
        </w:rPr>
        <w:t xml:space="preserve">Aplicação: Conexões de eletrodutos Flexíveis </w:t>
      </w:r>
      <w:proofErr w:type="spellStart"/>
      <w:r>
        <w:rPr>
          <w:rFonts w:ascii="Arial" w:eastAsia="Arial" w:hAnsi="Arial"/>
          <w:sz w:val="22"/>
          <w:szCs w:val="22"/>
        </w:rPr>
        <w:t>sealtubo</w:t>
      </w:r>
      <w:proofErr w:type="spellEnd"/>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C)</w:t>
      </w:r>
      <w:r>
        <w:rPr>
          <w:rFonts w:ascii="Arial" w:eastAsia="Arial" w:hAnsi="Arial"/>
          <w:sz w:val="22"/>
          <w:szCs w:val="22"/>
        </w:rPr>
        <w:t xml:space="preserve"> Luva eletroduto no material do tubo a ser aplicado.</w:t>
      </w:r>
    </w:p>
    <w:p w:rsidR="009E6163" w:rsidRDefault="00B31125">
      <w:pPr>
        <w:widowControl w:val="0"/>
        <w:jc w:val="both"/>
        <w:rPr>
          <w:rFonts w:ascii="Arial" w:eastAsia="Arial" w:hAnsi="Arial"/>
          <w:sz w:val="22"/>
          <w:szCs w:val="22"/>
        </w:rPr>
      </w:pPr>
      <w:r>
        <w:rPr>
          <w:rFonts w:ascii="Arial" w:eastAsia="Arial" w:hAnsi="Arial"/>
          <w:sz w:val="22"/>
          <w:szCs w:val="22"/>
        </w:rPr>
        <w:t>Aplicação: Emendas ou prolongamento de eletrodutos</w:t>
      </w:r>
    </w:p>
    <w:p w:rsidR="009E6163" w:rsidRDefault="009E6163">
      <w:pPr>
        <w:widowControl w:val="0"/>
        <w:jc w:val="both"/>
        <w:rPr>
          <w:rFonts w:ascii="Arial" w:eastAsia="Arial" w:hAnsi="Arial"/>
          <w:sz w:val="22"/>
          <w:szCs w:val="22"/>
        </w:rPr>
      </w:pPr>
    </w:p>
    <w:p w:rsidR="009E6163" w:rsidRDefault="00B31125">
      <w:pPr>
        <w:widowControl w:val="0"/>
        <w:ind w:firstLine="708"/>
        <w:jc w:val="both"/>
        <w:rPr>
          <w:rFonts w:ascii="Arial" w:eastAsia="Arial" w:hAnsi="Arial"/>
          <w:b/>
          <w:sz w:val="22"/>
          <w:szCs w:val="22"/>
        </w:rPr>
      </w:pPr>
      <w:r>
        <w:rPr>
          <w:rFonts w:ascii="Arial" w:eastAsia="Arial" w:hAnsi="Arial"/>
          <w:b/>
          <w:sz w:val="22"/>
          <w:szCs w:val="22"/>
        </w:rPr>
        <w:t>Condutores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u w:val="single"/>
        </w:rPr>
      </w:pPr>
      <w:r>
        <w:rPr>
          <w:rFonts w:ascii="Arial" w:eastAsia="Arial" w:hAnsi="Arial"/>
          <w:sz w:val="22"/>
          <w:szCs w:val="22"/>
          <w:u w:val="single"/>
        </w:rPr>
        <w:t>Marcas de Referência:</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 xml:space="preserve">PIRELLI, SIEMENS, CONDUSPAR, REIPLAS, INBRAC, PHELS </w:t>
      </w:r>
      <w:proofErr w:type="gramStart"/>
      <w:r>
        <w:rPr>
          <w:rFonts w:ascii="Arial" w:eastAsia="Arial" w:hAnsi="Arial"/>
          <w:sz w:val="22"/>
          <w:szCs w:val="22"/>
        </w:rPr>
        <w:t>DODGE</w:t>
      </w:r>
      <w:proofErr w:type="gramEnd"/>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A)</w:t>
      </w:r>
      <w:r>
        <w:rPr>
          <w:rFonts w:ascii="Arial" w:eastAsia="Arial" w:hAnsi="Arial"/>
          <w:sz w:val="22"/>
          <w:szCs w:val="22"/>
        </w:rPr>
        <w:t xml:space="preserve"> Fio rígido em cobre eletrolítico, </w:t>
      </w:r>
      <w:proofErr w:type="spellStart"/>
      <w:r>
        <w:rPr>
          <w:rFonts w:ascii="Arial" w:eastAsia="Arial" w:hAnsi="Arial"/>
          <w:sz w:val="22"/>
          <w:szCs w:val="22"/>
        </w:rPr>
        <w:t>unifilar</w:t>
      </w:r>
      <w:proofErr w:type="spellEnd"/>
      <w:r>
        <w:rPr>
          <w:rFonts w:ascii="Arial" w:eastAsia="Arial" w:hAnsi="Arial"/>
          <w:sz w:val="22"/>
          <w:szCs w:val="22"/>
        </w:rPr>
        <w:t xml:space="preserve">, com isolamento termoplástico PVC 70º </w:t>
      </w:r>
      <w:proofErr w:type="gramStart"/>
      <w:r>
        <w:rPr>
          <w:rFonts w:ascii="Arial" w:eastAsia="Arial" w:hAnsi="Arial"/>
          <w:sz w:val="22"/>
          <w:szCs w:val="22"/>
        </w:rPr>
        <w:t>750V</w:t>
      </w:r>
      <w:proofErr w:type="gramEnd"/>
      <w:r>
        <w:rPr>
          <w:rFonts w:ascii="Arial" w:eastAsia="Arial" w:hAnsi="Arial"/>
          <w:sz w:val="22"/>
          <w:szCs w:val="22"/>
        </w:rPr>
        <w:t>, singelo.</w:t>
      </w:r>
    </w:p>
    <w:p w:rsidR="009E6163" w:rsidRDefault="00B31125">
      <w:pPr>
        <w:widowControl w:val="0"/>
        <w:jc w:val="both"/>
        <w:rPr>
          <w:rFonts w:ascii="Arial" w:eastAsia="Arial" w:hAnsi="Arial"/>
          <w:sz w:val="22"/>
          <w:szCs w:val="22"/>
        </w:rPr>
      </w:pPr>
      <w:r>
        <w:rPr>
          <w:rFonts w:ascii="Arial" w:eastAsia="Arial" w:hAnsi="Arial"/>
          <w:sz w:val="22"/>
          <w:szCs w:val="22"/>
        </w:rPr>
        <w:t>Aplicação: circuitos parciais.</w:t>
      </w:r>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B)</w:t>
      </w:r>
      <w:r>
        <w:rPr>
          <w:rFonts w:ascii="Arial" w:eastAsia="Arial" w:hAnsi="Arial"/>
          <w:sz w:val="22"/>
          <w:szCs w:val="22"/>
        </w:rPr>
        <w:t xml:space="preserve"> Cabo flexível (cabinho) em cobre eletrol</w:t>
      </w:r>
      <w:r>
        <w:rPr>
          <w:rFonts w:ascii="Arial" w:eastAsia="Arial" w:hAnsi="Arial"/>
          <w:sz w:val="22"/>
          <w:szCs w:val="22"/>
        </w:rPr>
        <w:t xml:space="preserve">ítico, com isolamento termoplástico PVC 70º </w:t>
      </w:r>
      <w:proofErr w:type="gramStart"/>
      <w:r>
        <w:rPr>
          <w:rFonts w:ascii="Arial" w:eastAsia="Arial" w:hAnsi="Arial"/>
          <w:sz w:val="22"/>
          <w:szCs w:val="22"/>
        </w:rPr>
        <w:t>750V</w:t>
      </w:r>
      <w:proofErr w:type="gramEnd"/>
      <w:r>
        <w:rPr>
          <w:rFonts w:ascii="Arial" w:eastAsia="Arial" w:hAnsi="Arial"/>
          <w:sz w:val="22"/>
          <w:szCs w:val="22"/>
        </w:rPr>
        <w:t>, singelo.</w:t>
      </w:r>
    </w:p>
    <w:p w:rsidR="009E6163" w:rsidRDefault="00B31125">
      <w:pPr>
        <w:widowControl w:val="0"/>
        <w:jc w:val="both"/>
        <w:rPr>
          <w:rFonts w:ascii="Arial" w:eastAsia="Arial" w:hAnsi="Arial"/>
          <w:sz w:val="22"/>
          <w:szCs w:val="22"/>
        </w:rPr>
      </w:pPr>
      <w:r>
        <w:rPr>
          <w:rFonts w:ascii="Arial" w:eastAsia="Arial" w:hAnsi="Arial"/>
          <w:sz w:val="22"/>
          <w:szCs w:val="22"/>
        </w:rPr>
        <w:t>Aplicação: circuitos parciais.</w:t>
      </w:r>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C)</w:t>
      </w:r>
      <w:r>
        <w:rPr>
          <w:rFonts w:ascii="Arial" w:eastAsia="Arial" w:hAnsi="Arial"/>
          <w:sz w:val="22"/>
          <w:szCs w:val="22"/>
        </w:rPr>
        <w:t xml:space="preserve"> Cabo em cobre eletrolítico com isolamento termofixo PVC 90º 0,6/1KV.</w:t>
      </w:r>
    </w:p>
    <w:p w:rsidR="009E6163" w:rsidRDefault="00B31125">
      <w:pPr>
        <w:widowControl w:val="0"/>
        <w:jc w:val="both"/>
        <w:rPr>
          <w:rFonts w:ascii="Arial" w:eastAsia="Arial" w:hAnsi="Arial"/>
          <w:sz w:val="22"/>
          <w:szCs w:val="22"/>
        </w:rPr>
      </w:pPr>
      <w:r>
        <w:rPr>
          <w:rFonts w:ascii="Arial" w:eastAsia="Arial" w:hAnsi="Arial"/>
          <w:sz w:val="22"/>
          <w:szCs w:val="22"/>
        </w:rPr>
        <w:t>Aplicação: circuitos primários (alimentadores).</w:t>
      </w:r>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D)</w:t>
      </w:r>
      <w:r>
        <w:rPr>
          <w:rFonts w:ascii="Arial" w:eastAsia="Arial" w:hAnsi="Arial"/>
          <w:sz w:val="22"/>
          <w:szCs w:val="22"/>
        </w:rPr>
        <w:t xml:space="preserve"> Cabo PP com número de condutores conforme</w:t>
      </w:r>
      <w:r>
        <w:rPr>
          <w:rFonts w:ascii="Arial" w:eastAsia="Arial" w:hAnsi="Arial"/>
          <w:sz w:val="22"/>
          <w:szCs w:val="22"/>
        </w:rPr>
        <w:t xml:space="preserve"> projeto, na cor branca, em cobre eletrolítico, isolamento termoplástico, classe </w:t>
      </w:r>
      <w:proofErr w:type="gramStart"/>
      <w:r>
        <w:rPr>
          <w:rFonts w:ascii="Arial" w:eastAsia="Arial" w:hAnsi="Arial"/>
          <w:sz w:val="22"/>
          <w:szCs w:val="22"/>
        </w:rPr>
        <w:t>750V</w:t>
      </w:r>
      <w:proofErr w:type="gramEnd"/>
      <w:r>
        <w:rPr>
          <w:rFonts w:ascii="Arial" w:eastAsia="Arial" w:hAnsi="Arial"/>
          <w:sz w:val="22"/>
          <w:szCs w:val="22"/>
        </w:rPr>
        <w:t>.</w:t>
      </w:r>
    </w:p>
    <w:p w:rsidR="009E6163" w:rsidRDefault="00B31125">
      <w:pPr>
        <w:widowControl w:val="0"/>
        <w:jc w:val="both"/>
        <w:rPr>
          <w:rFonts w:ascii="Arial" w:eastAsia="Arial" w:hAnsi="Arial"/>
          <w:sz w:val="22"/>
          <w:szCs w:val="22"/>
        </w:rPr>
      </w:pPr>
      <w:r>
        <w:rPr>
          <w:rFonts w:ascii="Arial" w:eastAsia="Arial" w:hAnsi="Arial"/>
          <w:sz w:val="22"/>
          <w:szCs w:val="22"/>
        </w:rPr>
        <w:t>Aplicação: rabichos de equipamentos e demais ligações que exijam cabos multipolares com flexibilidade.</w:t>
      </w:r>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E)</w:t>
      </w:r>
      <w:r>
        <w:rPr>
          <w:rFonts w:ascii="Arial" w:eastAsia="Arial" w:hAnsi="Arial"/>
          <w:sz w:val="22"/>
          <w:szCs w:val="22"/>
        </w:rPr>
        <w:t xml:space="preserve"> Cordoalha de cobre nu em cobre eletrolítico.</w:t>
      </w:r>
    </w:p>
    <w:p w:rsidR="009E6163" w:rsidRDefault="00B31125">
      <w:pPr>
        <w:widowControl w:val="0"/>
        <w:jc w:val="both"/>
        <w:rPr>
          <w:rFonts w:ascii="Arial" w:eastAsia="Arial" w:hAnsi="Arial"/>
          <w:sz w:val="22"/>
          <w:szCs w:val="22"/>
        </w:rPr>
      </w:pPr>
      <w:r>
        <w:rPr>
          <w:rFonts w:ascii="Arial" w:eastAsia="Arial" w:hAnsi="Arial"/>
          <w:sz w:val="22"/>
          <w:szCs w:val="22"/>
        </w:rPr>
        <w:t xml:space="preserve">Aplicação: </w:t>
      </w:r>
      <w:r>
        <w:rPr>
          <w:rFonts w:ascii="Arial" w:eastAsia="Arial" w:hAnsi="Arial"/>
          <w:sz w:val="22"/>
          <w:szCs w:val="22"/>
        </w:rPr>
        <w:t>aterramento</w:t>
      </w:r>
    </w:p>
    <w:p w:rsidR="009E6163" w:rsidRDefault="009E6163">
      <w:pPr>
        <w:widowControl w:val="0"/>
        <w:jc w:val="both"/>
        <w:rPr>
          <w:rFonts w:ascii="Arial" w:eastAsia="Arial" w:hAnsi="Arial"/>
          <w:sz w:val="22"/>
          <w:szCs w:val="22"/>
        </w:rPr>
      </w:pPr>
    </w:p>
    <w:p w:rsidR="009E6163" w:rsidRDefault="00B31125">
      <w:pPr>
        <w:widowControl w:val="0"/>
        <w:ind w:firstLine="708"/>
        <w:jc w:val="both"/>
        <w:rPr>
          <w:rFonts w:ascii="Arial" w:eastAsia="Arial" w:hAnsi="Arial"/>
          <w:b/>
          <w:sz w:val="22"/>
          <w:szCs w:val="22"/>
        </w:rPr>
      </w:pPr>
      <w:r>
        <w:rPr>
          <w:rFonts w:ascii="Arial" w:eastAsia="Arial" w:hAnsi="Arial"/>
          <w:b/>
          <w:sz w:val="22"/>
          <w:szCs w:val="22"/>
        </w:rPr>
        <w:t>Emendas e ligações</w:t>
      </w:r>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A</w:t>
      </w:r>
      <w:r>
        <w:rPr>
          <w:rFonts w:ascii="Arial" w:eastAsia="Arial" w:hAnsi="Arial"/>
          <w:sz w:val="22"/>
          <w:szCs w:val="22"/>
        </w:rPr>
        <w:t xml:space="preserve">) Emendas de condutores elétricos até bit. 16mm2 (inclusive) ocorrerão com entrelaçamento dos condutores, aperto com alicate, soldagem, isolamento com fita </w:t>
      </w:r>
      <w:proofErr w:type="gramStart"/>
      <w:r>
        <w:rPr>
          <w:rFonts w:ascii="Arial" w:eastAsia="Arial" w:hAnsi="Arial"/>
          <w:sz w:val="22"/>
          <w:szCs w:val="22"/>
        </w:rPr>
        <w:t>auto fusão</w:t>
      </w:r>
      <w:proofErr w:type="gramEnd"/>
      <w:r>
        <w:rPr>
          <w:rFonts w:ascii="Arial" w:eastAsia="Arial" w:hAnsi="Arial"/>
          <w:sz w:val="22"/>
          <w:szCs w:val="22"/>
        </w:rPr>
        <w:t xml:space="preserve"> e acabamento por fita isolante plástica fabricação SCOT</w:t>
      </w:r>
      <w:r>
        <w:rPr>
          <w:rFonts w:ascii="Arial" w:eastAsia="Arial" w:hAnsi="Arial"/>
          <w:sz w:val="22"/>
          <w:szCs w:val="22"/>
        </w:rPr>
        <w:t xml:space="preserve">CH 3M. Poderá ser utilizado, nos circuitos terminais, </w:t>
      </w:r>
      <w:proofErr w:type="gramStart"/>
      <w:r>
        <w:rPr>
          <w:rFonts w:ascii="Arial" w:eastAsia="Arial" w:hAnsi="Arial"/>
          <w:sz w:val="22"/>
          <w:szCs w:val="22"/>
        </w:rPr>
        <w:t>sob aprovação</w:t>
      </w:r>
      <w:proofErr w:type="gramEnd"/>
      <w:r>
        <w:rPr>
          <w:rFonts w:ascii="Arial" w:eastAsia="Arial" w:hAnsi="Arial"/>
          <w:sz w:val="22"/>
          <w:szCs w:val="22"/>
        </w:rPr>
        <w:t xml:space="preserve"> previa por parte da FISCALIZAÇÃO, conectores em material plástico de alta resistência, </w:t>
      </w:r>
      <w:proofErr w:type="spellStart"/>
      <w:r>
        <w:rPr>
          <w:rFonts w:ascii="Arial" w:eastAsia="Arial" w:hAnsi="Arial"/>
          <w:sz w:val="22"/>
          <w:szCs w:val="22"/>
        </w:rPr>
        <w:t>anti-chama</w:t>
      </w:r>
      <w:proofErr w:type="spellEnd"/>
      <w:r>
        <w:rPr>
          <w:rFonts w:ascii="Arial" w:eastAsia="Arial" w:hAnsi="Arial"/>
          <w:sz w:val="22"/>
          <w:szCs w:val="22"/>
        </w:rPr>
        <w:t>, com miolo em latão niquelado, tipo “rosca”.</w:t>
      </w:r>
    </w:p>
    <w:p w:rsidR="009E6163" w:rsidRDefault="00B31125">
      <w:pPr>
        <w:widowControl w:val="0"/>
        <w:jc w:val="both"/>
        <w:rPr>
          <w:rFonts w:ascii="Arial" w:eastAsia="Arial" w:hAnsi="Arial"/>
          <w:sz w:val="22"/>
          <w:szCs w:val="22"/>
        </w:rPr>
      </w:pPr>
      <w:r>
        <w:rPr>
          <w:rFonts w:ascii="Arial" w:eastAsia="Arial" w:hAnsi="Arial"/>
          <w:sz w:val="22"/>
          <w:szCs w:val="22"/>
        </w:rPr>
        <w:t>Aplicação: Circuitos de distribuição de luz e</w:t>
      </w:r>
      <w:r>
        <w:rPr>
          <w:rFonts w:ascii="Arial" w:eastAsia="Arial" w:hAnsi="Arial"/>
          <w:sz w:val="22"/>
          <w:szCs w:val="22"/>
        </w:rPr>
        <w:t xml:space="preserve"> força ou alimentadores</w:t>
      </w:r>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B</w:t>
      </w:r>
      <w:r>
        <w:rPr>
          <w:rFonts w:ascii="Arial" w:eastAsia="Arial" w:hAnsi="Arial"/>
          <w:sz w:val="22"/>
          <w:szCs w:val="22"/>
        </w:rPr>
        <w:t xml:space="preserve">) As emendas em condutores acima de 16mm2, poderão ocorrer com conectores mecânicos em latão niquelado, conectores tipo pressão ou solda, sempre sendo efetuado isolamento com fita </w:t>
      </w:r>
      <w:proofErr w:type="gramStart"/>
      <w:r>
        <w:rPr>
          <w:rFonts w:ascii="Arial" w:eastAsia="Arial" w:hAnsi="Arial"/>
          <w:sz w:val="22"/>
          <w:szCs w:val="22"/>
        </w:rPr>
        <w:t>auto fusão</w:t>
      </w:r>
      <w:proofErr w:type="gramEnd"/>
      <w:r>
        <w:rPr>
          <w:rFonts w:ascii="Arial" w:eastAsia="Arial" w:hAnsi="Arial"/>
          <w:sz w:val="22"/>
          <w:szCs w:val="22"/>
        </w:rPr>
        <w:t xml:space="preserve"> inicialmente e externamente com fita is</w:t>
      </w:r>
      <w:r>
        <w:rPr>
          <w:rFonts w:ascii="Arial" w:eastAsia="Arial" w:hAnsi="Arial"/>
          <w:sz w:val="22"/>
          <w:szCs w:val="22"/>
        </w:rPr>
        <w:t>olante plástica fabricação SCOTCH 3M.</w:t>
      </w:r>
    </w:p>
    <w:p w:rsidR="009E6163" w:rsidRDefault="00B31125">
      <w:pPr>
        <w:widowControl w:val="0"/>
        <w:jc w:val="both"/>
        <w:rPr>
          <w:rFonts w:ascii="Arial" w:eastAsia="Arial" w:hAnsi="Arial"/>
          <w:sz w:val="22"/>
          <w:szCs w:val="22"/>
        </w:rPr>
      </w:pPr>
      <w:r>
        <w:rPr>
          <w:rFonts w:ascii="Arial" w:eastAsia="Arial" w:hAnsi="Arial"/>
          <w:sz w:val="22"/>
          <w:szCs w:val="22"/>
        </w:rPr>
        <w:t>Aplicação: Circuitos alimentadores</w:t>
      </w:r>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C)</w:t>
      </w:r>
      <w:r>
        <w:rPr>
          <w:rFonts w:ascii="Arial" w:eastAsia="Arial" w:hAnsi="Arial"/>
          <w:sz w:val="22"/>
          <w:szCs w:val="22"/>
        </w:rPr>
        <w:t xml:space="preserve"> Para as emendas executadas em caixas subterrâneas, sujeitas a submersão dos cabos, deverá ser executado emenda por meio de </w:t>
      </w:r>
      <w:proofErr w:type="spellStart"/>
      <w:r>
        <w:rPr>
          <w:rFonts w:ascii="Arial" w:eastAsia="Arial" w:hAnsi="Arial"/>
          <w:sz w:val="22"/>
          <w:szCs w:val="22"/>
        </w:rPr>
        <w:t>mufla</w:t>
      </w:r>
      <w:proofErr w:type="spellEnd"/>
      <w:r>
        <w:rPr>
          <w:rFonts w:ascii="Arial" w:eastAsia="Arial" w:hAnsi="Arial"/>
          <w:sz w:val="22"/>
          <w:szCs w:val="22"/>
        </w:rPr>
        <w:t xml:space="preserve"> resinada, após conexão através de conectores, </w:t>
      </w:r>
      <w:r>
        <w:rPr>
          <w:rFonts w:ascii="Arial" w:eastAsia="Arial" w:hAnsi="Arial"/>
          <w:sz w:val="22"/>
          <w:szCs w:val="22"/>
        </w:rPr>
        <w:t>conforme acima descrito.</w:t>
      </w:r>
    </w:p>
    <w:p w:rsidR="009E6163" w:rsidRDefault="00B31125">
      <w:pPr>
        <w:widowControl w:val="0"/>
        <w:jc w:val="both"/>
        <w:rPr>
          <w:rFonts w:ascii="Arial" w:eastAsia="Arial" w:hAnsi="Arial"/>
          <w:sz w:val="22"/>
          <w:szCs w:val="22"/>
        </w:rPr>
      </w:pPr>
      <w:r>
        <w:rPr>
          <w:rFonts w:ascii="Arial" w:eastAsia="Arial" w:hAnsi="Arial"/>
          <w:sz w:val="22"/>
          <w:szCs w:val="22"/>
        </w:rPr>
        <w:t>Aplicação: Circuitos em área externa</w:t>
      </w:r>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D)</w:t>
      </w:r>
      <w:r>
        <w:rPr>
          <w:rFonts w:ascii="Arial" w:eastAsia="Arial" w:hAnsi="Arial"/>
          <w:sz w:val="22"/>
          <w:szCs w:val="22"/>
        </w:rPr>
        <w:t xml:space="preserve"> As ligações de cabos em quadros e painéis</w:t>
      </w:r>
      <w:proofErr w:type="gramStart"/>
      <w:r>
        <w:rPr>
          <w:rFonts w:ascii="Arial" w:eastAsia="Arial" w:hAnsi="Arial"/>
          <w:sz w:val="22"/>
          <w:szCs w:val="22"/>
        </w:rPr>
        <w:t>, deverão</w:t>
      </w:r>
      <w:proofErr w:type="gramEnd"/>
      <w:r>
        <w:rPr>
          <w:rFonts w:ascii="Arial" w:eastAsia="Arial" w:hAnsi="Arial"/>
          <w:sz w:val="22"/>
          <w:szCs w:val="22"/>
        </w:rPr>
        <w:t xml:space="preserve"> ocorrer por meio de terminais mecânicos ou pressão fabricação BURNDY ou similar.</w:t>
      </w:r>
    </w:p>
    <w:p w:rsidR="009E6163" w:rsidRDefault="00B31125">
      <w:pPr>
        <w:widowControl w:val="0"/>
        <w:jc w:val="both"/>
        <w:rPr>
          <w:rFonts w:ascii="Arial" w:eastAsia="Arial" w:hAnsi="Arial"/>
          <w:sz w:val="22"/>
          <w:szCs w:val="22"/>
        </w:rPr>
      </w:pPr>
      <w:r>
        <w:rPr>
          <w:rFonts w:ascii="Arial" w:eastAsia="Arial" w:hAnsi="Arial"/>
          <w:sz w:val="22"/>
          <w:szCs w:val="22"/>
        </w:rPr>
        <w:t>Aplicação: Circuitos de distribuição e alimentadores</w:t>
      </w:r>
    </w:p>
    <w:p w:rsidR="009E6163" w:rsidRDefault="009E6163">
      <w:pPr>
        <w:widowControl w:val="0"/>
        <w:jc w:val="both"/>
        <w:rPr>
          <w:rFonts w:ascii="Arial" w:eastAsia="Arial" w:hAnsi="Arial"/>
          <w:sz w:val="22"/>
          <w:szCs w:val="22"/>
        </w:rPr>
      </w:pPr>
    </w:p>
    <w:p w:rsidR="009E6163" w:rsidRDefault="00B31125">
      <w:pPr>
        <w:widowControl w:val="0"/>
        <w:ind w:firstLine="708"/>
        <w:jc w:val="both"/>
        <w:rPr>
          <w:rFonts w:ascii="Arial" w:eastAsia="Arial" w:hAnsi="Arial"/>
          <w:b/>
          <w:sz w:val="22"/>
          <w:szCs w:val="22"/>
        </w:rPr>
      </w:pPr>
      <w:r>
        <w:rPr>
          <w:rFonts w:ascii="Arial" w:eastAsia="Arial" w:hAnsi="Arial"/>
          <w:b/>
          <w:sz w:val="22"/>
          <w:szCs w:val="22"/>
        </w:rPr>
        <w:t>Iden</w:t>
      </w:r>
      <w:r>
        <w:rPr>
          <w:rFonts w:ascii="Arial" w:eastAsia="Arial" w:hAnsi="Arial"/>
          <w:b/>
          <w:sz w:val="22"/>
          <w:szCs w:val="22"/>
        </w:rPr>
        <w:t>tificações</w:t>
      </w:r>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A</w:t>
      </w:r>
      <w:r>
        <w:rPr>
          <w:rFonts w:ascii="Arial" w:eastAsia="Arial" w:hAnsi="Arial"/>
          <w:sz w:val="22"/>
          <w:szCs w:val="22"/>
        </w:rPr>
        <w:t xml:space="preserve">) Braçadeiras/etiquetas plásticas de identificação de circuitos, sendo aplicadas nos condutores em todas as caixas, </w:t>
      </w:r>
      <w:proofErr w:type="spellStart"/>
      <w:r>
        <w:rPr>
          <w:rFonts w:ascii="Arial" w:eastAsia="Arial" w:hAnsi="Arial"/>
          <w:sz w:val="22"/>
          <w:szCs w:val="22"/>
        </w:rPr>
        <w:t>conduletes</w:t>
      </w:r>
      <w:proofErr w:type="spellEnd"/>
      <w:r>
        <w:rPr>
          <w:rFonts w:ascii="Arial" w:eastAsia="Arial" w:hAnsi="Arial"/>
          <w:sz w:val="22"/>
          <w:szCs w:val="22"/>
        </w:rPr>
        <w:t>, painéis ou quadros, conforme respectivo nome ou nº indicado em projeto, fabricação HELLERMANN.</w:t>
      </w:r>
    </w:p>
    <w:p w:rsidR="009E6163" w:rsidRDefault="00B31125">
      <w:pPr>
        <w:widowControl w:val="0"/>
        <w:jc w:val="both"/>
        <w:rPr>
          <w:rFonts w:ascii="Arial" w:eastAsia="Arial" w:hAnsi="Arial"/>
          <w:sz w:val="22"/>
          <w:szCs w:val="22"/>
        </w:rPr>
      </w:pPr>
      <w:r>
        <w:rPr>
          <w:rFonts w:ascii="Arial" w:eastAsia="Arial" w:hAnsi="Arial"/>
          <w:sz w:val="22"/>
          <w:szCs w:val="22"/>
        </w:rPr>
        <w:t>Aplicação: Circuitos</w:t>
      </w:r>
      <w:r>
        <w:rPr>
          <w:rFonts w:ascii="Arial" w:eastAsia="Arial" w:hAnsi="Arial"/>
          <w:sz w:val="22"/>
          <w:szCs w:val="22"/>
        </w:rPr>
        <w:t xml:space="preserve"> de distribuição em geral e cabos alimentadores.</w:t>
      </w:r>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B</w:t>
      </w:r>
      <w:r>
        <w:rPr>
          <w:rFonts w:ascii="Arial" w:eastAsia="Arial" w:hAnsi="Arial"/>
          <w:sz w:val="22"/>
          <w:szCs w:val="22"/>
        </w:rPr>
        <w:t xml:space="preserve">) Plaquetas de identificação em acrílico transparente, com letras </w:t>
      </w:r>
      <w:proofErr w:type="spellStart"/>
      <w:r>
        <w:rPr>
          <w:rFonts w:ascii="Arial" w:eastAsia="Arial" w:hAnsi="Arial"/>
          <w:sz w:val="22"/>
          <w:szCs w:val="22"/>
        </w:rPr>
        <w:t>serigrafadas</w:t>
      </w:r>
      <w:proofErr w:type="spellEnd"/>
      <w:r>
        <w:rPr>
          <w:rFonts w:ascii="Arial" w:eastAsia="Arial" w:hAnsi="Arial"/>
          <w:sz w:val="22"/>
          <w:szCs w:val="22"/>
        </w:rPr>
        <w:t xml:space="preserve"> na cor branca e fundo preto (100x30mm), contendo a designação de projeto para caixas, quadros, </w:t>
      </w:r>
      <w:proofErr w:type="spellStart"/>
      <w:r>
        <w:rPr>
          <w:rFonts w:ascii="Arial" w:eastAsia="Arial" w:hAnsi="Arial"/>
          <w:sz w:val="22"/>
          <w:szCs w:val="22"/>
        </w:rPr>
        <w:t>conduletes</w:t>
      </w:r>
      <w:proofErr w:type="spellEnd"/>
      <w:r>
        <w:rPr>
          <w:rFonts w:ascii="Arial" w:eastAsia="Arial" w:hAnsi="Arial"/>
          <w:sz w:val="22"/>
          <w:szCs w:val="22"/>
        </w:rPr>
        <w:t>, painéis ou pontos d</w:t>
      </w:r>
      <w:r>
        <w:rPr>
          <w:rFonts w:ascii="Arial" w:eastAsia="Arial" w:hAnsi="Arial"/>
          <w:sz w:val="22"/>
          <w:szCs w:val="22"/>
        </w:rPr>
        <w:t>e força.</w:t>
      </w:r>
    </w:p>
    <w:p w:rsidR="009E6163" w:rsidRDefault="00B31125">
      <w:pPr>
        <w:widowControl w:val="0"/>
        <w:jc w:val="both"/>
        <w:rPr>
          <w:rFonts w:ascii="Arial" w:eastAsia="Arial" w:hAnsi="Arial"/>
          <w:sz w:val="22"/>
          <w:szCs w:val="22"/>
        </w:rPr>
      </w:pPr>
      <w:r>
        <w:rPr>
          <w:rFonts w:ascii="Arial" w:eastAsia="Arial" w:hAnsi="Arial"/>
          <w:sz w:val="22"/>
          <w:szCs w:val="22"/>
        </w:rPr>
        <w:t>Aplicação: Caixas, quadros e painéis em geral.</w:t>
      </w:r>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C</w:t>
      </w:r>
      <w:r>
        <w:rPr>
          <w:rFonts w:ascii="Arial" w:eastAsia="Arial" w:hAnsi="Arial"/>
          <w:sz w:val="22"/>
          <w:szCs w:val="22"/>
        </w:rPr>
        <w:t>) Diagrama trifilar e Quadro de Cargas de luz ou força, desenhado e impresso, por métodos de informática em material plástico, aderido à face interna da porta, informando nomes das cargas alimentada</w:t>
      </w:r>
      <w:r>
        <w:rPr>
          <w:rFonts w:ascii="Arial" w:eastAsia="Arial" w:hAnsi="Arial"/>
          <w:sz w:val="22"/>
          <w:szCs w:val="22"/>
        </w:rPr>
        <w:t xml:space="preserve">s, seção dos condutores, amperagens das proteções parciais, </w:t>
      </w:r>
      <w:proofErr w:type="spellStart"/>
      <w:r>
        <w:rPr>
          <w:rFonts w:ascii="Arial" w:eastAsia="Arial" w:hAnsi="Arial"/>
          <w:sz w:val="22"/>
          <w:szCs w:val="22"/>
        </w:rPr>
        <w:t>faseamento</w:t>
      </w:r>
      <w:proofErr w:type="spellEnd"/>
      <w:r>
        <w:rPr>
          <w:rFonts w:ascii="Arial" w:eastAsia="Arial" w:hAnsi="Arial"/>
          <w:sz w:val="22"/>
          <w:szCs w:val="22"/>
        </w:rPr>
        <w:t>, proteção geral, nome do painel, seção de seu alimentador e tensão nominal.</w:t>
      </w:r>
    </w:p>
    <w:p w:rsidR="009E6163" w:rsidRDefault="00B31125">
      <w:pPr>
        <w:widowControl w:val="0"/>
        <w:jc w:val="both"/>
        <w:rPr>
          <w:rFonts w:ascii="Arial" w:eastAsia="Arial" w:hAnsi="Arial"/>
          <w:sz w:val="22"/>
          <w:szCs w:val="22"/>
        </w:rPr>
      </w:pPr>
      <w:r>
        <w:rPr>
          <w:rFonts w:ascii="Arial" w:eastAsia="Arial" w:hAnsi="Arial"/>
          <w:sz w:val="22"/>
          <w:szCs w:val="22"/>
        </w:rPr>
        <w:t>Aplicação: quadros de luz ou força</w:t>
      </w:r>
    </w:p>
    <w:p w:rsidR="009E6163" w:rsidRDefault="009E6163">
      <w:pPr>
        <w:widowControl w:val="0"/>
        <w:jc w:val="both"/>
        <w:rPr>
          <w:rFonts w:ascii="Arial" w:eastAsia="Arial" w:hAnsi="Arial"/>
          <w:sz w:val="22"/>
          <w:szCs w:val="22"/>
        </w:rPr>
      </w:pPr>
    </w:p>
    <w:p w:rsidR="009E6163" w:rsidRDefault="00B31125">
      <w:pPr>
        <w:widowControl w:val="0"/>
        <w:ind w:firstLine="708"/>
        <w:jc w:val="both"/>
        <w:rPr>
          <w:rFonts w:ascii="Arial" w:eastAsia="Arial" w:hAnsi="Arial"/>
          <w:b/>
          <w:sz w:val="22"/>
          <w:szCs w:val="22"/>
        </w:rPr>
      </w:pPr>
      <w:r>
        <w:rPr>
          <w:rFonts w:ascii="Arial" w:eastAsia="Arial" w:hAnsi="Arial"/>
          <w:b/>
          <w:sz w:val="22"/>
          <w:szCs w:val="22"/>
        </w:rPr>
        <w:t>Fixações</w:t>
      </w:r>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A</w:t>
      </w:r>
      <w:r>
        <w:rPr>
          <w:rFonts w:ascii="Arial" w:eastAsia="Arial" w:hAnsi="Arial"/>
          <w:sz w:val="22"/>
          <w:szCs w:val="22"/>
        </w:rPr>
        <w:t xml:space="preserve">) Braçadeiras tipo "D" em aço zincado, com parafuso rosca </w:t>
      </w:r>
      <w:r>
        <w:rPr>
          <w:rFonts w:ascii="Arial" w:eastAsia="Arial" w:hAnsi="Arial"/>
          <w:sz w:val="22"/>
          <w:szCs w:val="22"/>
        </w:rPr>
        <w:t xml:space="preserve">soberba previamente tratados por bicromatização e bucha de nylon ou pino e </w:t>
      </w:r>
      <w:proofErr w:type="spellStart"/>
      <w:r>
        <w:rPr>
          <w:rFonts w:ascii="Arial" w:eastAsia="Arial" w:hAnsi="Arial"/>
          <w:sz w:val="22"/>
          <w:szCs w:val="22"/>
        </w:rPr>
        <w:t>fincapino</w:t>
      </w:r>
      <w:proofErr w:type="spellEnd"/>
      <w:r>
        <w:rPr>
          <w:rFonts w:ascii="Arial" w:eastAsia="Arial" w:hAnsi="Arial"/>
          <w:sz w:val="22"/>
          <w:szCs w:val="22"/>
        </w:rPr>
        <w:t xml:space="preserve"> </w:t>
      </w:r>
      <w:proofErr w:type="spellStart"/>
      <w:proofErr w:type="gramStart"/>
      <w:r>
        <w:rPr>
          <w:rFonts w:ascii="Arial" w:eastAsia="Arial" w:hAnsi="Arial"/>
          <w:sz w:val="22"/>
          <w:szCs w:val="22"/>
        </w:rPr>
        <w:t>fab</w:t>
      </w:r>
      <w:proofErr w:type="spellEnd"/>
      <w:proofErr w:type="gramEnd"/>
      <w:r>
        <w:rPr>
          <w:rFonts w:ascii="Arial" w:eastAsia="Arial" w:hAnsi="Arial"/>
          <w:sz w:val="22"/>
          <w:szCs w:val="22"/>
        </w:rPr>
        <w:t>. WETZEL, FISCHER ou WALSIWA.</w:t>
      </w:r>
    </w:p>
    <w:p w:rsidR="009E6163" w:rsidRDefault="00B31125">
      <w:pPr>
        <w:widowControl w:val="0"/>
        <w:jc w:val="both"/>
        <w:rPr>
          <w:rFonts w:ascii="Arial" w:eastAsia="Arial" w:hAnsi="Arial"/>
          <w:sz w:val="22"/>
          <w:szCs w:val="22"/>
        </w:rPr>
      </w:pPr>
      <w:r>
        <w:rPr>
          <w:rFonts w:ascii="Arial" w:eastAsia="Arial" w:hAnsi="Arial"/>
          <w:sz w:val="22"/>
          <w:szCs w:val="22"/>
        </w:rPr>
        <w:t>Aplicação: Fixação de eletrodutos em estruturas ou alvenaria aparentes.</w:t>
      </w:r>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B</w:t>
      </w:r>
      <w:r>
        <w:rPr>
          <w:rFonts w:ascii="Arial" w:eastAsia="Arial" w:hAnsi="Arial"/>
          <w:sz w:val="22"/>
          <w:szCs w:val="22"/>
        </w:rPr>
        <w:t xml:space="preserve">) </w:t>
      </w:r>
      <w:proofErr w:type="gramStart"/>
      <w:r>
        <w:rPr>
          <w:rFonts w:ascii="Arial" w:eastAsia="Arial" w:hAnsi="Arial"/>
          <w:sz w:val="22"/>
          <w:szCs w:val="22"/>
        </w:rPr>
        <w:t>Por tirantes bitola 1/4"</w:t>
      </w:r>
      <w:proofErr w:type="gramEnd"/>
      <w:r>
        <w:rPr>
          <w:rFonts w:ascii="Arial" w:eastAsia="Arial" w:hAnsi="Arial"/>
          <w:sz w:val="22"/>
          <w:szCs w:val="22"/>
        </w:rPr>
        <w:t xml:space="preserve">, rosca total, aparafusados em </w:t>
      </w:r>
      <w:proofErr w:type="spellStart"/>
      <w:r>
        <w:rPr>
          <w:rFonts w:ascii="Arial" w:eastAsia="Arial" w:hAnsi="Arial"/>
          <w:sz w:val="22"/>
          <w:szCs w:val="22"/>
        </w:rPr>
        <w:t>chumbad</w:t>
      </w:r>
      <w:r>
        <w:rPr>
          <w:rFonts w:ascii="Arial" w:eastAsia="Arial" w:hAnsi="Arial"/>
          <w:sz w:val="22"/>
          <w:szCs w:val="22"/>
        </w:rPr>
        <w:t>ores</w:t>
      </w:r>
      <w:proofErr w:type="spellEnd"/>
      <w:r>
        <w:rPr>
          <w:rFonts w:ascii="Arial" w:eastAsia="Arial" w:hAnsi="Arial"/>
          <w:sz w:val="22"/>
          <w:szCs w:val="22"/>
        </w:rPr>
        <w:t xml:space="preserve"> pino e </w:t>
      </w:r>
      <w:proofErr w:type="spellStart"/>
      <w:r>
        <w:rPr>
          <w:rFonts w:ascii="Arial" w:eastAsia="Arial" w:hAnsi="Arial"/>
          <w:sz w:val="22"/>
          <w:szCs w:val="22"/>
        </w:rPr>
        <w:t>fincapino</w:t>
      </w:r>
      <w:proofErr w:type="spellEnd"/>
      <w:r>
        <w:rPr>
          <w:rFonts w:ascii="Arial" w:eastAsia="Arial" w:hAnsi="Arial"/>
          <w:sz w:val="22"/>
          <w:szCs w:val="22"/>
        </w:rPr>
        <w:t xml:space="preserve"> (WALSIWA) e braçadeiras tipo "D" com galvanização eletrolítica, tratamento prévio por bicromatização fabricação WETZEL.</w:t>
      </w:r>
    </w:p>
    <w:p w:rsidR="009E6163" w:rsidRDefault="00B31125">
      <w:pPr>
        <w:widowControl w:val="0"/>
        <w:jc w:val="both"/>
        <w:rPr>
          <w:rFonts w:ascii="Arial" w:eastAsia="Arial" w:hAnsi="Arial"/>
          <w:sz w:val="22"/>
          <w:szCs w:val="22"/>
        </w:rPr>
      </w:pPr>
      <w:r>
        <w:rPr>
          <w:rFonts w:ascii="Arial" w:eastAsia="Arial" w:hAnsi="Arial"/>
          <w:sz w:val="22"/>
          <w:szCs w:val="22"/>
        </w:rPr>
        <w:t>Aplicação: Eletrodutos pendentes em lajes, estruturas ou partes específicas da edificação.</w:t>
      </w:r>
    </w:p>
    <w:p w:rsidR="009E6163" w:rsidRDefault="009E6163">
      <w:pPr>
        <w:widowControl w:val="0"/>
        <w:jc w:val="both"/>
        <w:rPr>
          <w:rFonts w:ascii="Arial" w:eastAsia="Arial" w:hAnsi="Arial"/>
          <w:sz w:val="22"/>
          <w:szCs w:val="22"/>
        </w:rPr>
      </w:pPr>
    </w:p>
    <w:p w:rsidR="009E6163" w:rsidRDefault="00B31125">
      <w:pPr>
        <w:widowControl w:val="0"/>
        <w:ind w:firstLine="708"/>
        <w:jc w:val="both"/>
        <w:rPr>
          <w:rFonts w:ascii="Arial" w:eastAsia="Arial" w:hAnsi="Arial"/>
          <w:b/>
          <w:sz w:val="22"/>
          <w:szCs w:val="22"/>
        </w:rPr>
      </w:pPr>
      <w:r>
        <w:rPr>
          <w:rFonts w:ascii="Arial" w:eastAsia="Arial" w:hAnsi="Arial"/>
          <w:b/>
          <w:sz w:val="22"/>
          <w:szCs w:val="22"/>
        </w:rPr>
        <w:t xml:space="preserve">Tomadas e </w:t>
      </w:r>
      <w:proofErr w:type="spellStart"/>
      <w:r>
        <w:rPr>
          <w:rFonts w:ascii="Arial" w:eastAsia="Arial" w:hAnsi="Arial"/>
          <w:b/>
          <w:sz w:val="22"/>
          <w:szCs w:val="22"/>
        </w:rPr>
        <w:t>Plugs</w:t>
      </w:r>
      <w:proofErr w:type="spellEnd"/>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A</w:t>
      </w:r>
      <w:r>
        <w:rPr>
          <w:rFonts w:ascii="Arial" w:eastAsia="Arial" w:hAnsi="Arial"/>
          <w:sz w:val="22"/>
          <w:szCs w:val="22"/>
        </w:rPr>
        <w:t>) To</w:t>
      </w:r>
      <w:r>
        <w:rPr>
          <w:rFonts w:ascii="Arial" w:eastAsia="Arial" w:hAnsi="Arial"/>
          <w:sz w:val="22"/>
          <w:szCs w:val="22"/>
        </w:rPr>
        <w:t xml:space="preserve">mada 2P+T-15A-250V para instalação em caixa </w:t>
      </w:r>
      <w:proofErr w:type="gramStart"/>
      <w:r>
        <w:rPr>
          <w:rFonts w:ascii="Arial" w:eastAsia="Arial" w:hAnsi="Arial"/>
          <w:sz w:val="22"/>
          <w:szCs w:val="22"/>
        </w:rPr>
        <w:t>4</w:t>
      </w:r>
      <w:proofErr w:type="gramEnd"/>
      <w:r>
        <w:rPr>
          <w:rFonts w:ascii="Arial" w:eastAsia="Arial" w:hAnsi="Arial"/>
          <w:sz w:val="22"/>
          <w:szCs w:val="22"/>
        </w:rPr>
        <w:t xml:space="preserve">”x4” ou 4”x2” embutidas ou aparentes em </w:t>
      </w:r>
      <w:proofErr w:type="spellStart"/>
      <w:r>
        <w:rPr>
          <w:rFonts w:ascii="Arial" w:eastAsia="Arial" w:hAnsi="Arial"/>
          <w:sz w:val="22"/>
          <w:szCs w:val="22"/>
        </w:rPr>
        <w:t>conduletes</w:t>
      </w:r>
      <w:proofErr w:type="spellEnd"/>
    </w:p>
    <w:p w:rsidR="009E6163" w:rsidRDefault="00B31125">
      <w:pPr>
        <w:widowControl w:val="0"/>
        <w:jc w:val="both"/>
        <w:rPr>
          <w:rFonts w:ascii="Arial" w:eastAsia="Arial" w:hAnsi="Arial"/>
          <w:sz w:val="22"/>
          <w:szCs w:val="22"/>
        </w:rPr>
      </w:pPr>
      <w:r>
        <w:rPr>
          <w:rFonts w:ascii="Arial" w:eastAsia="Arial" w:hAnsi="Arial"/>
          <w:sz w:val="22"/>
          <w:szCs w:val="22"/>
        </w:rPr>
        <w:t xml:space="preserve">Aplicação: Pontos monofásicos </w:t>
      </w:r>
      <w:proofErr w:type="gramStart"/>
      <w:r>
        <w:rPr>
          <w:rFonts w:ascii="Arial" w:eastAsia="Arial" w:hAnsi="Arial"/>
          <w:sz w:val="22"/>
          <w:szCs w:val="22"/>
        </w:rPr>
        <w:t>127V</w:t>
      </w:r>
      <w:proofErr w:type="gramEnd"/>
      <w:r>
        <w:rPr>
          <w:rFonts w:ascii="Arial" w:eastAsia="Arial" w:hAnsi="Arial"/>
          <w:sz w:val="22"/>
          <w:szCs w:val="22"/>
        </w:rPr>
        <w:t>.</w:t>
      </w:r>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B</w:t>
      </w:r>
      <w:r>
        <w:rPr>
          <w:rFonts w:ascii="Arial" w:eastAsia="Arial" w:hAnsi="Arial"/>
          <w:sz w:val="22"/>
          <w:szCs w:val="22"/>
        </w:rPr>
        <w:t>) Tomada (</w:t>
      </w:r>
      <w:proofErr w:type="spellStart"/>
      <w:r>
        <w:rPr>
          <w:rFonts w:ascii="Arial" w:eastAsia="Arial" w:hAnsi="Arial"/>
          <w:sz w:val="22"/>
          <w:szCs w:val="22"/>
        </w:rPr>
        <w:t>cod</w:t>
      </w:r>
      <w:proofErr w:type="spellEnd"/>
      <w:r>
        <w:rPr>
          <w:rFonts w:ascii="Arial" w:eastAsia="Arial" w:hAnsi="Arial"/>
          <w:sz w:val="22"/>
          <w:szCs w:val="22"/>
        </w:rPr>
        <w:t xml:space="preserve">. 543.22 PIAL) 3P - 20A - </w:t>
      </w:r>
      <w:proofErr w:type="gramStart"/>
      <w:r>
        <w:rPr>
          <w:rFonts w:ascii="Arial" w:eastAsia="Arial" w:hAnsi="Arial"/>
          <w:sz w:val="22"/>
          <w:szCs w:val="22"/>
        </w:rPr>
        <w:t>250V</w:t>
      </w:r>
      <w:proofErr w:type="gramEnd"/>
      <w:r>
        <w:rPr>
          <w:rFonts w:ascii="Arial" w:eastAsia="Arial" w:hAnsi="Arial"/>
          <w:sz w:val="22"/>
          <w:szCs w:val="22"/>
        </w:rPr>
        <w:t xml:space="preserve">, para instalação em </w:t>
      </w:r>
      <w:proofErr w:type="spellStart"/>
      <w:r>
        <w:rPr>
          <w:rFonts w:ascii="Arial" w:eastAsia="Arial" w:hAnsi="Arial"/>
          <w:sz w:val="22"/>
          <w:szCs w:val="22"/>
        </w:rPr>
        <w:t>condulete</w:t>
      </w:r>
      <w:proofErr w:type="spellEnd"/>
    </w:p>
    <w:p w:rsidR="009E6163" w:rsidRDefault="00B31125">
      <w:pPr>
        <w:widowControl w:val="0"/>
        <w:jc w:val="both"/>
        <w:rPr>
          <w:rFonts w:ascii="Arial" w:eastAsia="Arial" w:hAnsi="Arial"/>
          <w:sz w:val="22"/>
          <w:szCs w:val="22"/>
        </w:rPr>
      </w:pPr>
      <w:r>
        <w:rPr>
          <w:rFonts w:ascii="Arial" w:eastAsia="Arial" w:hAnsi="Arial"/>
          <w:sz w:val="22"/>
          <w:szCs w:val="22"/>
        </w:rPr>
        <w:t xml:space="preserve">Aplicação: Tomadas de força </w:t>
      </w:r>
      <w:proofErr w:type="gramStart"/>
      <w:r>
        <w:rPr>
          <w:rFonts w:ascii="Arial" w:eastAsia="Arial" w:hAnsi="Arial"/>
          <w:sz w:val="22"/>
          <w:szCs w:val="22"/>
        </w:rPr>
        <w:t>220V</w:t>
      </w:r>
      <w:proofErr w:type="gramEnd"/>
      <w:r>
        <w:rPr>
          <w:rFonts w:ascii="Arial" w:eastAsia="Arial" w:hAnsi="Arial"/>
          <w:sz w:val="22"/>
          <w:szCs w:val="22"/>
        </w:rPr>
        <w:t>.</w:t>
      </w:r>
    </w:p>
    <w:p w:rsidR="009E6163" w:rsidRDefault="009E6163">
      <w:pPr>
        <w:widowControl w:val="0"/>
        <w:jc w:val="both"/>
        <w:rPr>
          <w:rFonts w:ascii="Arial" w:eastAsia="Arial" w:hAnsi="Arial"/>
          <w:sz w:val="22"/>
          <w:szCs w:val="22"/>
        </w:rPr>
      </w:pPr>
    </w:p>
    <w:p w:rsidR="009E6163" w:rsidRDefault="00B31125">
      <w:pPr>
        <w:jc w:val="both"/>
      </w:pPr>
      <w:r>
        <w:rPr>
          <w:rFonts w:ascii="Arial" w:eastAsia="Arial" w:hAnsi="Arial"/>
          <w:b/>
          <w:sz w:val="22"/>
          <w:szCs w:val="22"/>
        </w:rPr>
        <w:t>C)</w:t>
      </w:r>
      <w:r>
        <w:rPr>
          <w:rFonts w:ascii="Arial" w:eastAsia="Arial" w:hAnsi="Arial"/>
          <w:sz w:val="22"/>
          <w:szCs w:val="22"/>
        </w:rPr>
        <w:t xml:space="preserve"> Tomada (có</w:t>
      </w:r>
      <w:r>
        <w:rPr>
          <w:rFonts w:ascii="Arial" w:eastAsia="Arial" w:hAnsi="Arial"/>
          <w:sz w:val="22"/>
          <w:szCs w:val="22"/>
        </w:rPr>
        <w:t>d.8005 PRIMA) 2P + T-15A-240V na cor vermelha para instalação embutida, com identificação de tensão.</w:t>
      </w:r>
    </w:p>
    <w:p w:rsidR="009E6163" w:rsidRDefault="00B31125">
      <w:pPr>
        <w:jc w:val="both"/>
        <w:rPr>
          <w:rFonts w:ascii="Arial" w:eastAsia="Arial" w:hAnsi="Arial"/>
          <w:sz w:val="22"/>
          <w:szCs w:val="22"/>
        </w:rPr>
      </w:pPr>
      <w:r>
        <w:rPr>
          <w:rFonts w:ascii="Arial" w:eastAsia="Arial" w:hAnsi="Arial"/>
          <w:sz w:val="22"/>
          <w:szCs w:val="22"/>
        </w:rPr>
        <w:t xml:space="preserve">Aplicação: Pontos monofásicos estabilizados </w:t>
      </w:r>
      <w:proofErr w:type="gramStart"/>
      <w:r>
        <w:rPr>
          <w:rFonts w:ascii="Arial" w:eastAsia="Arial" w:hAnsi="Arial"/>
          <w:sz w:val="22"/>
          <w:szCs w:val="22"/>
        </w:rPr>
        <w:t>127V</w:t>
      </w:r>
      <w:proofErr w:type="gramEnd"/>
    </w:p>
    <w:p w:rsidR="009E6163" w:rsidRDefault="009E6163">
      <w:pPr>
        <w:widowControl w:val="0"/>
        <w:jc w:val="both"/>
        <w:rPr>
          <w:rFonts w:ascii="Arial" w:eastAsia="Arial" w:hAnsi="Arial"/>
          <w:sz w:val="22"/>
          <w:szCs w:val="22"/>
        </w:rPr>
      </w:pPr>
    </w:p>
    <w:p w:rsidR="009E6163" w:rsidRDefault="00B31125">
      <w:pPr>
        <w:widowControl w:val="0"/>
        <w:ind w:firstLine="708"/>
        <w:jc w:val="both"/>
        <w:rPr>
          <w:rFonts w:ascii="Arial" w:eastAsia="Arial" w:hAnsi="Arial"/>
          <w:b/>
          <w:sz w:val="22"/>
          <w:szCs w:val="22"/>
        </w:rPr>
      </w:pPr>
      <w:r>
        <w:rPr>
          <w:rFonts w:ascii="Arial" w:eastAsia="Arial" w:hAnsi="Arial"/>
          <w:b/>
          <w:sz w:val="22"/>
          <w:szCs w:val="22"/>
        </w:rPr>
        <w:t>Interruptores</w:t>
      </w:r>
    </w:p>
    <w:p w:rsidR="009E6163" w:rsidRDefault="009E6163">
      <w:pPr>
        <w:widowControl w:val="0"/>
        <w:jc w:val="both"/>
        <w:rPr>
          <w:rFonts w:ascii="Arial" w:eastAsia="Arial" w:hAnsi="Arial"/>
          <w:sz w:val="22"/>
          <w:szCs w:val="22"/>
        </w:rPr>
      </w:pPr>
    </w:p>
    <w:p w:rsidR="009E6163" w:rsidRDefault="00B31125">
      <w:pPr>
        <w:widowControl w:val="0"/>
        <w:jc w:val="both"/>
      </w:pPr>
      <w:r>
        <w:rPr>
          <w:rFonts w:ascii="Arial" w:eastAsia="Arial" w:hAnsi="Arial"/>
          <w:b/>
          <w:sz w:val="22"/>
          <w:szCs w:val="22"/>
        </w:rPr>
        <w:t>A</w:t>
      </w:r>
      <w:r>
        <w:rPr>
          <w:rFonts w:ascii="Arial" w:eastAsia="Arial" w:hAnsi="Arial"/>
          <w:sz w:val="22"/>
          <w:szCs w:val="22"/>
        </w:rPr>
        <w:t xml:space="preserve">) Interruptores simples de 1, 2 ou </w:t>
      </w:r>
      <w:proofErr w:type="gramStart"/>
      <w:r>
        <w:rPr>
          <w:rFonts w:ascii="Arial" w:eastAsia="Arial" w:hAnsi="Arial"/>
          <w:sz w:val="22"/>
          <w:szCs w:val="22"/>
        </w:rPr>
        <w:t>3</w:t>
      </w:r>
      <w:proofErr w:type="gramEnd"/>
      <w:r>
        <w:rPr>
          <w:rFonts w:ascii="Arial" w:eastAsia="Arial" w:hAnsi="Arial"/>
          <w:sz w:val="22"/>
          <w:szCs w:val="22"/>
        </w:rPr>
        <w:t xml:space="preserve"> seções - 10A - 250v, fabricação </w:t>
      </w:r>
      <w:proofErr w:type="spellStart"/>
      <w:r>
        <w:rPr>
          <w:rFonts w:ascii="Arial" w:eastAsia="Arial" w:hAnsi="Arial"/>
          <w:sz w:val="22"/>
          <w:szCs w:val="22"/>
        </w:rPr>
        <w:t>Pial</w:t>
      </w:r>
      <w:proofErr w:type="spellEnd"/>
      <w:r>
        <w:rPr>
          <w:rFonts w:ascii="Arial" w:eastAsia="Arial" w:hAnsi="Arial"/>
          <w:sz w:val="22"/>
          <w:szCs w:val="22"/>
        </w:rPr>
        <w:t>.</w:t>
      </w:r>
    </w:p>
    <w:p w:rsidR="009E6163" w:rsidRDefault="00B31125">
      <w:pPr>
        <w:widowControl w:val="0"/>
        <w:jc w:val="both"/>
        <w:rPr>
          <w:rFonts w:ascii="Arial" w:eastAsia="Arial" w:hAnsi="Arial"/>
          <w:sz w:val="22"/>
          <w:szCs w:val="22"/>
        </w:rPr>
      </w:pPr>
      <w:r>
        <w:rPr>
          <w:rFonts w:ascii="Arial" w:eastAsia="Arial" w:hAnsi="Arial"/>
          <w:sz w:val="22"/>
          <w:szCs w:val="22"/>
        </w:rPr>
        <w:t xml:space="preserve">Aplicação: </w:t>
      </w:r>
      <w:r>
        <w:rPr>
          <w:rFonts w:ascii="Arial" w:eastAsia="Arial" w:hAnsi="Arial"/>
          <w:sz w:val="22"/>
          <w:szCs w:val="22"/>
        </w:rPr>
        <w:t xml:space="preserve">Comando de </w:t>
      </w:r>
      <w:proofErr w:type="gramStart"/>
      <w:r>
        <w:rPr>
          <w:rFonts w:ascii="Arial" w:eastAsia="Arial" w:hAnsi="Arial"/>
          <w:sz w:val="22"/>
          <w:szCs w:val="22"/>
        </w:rPr>
        <w:t>1</w:t>
      </w:r>
      <w:proofErr w:type="gramEnd"/>
      <w:r>
        <w:rPr>
          <w:rFonts w:ascii="Arial" w:eastAsia="Arial" w:hAnsi="Arial"/>
          <w:sz w:val="22"/>
          <w:szCs w:val="22"/>
        </w:rPr>
        <w:t xml:space="preserve"> retorno de iluminação monofásica.</w:t>
      </w:r>
    </w:p>
    <w:p w:rsidR="009E6163" w:rsidRDefault="00B31125">
      <w:pPr>
        <w:widowControl w:val="0"/>
        <w:jc w:val="both"/>
      </w:pPr>
      <w:r>
        <w:rPr>
          <w:rFonts w:ascii="Arial" w:eastAsia="Arial" w:hAnsi="Arial"/>
          <w:b/>
          <w:sz w:val="22"/>
          <w:szCs w:val="22"/>
        </w:rPr>
        <w:t>B</w:t>
      </w:r>
      <w:r>
        <w:rPr>
          <w:rFonts w:ascii="Arial" w:eastAsia="Arial" w:hAnsi="Arial"/>
          <w:sz w:val="22"/>
          <w:szCs w:val="22"/>
        </w:rPr>
        <w:t xml:space="preserve">) Interruptores bipolares 10A - </w:t>
      </w:r>
      <w:proofErr w:type="gramStart"/>
      <w:r>
        <w:rPr>
          <w:rFonts w:ascii="Arial" w:eastAsia="Arial" w:hAnsi="Arial"/>
          <w:sz w:val="22"/>
          <w:szCs w:val="22"/>
        </w:rPr>
        <w:t>250v</w:t>
      </w:r>
      <w:proofErr w:type="gramEnd"/>
      <w:r>
        <w:rPr>
          <w:rFonts w:ascii="Arial" w:eastAsia="Arial" w:hAnsi="Arial"/>
          <w:sz w:val="22"/>
          <w:szCs w:val="22"/>
        </w:rPr>
        <w:t xml:space="preserve">, fabricação </w:t>
      </w:r>
      <w:proofErr w:type="spellStart"/>
      <w:r>
        <w:rPr>
          <w:rFonts w:ascii="Arial" w:eastAsia="Arial" w:hAnsi="Arial"/>
          <w:sz w:val="22"/>
          <w:szCs w:val="22"/>
        </w:rPr>
        <w:t>Pial</w:t>
      </w:r>
      <w:proofErr w:type="spellEnd"/>
      <w:r>
        <w:rPr>
          <w:rFonts w:ascii="Arial" w:eastAsia="Arial" w:hAnsi="Arial"/>
          <w:sz w:val="22"/>
          <w:szCs w:val="22"/>
        </w:rPr>
        <w:t xml:space="preserve"> ou similar</w:t>
      </w:r>
    </w:p>
    <w:p w:rsidR="009E6163" w:rsidRDefault="00B31125">
      <w:pPr>
        <w:widowControl w:val="0"/>
        <w:jc w:val="both"/>
        <w:rPr>
          <w:rFonts w:ascii="Arial" w:eastAsia="Arial" w:hAnsi="Arial"/>
          <w:sz w:val="22"/>
          <w:szCs w:val="22"/>
        </w:rPr>
      </w:pPr>
      <w:r>
        <w:rPr>
          <w:rFonts w:ascii="Arial" w:eastAsia="Arial" w:hAnsi="Arial"/>
          <w:sz w:val="22"/>
          <w:szCs w:val="22"/>
        </w:rPr>
        <w:t xml:space="preserve">Aplicação: Comando de </w:t>
      </w:r>
      <w:proofErr w:type="gramStart"/>
      <w:r>
        <w:rPr>
          <w:rFonts w:ascii="Arial" w:eastAsia="Arial" w:hAnsi="Arial"/>
          <w:sz w:val="22"/>
          <w:szCs w:val="22"/>
        </w:rPr>
        <w:t>2</w:t>
      </w:r>
      <w:proofErr w:type="gramEnd"/>
      <w:r>
        <w:rPr>
          <w:rFonts w:ascii="Arial" w:eastAsia="Arial" w:hAnsi="Arial"/>
          <w:sz w:val="22"/>
          <w:szCs w:val="22"/>
        </w:rPr>
        <w:t xml:space="preserve"> retornos de iluminação bifásica.</w:t>
      </w:r>
    </w:p>
    <w:p w:rsidR="009E6163" w:rsidRDefault="009E6163">
      <w:pPr>
        <w:widowControl w:val="0"/>
        <w:jc w:val="both"/>
        <w:rPr>
          <w:rFonts w:ascii="Arial" w:eastAsia="Arial" w:hAnsi="Arial"/>
          <w:sz w:val="22"/>
          <w:szCs w:val="22"/>
        </w:rPr>
      </w:pPr>
    </w:p>
    <w:p w:rsidR="009E6163" w:rsidRDefault="00B31125">
      <w:pPr>
        <w:widowControl w:val="0"/>
        <w:ind w:firstLine="708"/>
        <w:jc w:val="both"/>
        <w:rPr>
          <w:rFonts w:ascii="Arial" w:eastAsia="Arial" w:hAnsi="Arial"/>
          <w:b/>
          <w:sz w:val="22"/>
          <w:szCs w:val="22"/>
        </w:rPr>
      </w:pPr>
      <w:r>
        <w:rPr>
          <w:rFonts w:ascii="Arial" w:eastAsia="Arial" w:hAnsi="Arial"/>
          <w:b/>
          <w:sz w:val="22"/>
          <w:szCs w:val="22"/>
        </w:rPr>
        <w:t>Aparelhos de Iluminação</w:t>
      </w:r>
    </w:p>
    <w:p w:rsidR="009E6163" w:rsidRDefault="009E6163">
      <w:pPr>
        <w:widowControl w:val="0"/>
        <w:jc w:val="both"/>
        <w:rPr>
          <w:rFonts w:ascii="Arial" w:eastAsia="Arial" w:hAnsi="Arial"/>
          <w:sz w:val="22"/>
          <w:szCs w:val="22"/>
        </w:rPr>
      </w:pPr>
    </w:p>
    <w:p w:rsidR="009E6163" w:rsidRDefault="00B31125">
      <w:pPr>
        <w:jc w:val="both"/>
      </w:pPr>
      <w:r>
        <w:rPr>
          <w:rFonts w:ascii="Arial" w:eastAsia="Arial" w:hAnsi="Arial"/>
          <w:b/>
          <w:sz w:val="22"/>
          <w:szCs w:val="22"/>
        </w:rPr>
        <w:t>A)</w:t>
      </w:r>
      <w:r>
        <w:rPr>
          <w:rFonts w:ascii="Arial" w:eastAsia="Arial" w:hAnsi="Arial"/>
          <w:sz w:val="22"/>
          <w:szCs w:val="22"/>
        </w:rPr>
        <w:t xml:space="preserve"> Luminária </w:t>
      </w:r>
      <w:proofErr w:type="gramStart"/>
      <w:r>
        <w:rPr>
          <w:rFonts w:ascii="Arial" w:eastAsia="Arial" w:hAnsi="Arial"/>
          <w:sz w:val="22"/>
          <w:szCs w:val="22"/>
        </w:rPr>
        <w:t>fluorescente ,</w:t>
      </w:r>
      <w:proofErr w:type="gramEnd"/>
      <w:r>
        <w:rPr>
          <w:rFonts w:ascii="Arial" w:eastAsia="Arial" w:hAnsi="Arial"/>
          <w:sz w:val="22"/>
          <w:szCs w:val="22"/>
        </w:rPr>
        <w:t xml:space="preserve"> tipo calha, em chapa tratada e </w:t>
      </w:r>
      <w:r>
        <w:rPr>
          <w:rFonts w:ascii="Arial" w:eastAsia="Arial" w:hAnsi="Arial"/>
          <w:sz w:val="22"/>
          <w:szCs w:val="22"/>
        </w:rPr>
        <w:t>pintada na cor branca,de embutir,  para 2 lâmpadas T5-28W/840HE (</w:t>
      </w:r>
      <w:proofErr w:type="spellStart"/>
      <w:r>
        <w:rPr>
          <w:rFonts w:ascii="Arial" w:eastAsia="Arial" w:hAnsi="Arial"/>
          <w:sz w:val="22"/>
          <w:szCs w:val="22"/>
        </w:rPr>
        <w:t>Osram</w:t>
      </w:r>
      <w:proofErr w:type="spellEnd"/>
      <w:r>
        <w:rPr>
          <w:rFonts w:ascii="Arial" w:eastAsia="Arial" w:hAnsi="Arial"/>
          <w:sz w:val="22"/>
          <w:szCs w:val="22"/>
        </w:rPr>
        <w:t xml:space="preserve">) com reator eletrônico duplo 220V (Philips, </w:t>
      </w:r>
      <w:proofErr w:type="spellStart"/>
      <w:r>
        <w:rPr>
          <w:rFonts w:ascii="Arial" w:eastAsia="Arial" w:hAnsi="Arial"/>
          <w:sz w:val="22"/>
          <w:szCs w:val="22"/>
        </w:rPr>
        <w:t>Helfont</w:t>
      </w:r>
      <w:proofErr w:type="spellEnd"/>
      <w:r>
        <w:rPr>
          <w:rFonts w:ascii="Arial" w:eastAsia="Arial" w:hAnsi="Arial"/>
          <w:sz w:val="22"/>
          <w:szCs w:val="22"/>
        </w:rPr>
        <w:t xml:space="preserve"> ou </w:t>
      </w:r>
      <w:proofErr w:type="spellStart"/>
      <w:r>
        <w:rPr>
          <w:rFonts w:ascii="Arial" w:eastAsia="Arial" w:hAnsi="Arial"/>
          <w:sz w:val="22"/>
          <w:szCs w:val="22"/>
        </w:rPr>
        <w:t>Osram</w:t>
      </w:r>
      <w:proofErr w:type="spellEnd"/>
      <w:r>
        <w:rPr>
          <w:rFonts w:ascii="Arial" w:eastAsia="Arial" w:hAnsi="Arial"/>
          <w:sz w:val="22"/>
          <w:szCs w:val="22"/>
        </w:rPr>
        <w:t>) e conjunto de refletor/</w:t>
      </w:r>
      <w:proofErr w:type="spellStart"/>
      <w:r>
        <w:rPr>
          <w:rFonts w:ascii="Arial" w:eastAsia="Arial" w:hAnsi="Arial"/>
          <w:sz w:val="22"/>
          <w:szCs w:val="22"/>
        </w:rPr>
        <w:t>aletas</w:t>
      </w:r>
      <w:proofErr w:type="spellEnd"/>
      <w:r>
        <w:rPr>
          <w:rFonts w:ascii="Arial" w:eastAsia="Arial" w:hAnsi="Arial"/>
          <w:sz w:val="22"/>
          <w:szCs w:val="22"/>
        </w:rPr>
        <w:t xml:space="preserve"> parabólico em alumínio </w:t>
      </w:r>
      <w:proofErr w:type="spellStart"/>
      <w:r>
        <w:rPr>
          <w:rFonts w:ascii="Arial" w:eastAsia="Arial" w:hAnsi="Arial"/>
          <w:sz w:val="22"/>
          <w:szCs w:val="22"/>
        </w:rPr>
        <w:t>anodizado</w:t>
      </w:r>
      <w:proofErr w:type="spellEnd"/>
      <w:r>
        <w:rPr>
          <w:rFonts w:ascii="Arial" w:eastAsia="Arial" w:hAnsi="Arial"/>
          <w:sz w:val="22"/>
          <w:szCs w:val="22"/>
        </w:rPr>
        <w:t xml:space="preserve"> 350G de alta pureza e refletância mod.CAA10-E216 ou similar.</w:t>
      </w:r>
    </w:p>
    <w:p w:rsidR="009E6163" w:rsidRDefault="00B31125">
      <w:pPr>
        <w:jc w:val="both"/>
        <w:rPr>
          <w:rFonts w:ascii="Arial" w:eastAsia="Arial" w:hAnsi="Arial"/>
          <w:sz w:val="22"/>
          <w:szCs w:val="22"/>
        </w:rPr>
      </w:pPr>
      <w:r>
        <w:rPr>
          <w:rFonts w:ascii="Arial" w:eastAsia="Arial" w:hAnsi="Arial"/>
          <w:sz w:val="22"/>
          <w:szCs w:val="22"/>
        </w:rPr>
        <w:t>Aplicação: Áreas com forro</w:t>
      </w:r>
    </w:p>
    <w:p w:rsidR="009E6163" w:rsidRDefault="009E6163">
      <w:pPr>
        <w:jc w:val="both"/>
        <w:rPr>
          <w:rFonts w:ascii="Arial" w:eastAsia="Arial" w:hAnsi="Arial"/>
          <w:sz w:val="22"/>
          <w:szCs w:val="22"/>
        </w:rPr>
      </w:pPr>
    </w:p>
    <w:p w:rsidR="009E6163" w:rsidRDefault="00B31125">
      <w:pPr>
        <w:jc w:val="both"/>
      </w:pPr>
      <w:r>
        <w:rPr>
          <w:rFonts w:ascii="Arial" w:eastAsia="Arial" w:hAnsi="Arial"/>
          <w:b/>
          <w:sz w:val="22"/>
          <w:szCs w:val="22"/>
        </w:rPr>
        <w:t>B)</w:t>
      </w:r>
      <w:r>
        <w:rPr>
          <w:rFonts w:ascii="Arial" w:eastAsia="Arial" w:hAnsi="Arial"/>
          <w:sz w:val="22"/>
          <w:szCs w:val="22"/>
        </w:rPr>
        <w:t xml:space="preserve"> Luminária </w:t>
      </w:r>
      <w:proofErr w:type="gramStart"/>
      <w:r>
        <w:rPr>
          <w:rFonts w:ascii="Arial" w:eastAsia="Arial" w:hAnsi="Arial"/>
          <w:sz w:val="22"/>
          <w:szCs w:val="22"/>
        </w:rPr>
        <w:t>fluorescente ,</w:t>
      </w:r>
      <w:proofErr w:type="gramEnd"/>
      <w:r>
        <w:rPr>
          <w:rFonts w:ascii="Arial" w:eastAsia="Arial" w:hAnsi="Arial"/>
          <w:sz w:val="22"/>
          <w:szCs w:val="22"/>
        </w:rPr>
        <w:t xml:space="preserve"> tipo calha, em chapa tratada e pintada na cor branca,de sobrepor,  para 2 lâmpadas T5-28W/840HE (</w:t>
      </w:r>
      <w:proofErr w:type="spellStart"/>
      <w:r>
        <w:rPr>
          <w:rFonts w:ascii="Arial" w:eastAsia="Arial" w:hAnsi="Arial"/>
          <w:sz w:val="22"/>
          <w:szCs w:val="22"/>
        </w:rPr>
        <w:t>Osram</w:t>
      </w:r>
      <w:proofErr w:type="spellEnd"/>
      <w:r>
        <w:rPr>
          <w:rFonts w:ascii="Arial" w:eastAsia="Arial" w:hAnsi="Arial"/>
          <w:sz w:val="22"/>
          <w:szCs w:val="22"/>
        </w:rPr>
        <w:t xml:space="preserve">) com reator eletrônico duplo 220V (Philips, </w:t>
      </w:r>
      <w:proofErr w:type="spellStart"/>
      <w:r>
        <w:rPr>
          <w:rFonts w:ascii="Arial" w:eastAsia="Arial" w:hAnsi="Arial"/>
          <w:sz w:val="22"/>
          <w:szCs w:val="22"/>
        </w:rPr>
        <w:t>Helfont</w:t>
      </w:r>
      <w:proofErr w:type="spellEnd"/>
      <w:r>
        <w:rPr>
          <w:rFonts w:ascii="Arial" w:eastAsia="Arial" w:hAnsi="Arial"/>
          <w:sz w:val="22"/>
          <w:szCs w:val="22"/>
        </w:rPr>
        <w:t xml:space="preserve"> ou </w:t>
      </w:r>
      <w:proofErr w:type="spellStart"/>
      <w:r>
        <w:rPr>
          <w:rFonts w:ascii="Arial" w:eastAsia="Arial" w:hAnsi="Arial"/>
          <w:sz w:val="22"/>
          <w:szCs w:val="22"/>
        </w:rPr>
        <w:t>Osram</w:t>
      </w:r>
      <w:proofErr w:type="spellEnd"/>
      <w:r>
        <w:rPr>
          <w:rFonts w:ascii="Arial" w:eastAsia="Arial" w:hAnsi="Arial"/>
          <w:sz w:val="22"/>
          <w:szCs w:val="22"/>
        </w:rPr>
        <w:t>) e conjunto de refletor/</w:t>
      </w:r>
      <w:proofErr w:type="spellStart"/>
      <w:r>
        <w:rPr>
          <w:rFonts w:ascii="Arial" w:eastAsia="Arial" w:hAnsi="Arial"/>
          <w:sz w:val="22"/>
          <w:szCs w:val="22"/>
        </w:rPr>
        <w:t>aletas</w:t>
      </w:r>
      <w:proofErr w:type="spellEnd"/>
      <w:r>
        <w:rPr>
          <w:rFonts w:ascii="Arial" w:eastAsia="Arial" w:hAnsi="Arial"/>
          <w:sz w:val="22"/>
          <w:szCs w:val="22"/>
        </w:rPr>
        <w:t xml:space="preserve"> para</w:t>
      </w:r>
      <w:r>
        <w:rPr>
          <w:rFonts w:ascii="Arial" w:eastAsia="Arial" w:hAnsi="Arial"/>
          <w:sz w:val="22"/>
          <w:szCs w:val="22"/>
        </w:rPr>
        <w:t xml:space="preserve">bólico em alumínio </w:t>
      </w:r>
      <w:proofErr w:type="spellStart"/>
      <w:r>
        <w:rPr>
          <w:rFonts w:ascii="Arial" w:eastAsia="Arial" w:hAnsi="Arial"/>
          <w:sz w:val="22"/>
          <w:szCs w:val="22"/>
        </w:rPr>
        <w:t>anodizado</w:t>
      </w:r>
      <w:proofErr w:type="spellEnd"/>
      <w:r>
        <w:rPr>
          <w:rFonts w:ascii="Arial" w:eastAsia="Arial" w:hAnsi="Arial"/>
          <w:sz w:val="22"/>
          <w:szCs w:val="22"/>
        </w:rPr>
        <w:t xml:space="preserve"> 350G de alta pureza e refletância mod.CAA10-S232 ou similar.</w:t>
      </w:r>
    </w:p>
    <w:p w:rsidR="009E6163" w:rsidRDefault="00B31125">
      <w:pPr>
        <w:jc w:val="both"/>
        <w:rPr>
          <w:rFonts w:ascii="Arial" w:eastAsia="Arial" w:hAnsi="Arial"/>
          <w:sz w:val="22"/>
          <w:szCs w:val="22"/>
        </w:rPr>
      </w:pPr>
      <w:r>
        <w:rPr>
          <w:rFonts w:ascii="Arial" w:eastAsia="Arial" w:hAnsi="Arial"/>
          <w:sz w:val="22"/>
          <w:szCs w:val="22"/>
        </w:rPr>
        <w:t>Aplicação: Áreas sem forro (instalação direta na laje).</w:t>
      </w:r>
    </w:p>
    <w:p w:rsidR="009E6163" w:rsidRDefault="009E6163">
      <w:pPr>
        <w:jc w:val="both"/>
        <w:rPr>
          <w:rFonts w:ascii="Arial" w:eastAsia="Arial" w:hAnsi="Arial"/>
          <w:sz w:val="22"/>
          <w:szCs w:val="22"/>
        </w:rPr>
      </w:pPr>
    </w:p>
    <w:p w:rsidR="009E6163" w:rsidRDefault="00B31125">
      <w:pPr>
        <w:jc w:val="both"/>
      </w:pPr>
      <w:r>
        <w:rPr>
          <w:rFonts w:ascii="Arial" w:eastAsia="Arial" w:hAnsi="Arial"/>
          <w:b/>
          <w:sz w:val="22"/>
          <w:szCs w:val="22"/>
        </w:rPr>
        <w:t xml:space="preserve">C) </w:t>
      </w:r>
      <w:r>
        <w:rPr>
          <w:rFonts w:ascii="Arial" w:eastAsia="Arial" w:hAnsi="Arial"/>
          <w:sz w:val="22"/>
          <w:szCs w:val="22"/>
        </w:rPr>
        <w:t>Poste decorativo tubular em aço tratado e pintado na cor preta, com duas luminárias decorativas tipo “bola</w:t>
      </w:r>
      <w:r>
        <w:rPr>
          <w:rFonts w:ascii="Arial" w:eastAsia="Arial" w:hAnsi="Arial"/>
          <w:sz w:val="22"/>
          <w:szCs w:val="22"/>
        </w:rPr>
        <w:t xml:space="preserve">” em vidro transparente, cada uma com </w:t>
      </w:r>
      <w:proofErr w:type="gramStart"/>
      <w:r>
        <w:rPr>
          <w:rFonts w:ascii="Arial" w:eastAsia="Arial" w:hAnsi="Arial"/>
          <w:sz w:val="22"/>
          <w:szCs w:val="22"/>
        </w:rPr>
        <w:t>1</w:t>
      </w:r>
      <w:proofErr w:type="gramEnd"/>
      <w:r>
        <w:rPr>
          <w:rFonts w:ascii="Arial" w:eastAsia="Arial" w:hAnsi="Arial"/>
          <w:sz w:val="22"/>
          <w:szCs w:val="22"/>
        </w:rPr>
        <w:t xml:space="preserve"> lâmpada fluorescente compacta de 32W-220V-3Ø, incluindo flange de apoio, </w:t>
      </w:r>
      <w:proofErr w:type="spellStart"/>
      <w:r>
        <w:rPr>
          <w:rFonts w:ascii="Arial" w:eastAsia="Arial" w:hAnsi="Arial"/>
          <w:sz w:val="22"/>
          <w:szCs w:val="22"/>
        </w:rPr>
        <w:t>chumbadores</w:t>
      </w:r>
      <w:proofErr w:type="spellEnd"/>
      <w:r>
        <w:rPr>
          <w:rFonts w:ascii="Arial" w:eastAsia="Arial" w:hAnsi="Arial"/>
          <w:sz w:val="22"/>
          <w:szCs w:val="22"/>
        </w:rPr>
        <w:t xml:space="preserve">, parafusos e demais acessórios. Referência: Trópico, Projeto, Itaim, </w:t>
      </w:r>
      <w:proofErr w:type="spellStart"/>
      <w:r>
        <w:rPr>
          <w:rFonts w:ascii="Arial" w:eastAsia="Arial" w:hAnsi="Arial"/>
          <w:sz w:val="22"/>
          <w:szCs w:val="22"/>
        </w:rPr>
        <w:t>Lumini</w:t>
      </w:r>
      <w:proofErr w:type="spellEnd"/>
      <w:r>
        <w:rPr>
          <w:rFonts w:ascii="Arial" w:eastAsia="Arial" w:hAnsi="Arial"/>
          <w:sz w:val="22"/>
          <w:szCs w:val="22"/>
        </w:rPr>
        <w:t>.</w:t>
      </w:r>
    </w:p>
    <w:p w:rsidR="009E6163" w:rsidRDefault="00B31125">
      <w:pPr>
        <w:jc w:val="both"/>
        <w:rPr>
          <w:rFonts w:ascii="Arial" w:eastAsia="Arial" w:hAnsi="Arial"/>
          <w:sz w:val="22"/>
          <w:szCs w:val="22"/>
        </w:rPr>
      </w:pPr>
      <w:r>
        <w:rPr>
          <w:rFonts w:ascii="Arial" w:eastAsia="Arial" w:hAnsi="Arial"/>
          <w:sz w:val="22"/>
          <w:szCs w:val="22"/>
        </w:rPr>
        <w:t>Aplicação: Iluminação externa.</w:t>
      </w:r>
    </w:p>
    <w:p w:rsidR="009E6163" w:rsidRDefault="009E6163">
      <w:pPr>
        <w:jc w:val="both"/>
        <w:rPr>
          <w:rFonts w:ascii="Arial" w:eastAsia="Arial" w:hAnsi="Arial"/>
          <w:sz w:val="22"/>
          <w:szCs w:val="22"/>
        </w:rPr>
      </w:pPr>
    </w:p>
    <w:p w:rsidR="009E6163" w:rsidRDefault="00B31125">
      <w:pPr>
        <w:jc w:val="both"/>
      </w:pPr>
      <w:r>
        <w:rPr>
          <w:rFonts w:ascii="Arial" w:eastAsia="Arial" w:hAnsi="Arial"/>
          <w:b/>
          <w:sz w:val="22"/>
          <w:szCs w:val="22"/>
        </w:rPr>
        <w:lastRenderedPageBreak/>
        <w:t xml:space="preserve">D) </w:t>
      </w:r>
      <w:r>
        <w:rPr>
          <w:rFonts w:ascii="Arial" w:eastAsia="Arial" w:hAnsi="Arial"/>
          <w:sz w:val="22"/>
          <w:szCs w:val="22"/>
        </w:rPr>
        <w:t>Arandela. Luminária</w:t>
      </w:r>
      <w:r>
        <w:rPr>
          <w:rFonts w:ascii="Arial" w:eastAsia="Arial" w:hAnsi="Arial"/>
          <w:sz w:val="22"/>
          <w:szCs w:val="22"/>
        </w:rPr>
        <w:t xml:space="preserve"> blindada em alumínio fundido, formato oval (“tipo tartaruga”), com refletor em alumínio espelhado de alto brilho difusor em vidro temperado com proteção contra impacto, com </w:t>
      </w:r>
      <w:proofErr w:type="gramStart"/>
      <w:r>
        <w:rPr>
          <w:rFonts w:ascii="Arial" w:eastAsia="Arial" w:hAnsi="Arial"/>
          <w:sz w:val="22"/>
          <w:szCs w:val="22"/>
        </w:rPr>
        <w:t>1</w:t>
      </w:r>
      <w:proofErr w:type="gramEnd"/>
      <w:r>
        <w:rPr>
          <w:rFonts w:ascii="Arial" w:eastAsia="Arial" w:hAnsi="Arial"/>
          <w:sz w:val="22"/>
          <w:szCs w:val="22"/>
        </w:rPr>
        <w:t xml:space="preserve"> lâmpada fluorescente compacta de 23W-220V-60Hz, receptáculo E27, fiação #1,5mm2 </w:t>
      </w:r>
      <w:r>
        <w:rPr>
          <w:rFonts w:ascii="Arial" w:eastAsia="Arial" w:hAnsi="Arial"/>
          <w:sz w:val="22"/>
          <w:szCs w:val="22"/>
        </w:rPr>
        <w:t xml:space="preserve">em condutores de cobre eletrolítico flexíveis (cabinhos), a prova de tempo. Referência: Trópico, Projeto, Itaim, </w:t>
      </w:r>
      <w:proofErr w:type="spellStart"/>
      <w:r>
        <w:rPr>
          <w:rFonts w:ascii="Arial" w:eastAsia="Arial" w:hAnsi="Arial"/>
          <w:sz w:val="22"/>
          <w:szCs w:val="22"/>
        </w:rPr>
        <w:t>Lumini</w:t>
      </w:r>
      <w:proofErr w:type="spellEnd"/>
      <w:r>
        <w:rPr>
          <w:rFonts w:ascii="Arial" w:eastAsia="Arial" w:hAnsi="Arial"/>
          <w:sz w:val="22"/>
          <w:szCs w:val="22"/>
        </w:rPr>
        <w:t>.</w:t>
      </w:r>
    </w:p>
    <w:p w:rsidR="009E6163" w:rsidRDefault="00B31125">
      <w:pPr>
        <w:jc w:val="both"/>
        <w:rPr>
          <w:rFonts w:ascii="Arial" w:eastAsia="Arial" w:hAnsi="Arial"/>
          <w:sz w:val="22"/>
          <w:szCs w:val="22"/>
        </w:rPr>
      </w:pPr>
      <w:r>
        <w:rPr>
          <w:rFonts w:ascii="Arial" w:eastAsia="Arial" w:hAnsi="Arial"/>
          <w:sz w:val="22"/>
          <w:szCs w:val="22"/>
        </w:rPr>
        <w:t>Aplicação: Iluminação das escadas e áreas técnicas em geral.</w:t>
      </w:r>
    </w:p>
    <w:p w:rsidR="009E6163" w:rsidRDefault="009E6163">
      <w:pPr>
        <w:widowControl w:val="0"/>
        <w:jc w:val="both"/>
        <w:rPr>
          <w:rFonts w:ascii="Arial" w:eastAsia="Arial" w:hAnsi="Arial"/>
          <w:sz w:val="22"/>
          <w:szCs w:val="22"/>
        </w:rPr>
      </w:pPr>
    </w:p>
    <w:p w:rsidR="009E6163" w:rsidRDefault="00B31125">
      <w:pPr>
        <w:widowControl w:val="0"/>
        <w:ind w:firstLine="708"/>
        <w:jc w:val="both"/>
        <w:rPr>
          <w:rFonts w:ascii="Arial" w:eastAsia="Arial" w:hAnsi="Arial"/>
          <w:b/>
          <w:sz w:val="22"/>
          <w:szCs w:val="22"/>
        </w:rPr>
      </w:pPr>
      <w:r>
        <w:rPr>
          <w:rFonts w:ascii="Arial" w:eastAsia="Arial" w:hAnsi="Arial"/>
          <w:b/>
          <w:sz w:val="22"/>
          <w:szCs w:val="22"/>
        </w:rPr>
        <w:t>Aterramento</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Malha Geral de Aterramento (MGA) será composta por pontos de</w:t>
      </w:r>
      <w:r>
        <w:rPr>
          <w:rFonts w:ascii="Arial" w:eastAsia="Arial" w:hAnsi="Arial"/>
          <w:sz w:val="22"/>
          <w:szCs w:val="22"/>
        </w:rPr>
        <w:t xml:space="preserve"> aterramento executados com caixa de proteção em concreto armado, com dimensões internas úteis de 200 X 200 X </w:t>
      </w:r>
      <w:proofErr w:type="gramStart"/>
      <w:r>
        <w:rPr>
          <w:rFonts w:ascii="Arial" w:eastAsia="Arial" w:hAnsi="Arial"/>
          <w:sz w:val="22"/>
          <w:szCs w:val="22"/>
        </w:rPr>
        <w:t>500mm</w:t>
      </w:r>
      <w:proofErr w:type="gramEnd"/>
      <w:r>
        <w:rPr>
          <w:rFonts w:ascii="Arial" w:eastAsia="Arial" w:hAnsi="Arial"/>
          <w:sz w:val="22"/>
          <w:szCs w:val="22"/>
        </w:rPr>
        <w:t>, com tampa em concreto armado ou ferro fundido, com arremates e encaixe perfeito em caixilho metálico, contendo em seu interior, livre do co</w:t>
      </w:r>
      <w:r>
        <w:rPr>
          <w:rFonts w:ascii="Arial" w:eastAsia="Arial" w:hAnsi="Arial"/>
          <w:sz w:val="22"/>
          <w:szCs w:val="22"/>
        </w:rPr>
        <w:t>ntato com o solo, uma ponta de haste COOPERWELD com 3,00m X 5/8”, de no mínimo 100mm, cravada exatamente no ponto central da referida caixa, sendo a conexão entre o cabo e haste obtido através de conector mecânico ou solda exotérmica. A cordoalha será inst</w:t>
      </w:r>
      <w:r>
        <w:rPr>
          <w:rFonts w:ascii="Arial" w:eastAsia="Arial" w:hAnsi="Arial"/>
          <w:sz w:val="22"/>
          <w:szCs w:val="22"/>
        </w:rPr>
        <w:t>alada em contato direto com o solo, de forma a também servir de eletrodo. Deverá ser acomodada em vala de no mínimo 200mm de largura por 500mm de profundidade. A resistência máxima de terra deverá ser de 5 OHMS.</w:t>
      </w:r>
    </w:p>
    <w:p w:rsidR="009E6163" w:rsidRDefault="009E6163">
      <w:pPr>
        <w:widowControl w:val="0"/>
        <w:jc w:val="both"/>
        <w:rPr>
          <w:rFonts w:ascii="Arial" w:eastAsia="Arial" w:hAnsi="Arial"/>
          <w:sz w:val="22"/>
          <w:szCs w:val="22"/>
          <w:u w:val="single"/>
        </w:rPr>
      </w:pPr>
    </w:p>
    <w:p w:rsidR="009E6163" w:rsidRDefault="00B31125">
      <w:pPr>
        <w:widowControl w:val="0"/>
        <w:jc w:val="both"/>
        <w:rPr>
          <w:rFonts w:ascii="Arial" w:eastAsia="Arial" w:hAnsi="Arial"/>
          <w:b/>
          <w:sz w:val="22"/>
          <w:szCs w:val="22"/>
        </w:rPr>
      </w:pPr>
      <w:r>
        <w:rPr>
          <w:rFonts w:ascii="Arial" w:eastAsia="Arial" w:hAnsi="Arial"/>
          <w:b/>
          <w:sz w:val="22"/>
          <w:szCs w:val="22"/>
        </w:rPr>
        <w:t>Subestação</w:t>
      </w:r>
    </w:p>
    <w:p w:rsidR="009E6163" w:rsidRDefault="009E6163">
      <w:pPr>
        <w:widowControl w:val="0"/>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Subestação transformadora tipo </w:t>
      </w:r>
      <w:r>
        <w:rPr>
          <w:rFonts w:ascii="Arial" w:eastAsia="Arial" w:hAnsi="Arial"/>
          <w:sz w:val="22"/>
          <w:szCs w:val="22"/>
        </w:rPr>
        <w:t>abrigada, convencional, potência de 750KVA, entrada=11,4KV, saída=</w:t>
      </w:r>
      <w:proofErr w:type="gramStart"/>
      <w:r>
        <w:rPr>
          <w:rFonts w:ascii="Arial" w:eastAsia="Arial" w:hAnsi="Arial"/>
          <w:sz w:val="22"/>
          <w:szCs w:val="22"/>
        </w:rPr>
        <w:t>220V</w:t>
      </w:r>
      <w:proofErr w:type="gramEnd"/>
      <w:r>
        <w:rPr>
          <w:rFonts w:ascii="Arial" w:eastAsia="Arial" w:hAnsi="Arial"/>
          <w:sz w:val="22"/>
          <w:szCs w:val="22"/>
        </w:rPr>
        <w:t xml:space="preserve">-3Ø, montada em compartimento de alvenaria com cobertura em laje de concreto armado, contendo todos os acessórios de proteção como: telas, placas sinalizadoras “Perigo de Vida” e demais </w:t>
      </w:r>
      <w:r>
        <w:rPr>
          <w:rFonts w:ascii="Arial" w:eastAsia="Arial" w:hAnsi="Arial"/>
          <w:sz w:val="22"/>
          <w:szCs w:val="22"/>
        </w:rPr>
        <w:t>itens afins</w:t>
      </w:r>
    </w:p>
    <w:p w:rsidR="009E6163" w:rsidRDefault="009E6163">
      <w:pPr>
        <w:jc w:val="both"/>
        <w:rPr>
          <w:rFonts w:ascii="Arial" w:eastAsia="Arial" w:hAnsi="Arial"/>
          <w:sz w:val="22"/>
          <w:szCs w:val="22"/>
        </w:rPr>
      </w:pPr>
    </w:p>
    <w:p w:rsidR="009E6163" w:rsidRDefault="00B31125">
      <w:pPr>
        <w:jc w:val="both"/>
      </w:pPr>
      <w:r>
        <w:rPr>
          <w:rFonts w:ascii="Arial" w:eastAsia="Arial" w:hAnsi="Arial"/>
          <w:sz w:val="22"/>
          <w:szCs w:val="22"/>
        </w:rPr>
        <w:t xml:space="preserve">As instalações elétricas internas e/ou externas da unidade consumidora a serem energizadas em tensão primária, deverão ser especificadas, projetadas e construídas de acordo com o que preceitua a NBR 14039 (31/05/2005), NBR 5410 (30/09/2004) e </w:t>
      </w:r>
      <w:r>
        <w:rPr>
          <w:rFonts w:ascii="Arial" w:eastAsia="Arial" w:hAnsi="Arial"/>
          <w:sz w:val="22"/>
          <w:szCs w:val="22"/>
        </w:rPr>
        <w:t xml:space="preserve">NR1, atendendo totalmente ao </w:t>
      </w:r>
      <w:proofErr w:type="gramStart"/>
      <w:r>
        <w:rPr>
          <w:rFonts w:ascii="Arial" w:eastAsia="Arial" w:hAnsi="Arial"/>
          <w:sz w:val="22"/>
          <w:szCs w:val="22"/>
        </w:rPr>
        <w:t>padrão AMPLA – “</w:t>
      </w:r>
      <w:r>
        <w:rPr>
          <w:rFonts w:ascii="Arial" w:eastAsia="Arial" w:hAnsi="Arial"/>
          <w:smallCaps/>
          <w:sz w:val="22"/>
          <w:szCs w:val="22"/>
        </w:rPr>
        <w:t>FORNECIMENTO DE ENERGIA ELÉTRICA EM TENSÃO PRIMÁRIA –</w:t>
      </w:r>
      <w:proofErr w:type="gramEnd"/>
      <w:r>
        <w:rPr>
          <w:rFonts w:ascii="Arial" w:eastAsia="Arial" w:hAnsi="Arial"/>
          <w:smallCaps/>
          <w:sz w:val="22"/>
          <w:szCs w:val="22"/>
        </w:rPr>
        <w:t xml:space="preserve"> 15KV</w:t>
      </w:r>
      <w:r>
        <w:rPr>
          <w:rFonts w:ascii="Arial" w:eastAsia="Arial" w:hAnsi="Arial"/>
          <w:sz w:val="22"/>
          <w:szCs w:val="22"/>
        </w:rPr>
        <w:t>”</w:t>
      </w:r>
    </w:p>
    <w:p w:rsidR="009E6163" w:rsidRDefault="00B31125">
      <w:pPr>
        <w:jc w:val="both"/>
        <w:rPr>
          <w:rFonts w:ascii="Arial" w:eastAsia="Arial" w:hAnsi="Arial"/>
          <w:sz w:val="22"/>
          <w:szCs w:val="22"/>
        </w:rPr>
      </w:pPr>
      <w:proofErr w:type="spellStart"/>
      <w:r>
        <w:rPr>
          <w:rFonts w:ascii="Arial" w:eastAsia="Arial" w:hAnsi="Arial"/>
          <w:sz w:val="22"/>
          <w:szCs w:val="22"/>
        </w:rPr>
        <w:t>Muflas</w:t>
      </w:r>
      <w:proofErr w:type="spellEnd"/>
      <w:r>
        <w:rPr>
          <w:rFonts w:ascii="Arial" w:eastAsia="Arial" w:hAnsi="Arial"/>
          <w:sz w:val="22"/>
          <w:szCs w:val="22"/>
        </w:rPr>
        <w:t xml:space="preserve">: unipolares 15KV e </w:t>
      </w:r>
      <w:proofErr w:type="spellStart"/>
      <w:r>
        <w:rPr>
          <w:rFonts w:ascii="Arial" w:eastAsia="Arial" w:hAnsi="Arial"/>
          <w:sz w:val="22"/>
          <w:szCs w:val="22"/>
        </w:rPr>
        <w:t>pára-raios</w:t>
      </w:r>
      <w:proofErr w:type="spellEnd"/>
      <w:r>
        <w:rPr>
          <w:rFonts w:ascii="Arial" w:eastAsia="Arial" w:hAnsi="Arial"/>
          <w:sz w:val="22"/>
          <w:szCs w:val="22"/>
        </w:rPr>
        <w:t xml:space="preserve"> 15KV-10KA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Disjuntor: Pequeno Volume de Óleo (PVO) – com capacidade nominal de 630A referência BEGHIN ou similar.</w:t>
      </w:r>
    </w:p>
    <w:p w:rsidR="009E6163" w:rsidRDefault="009E6163">
      <w:pPr>
        <w:jc w:val="both"/>
        <w:rPr>
          <w:rFonts w:ascii="Arial" w:eastAsia="Arial" w:hAnsi="Arial"/>
          <w:sz w:val="22"/>
          <w:szCs w:val="22"/>
        </w:rPr>
      </w:pPr>
    </w:p>
    <w:p w:rsidR="009E6163" w:rsidRDefault="009E6163">
      <w:pPr>
        <w:jc w:val="both"/>
        <w:rPr>
          <w:rFonts w:ascii="Arial" w:eastAsia="Arial" w:hAnsi="Arial"/>
          <w:sz w:val="22"/>
          <w:szCs w:val="22"/>
        </w:rPr>
      </w:pPr>
    </w:p>
    <w:p w:rsidR="009E6163" w:rsidRDefault="009E6163">
      <w:pPr>
        <w:jc w:val="both"/>
        <w:rPr>
          <w:rFonts w:ascii="Arial" w:eastAsia="Arial" w:hAnsi="Arial"/>
          <w:sz w:val="22"/>
          <w:szCs w:val="22"/>
        </w:rPr>
      </w:pPr>
    </w:p>
    <w:tbl>
      <w:tblPr>
        <w:tblW w:w="8504" w:type="dxa"/>
        <w:jc w:val="center"/>
        <w:tblLayout w:type="fixed"/>
        <w:tblCellMar>
          <w:left w:w="10" w:type="dxa"/>
          <w:right w:w="10" w:type="dxa"/>
        </w:tblCellMar>
        <w:tblLook w:val="0000"/>
      </w:tblPr>
      <w:tblGrid>
        <w:gridCol w:w="8504"/>
      </w:tblGrid>
      <w:tr w:rsidR="009E6163" w:rsidTr="009E6163">
        <w:tblPrEx>
          <w:tblCellMar>
            <w:top w:w="0" w:type="dxa"/>
            <w:bottom w:w="0" w:type="dxa"/>
          </w:tblCellMar>
        </w:tblPrEx>
        <w:trPr>
          <w:trHeight w:val="1179"/>
          <w:jc w:val="center"/>
        </w:trPr>
        <w:tc>
          <w:tcPr>
            <w:tcW w:w="8504" w:type="dxa"/>
            <w:shd w:val="clear" w:color="auto" w:fill="auto"/>
            <w:tcMar>
              <w:top w:w="0" w:type="dxa"/>
              <w:left w:w="108" w:type="dxa"/>
              <w:bottom w:w="0" w:type="dxa"/>
              <w:right w:w="108" w:type="dxa"/>
            </w:tcMar>
          </w:tcPr>
          <w:p w:rsidR="009E6163" w:rsidRDefault="00B31125">
            <w:pPr>
              <w:jc w:val="both"/>
              <w:rPr>
                <w:rFonts w:ascii="Arial" w:eastAsia="Arial" w:hAnsi="Arial"/>
                <w:sz w:val="22"/>
                <w:szCs w:val="22"/>
              </w:rPr>
            </w:pPr>
            <w:r>
              <w:rPr>
                <w:rFonts w:ascii="Arial" w:eastAsia="Arial" w:hAnsi="Arial"/>
                <w:sz w:val="22"/>
                <w:szCs w:val="22"/>
              </w:rPr>
              <w:t>Características</w:t>
            </w:r>
            <w:proofErr w:type="gramStart"/>
            <w:r>
              <w:rPr>
                <w:rFonts w:ascii="Arial" w:eastAsia="Arial" w:hAnsi="Arial"/>
                <w:sz w:val="22"/>
                <w:szCs w:val="22"/>
              </w:rPr>
              <w:t xml:space="preserve">  </w:t>
            </w:r>
            <w:proofErr w:type="gramEnd"/>
            <w:r>
              <w:rPr>
                <w:rFonts w:ascii="Arial" w:eastAsia="Arial" w:hAnsi="Arial"/>
                <w:sz w:val="22"/>
                <w:szCs w:val="22"/>
              </w:rPr>
              <w:t>Técnicas</w:t>
            </w:r>
          </w:p>
          <w:p w:rsidR="009E6163" w:rsidRDefault="009E6163">
            <w:pPr>
              <w:jc w:val="both"/>
              <w:rPr>
                <w:rFonts w:ascii="Arial" w:eastAsia="Arial" w:hAnsi="Arial"/>
                <w:sz w:val="22"/>
                <w:szCs w:val="22"/>
              </w:rPr>
            </w:pPr>
          </w:p>
          <w:tbl>
            <w:tblPr>
              <w:tblW w:w="4856" w:type="dxa"/>
              <w:tblLayout w:type="fixed"/>
              <w:tblCellMar>
                <w:left w:w="10" w:type="dxa"/>
                <w:right w:w="10" w:type="dxa"/>
              </w:tblCellMar>
              <w:tblLook w:val="0000"/>
            </w:tblPr>
            <w:tblGrid>
              <w:gridCol w:w="3079"/>
              <w:gridCol w:w="473"/>
              <w:gridCol w:w="472"/>
              <w:gridCol w:w="412"/>
              <w:gridCol w:w="420"/>
            </w:tblGrid>
            <w:tr w:rsidR="009E6163">
              <w:tblPrEx>
                <w:tblCellMar>
                  <w:top w:w="0" w:type="dxa"/>
                  <w:bottom w:w="0" w:type="dxa"/>
                </w:tblCellMar>
              </w:tblPrEx>
              <w:trPr>
                <w:trHeight w:val="45"/>
              </w:trPr>
              <w:tc>
                <w:tcPr>
                  <w:tcW w:w="3079" w:type="dxa"/>
                  <w:shd w:val="clear" w:color="auto" w:fill="DEDEDE"/>
                  <w:tcMar>
                    <w:top w:w="0" w:type="dxa"/>
                    <w:left w:w="108" w:type="dxa"/>
                    <w:bottom w:w="0" w:type="dxa"/>
                    <w:right w:w="108" w:type="dxa"/>
                  </w:tcMar>
                  <w:vAlign w:val="center"/>
                </w:tcPr>
                <w:p w:rsidR="009E6163" w:rsidRDefault="00B31125">
                  <w:pPr>
                    <w:jc w:val="both"/>
                    <w:rPr>
                      <w:rFonts w:ascii="Arial" w:eastAsia="Arial" w:hAnsi="Arial"/>
                      <w:sz w:val="22"/>
                      <w:szCs w:val="22"/>
                    </w:rPr>
                  </w:pPr>
                  <w:proofErr w:type="gramStart"/>
                  <w:r>
                    <w:rPr>
                      <w:rFonts w:ascii="Arial" w:eastAsia="Arial" w:hAnsi="Arial"/>
                      <w:sz w:val="22"/>
                      <w:szCs w:val="22"/>
                    </w:rPr>
                    <w:t>DISJUNTOR(</w:t>
                  </w:r>
                  <w:proofErr w:type="gramEnd"/>
                  <w:r>
                    <w:rPr>
                      <w:rFonts w:ascii="Arial" w:eastAsia="Arial" w:hAnsi="Arial"/>
                      <w:sz w:val="22"/>
                      <w:szCs w:val="22"/>
                    </w:rPr>
                    <w:t>2)(3)</w:t>
                  </w:r>
                </w:p>
              </w:tc>
              <w:tc>
                <w:tcPr>
                  <w:tcW w:w="1777" w:type="dxa"/>
                  <w:gridSpan w:val="4"/>
                  <w:shd w:val="clear" w:color="auto" w:fill="DEDEDE"/>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PVO</w:t>
                  </w:r>
                </w:p>
              </w:tc>
            </w:tr>
            <w:tr w:rsidR="009E6163">
              <w:tblPrEx>
                <w:tblCellMar>
                  <w:top w:w="0" w:type="dxa"/>
                  <w:bottom w:w="0" w:type="dxa"/>
                </w:tblCellMar>
              </w:tblPrEx>
              <w:trPr>
                <w:trHeight w:val="45"/>
              </w:trPr>
              <w:tc>
                <w:tcPr>
                  <w:tcW w:w="3079"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Corrente Nominal (A)</w:t>
                  </w:r>
                </w:p>
              </w:tc>
              <w:tc>
                <w:tcPr>
                  <w:tcW w:w="473"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630</w:t>
                  </w:r>
                </w:p>
              </w:tc>
              <w:tc>
                <w:tcPr>
                  <w:tcW w:w="472"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800</w:t>
                  </w:r>
                </w:p>
              </w:tc>
              <w:tc>
                <w:tcPr>
                  <w:tcW w:w="412"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630</w:t>
                  </w:r>
                </w:p>
              </w:tc>
              <w:tc>
                <w:tcPr>
                  <w:tcW w:w="420"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800</w:t>
                  </w:r>
                </w:p>
              </w:tc>
            </w:tr>
            <w:tr w:rsidR="009E6163">
              <w:tblPrEx>
                <w:tblCellMar>
                  <w:top w:w="0" w:type="dxa"/>
                  <w:bottom w:w="0" w:type="dxa"/>
                </w:tblCellMar>
              </w:tblPrEx>
              <w:trPr>
                <w:trHeight w:val="45"/>
              </w:trPr>
              <w:tc>
                <w:tcPr>
                  <w:tcW w:w="3079" w:type="dxa"/>
                  <w:shd w:val="clear" w:color="auto" w:fill="DEDEDE"/>
                  <w:tcMar>
                    <w:top w:w="0" w:type="dxa"/>
                    <w:left w:w="108" w:type="dxa"/>
                    <w:bottom w:w="0" w:type="dxa"/>
                    <w:right w:w="108" w:type="dxa"/>
                  </w:tcMar>
                  <w:vAlign w:val="center"/>
                </w:tcPr>
                <w:p w:rsidR="009E6163" w:rsidRDefault="00B31125">
                  <w:pPr>
                    <w:jc w:val="both"/>
                    <w:rPr>
                      <w:rFonts w:ascii="Arial" w:eastAsia="Arial" w:hAnsi="Arial"/>
                      <w:sz w:val="22"/>
                      <w:szCs w:val="22"/>
                    </w:rPr>
                  </w:pPr>
                  <w:proofErr w:type="gramStart"/>
                  <w:r>
                    <w:rPr>
                      <w:rFonts w:ascii="Arial" w:eastAsia="Arial" w:hAnsi="Arial"/>
                      <w:sz w:val="22"/>
                      <w:szCs w:val="22"/>
                    </w:rPr>
                    <w:t>tensão</w:t>
                  </w:r>
                  <w:proofErr w:type="gramEnd"/>
                  <w:r>
                    <w:rPr>
                      <w:rFonts w:ascii="Arial" w:eastAsia="Arial" w:hAnsi="Arial"/>
                      <w:sz w:val="22"/>
                      <w:szCs w:val="22"/>
                    </w:rPr>
                    <w:t xml:space="preserve"> nominal (kV)</w:t>
                  </w:r>
                </w:p>
              </w:tc>
              <w:tc>
                <w:tcPr>
                  <w:tcW w:w="473" w:type="dxa"/>
                  <w:shd w:val="clear" w:color="auto" w:fill="DEDEDE"/>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17,5</w:t>
                  </w:r>
                </w:p>
              </w:tc>
              <w:tc>
                <w:tcPr>
                  <w:tcW w:w="472" w:type="dxa"/>
                  <w:shd w:val="clear" w:color="auto" w:fill="DEDEDE"/>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17,5</w:t>
                  </w:r>
                </w:p>
              </w:tc>
              <w:tc>
                <w:tcPr>
                  <w:tcW w:w="412" w:type="dxa"/>
                  <w:shd w:val="clear" w:color="auto" w:fill="DEDEDE"/>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24</w:t>
                  </w:r>
                </w:p>
              </w:tc>
              <w:tc>
                <w:tcPr>
                  <w:tcW w:w="420" w:type="dxa"/>
                  <w:shd w:val="clear" w:color="auto" w:fill="DEDEDE"/>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24</w:t>
                  </w:r>
                </w:p>
              </w:tc>
            </w:tr>
            <w:tr w:rsidR="009E6163">
              <w:tblPrEx>
                <w:tblCellMar>
                  <w:top w:w="0" w:type="dxa"/>
                  <w:bottom w:w="0" w:type="dxa"/>
                </w:tblCellMar>
              </w:tblPrEx>
              <w:trPr>
                <w:trHeight w:val="45"/>
              </w:trPr>
              <w:tc>
                <w:tcPr>
                  <w:tcW w:w="3079"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Capacidade de interrupção nominal (MVA)</w:t>
                  </w:r>
                </w:p>
              </w:tc>
              <w:tc>
                <w:tcPr>
                  <w:tcW w:w="473"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500</w:t>
                  </w:r>
                </w:p>
              </w:tc>
              <w:tc>
                <w:tcPr>
                  <w:tcW w:w="472"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500</w:t>
                  </w:r>
                </w:p>
              </w:tc>
              <w:tc>
                <w:tcPr>
                  <w:tcW w:w="412"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600</w:t>
                  </w:r>
                </w:p>
              </w:tc>
              <w:tc>
                <w:tcPr>
                  <w:tcW w:w="420"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600</w:t>
                  </w:r>
                </w:p>
              </w:tc>
            </w:tr>
            <w:tr w:rsidR="009E6163">
              <w:tblPrEx>
                <w:tblCellMar>
                  <w:top w:w="0" w:type="dxa"/>
                  <w:bottom w:w="0" w:type="dxa"/>
                </w:tblCellMar>
              </w:tblPrEx>
              <w:trPr>
                <w:trHeight w:val="45"/>
              </w:trPr>
              <w:tc>
                <w:tcPr>
                  <w:tcW w:w="3079" w:type="dxa"/>
                  <w:shd w:val="clear" w:color="auto" w:fill="DEDEDE"/>
                  <w:tcMar>
                    <w:top w:w="0" w:type="dxa"/>
                    <w:left w:w="108" w:type="dxa"/>
                    <w:bottom w:w="0" w:type="dxa"/>
                    <w:right w:w="108" w:type="dxa"/>
                  </w:tcMar>
                  <w:vAlign w:val="center"/>
                </w:tcPr>
                <w:p w:rsidR="009E6163" w:rsidRDefault="00B31125">
                  <w:pPr>
                    <w:jc w:val="both"/>
                    <w:rPr>
                      <w:rFonts w:ascii="Arial" w:eastAsia="Arial" w:hAnsi="Arial"/>
                      <w:sz w:val="22"/>
                      <w:szCs w:val="22"/>
                    </w:rPr>
                  </w:pPr>
                  <w:proofErr w:type="gramStart"/>
                  <w:r>
                    <w:rPr>
                      <w:rFonts w:ascii="Arial" w:eastAsia="Arial" w:hAnsi="Arial"/>
                      <w:sz w:val="22"/>
                      <w:szCs w:val="22"/>
                    </w:rPr>
                    <w:t>nível</w:t>
                  </w:r>
                  <w:proofErr w:type="gramEnd"/>
                  <w:r>
                    <w:rPr>
                      <w:rFonts w:ascii="Arial" w:eastAsia="Arial" w:hAnsi="Arial"/>
                      <w:sz w:val="22"/>
                      <w:szCs w:val="22"/>
                    </w:rPr>
                    <w:t xml:space="preserve"> básico de impulso - NBI (kV)</w:t>
                  </w:r>
                </w:p>
              </w:tc>
              <w:tc>
                <w:tcPr>
                  <w:tcW w:w="473" w:type="dxa"/>
                  <w:shd w:val="clear" w:color="auto" w:fill="DEDEDE"/>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95</w:t>
                  </w:r>
                </w:p>
              </w:tc>
              <w:tc>
                <w:tcPr>
                  <w:tcW w:w="472" w:type="dxa"/>
                  <w:shd w:val="clear" w:color="auto" w:fill="DEDEDE"/>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95</w:t>
                  </w:r>
                </w:p>
              </w:tc>
              <w:tc>
                <w:tcPr>
                  <w:tcW w:w="412" w:type="dxa"/>
                  <w:shd w:val="clear" w:color="auto" w:fill="DEDEDE"/>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125</w:t>
                  </w:r>
                </w:p>
              </w:tc>
              <w:tc>
                <w:tcPr>
                  <w:tcW w:w="420" w:type="dxa"/>
                  <w:shd w:val="clear" w:color="auto" w:fill="DEDEDE"/>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125</w:t>
                  </w:r>
                </w:p>
              </w:tc>
            </w:tr>
            <w:tr w:rsidR="009E6163">
              <w:tblPrEx>
                <w:tblCellMar>
                  <w:top w:w="0" w:type="dxa"/>
                  <w:bottom w:w="0" w:type="dxa"/>
                </w:tblCellMar>
              </w:tblPrEx>
              <w:trPr>
                <w:trHeight w:val="45"/>
              </w:trPr>
              <w:tc>
                <w:tcPr>
                  <w:tcW w:w="3079"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proofErr w:type="gramStart"/>
                  <w:r>
                    <w:rPr>
                      <w:rFonts w:ascii="Arial" w:eastAsia="Arial" w:hAnsi="Arial"/>
                      <w:sz w:val="22"/>
                      <w:szCs w:val="22"/>
                    </w:rPr>
                    <w:t>capacidade</w:t>
                  </w:r>
                  <w:proofErr w:type="gramEnd"/>
                  <w:r>
                    <w:rPr>
                      <w:rFonts w:ascii="Arial" w:eastAsia="Arial" w:hAnsi="Arial"/>
                      <w:sz w:val="22"/>
                      <w:szCs w:val="22"/>
                    </w:rPr>
                    <w:t xml:space="preserve"> de </w:t>
                  </w:r>
                  <w:r>
                    <w:rPr>
                      <w:rFonts w:ascii="Arial" w:eastAsia="Arial" w:hAnsi="Arial"/>
                      <w:sz w:val="22"/>
                      <w:szCs w:val="22"/>
                    </w:rPr>
                    <w:t>interrupção em curto-circuito (kA)</w:t>
                  </w:r>
                </w:p>
              </w:tc>
              <w:tc>
                <w:tcPr>
                  <w:tcW w:w="473"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22</w:t>
                  </w:r>
                </w:p>
              </w:tc>
              <w:tc>
                <w:tcPr>
                  <w:tcW w:w="472"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22</w:t>
                  </w:r>
                </w:p>
              </w:tc>
              <w:tc>
                <w:tcPr>
                  <w:tcW w:w="412"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14</w:t>
                  </w:r>
                </w:p>
              </w:tc>
              <w:tc>
                <w:tcPr>
                  <w:tcW w:w="420"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14</w:t>
                  </w:r>
                </w:p>
              </w:tc>
            </w:tr>
            <w:tr w:rsidR="009E6163">
              <w:tblPrEx>
                <w:tblCellMar>
                  <w:top w:w="0" w:type="dxa"/>
                  <w:bottom w:w="0" w:type="dxa"/>
                </w:tblCellMar>
              </w:tblPrEx>
              <w:trPr>
                <w:trHeight w:val="45"/>
              </w:trPr>
              <w:tc>
                <w:tcPr>
                  <w:tcW w:w="3079" w:type="dxa"/>
                  <w:shd w:val="clear" w:color="auto" w:fill="DEDEDE"/>
                  <w:tcMar>
                    <w:top w:w="0" w:type="dxa"/>
                    <w:left w:w="108" w:type="dxa"/>
                    <w:bottom w:w="0" w:type="dxa"/>
                    <w:right w:w="108" w:type="dxa"/>
                  </w:tcMar>
                  <w:vAlign w:val="center"/>
                </w:tcPr>
                <w:p w:rsidR="009E6163" w:rsidRDefault="00B31125">
                  <w:pPr>
                    <w:jc w:val="both"/>
                    <w:rPr>
                      <w:rFonts w:ascii="Arial" w:eastAsia="Arial" w:hAnsi="Arial"/>
                      <w:sz w:val="22"/>
                      <w:szCs w:val="22"/>
                    </w:rPr>
                  </w:pPr>
                  <w:proofErr w:type="gramStart"/>
                  <w:r>
                    <w:rPr>
                      <w:rFonts w:ascii="Arial" w:eastAsia="Arial" w:hAnsi="Arial"/>
                      <w:sz w:val="22"/>
                      <w:szCs w:val="22"/>
                    </w:rPr>
                    <w:t>corrente</w:t>
                  </w:r>
                  <w:proofErr w:type="gramEnd"/>
                  <w:r>
                    <w:rPr>
                      <w:rFonts w:ascii="Arial" w:eastAsia="Arial" w:hAnsi="Arial"/>
                      <w:sz w:val="22"/>
                      <w:szCs w:val="22"/>
                    </w:rPr>
                    <w:t xml:space="preserve"> de fechamento (kA)</w:t>
                  </w:r>
                </w:p>
              </w:tc>
              <w:tc>
                <w:tcPr>
                  <w:tcW w:w="473" w:type="dxa"/>
                  <w:shd w:val="clear" w:color="auto" w:fill="DEDEDE"/>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60</w:t>
                  </w:r>
                </w:p>
              </w:tc>
              <w:tc>
                <w:tcPr>
                  <w:tcW w:w="472" w:type="dxa"/>
                  <w:shd w:val="clear" w:color="auto" w:fill="DEDEDE"/>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60</w:t>
                  </w:r>
                </w:p>
              </w:tc>
              <w:tc>
                <w:tcPr>
                  <w:tcW w:w="412" w:type="dxa"/>
                  <w:shd w:val="clear" w:color="auto" w:fill="DEDEDE"/>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40</w:t>
                  </w:r>
                </w:p>
              </w:tc>
              <w:tc>
                <w:tcPr>
                  <w:tcW w:w="420" w:type="dxa"/>
                  <w:shd w:val="clear" w:color="auto" w:fill="DEDEDE"/>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40</w:t>
                  </w:r>
                </w:p>
              </w:tc>
            </w:tr>
            <w:tr w:rsidR="009E6163">
              <w:tblPrEx>
                <w:tblCellMar>
                  <w:top w:w="0" w:type="dxa"/>
                  <w:bottom w:w="0" w:type="dxa"/>
                </w:tblCellMar>
              </w:tblPrEx>
              <w:trPr>
                <w:trHeight w:val="45"/>
              </w:trPr>
              <w:tc>
                <w:tcPr>
                  <w:tcW w:w="3079"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proofErr w:type="gramStart"/>
                  <w:r>
                    <w:rPr>
                      <w:rFonts w:ascii="Arial" w:eastAsia="Arial" w:hAnsi="Arial"/>
                      <w:sz w:val="22"/>
                      <w:szCs w:val="22"/>
                    </w:rPr>
                    <w:t>corrente</w:t>
                  </w:r>
                  <w:proofErr w:type="gramEnd"/>
                  <w:r>
                    <w:rPr>
                      <w:rFonts w:ascii="Arial" w:eastAsia="Arial" w:hAnsi="Arial"/>
                      <w:sz w:val="22"/>
                      <w:szCs w:val="22"/>
                    </w:rPr>
                    <w:t xml:space="preserve"> de curta duração por 1 seg. (kA)</w:t>
                  </w:r>
                </w:p>
              </w:tc>
              <w:tc>
                <w:tcPr>
                  <w:tcW w:w="473"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30</w:t>
                  </w:r>
                </w:p>
              </w:tc>
              <w:tc>
                <w:tcPr>
                  <w:tcW w:w="472"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30</w:t>
                  </w:r>
                </w:p>
              </w:tc>
              <w:tc>
                <w:tcPr>
                  <w:tcW w:w="412"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30</w:t>
                  </w:r>
                </w:p>
              </w:tc>
              <w:tc>
                <w:tcPr>
                  <w:tcW w:w="420"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30</w:t>
                  </w:r>
                </w:p>
              </w:tc>
            </w:tr>
            <w:tr w:rsidR="009E6163">
              <w:tblPrEx>
                <w:tblCellMar>
                  <w:top w:w="0" w:type="dxa"/>
                  <w:bottom w:w="0" w:type="dxa"/>
                </w:tblCellMar>
              </w:tblPrEx>
              <w:trPr>
                <w:trHeight w:val="45"/>
              </w:trPr>
              <w:tc>
                <w:tcPr>
                  <w:tcW w:w="3079" w:type="dxa"/>
                  <w:shd w:val="clear" w:color="auto" w:fill="DEDEDE"/>
                  <w:tcMar>
                    <w:top w:w="0" w:type="dxa"/>
                    <w:left w:w="108" w:type="dxa"/>
                    <w:bottom w:w="0" w:type="dxa"/>
                    <w:right w:w="108" w:type="dxa"/>
                  </w:tcMar>
                  <w:vAlign w:val="center"/>
                </w:tcPr>
                <w:p w:rsidR="009E6163" w:rsidRDefault="00B31125">
                  <w:pPr>
                    <w:jc w:val="both"/>
                    <w:rPr>
                      <w:rFonts w:ascii="Arial" w:eastAsia="Arial" w:hAnsi="Arial"/>
                      <w:sz w:val="22"/>
                      <w:szCs w:val="22"/>
                    </w:rPr>
                  </w:pPr>
                  <w:proofErr w:type="gramStart"/>
                  <w:r>
                    <w:rPr>
                      <w:rFonts w:ascii="Arial" w:eastAsia="Arial" w:hAnsi="Arial"/>
                      <w:sz w:val="22"/>
                      <w:szCs w:val="22"/>
                    </w:rPr>
                    <w:lastRenderedPageBreak/>
                    <w:t>tempo</w:t>
                  </w:r>
                  <w:proofErr w:type="gramEnd"/>
                  <w:r>
                    <w:rPr>
                      <w:rFonts w:ascii="Arial" w:eastAsia="Arial" w:hAnsi="Arial"/>
                      <w:sz w:val="22"/>
                      <w:szCs w:val="22"/>
                    </w:rPr>
                    <w:t xml:space="preserve"> de abertura (</w:t>
                  </w:r>
                  <w:proofErr w:type="spellStart"/>
                  <w:r>
                    <w:rPr>
                      <w:rFonts w:ascii="Arial" w:eastAsia="Arial" w:hAnsi="Arial"/>
                      <w:sz w:val="22"/>
                      <w:szCs w:val="22"/>
                    </w:rPr>
                    <w:t>ms</w:t>
                  </w:r>
                  <w:proofErr w:type="spellEnd"/>
                  <w:r>
                    <w:rPr>
                      <w:rFonts w:ascii="Arial" w:eastAsia="Arial" w:hAnsi="Arial"/>
                      <w:sz w:val="22"/>
                      <w:szCs w:val="22"/>
                    </w:rPr>
                    <w:t>)</w:t>
                  </w:r>
                </w:p>
              </w:tc>
              <w:tc>
                <w:tcPr>
                  <w:tcW w:w="473" w:type="dxa"/>
                  <w:shd w:val="clear" w:color="auto" w:fill="DEDEDE"/>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60</w:t>
                  </w:r>
                </w:p>
              </w:tc>
              <w:tc>
                <w:tcPr>
                  <w:tcW w:w="472" w:type="dxa"/>
                  <w:shd w:val="clear" w:color="auto" w:fill="DEDEDE"/>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60</w:t>
                  </w:r>
                </w:p>
              </w:tc>
              <w:tc>
                <w:tcPr>
                  <w:tcW w:w="412" w:type="dxa"/>
                  <w:shd w:val="clear" w:color="auto" w:fill="DEDEDE"/>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60</w:t>
                  </w:r>
                </w:p>
              </w:tc>
              <w:tc>
                <w:tcPr>
                  <w:tcW w:w="420" w:type="dxa"/>
                  <w:shd w:val="clear" w:color="auto" w:fill="DEDEDE"/>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60</w:t>
                  </w:r>
                </w:p>
              </w:tc>
            </w:tr>
            <w:tr w:rsidR="009E6163">
              <w:tblPrEx>
                <w:tblCellMar>
                  <w:top w:w="0" w:type="dxa"/>
                  <w:bottom w:w="0" w:type="dxa"/>
                </w:tblCellMar>
              </w:tblPrEx>
              <w:trPr>
                <w:trHeight w:val="45"/>
              </w:trPr>
              <w:tc>
                <w:tcPr>
                  <w:tcW w:w="3079"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proofErr w:type="gramStart"/>
                  <w:r>
                    <w:rPr>
                      <w:rFonts w:ascii="Arial" w:eastAsia="Arial" w:hAnsi="Arial"/>
                      <w:sz w:val="22"/>
                      <w:szCs w:val="22"/>
                    </w:rPr>
                    <w:t>tempo</w:t>
                  </w:r>
                  <w:proofErr w:type="gramEnd"/>
                  <w:r>
                    <w:rPr>
                      <w:rFonts w:ascii="Arial" w:eastAsia="Arial" w:hAnsi="Arial"/>
                      <w:sz w:val="22"/>
                      <w:szCs w:val="22"/>
                    </w:rPr>
                    <w:t xml:space="preserve"> de fechamento (</w:t>
                  </w:r>
                  <w:proofErr w:type="spellStart"/>
                  <w:r>
                    <w:rPr>
                      <w:rFonts w:ascii="Arial" w:eastAsia="Arial" w:hAnsi="Arial"/>
                      <w:sz w:val="22"/>
                      <w:szCs w:val="22"/>
                    </w:rPr>
                    <w:t>ms</w:t>
                  </w:r>
                  <w:proofErr w:type="spellEnd"/>
                  <w:r>
                    <w:rPr>
                      <w:rFonts w:ascii="Arial" w:eastAsia="Arial" w:hAnsi="Arial"/>
                      <w:sz w:val="22"/>
                      <w:szCs w:val="22"/>
                    </w:rPr>
                    <w:t>)</w:t>
                  </w:r>
                </w:p>
              </w:tc>
              <w:tc>
                <w:tcPr>
                  <w:tcW w:w="473"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100</w:t>
                  </w:r>
                </w:p>
              </w:tc>
              <w:tc>
                <w:tcPr>
                  <w:tcW w:w="472"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100</w:t>
                  </w:r>
                </w:p>
              </w:tc>
              <w:tc>
                <w:tcPr>
                  <w:tcW w:w="412"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100</w:t>
                  </w:r>
                </w:p>
              </w:tc>
              <w:tc>
                <w:tcPr>
                  <w:tcW w:w="420"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100</w:t>
                  </w:r>
                </w:p>
              </w:tc>
            </w:tr>
          </w:tbl>
          <w:p w:rsidR="009E6163" w:rsidRDefault="009E6163">
            <w:pPr>
              <w:jc w:val="both"/>
              <w:rPr>
                <w:rFonts w:ascii="Arial" w:eastAsia="Arial" w:hAnsi="Arial"/>
                <w:sz w:val="22"/>
                <w:szCs w:val="22"/>
              </w:rPr>
            </w:pPr>
          </w:p>
        </w:tc>
      </w:tr>
      <w:tr w:rsidR="009E6163" w:rsidTr="009E6163">
        <w:tblPrEx>
          <w:tblCellMar>
            <w:top w:w="0" w:type="dxa"/>
            <w:bottom w:w="0" w:type="dxa"/>
          </w:tblCellMar>
        </w:tblPrEx>
        <w:trPr>
          <w:trHeight w:val="7765"/>
          <w:jc w:val="center"/>
        </w:trPr>
        <w:tc>
          <w:tcPr>
            <w:tcW w:w="8504" w:type="dxa"/>
            <w:shd w:val="clear" w:color="auto" w:fill="auto"/>
            <w:tcMar>
              <w:top w:w="0" w:type="dxa"/>
              <w:left w:w="108" w:type="dxa"/>
              <w:bottom w:w="0" w:type="dxa"/>
              <w:right w:w="108" w:type="dxa"/>
            </w:tcMar>
          </w:tcPr>
          <w:p w:rsidR="009E6163" w:rsidRDefault="009E6163">
            <w:pPr>
              <w:widowControl w:val="0"/>
              <w:spacing w:line="276" w:lineRule="auto"/>
              <w:jc w:val="both"/>
              <w:rPr>
                <w:rFonts w:ascii="Arial" w:eastAsia="Arial" w:hAnsi="Arial"/>
                <w:sz w:val="22"/>
                <w:szCs w:val="22"/>
              </w:rPr>
            </w:pPr>
          </w:p>
          <w:tbl>
            <w:tblPr>
              <w:tblW w:w="6482" w:type="dxa"/>
              <w:tblLayout w:type="fixed"/>
              <w:tblCellMar>
                <w:left w:w="10" w:type="dxa"/>
                <w:right w:w="10" w:type="dxa"/>
              </w:tblCellMar>
              <w:tblLook w:val="0000"/>
            </w:tblPr>
            <w:tblGrid>
              <w:gridCol w:w="6482"/>
            </w:tblGrid>
            <w:tr w:rsidR="009E6163">
              <w:tblPrEx>
                <w:tblCellMar>
                  <w:top w:w="0" w:type="dxa"/>
                  <w:bottom w:w="0" w:type="dxa"/>
                </w:tblCellMar>
              </w:tblPrEx>
              <w:trPr>
                <w:trHeight w:val="125"/>
              </w:trPr>
              <w:tc>
                <w:tcPr>
                  <w:tcW w:w="6482"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Acessórios:</w:t>
                  </w:r>
                </w:p>
              </w:tc>
            </w:tr>
            <w:tr w:rsidR="009E6163">
              <w:tblPrEx>
                <w:tblCellMar>
                  <w:top w:w="0" w:type="dxa"/>
                  <w:bottom w:w="0" w:type="dxa"/>
                </w:tblCellMar>
              </w:tblPrEx>
              <w:trPr>
                <w:trHeight w:val="125"/>
              </w:trPr>
              <w:tc>
                <w:tcPr>
                  <w:tcW w:w="6482" w:type="dxa"/>
                  <w:shd w:val="clear" w:color="auto" w:fill="FFFFFF"/>
                  <w:tcMar>
                    <w:top w:w="0" w:type="dxa"/>
                    <w:left w:w="108" w:type="dxa"/>
                    <w:bottom w:w="0" w:type="dxa"/>
                    <w:right w:w="108" w:type="dxa"/>
                  </w:tcMar>
                  <w:vAlign w:val="center"/>
                </w:tcPr>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*Manivela de </w:t>
                  </w:r>
                  <w:r>
                    <w:rPr>
                      <w:rFonts w:ascii="Arial" w:eastAsia="Arial" w:hAnsi="Arial"/>
                      <w:sz w:val="22"/>
                      <w:szCs w:val="22"/>
                    </w:rPr>
                    <w:t xml:space="preserve">carregamento manual das molas; </w:t>
                  </w:r>
                  <w:r>
                    <w:rPr>
                      <w:rFonts w:ascii="Arial" w:eastAsia="Arial" w:hAnsi="Arial"/>
                      <w:sz w:val="22"/>
                      <w:szCs w:val="22"/>
                    </w:rPr>
                    <w:br/>
                  </w:r>
                  <w:r>
                    <w:rPr>
                      <w:rFonts w:ascii="Arial" w:eastAsia="Arial" w:hAnsi="Arial"/>
                      <w:sz w:val="22"/>
                      <w:szCs w:val="22"/>
                    </w:rPr>
                    <w:t xml:space="preserve">*Botão mecânico de liga/ desliga; </w:t>
                  </w:r>
                  <w:r>
                    <w:rPr>
                      <w:rFonts w:ascii="Arial" w:eastAsia="Arial" w:hAnsi="Arial"/>
                      <w:sz w:val="22"/>
                      <w:szCs w:val="22"/>
                    </w:rPr>
                    <w:br/>
                  </w:r>
                  <w:r>
                    <w:rPr>
                      <w:rFonts w:ascii="Arial" w:eastAsia="Arial" w:hAnsi="Arial"/>
                      <w:sz w:val="22"/>
                      <w:szCs w:val="22"/>
                    </w:rPr>
                    <w:t xml:space="preserve">*Indicador mecânico de molas carregadas; </w:t>
                  </w:r>
                  <w:r>
                    <w:rPr>
                      <w:rFonts w:ascii="Arial" w:eastAsia="Arial" w:hAnsi="Arial"/>
                      <w:sz w:val="22"/>
                      <w:szCs w:val="22"/>
                    </w:rPr>
                    <w:br/>
                  </w:r>
                  <w:r>
                    <w:rPr>
                      <w:rFonts w:ascii="Arial" w:eastAsia="Arial" w:hAnsi="Arial"/>
                      <w:sz w:val="22"/>
                      <w:szCs w:val="22"/>
                    </w:rPr>
                    <w:t xml:space="preserve">*Indicador de posição (aberto/ fechado); </w:t>
                  </w:r>
                  <w:r>
                    <w:rPr>
                      <w:rFonts w:ascii="Arial" w:eastAsia="Arial" w:hAnsi="Arial"/>
                      <w:sz w:val="22"/>
                      <w:szCs w:val="22"/>
                    </w:rPr>
                    <w:br/>
                  </w:r>
                  <w:r>
                    <w:rPr>
                      <w:rFonts w:ascii="Arial" w:eastAsia="Arial" w:hAnsi="Arial"/>
                      <w:sz w:val="22"/>
                      <w:szCs w:val="22"/>
                    </w:rPr>
                    <w:t xml:space="preserve">*Suporte com rodas; </w:t>
                  </w:r>
                  <w:r>
                    <w:rPr>
                      <w:rFonts w:ascii="Arial" w:eastAsia="Arial" w:hAnsi="Arial"/>
                      <w:sz w:val="22"/>
                      <w:szCs w:val="22"/>
                    </w:rPr>
                    <w:br/>
                  </w:r>
                  <w:r>
                    <w:rPr>
                      <w:rFonts w:ascii="Arial" w:eastAsia="Arial" w:hAnsi="Arial"/>
                      <w:sz w:val="22"/>
                      <w:szCs w:val="22"/>
                    </w:rPr>
                    <w:t>*Gancho esticador das molas de comando das câmaras de vácuo, necessário para verific</w:t>
                  </w:r>
                  <w:r>
                    <w:rPr>
                      <w:rFonts w:ascii="Arial" w:eastAsia="Arial" w:hAnsi="Arial"/>
                      <w:sz w:val="22"/>
                      <w:szCs w:val="22"/>
                    </w:rPr>
                    <w:t>ação do</w:t>
                  </w:r>
                  <w:r>
                    <w:rPr>
                      <w:rFonts w:ascii="Arial" w:eastAsia="Arial" w:hAnsi="Arial"/>
                      <w:sz w:val="22"/>
                      <w:szCs w:val="22"/>
                    </w:rPr>
                    <w:br/>
                  </w:r>
                  <w:r>
                    <w:rPr>
                      <w:rFonts w:ascii="Arial" w:eastAsia="Arial" w:hAnsi="Arial"/>
                      <w:sz w:val="22"/>
                      <w:szCs w:val="22"/>
                    </w:rPr>
                    <w:t xml:space="preserve">  grau hermético; </w:t>
                  </w:r>
                  <w:r>
                    <w:rPr>
                      <w:rFonts w:ascii="Arial" w:eastAsia="Arial" w:hAnsi="Arial"/>
                      <w:sz w:val="22"/>
                      <w:szCs w:val="22"/>
                    </w:rPr>
                    <w:br/>
                  </w:r>
                  <w:r>
                    <w:rPr>
                      <w:rFonts w:ascii="Arial" w:eastAsia="Arial" w:hAnsi="Arial"/>
                      <w:sz w:val="22"/>
                      <w:szCs w:val="22"/>
                    </w:rPr>
                    <w:t xml:space="preserve">*Relatório do ensaio de rotina; </w:t>
                  </w:r>
                  <w:r>
                    <w:rPr>
                      <w:rFonts w:ascii="Arial" w:eastAsia="Arial" w:hAnsi="Arial"/>
                      <w:sz w:val="22"/>
                      <w:szCs w:val="22"/>
                    </w:rPr>
                    <w:br/>
                  </w:r>
                  <w:r>
                    <w:rPr>
                      <w:rFonts w:ascii="Arial" w:eastAsia="Arial" w:hAnsi="Arial"/>
                      <w:sz w:val="22"/>
                      <w:szCs w:val="22"/>
                    </w:rPr>
                    <w:t xml:space="preserve">*Desenhos dimensionais; </w:t>
                  </w:r>
                  <w:r>
                    <w:rPr>
                      <w:rFonts w:ascii="Arial" w:eastAsia="Arial" w:hAnsi="Arial"/>
                      <w:sz w:val="22"/>
                      <w:szCs w:val="22"/>
                    </w:rPr>
                    <w:br/>
                  </w:r>
                  <w:r>
                    <w:rPr>
                      <w:rFonts w:ascii="Arial" w:eastAsia="Arial" w:hAnsi="Arial"/>
                      <w:sz w:val="22"/>
                      <w:szCs w:val="22"/>
                    </w:rPr>
                    <w:t xml:space="preserve">*Manual de montagem e operação; </w:t>
                  </w:r>
                  <w:r>
                    <w:rPr>
                      <w:rFonts w:ascii="Arial" w:eastAsia="Arial" w:hAnsi="Arial"/>
                      <w:sz w:val="22"/>
                      <w:szCs w:val="22"/>
                    </w:rPr>
                    <w:br/>
                  </w:r>
                  <w:r>
                    <w:rPr>
                      <w:rFonts w:ascii="Arial" w:eastAsia="Arial" w:hAnsi="Arial"/>
                      <w:sz w:val="22"/>
                      <w:szCs w:val="22"/>
                    </w:rPr>
                    <w:t>*manopla para a operação de RESET.</w:t>
                  </w:r>
                </w:p>
              </w:tc>
            </w:tr>
            <w:tr w:rsidR="009E6163">
              <w:tblPrEx>
                <w:tblCellMar>
                  <w:top w:w="0" w:type="dxa"/>
                  <w:bottom w:w="0" w:type="dxa"/>
                </w:tblCellMar>
              </w:tblPrEx>
              <w:trPr>
                <w:trHeight w:val="125"/>
              </w:trPr>
              <w:tc>
                <w:tcPr>
                  <w:tcW w:w="6482" w:type="dxa"/>
                  <w:shd w:val="clear" w:color="auto" w:fill="FFFFFF"/>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t xml:space="preserve">* relé de fechamento; </w:t>
                  </w:r>
                  <w:r>
                    <w:rPr>
                      <w:rFonts w:ascii="Arial" w:eastAsia="Arial" w:hAnsi="Arial"/>
                      <w:sz w:val="22"/>
                      <w:szCs w:val="22"/>
                    </w:rPr>
                    <w:br/>
                  </w:r>
                  <w:r>
                    <w:rPr>
                      <w:rFonts w:ascii="Arial" w:eastAsia="Arial" w:hAnsi="Arial"/>
                      <w:sz w:val="22"/>
                      <w:szCs w:val="22"/>
                    </w:rPr>
                    <w:t>* Motor elétrico com redutor para carregamento automático das</w:t>
                  </w:r>
                  <w:proofErr w:type="gramStart"/>
                  <w:r>
                    <w:rPr>
                      <w:rFonts w:ascii="Arial" w:eastAsia="Arial" w:hAnsi="Arial"/>
                      <w:sz w:val="22"/>
                      <w:szCs w:val="22"/>
                    </w:rPr>
                    <w:t xml:space="preserve">   </w:t>
                  </w:r>
                  <w:proofErr w:type="gramEnd"/>
                  <w:r>
                    <w:rPr>
                      <w:rFonts w:ascii="Arial" w:eastAsia="Arial" w:hAnsi="Arial"/>
                      <w:sz w:val="22"/>
                      <w:szCs w:val="22"/>
                    </w:rPr>
                    <w:t xml:space="preserve">molas; </w:t>
                  </w:r>
                  <w:r>
                    <w:rPr>
                      <w:rFonts w:ascii="Arial" w:eastAsia="Arial" w:hAnsi="Arial"/>
                      <w:sz w:val="22"/>
                      <w:szCs w:val="22"/>
                    </w:rPr>
                    <w:br/>
                  </w:r>
                  <w:r>
                    <w:rPr>
                      <w:rFonts w:ascii="Arial" w:eastAsia="Arial" w:hAnsi="Arial"/>
                      <w:sz w:val="22"/>
                      <w:szCs w:val="22"/>
                    </w:rPr>
                    <w:t xml:space="preserve">* </w:t>
                  </w:r>
                  <w:proofErr w:type="spellStart"/>
                  <w:r>
                    <w:rPr>
                      <w:rFonts w:ascii="Arial" w:eastAsia="Arial" w:hAnsi="Arial"/>
                      <w:sz w:val="22"/>
                      <w:szCs w:val="22"/>
                    </w:rPr>
                    <w:t>Micro</w:t>
                  </w:r>
                  <w:r>
                    <w:rPr>
                      <w:rFonts w:ascii="Arial" w:eastAsia="Arial" w:hAnsi="Arial"/>
                      <w:sz w:val="22"/>
                      <w:szCs w:val="22"/>
                    </w:rPr>
                    <w:t>-Switch</w:t>
                  </w:r>
                  <w:proofErr w:type="spellEnd"/>
                  <w:r>
                    <w:rPr>
                      <w:rFonts w:ascii="Arial" w:eastAsia="Arial" w:hAnsi="Arial"/>
                      <w:sz w:val="22"/>
                      <w:szCs w:val="22"/>
                    </w:rPr>
                    <w:t xml:space="preserve"> para </w:t>
                  </w:r>
                  <w:proofErr w:type="spellStart"/>
                  <w:r>
                    <w:rPr>
                      <w:rFonts w:ascii="Arial" w:eastAsia="Arial" w:hAnsi="Arial"/>
                      <w:sz w:val="22"/>
                      <w:szCs w:val="22"/>
                    </w:rPr>
                    <w:t>telesinalizar</w:t>
                  </w:r>
                  <w:proofErr w:type="spellEnd"/>
                  <w:r>
                    <w:rPr>
                      <w:rFonts w:ascii="Arial" w:eastAsia="Arial" w:hAnsi="Arial"/>
                      <w:sz w:val="22"/>
                      <w:szCs w:val="22"/>
                    </w:rPr>
                    <w:t xml:space="preserve"> mola carregada; </w:t>
                  </w:r>
                  <w:r>
                    <w:rPr>
                      <w:rFonts w:ascii="Arial" w:eastAsia="Arial" w:hAnsi="Arial"/>
                      <w:sz w:val="22"/>
                      <w:szCs w:val="22"/>
                    </w:rPr>
                    <w:br/>
                  </w:r>
                  <w:r>
                    <w:rPr>
                      <w:rFonts w:ascii="Arial" w:eastAsia="Arial" w:hAnsi="Arial"/>
                      <w:sz w:val="22"/>
                      <w:szCs w:val="22"/>
                    </w:rPr>
                    <w:t xml:space="preserve">* Bloqueios mecânicos do tipo KIRK; </w:t>
                  </w:r>
                  <w:r>
                    <w:rPr>
                      <w:rFonts w:ascii="Arial" w:eastAsia="Arial" w:hAnsi="Arial"/>
                      <w:sz w:val="22"/>
                      <w:szCs w:val="22"/>
                    </w:rPr>
                    <w:br/>
                  </w:r>
                  <w:r>
                    <w:rPr>
                      <w:rFonts w:ascii="Arial" w:eastAsia="Arial" w:hAnsi="Arial"/>
                      <w:sz w:val="22"/>
                      <w:szCs w:val="22"/>
                    </w:rPr>
                    <w:t xml:space="preserve">* Contador mecânico de manobras; </w:t>
                  </w:r>
                  <w:r>
                    <w:rPr>
                      <w:rFonts w:ascii="Arial" w:eastAsia="Arial" w:hAnsi="Arial"/>
                      <w:sz w:val="22"/>
                      <w:szCs w:val="22"/>
                    </w:rPr>
                    <w:br/>
                  </w:r>
                  <w:r>
                    <w:rPr>
                      <w:rFonts w:ascii="Arial" w:eastAsia="Arial" w:hAnsi="Arial"/>
                      <w:sz w:val="22"/>
                      <w:szCs w:val="22"/>
                    </w:rPr>
                    <w:t>* Dispositivo de sinalização mecânica e elétrica (contatos disponíveis) da intervenção dos relés</w:t>
                  </w:r>
                  <w:r>
                    <w:rPr>
                      <w:rFonts w:ascii="Arial" w:eastAsia="Arial" w:hAnsi="Arial"/>
                      <w:sz w:val="22"/>
                      <w:szCs w:val="22"/>
                    </w:rPr>
                    <w:br/>
                  </w:r>
                  <w:r>
                    <w:rPr>
                      <w:rFonts w:ascii="Arial" w:eastAsia="Arial" w:hAnsi="Arial"/>
                      <w:sz w:val="22"/>
                      <w:szCs w:val="22"/>
                    </w:rPr>
                    <w:t xml:space="preserve">   de sobrecorrente, com RESET manual; </w:t>
                  </w:r>
                  <w:r>
                    <w:rPr>
                      <w:rFonts w:ascii="Arial" w:eastAsia="Arial" w:hAnsi="Arial"/>
                      <w:sz w:val="22"/>
                      <w:szCs w:val="22"/>
                    </w:rPr>
                    <w:br/>
                  </w:r>
                  <w:r>
                    <w:rPr>
                      <w:rFonts w:ascii="Arial" w:eastAsia="Arial" w:hAnsi="Arial"/>
                      <w:sz w:val="22"/>
                      <w:szCs w:val="22"/>
                    </w:rPr>
                    <w:t>* Co</w:t>
                  </w:r>
                  <w:r>
                    <w:rPr>
                      <w:rFonts w:ascii="Arial" w:eastAsia="Arial" w:hAnsi="Arial"/>
                      <w:sz w:val="22"/>
                      <w:szCs w:val="22"/>
                    </w:rPr>
                    <w:t xml:space="preserve">ntatos auxiliares em blocos de 3NA + 3NF, máximo de 2 blocos; </w:t>
                  </w:r>
                  <w:r>
                    <w:rPr>
                      <w:rFonts w:ascii="Arial" w:eastAsia="Arial" w:hAnsi="Arial"/>
                      <w:sz w:val="22"/>
                      <w:szCs w:val="22"/>
                    </w:rPr>
                    <w:br/>
                  </w:r>
                  <w:r>
                    <w:rPr>
                      <w:rFonts w:ascii="Arial" w:eastAsia="Arial" w:hAnsi="Arial"/>
                      <w:sz w:val="22"/>
                      <w:szCs w:val="22"/>
                    </w:rPr>
                    <w:t xml:space="preserve">* relé antibombeamento; </w:t>
                  </w:r>
                  <w:r>
                    <w:rPr>
                      <w:rFonts w:ascii="Arial" w:eastAsia="Arial" w:hAnsi="Arial"/>
                      <w:sz w:val="22"/>
                      <w:szCs w:val="22"/>
                    </w:rPr>
                    <w:br/>
                  </w:r>
                  <w:r>
                    <w:rPr>
                      <w:rFonts w:ascii="Arial" w:eastAsia="Arial" w:hAnsi="Arial"/>
                      <w:sz w:val="22"/>
                      <w:szCs w:val="22"/>
                    </w:rPr>
                    <w:t xml:space="preserve">* relé de mínima tensão; </w:t>
                  </w:r>
                  <w:r>
                    <w:rPr>
                      <w:rFonts w:ascii="Arial" w:eastAsia="Arial" w:hAnsi="Arial"/>
                      <w:sz w:val="22"/>
                      <w:szCs w:val="22"/>
                    </w:rPr>
                    <w:br/>
                  </w:r>
                  <w:r>
                    <w:rPr>
                      <w:rFonts w:ascii="Arial" w:eastAsia="Arial" w:hAnsi="Arial"/>
                      <w:sz w:val="22"/>
                      <w:szCs w:val="22"/>
                    </w:rPr>
                    <w:t>* relé falta de fase.</w:t>
                  </w:r>
                </w:p>
              </w:tc>
            </w:tr>
          </w:tbl>
          <w:p w:rsidR="009E6163" w:rsidRDefault="009E6163">
            <w:pPr>
              <w:jc w:val="both"/>
              <w:rPr>
                <w:rFonts w:ascii="Arial" w:eastAsia="Arial" w:hAnsi="Arial"/>
                <w:sz w:val="22"/>
                <w:szCs w:val="22"/>
              </w:rPr>
            </w:pPr>
          </w:p>
        </w:tc>
      </w:tr>
    </w:tbl>
    <w:p w:rsidR="009E6163" w:rsidRDefault="009E6163">
      <w:pPr>
        <w:jc w:val="both"/>
        <w:rPr>
          <w:rFonts w:ascii="Arial" w:eastAsia="Arial" w:hAnsi="Arial"/>
          <w:sz w:val="22"/>
          <w:szCs w:val="22"/>
        </w:rPr>
      </w:pPr>
    </w:p>
    <w:p w:rsidR="009E6163" w:rsidRDefault="009E6163">
      <w:pPr>
        <w:jc w:val="both"/>
        <w:rPr>
          <w:rFonts w:ascii="Arial" w:eastAsia="Arial" w:hAnsi="Arial"/>
          <w:sz w:val="22"/>
          <w:szCs w:val="22"/>
        </w:rPr>
      </w:pPr>
    </w:p>
    <w:p w:rsidR="009E6163" w:rsidRDefault="00B31125">
      <w:pPr>
        <w:jc w:val="both"/>
      </w:pPr>
      <w:r>
        <w:rPr>
          <w:noProof/>
          <w:lang w:eastAsia="pt-BR" w:bidi="ar-SA"/>
        </w:rPr>
        <w:drawing>
          <wp:inline distT="0" distB="0" distL="0" distR="0">
            <wp:extent cx="2987637" cy="2380676"/>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2987637" cy="2380676"/>
                    </a:xfrm>
                    <a:prstGeom prst="rect">
                      <a:avLst/>
                    </a:prstGeom>
                    <a:noFill/>
                    <a:ln>
                      <a:noFill/>
                      <a:prstDash/>
                    </a:ln>
                  </pic:spPr>
                </pic:pic>
              </a:graphicData>
            </a:graphic>
          </wp:inline>
        </w:drawing>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Chaves seccionadoras com comando em grupo classe 15KV, 400A-NBI=110KV, com acionamento manual por alavanca e </w:t>
      </w:r>
      <w:r>
        <w:rPr>
          <w:rFonts w:ascii="Arial" w:eastAsia="Arial" w:hAnsi="Arial"/>
          <w:sz w:val="22"/>
          <w:szCs w:val="22"/>
        </w:rPr>
        <w:t xml:space="preserve">manete, abertura sob carga, em cobre estanhado, com certificado de ensaio, </w:t>
      </w:r>
      <w:proofErr w:type="spellStart"/>
      <w:proofErr w:type="gramStart"/>
      <w:r>
        <w:rPr>
          <w:rFonts w:ascii="Arial" w:eastAsia="Arial" w:hAnsi="Arial"/>
          <w:sz w:val="22"/>
          <w:szCs w:val="22"/>
        </w:rPr>
        <w:t>fab</w:t>
      </w:r>
      <w:proofErr w:type="spellEnd"/>
      <w:proofErr w:type="gramEnd"/>
      <w:r>
        <w:rPr>
          <w:rFonts w:ascii="Arial" w:eastAsia="Arial" w:hAnsi="Arial"/>
          <w:sz w:val="22"/>
          <w:szCs w:val="22"/>
        </w:rPr>
        <w:t>. BEGHIN ou similar.</w:t>
      </w:r>
    </w:p>
    <w:tbl>
      <w:tblPr>
        <w:tblW w:w="9498" w:type="dxa"/>
        <w:tblLayout w:type="fixed"/>
        <w:tblCellMar>
          <w:left w:w="10" w:type="dxa"/>
          <w:right w:w="10" w:type="dxa"/>
        </w:tblCellMar>
        <w:tblLook w:val="0000"/>
      </w:tblPr>
      <w:tblGrid>
        <w:gridCol w:w="9498"/>
      </w:tblGrid>
      <w:tr w:rsidR="009E6163" w:rsidTr="009E6163">
        <w:tblPrEx>
          <w:tblCellMar>
            <w:top w:w="0" w:type="dxa"/>
            <w:bottom w:w="0" w:type="dxa"/>
          </w:tblCellMar>
        </w:tblPrEx>
        <w:tc>
          <w:tcPr>
            <w:tcW w:w="9498" w:type="dxa"/>
            <w:shd w:val="clear" w:color="auto" w:fill="auto"/>
            <w:tcMar>
              <w:top w:w="0" w:type="dxa"/>
              <w:left w:w="108" w:type="dxa"/>
              <w:bottom w:w="0" w:type="dxa"/>
              <w:right w:w="108" w:type="dxa"/>
            </w:tcMar>
          </w:tcPr>
          <w:p w:rsidR="009E6163" w:rsidRDefault="009E6163">
            <w:pPr>
              <w:widowControl w:val="0"/>
              <w:spacing w:line="276" w:lineRule="auto"/>
              <w:jc w:val="both"/>
              <w:rPr>
                <w:rFonts w:ascii="Arial" w:eastAsia="Arial" w:hAnsi="Arial"/>
                <w:sz w:val="22"/>
                <w:szCs w:val="22"/>
              </w:rPr>
            </w:pPr>
          </w:p>
          <w:tbl>
            <w:tblPr>
              <w:tblW w:w="9498" w:type="dxa"/>
              <w:tblLayout w:type="fixed"/>
              <w:tblCellMar>
                <w:left w:w="10" w:type="dxa"/>
                <w:right w:w="10" w:type="dxa"/>
              </w:tblCellMar>
              <w:tblLook w:val="0000"/>
            </w:tblPr>
            <w:tblGrid>
              <w:gridCol w:w="9498"/>
            </w:tblGrid>
            <w:tr w:rsidR="009E6163">
              <w:tblPrEx>
                <w:tblCellMar>
                  <w:top w:w="0" w:type="dxa"/>
                  <w:bottom w:w="0" w:type="dxa"/>
                </w:tblCellMar>
              </w:tblPrEx>
              <w:tc>
                <w:tcPr>
                  <w:tcW w:w="9498" w:type="dxa"/>
                  <w:shd w:val="clear" w:color="auto" w:fill="auto"/>
                  <w:tcMar>
                    <w:top w:w="0" w:type="dxa"/>
                    <w:left w:w="108" w:type="dxa"/>
                    <w:bottom w:w="0" w:type="dxa"/>
                    <w:right w:w="108" w:type="dxa"/>
                  </w:tcMar>
                  <w:vAlign w:val="center"/>
                </w:tcPr>
                <w:p w:rsidR="009E6163" w:rsidRDefault="009E6163">
                  <w:pPr>
                    <w:widowControl w:val="0"/>
                    <w:spacing w:line="276" w:lineRule="auto"/>
                    <w:jc w:val="both"/>
                    <w:rPr>
                      <w:rFonts w:ascii="Arial" w:eastAsia="Arial" w:hAnsi="Arial"/>
                      <w:sz w:val="22"/>
                      <w:szCs w:val="22"/>
                    </w:rPr>
                  </w:pPr>
                </w:p>
                <w:tbl>
                  <w:tblPr>
                    <w:tblW w:w="9408" w:type="dxa"/>
                    <w:tblLayout w:type="fixed"/>
                    <w:tblCellMar>
                      <w:left w:w="10" w:type="dxa"/>
                      <w:right w:w="10" w:type="dxa"/>
                    </w:tblCellMar>
                    <w:tblLook w:val="0000"/>
                  </w:tblPr>
                  <w:tblGrid>
                    <w:gridCol w:w="7795"/>
                    <w:gridCol w:w="1613"/>
                  </w:tblGrid>
                  <w:tr w:rsidR="009E6163">
                    <w:tblPrEx>
                      <w:tblCellMar>
                        <w:top w:w="0" w:type="dxa"/>
                        <w:bottom w:w="0" w:type="dxa"/>
                      </w:tblCellMar>
                    </w:tblPrEx>
                    <w:tc>
                      <w:tcPr>
                        <w:tcW w:w="7795" w:type="dxa"/>
                        <w:shd w:val="clear" w:color="auto" w:fill="DEDEDE"/>
                        <w:tcMar>
                          <w:top w:w="0" w:type="dxa"/>
                          <w:left w:w="108" w:type="dxa"/>
                          <w:bottom w:w="0" w:type="dxa"/>
                          <w:right w:w="108" w:type="dxa"/>
                        </w:tcMar>
                        <w:vAlign w:val="center"/>
                      </w:tcPr>
                      <w:p w:rsidR="009E6163" w:rsidRDefault="00B31125">
                        <w:pPr>
                          <w:jc w:val="both"/>
                          <w:rPr>
                            <w:rFonts w:ascii="Arial" w:eastAsia="Arial" w:hAnsi="Arial"/>
                            <w:sz w:val="22"/>
                            <w:szCs w:val="22"/>
                          </w:rPr>
                        </w:pPr>
                        <w:r>
                          <w:rPr>
                            <w:rFonts w:ascii="Arial" w:eastAsia="Arial" w:hAnsi="Arial"/>
                            <w:sz w:val="22"/>
                            <w:szCs w:val="22"/>
                          </w:rPr>
                          <w:lastRenderedPageBreak/>
                          <w:t>CHAVES  SECCIONADORAS</w:t>
                        </w:r>
                        <w:proofErr w:type="gramStart"/>
                        <w:r>
                          <w:rPr>
                            <w:rFonts w:ascii="Arial" w:eastAsia="Arial" w:hAnsi="Arial"/>
                            <w:sz w:val="22"/>
                            <w:szCs w:val="22"/>
                          </w:rPr>
                          <w:t xml:space="preserve">  </w:t>
                        </w:r>
                        <w:proofErr w:type="gramEnd"/>
                        <w:r>
                          <w:rPr>
                            <w:rFonts w:ascii="Arial" w:eastAsia="Arial" w:hAnsi="Arial"/>
                            <w:sz w:val="22"/>
                            <w:szCs w:val="22"/>
                          </w:rPr>
                          <w:t>DE  MÉDIA  TENSÃO</w:t>
                        </w:r>
                      </w:p>
                    </w:tc>
                    <w:tc>
                      <w:tcPr>
                        <w:tcW w:w="1613" w:type="dxa"/>
                        <w:shd w:val="clear" w:color="auto" w:fill="DEDEDE"/>
                        <w:tcMar>
                          <w:top w:w="0" w:type="dxa"/>
                          <w:left w:w="108" w:type="dxa"/>
                          <w:bottom w:w="0" w:type="dxa"/>
                          <w:right w:w="108" w:type="dxa"/>
                        </w:tcMar>
                        <w:vAlign w:val="center"/>
                      </w:tcPr>
                      <w:p w:rsidR="009E6163" w:rsidRDefault="009E6163">
                        <w:pPr>
                          <w:jc w:val="both"/>
                          <w:rPr>
                            <w:rFonts w:ascii="Arial" w:eastAsia="Arial" w:hAnsi="Arial"/>
                            <w:sz w:val="22"/>
                            <w:szCs w:val="22"/>
                          </w:rPr>
                        </w:pPr>
                      </w:p>
                    </w:tc>
                  </w:tr>
                </w:tbl>
                <w:p w:rsidR="009E6163" w:rsidRDefault="009E6163">
                  <w:pPr>
                    <w:jc w:val="both"/>
                    <w:rPr>
                      <w:rFonts w:ascii="Arial" w:eastAsia="Arial" w:hAnsi="Arial"/>
                      <w:sz w:val="22"/>
                      <w:szCs w:val="22"/>
                    </w:rPr>
                  </w:pPr>
                </w:p>
              </w:tc>
            </w:tr>
          </w:tbl>
          <w:p w:rsidR="009E6163" w:rsidRDefault="009E6163">
            <w:pPr>
              <w:jc w:val="both"/>
              <w:rPr>
                <w:rFonts w:ascii="Arial" w:eastAsia="Arial" w:hAnsi="Arial"/>
                <w:sz w:val="22"/>
                <w:szCs w:val="22"/>
              </w:rPr>
            </w:pPr>
          </w:p>
        </w:tc>
      </w:tr>
      <w:tr w:rsidR="009E6163" w:rsidTr="009E6163">
        <w:tblPrEx>
          <w:tblCellMar>
            <w:top w:w="0" w:type="dxa"/>
            <w:bottom w:w="0" w:type="dxa"/>
          </w:tblCellMar>
        </w:tblPrEx>
        <w:tc>
          <w:tcPr>
            <w:tcW w:w="9498" w:type="dxa"/>
            <w:shd w:val="clear" w:color="auto" w:fill="auto"/>
            <w:tcMar>
              <w:top w:w="0" w:type="dxa"/>
              <w:left w:w="108" w:type="dxa"/>
              <w:bottom w:w="0" w:type="dxa"/>
              <w:right w:w="108" w:type="dxa"/>
            </w:tcMar>
          </w:tcPr>
          <w:p w:rsidR="009E6163" w:rsidRDefault="009E6163">
            <w:pPr>
              <w:widowControl w:val="0"/>
              <w:spacing w:line="276" w:lineRule="auto"/>
              <w:jc w:val="both"/>
              <w:rPr>
                <w:rFonts w:ascii="Arial" w:eastAsia="Arial" w:hAnsi="Arial"/>
                <w:sz w:val="22"/>
                <w:szCs w:val="22"/>
              </w:rPr>
            </w:pPr>
          </w:p>
          <w:tbl>
            <w:tblPr>
              <w:tblW w:w="9498" w:type="dxa"/>
              <w:tblLayout w:type="fixed"/>
              <w:tblCellMar>
                <w:left w:w="10" w:type="dxa"/>
                <w:right w:w="10" w:type="dxa"/>
              </w:tblCellMar>
              <w:tblLook w:val="0000"/>
            </w:tblPr>
            <w:tblGrid>
              <w:gridCol w:w="3229"/>
              <w:gridCol w:w="6269"/>
            </w:tblGrid>
            <w:tr w:rsidR="009E6163">
              <w:tblPrEx>
                <w:tblCellMar>
                  <w:top w:w="0" w:type="dxa"/>
                  <w:bottom w:w="0" w:type="dxa"/>
                </w:tblCellMar>
              </w:tblPrEx>
              <w:trPr>
                <w:trHeight w:val="3375"/>
              </w:trPr>
              <w:tc>
                <w:tcPr>
                  <w:tcW w:w="3229" w:type="dxa"/>
                  <w:shd w:val="clear" w:color="auto" w:fill="auto"/>
                  <w:tcMar>
                    <w:top w:w="0" w:type="dxa"/>
                    <w:left w:w="108" w:type="dxa"/>
                    <w:bottom w:w="0" w:type="dxa"/>
                    <w:right w:w="108" w:type="dxa"/>
                  </w:tcMar>
                </w:tcPr>
                <w:p w:rsidR="009E6163" w:rsidRDefault="00B31125">
                  <w:pPr>
                    <w:jc w:val="both"/>
                  </w:pPr>
                  <w:r>
                    <w:rPr>
                      <w:noProof/>
                      <w:lang w:eastAsia="pt-BR" w:bidi="ar-SA"/>
                    </w:rPr>
                    <w:drawing>
                      <wp:inline distT="0" distB="0" distL="0" distR="0">
                        <wp:extent cx="2000158" cy="1524597"/>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2000158" cy="1524597"/>
                                </a:xfrm>
                                <a:prstGeom prst="rect">
                                  <a:avLst/>
                                </a:prstGeom>
                                <a:noFill/>
                                <a:ln>
                                  <a:noFill/>
                                  <a:prstDash/>
                                </a:ln>
                              </pic:spPr>
                            </pic:pic>
                          </a:graphicData>
                        </a:graphic>
                      </wp:inline>
                    </w:drawing>
                  </w:r>
                </w:p>
              </w:tc>
              <w:tc>
                <w:tcPr>
                  <w:tcW w:w="6269" w:type="dxa"/>
                  <w:shd w:val="clear" w:color="auto" w:fill="auto"/>
                  <w:tcMar>
                    <w:top w:w="0" w:type="dxa"/>
                    <w:left w:w="108" w:type="dxa"/>
                    <w:bottom w:w="0" w:type="dxa"/>
                    <w:right w:w="108" w:type="dxa"/>
                  </w:tcMar>
                </w:tcPr>
                <w:p w:rsidR="009E6163" w:rsidRDefault="00B31125">
                  <w:pPr>
                    <w:jc w:val="both"/>
                  </w:pPr>
                  <w:r>
                    <w:br/>
                  </w:r>
                  <w:r>
                    <w:t>HA,  HAL,  HV</w:t>
                  </w:r>
                  <w:proofErr w:type="gramStart"/>
                  <w:r>
                    <w:t xml:space="preserve">  </w:t>
                  </w:r>
                  <w:proofErr w:type="gramEnd"/>
                  <w:r>
                    <w:t>e  HVL</w:t>
                  </w:r>
                  <w:r>
                    <w:br/>
                  </w:r>
                  <w:r>
                    <w:br/>
                  </w:r>
                  <w:r>
                    <w:t xml:space="preserve">São seccionadoras de média tensão para uso interno, tripolar, manobra sem carga, </w:t>
                  </w:r>
                  <w:r>
                    <w:t xml:space="preserve">que utilizam isoladores de resina de epóxi disponíveis em 2 versões: com acionamento a estribo HA e HAL (dimensões reduzidas), ou por vara </w:t>
                  </w:r>
                  <w:proofErr w:type="spellStart"/>
                  <w:r>
                    <w:t>desligadora</w:t>
                  </w:r>
                  <w:proofErr w:type="spellEnd"/>
                  <w:r>
                    <w:t xml:space="preserve"> </w:t>
                  </w:r>
                  <w:r>
                    <w:br/>
                  </w:r>
                  <w:r>
                    <w:t>HV e HVL (dimensões reduzidas).</w:t>
                  </w:r>
                </w:p>
                <w:p w:rsidR="009E6163" w:rsidRDefault="00B31125">
                  <w:pPr>
                    <w:jc w:val="both"/>
                  </w:pPr>
                  <w:r>
                    <w:br/>
                  </w:r>
                  <w:r>
                    <w:t>Acessórios</w:t>
                  </w:r>
                  <w:proofErr w:type="gramStart"/>
                  <w:r>
                    <w:t xml:space="preserve">  </w:t>
                  </w:r>
                  <w:proofErr w:type="gramEnd"/>
                  <w:r>
                    <w:t>(somente  fornecido  a  pedido)</w:t>
                  </w:r>
                  <w:r>
                    <w:br/>
                  </w:r>
                  <w:r>
                    <w:br/>
                  </w:r>
                  <w:r>
                    <w:t>Bloqueio mecânico com fech</w:t>
                  </w:r>
                  <w:r>
                    <w:t>adura YALE (</w:t>
                  </w:r>
                  <w:proofErr w:type="spellStart"/>
                  <w:r>
                    <w:t>kirk</w:t>
                  </w:r>
                  <w:proofErr w:type="spellEnd"/>
                  <w:r>
                    <w:t>), para impedir manobra não autorizada do interruptor (interruptores com comando RA); Contatos auxiliares 1 bloco (2NA + 1NF) ou (1NA + 2NF); Contatos de impulso para bloqueio adiantado na abertura e no fechamento (2NA + 1NF) ou (1NA + 2NF)</w:t>
                  </w:r>
                  <w:r>
                    <w:t>, no máximo só poderão ser montados 4 (quatro) blocos de sinalização ou impulso; Prolongador de eixos (1metro), com luva e mancal (para interruptores do tipo H, o eixo é sextavado, e para a linha HR, o eixo é arredondado).</w:t>
                  </w:r>
                </w:p>
              </w:tc>
            </w:tr>
          </w:tbl>
          <w:p w:rsidR="009E6163" w:rsidRDefault="009E6163">
            <w:pPr>
              <w:jc w:val="both"/>
              <w:rPr>
                <w:rFonts w:ascii="Arial" w:eastAsia="Arial" w:hAnsi="Arial"/>
                <w:sz w:val="22"/>
                <w:szCs w:val="22"/>
              </w:rPr>
            </w:pPr>
          </w:p>
        </w:tc>
      </w:tr>
      <w:tr w:rsidR="009E6163" w:rsidTr="009E6163">
        <w:tblPrEx>
          <w:tblCellMar>
            <w:top w:w="0" w:type="dxa"/>
            <w:bottom w:w="0" w:type="dxa"/>
          </w:tblCellMar>
        </w:tblPrEx>
        <w:tc>
          <w:tcPr>
            <w:tcW w:w="9498" w:type="dxa"/>
            <w:shd w:val="clear" w:color="auto" w:fill="auto"/>
            <w:tcMar>
              <w:top w:w="0" w:type="dxa"/>
              <w:left w:w="108" w:type="dxa"/>
              <w:bottom w:w="0" w:type="dxa"/>
              <w:right w:w="108" w:type="dxa"/>
            </w:tcMar>
          </w:tcPr>
          <w:p w:rsidR="009E6163" w:rsidRDefault="009E6163">
            <w:pPr>
              <w:jc w:val="both"/>
              <w:rPr>
                <w:rFonts w:ascii="Arial" w:eastAsia="Arial" w:hAnsi="Arial"/>
                <w:sz w:val="22"/>
                <w:szCs w:val="22"/>
              </w:rPr>
            </w:pPr>
          </w:p>
          <w:tbl>
            <w:tblPr>
              <w:tblW w:w="9498" w:type="dxa"/>
              <w:tblLayout w:type="fixed"/>
              <w:tblCellMar>
                <w:left w:w="10" w:type="dxa"/>
                <w:right w:w="10" w:type="dxa"/>
              </w:tblCellMar>
              <w:tblLook w:val="0000"/>
            </w:tblPr>
            <w:tblGrid>
              <w:gridCol w:w="3275"/>
              <w:gridCol w:w="6223"/>
            </w:tblGrid>
            <w:tr w:rsidR="009E6163">
              <w:tblPrEx>
                <w:tblCellMar>
                  <w:top w:w="0" w:type="dxa"/>
                  <w:bottom w:w="0" w:type="dxa"/>
                </w:tblCellMar>
              </w:tblPrEx>
              <w:tc>
                <w:tcPr>
                  <w:tcW w:w="3275" w:type="dxa"/>
                  <w:shd w:val="clear" w:color="auto" w:fill="auto"/>
                  <w:tcMar>
                    <w:top w:w="0" w:type="dxa"/>
                    <w:left w:w="108" w:type="dxa"/>
                    <w:bottom w:w="0" w:type="dxa"/>
                    <w:right w:w="108" w:type="dxa"/>
                  </w:tcMar>
                </w:tcPr>
                <w:p w:rsidR="009E6163" w:rsidRDefault="00B31125">
                  <w:pPr>
                    <w:jc w:val="both"/>
                    <w:rPr>
                      <w:rFonts w:ascii="Arial" w:eastAsia="Arial" w:hAnsi="Arial"/>
                      <w:sz w:val="22"/>
                      <w:szCs w:val="22"/>
                    </w:rPr>
                  </w:pPr>
                  <w:r>
                    <w:rPr>
                      <w:rFonts w:ascii="Arial" w:eastAsia="Arial" w:hAnsi="Arial"/>
                      <w:sz w:val="22"/>
                      <w:szCs w:val="22"/>
                    </w:rPr>
                    <w:t>HA  e  HV</w:t>
                  </w:r>
                </w:p>
              </w:tc>
              <w:tc>
                <w:tcPr>
                  <w:tcW w:w="6223" w:type="dxa"/>
                  <w:shd w:val="clear" w:color="auto" w:fill="auto"/>
                  <w:tcMar>
                    <w:top w:w="0" w:type="dxa"/>
                    <w:left w:w="108" w:type="dxa"/>
                    <w:bottom w:w="0" w:type="dxa"/>
                    <w:right w:w="108" w:type="dxa"/>
                  </w:tcMar>
                </w:tcPr>
                <w:p w:rsidR="009E6163" w:rsidRDefault="00B31125">
                  <w:pPr>
                    <w:jc w:val="both"/>
                    <w:rPr>
                      <w:rFonts w:ascii="Arial" w:eastAsia="Arial" w:hAnsi="Arial"/>
                      <w:sz w:val="22"/>
                      <w:szCs w:val="22"/>
                    </w:rPr>
                  </w:pPr>
                  <w:proofErr w:type="gramStart"/>
                  <w:r>
                    <w:rPr>
                      <w:rFonts w:ascii="Arial" w:eastAsia="Arial" w:hAnsi="Arial"/>
                      <w:sz w:val="22"/>
                      <w:szCs w:val="22"/>
                    </w:rPr>
                    <w:t>dimensões</w:t>
                  </w:r>
                  <w:proofErr w:type="gramEnd"/>
                  <w:r>
                    <w:rPr>
                      <w:rFonts w:ascii="Arial" w:eastAsia="Arial" w:hAnsi="Arial"/>
                      <w:sz w:val="22"/>
                      <w:szCs w:val="22"/>
                    </w:rPr>
                    <w:t xml:space="preserve"> em mm</w:t>
                  </w:r>
                </w:p>
              </w:tc>
            </w:tr>
          </w:tbl>
          <w:p w:rsidR="009E6163" w:rsidRDefault="009E6163">
            <w:pPr>
              <w:jc w:val="both"/>
              <w:rPr>
                <w:rFonts w:ascii="Arial" w:eastAsia="Arial" w:hAnsi="Arial"/>
                <w:sz w:val="22"/>
                <w:szCs w:val="22"/>
              </w:rPr>
            </w:pPr>
          </w:p>
        </w:tc>
      </w:tr>
      <w:tr w:rsidR="009E6163" w:rsidTr="009E6163">
        <w:tblPrEx>
          <w:tblCellMar>
            <w:top w:w="0" w:type="dxa"/>
            <w:bottom w:w="0" w:type="dxa"/>
          </w:tblCellMar>
        </w:tblPrEx>
        <w:tc>
          <w:tcPr>
            <w:tcW w:w="9498" w:type="dxa"/>
            <w:shd w:val="clear" w:color="auto" w:fill="auto"/>
            <w:tcMar>
              <w:top w:w="0" w:type="dxa"/>
              <w:left w:w="108" w:type="dxa"/>
              <w:bottom w:w="0" w:type="dxa"/>
              <w:right w:w="108" w:type="dxa"/>
            </w:tcMar>
          </w:tcPr>
          <w:p w:rsidR="009E6163" w:rsidRDefault="009E6163">
            <w:pPr>
              <w:widowControl w:val="0"/>
              <w:spacing w:line="276" w:lineRule="auto"/>
              <w:jc w:val="both"/>
              <w:rPr>
                <w:rFonts w:ascii="Arial" w:eastAsia="Arial" w:hAnsi="Arial"/>
                <w:sz w:val="22"/>
                <w:szCs w:val="22"/>
              </w:rPr>
            </w:pPr>
          </w:p>
          <w:tbl>
            <w:tblPr>
              <w:tblW w:w="9482" w:type="dxa"/>
              <w:tblLayout w:type="fixed"/>
              <w:tblCellMar>
                <w:left w:w="10" w:type="dxa"/>
                <w:right w:w="10" w:type="dxa"/>
              </w:tblCellMar>
              <w:tblLook w:val="0000"/>
            </w:tblPr>
            <w:tblGrid>
              <w:gridCol w:w="657"/>
              <w:gridCol w:w="687"/>
              <w:gridCol w:w="687"/>
              <w:gridCol w:w="687"/>
              <w:gridCol w:w="587"/>
              <w:gridCol w:w="587"/>
              <w:gridCol w:w="587"/>
              <w:gridCol w:w="587"/>
              <w:gridCol w:w="587"/>
              <w:gridCol w:w="587"/>
              <w:gridCol w:w="587"/>
              <w:gridCol w:w="586"/>
              <w:gridCol w:w="587"/>
              <w:gridCol w:w="488"/>
              <w:gridCol w:w="486"/>
              <w:gridCol w:w="508"/>
            </w:tblGrid>
            <w:tr w:rsidR="009E6163">
              <w:tblPrEx>
                <w:tblCellMar>
                  <w:top w:w="0" w:type="dxa"/>
                  <w:bottom w:w="0" w:type="dxa"/>
                </w:tblCellMar>
              </w:tblPrEx>
              <w:tc>
                <w:tcPr>
                  <w:tcW w:w="65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proofErr w:type="gramStart"/>
                  <w:r>
                    <w:rPr>
                      <w:rFonts w:ascii="Arial" w:eastAsia="Arial" w:hAnsi="Arial"/>
                      <w:sz w:val="18"/>
                      <w:szCs w:val="18"/>
                    </w:rPr>
                    <w:t>kV</w:t>
                  </w:r>
                  <w:proofErr w:type="gramEnd"/>
                </w:p>
              </w:tc>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In (A)</w:t>
                  </w:r>
                </w:p>
              </w:tc>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proofErr w:type="gramStart"/>
                  <w:r>
                    <w:rPr>
                      <w:rFonts w:ascii="Arial" w:eastAsia="Arial" w:hAnsi="Arial"/>
                      <w:sz w:val="18"/>
                      <w:szCs w:val="18"/>
                    </w:rPr>
                    <w:t>1</w:t>
                  </w:r>
                  <w:proofErr w:type="gramEnd"/>
                </w:p>
              </w:tc>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proofErr w:type="gramStart"/>
                  <w:r>
                    <w:rPr>
                      <w:rFonts w:ascii="Arial" w:eastAsia="Arial" w:hAnsi="Arial"/>
                      <w:sz w:val="18"/>
                      <w:szCs w:val="18"/>
                    </w:rPr>
                    <w:t>2</w:t>
                  </w:r>
                  <w:proofErr w:type="gramEnd"/>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proofErr w:type="gramStart"/>
                  <w:r>
                    <w:rPr>
                      <w:rFonts w:ascii="Arial" w:eastAsia="Arial" w:hAnsi="Arial"/>
                      <w:sz w:val="18"/>
                      <w:szCs w:val="18"/>
                    </w:rPr>
                    <w:t>3</w:t>
                  </w:r>
                  <w:proofErr w:type="gramEnd"/>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proofErr w:type="gramStart"/>
                  <w:r>
                    <w:rPr>
                      <w:rFonts w:ascii="Arial" w:eastAsia="Arial" w:hAnsi="Arial"/>
                      <w:sz w:val="18"/>
                      <w:szCs w:val="18"/>
                    </w:rPr>
                    <w:t>4</w:t>
                  </w:r>
                  <w:proofErr w:type="gramEnd"/>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proofErr w:type="gramStart"/>
                  <w:r>
                    <w:rPr>
                      <w:rFonts w:ascii="Arial" w:eastAsia="Arial" w:hAnsi="Arial"/>
                      <w:sz w:val="18"/>
                      <w:szCs w:val="18"/>
                    </w:rPr>
                    <w:t>5</w:t>
                  </w:r>
                  <w:proofErr w:type="gramEnd"/>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proofErr w:type="gramStart"/>
                  <w:r>
                    <w:rPr>
                      <w:rFonts w:ascii="Arial" w:eastAsia="Arial" w:hAnsi="Arial"/>
                      <w:sz w:val="18"/>
                      <w:szCs w:val="18"/>
                    </w:rPr>
                    <w:t>6</w:t>
                  </w:r>
                  <w:proofErr w:type="gramEnd"/>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proofErr w:type="gramStart"/>
                  <w:r>
                    <w:rPr>
                      <w:rFonts w:ascii="Arial" w:eastAsia="Arial" w:hAnsi="Arial"/>
                      <w:sz w:val="18"/>
                      <w:szCs w:val="18"/>
                    </w:rPr>
                    <w:t>7</w:t>
                  </w:r>
                  <w:proofErr w:type="gramEnd"/>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proofErr w:type="gramStart"/>
                  <w:r>
                    <w:rPr>
                      <w:rFonts w:ascii="Arial" w:eastAsia="Arial" w:hAnsi="Arial"/>
                      <w:sz w:val="18"/>
                      <w:szCs w:val="18"/>
                    </w:rPr>
                    <w:t>8</w:t>
                  </w:r>
                  <w:proofErr w:type="gramEnd"/>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proofErr w:type="gramStart"/>
                  <w:r>
                    <w:rPr>
                      <w:rFonts w:ascii="Arial" w:eastAsia="Arial" w:hAnsi="Arial"/>
                      <w:sz w:val="18"/>
                      <w:szCs w:val="18"/>
                    </w:rPr>
                    <w:t>9</w:t>
                  </w:r>
                  <w:proofErr w:type="gramEnd"/>
                </w:p>
              </w:tc>
              <w:tc>
                <w:tcPr>
                  <w:tcW w:w="5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10</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11</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12</w:t>
                  </w:r>
                </w:p>
              </w:tc>
              <w:tc>
                <w:tcPr>
                  <w:tcW w:w="4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13</w:t>
                  </w:r>
                </w:p>
              </w:tc>
              <w:tc>
                <w:tcPr>
                  <w:tcW w:w="5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14</w:t>
                  </w:r>
                </w:p>
              </w:tc>
            </w:tr>
            <w:tr w:rsidR="009E6163">
              <w:tblPrEx>
                <w:tblCellMar>
                  <w:top w:w="0" w:type="dxa"/>
                  <w:bottom w:w="0" w:type="dxa"/>
                </w:tblCellMar>
              </w:tblPrEx>
              <w:tc>
                <w:tcPr>
                  <w:tcW w:w="65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24</w:t>
                  </w:r>
                </w:p>
              </w:tc>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120</w:t>
                  </w:r>
                  <w:r>
                    <w:rPr>
                      <w:rFonts w:ascii="Arial" w:eastAsia="Arial" w:hAnsi="Arial"/>
                      <w:sz w:val="18"/>
                      <w:szCs w:val="18"/>
                    </w:rPr>
                    <w:t>0</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1102</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1072</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350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195</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470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426</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337</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100</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692</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665</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282</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38</w:t>
                  </w:r>
                </w:p>
              </w:tc>
              <w:tc>
                <w:tcPr>
                  <w:tcW w:w="4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43</w:t>
                  </w:r>
                </w:p>
              </w:tc>
              <w:tc>
                <w:tcPr>
                  <w:tcW w:w="50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26</w:t>
                  </w:r>
                </w:p>
              </w:tc>
            </w:tr>
            <w:tr w:rsidR="009E6163">
              <w:tblPrEx>
                <w:tblCellMar>
                  <w:top w:w="0" w:type="dxa"/>
                  <w:bottom w:w="0" w:type="dxa"/>
                </w:tblCellMar>
              </w:tblPrEx>
              <w:tc>
                <w:tcPr>
                  <w:tcW w:w="65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800</w:t>
                  </w: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329</w:t>
                  </w: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557</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650</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270</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32</w:t>
                  </w:r>
                </w:p>
              </w:tc>
              <w:tc>
                <w:tcPr>
                  <w:tcW w:w="4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w:t>
                  </w:r>
                </w:p>
              </w:tc>
              <w:tc>
                <w:tcPr>
                  <w:tcW w:w="50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r>
            <w:tr w:rsidR="009E6163">
              <w:tblPrEx>
                <w:tblCellMar>
                  <w:top w:w="0" w:type="dxa"/>
                  <w:bottom w:w="0" w:type="dxa"/>
                </w:tblCellMar>
              </w:tblPrEx>
              <w:tc>
                <w:tcPr>
                  <w:tcW w:w="65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17,5</w:t>
                  </w:r>
                </w:p>
              </w:tc>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1200</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882</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852</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300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95</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370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326</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275</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90</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592</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521</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200</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38</w:t>
                  </w:r>
                </w:p>
              </w:tc>
              <w:tc>
                <w:tcPr>
                  <w:tcW w:w="4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43</w:t>
                  </w:r>
                </w:p>
              </w:tc>
              <w:tc>
                <w:tcPr>
                  <w:tcW w:w="50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24</w:t>
                  </w:r>
                </w:p>
              </w:tc>
            </w:tr>
            <w:tr w:rsidR="009E6163">
              <w:tblPrEx>
                <w:tblCellMar>
                  <w:top w:w="0" w:type="dxa"/>
                  <w:bottom w:w="0" w:type="dxa"/>
                </w:tblCellMar>
              </w:tblPrEx>
              <w:tc>
                <w:tcPr>
                  <w:tcW w:w="65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800</w:t>
                  </w: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269</w:t>
                  </w: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457</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510</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190</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32</w:t>
                  </w:r>
                </w:p>
              </w:tc>
              <w:tc>
                <w:tcPr>
                  <w:tcW w:w="4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w:t>
                  </w:r>
                </w:p>
              </w:tc>
              <w:tc>
                <w:tcPr>
                  <w:tcW w:w="50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r>
            <w:tr w:rsidR="009E6163">
              <w:tblPrEx>
                <w:tblCellMar>
                  <w:top w:w="0" w:type="dxa"/>
                  <w:bottom w:w="0" w:type="dxa"/>
                </w:tblCellMar>
              </w:tblPrEx>
              <w:tc>
                <w:tcPr>
                  <w:tcW w:w="65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7,2</w:t>
                  </w:r>
                </w:p>
              </w:tc>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1200</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732</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702</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225</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100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295</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251</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257</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80</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517</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417</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130</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38</w:t>
                  </w:r>
                </w:p>
              </w:tc>
              <w:tc>
                <w:tcPr>
                  <w:tcW w:w="4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43</w:t>
                  </w:r>
                </w:p>
              </w:tc>
              <w:tc>
                <w:tcPr>
                  <w:tcW w:w="50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27</w:t>
                  </w:r>
                </w:p>
              </w:tc>
            </w:tr>
            <w:tr w:rsidR="009E6163">
              <w:tblPrEx>
                <w:tblCellMar>
                  <w:top w:w="0" w:type="dxa"/>
                  <w:bottom w:w="0" w:type="dxa"/>
                </w:tblCellMar>
              </w:tblPrEx>
              <w:tc>
                <w:tcPr>
                  <w:tcW w:w="65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800</w:t>
                  </w: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250</w:t>
                  </w: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382</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410</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130</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32</w:t>
                  </w:r>
                </w:p>
              </w:tc>
              <w:tc>
                <w:tcPr>
                  <w:tcW w:w="4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w:t>
                  </w:r>
                </w:p>
              </w:tc>
              <w:tc>
                <w:tcPr>
                  <w:tcW w:w="50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r>
            <w:tr w:rsidR="009E6163">
              <w:tblPrEx>
                <w:tblCellMar>
                  <w:top w:w="0" w:type="dxa"/>
                  <w:bottom w:w="0" w:type="dxa"/>
                </w:tblCellMar>
              </w:tblPrEx>
              <w:tc>
                <w:tcPr>
                  <w:tcW w:w="65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34,5</w:t>
                  </w:r>
                </w:p>
              </w:tc>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600</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1502</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1472</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500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195</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570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526</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392</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160</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792</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785</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345</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38</w:t>
                  </w:r>
                </w:p>
              </w:tc>
              <w:tc>
                <w:tcPr>
                  <w:tcW w:w="4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43</w:t>
                  </w:r>
                </w:p>
              </w:tc>
              <w:tc>
                <w:tcPr>
                  <w:tcW w:w="50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31</w:t>
                  </w:r>
                </w:p>
              </w:tc>
            </w:tr>
            <w:tr w:rsidR="009E6163">
              <w:tblPrEx>
                <w:tblCellMar>
                  <w:top w:w="0" w:type="dxa"/>
                  <w:bottom w:w="0" w:type="dxa"/>
                </w:tblCellMar>
              </w:tblPrEx>
              <w:tc>
                <w:tcPr>
                  <w:tcW w:w="65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400</w:t>
                  </w: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384</w:t>
                  </w: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657</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770</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335</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32</w:t>
                  </w:r>
                </w:p>
              </w:tc>
              <w:tc>
                <w:tcPr>
                  <w:tcW w:w="4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w:t>
                  </w:r>
                </w:p>
              </w:tc>
              <w:tc>
                <w:tcPr>
                  <w:tcW w:w="50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r>
            <w:tr w:rsidR="009E6163">
              <w:tblPrEx>
                <w:tblCellMar>
                  <w:top w:w="0" w:type="dxa"/>
                  <w:bottom w:w="0" w:type="dxa"/>
                </w:tblCellMar>
              </w:tblPrEx>
              <w:tc>
                <w:tcPr>
                  <w:tcW w:w="65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24</w:t>
                  </w:r>
                </w:p>
              </w:tc>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600</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1102</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1072</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350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174</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470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426</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337</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100</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692</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665</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282</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38</w:t>
                  </w:r>
                </w:p>
              </w:tc>
              <w:tc>
                <w:tcPr>
                  <w:tcW w:w="4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43</w:t>
                  </w:r>
                </w:p>
              </w:tc>
              <w:tc>
                <w:tcPr>
                  <w:tcW w:w="50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26</w:t>
                  </w:r>
                </w:p>
              </w:tc>
            </w:tr>
            <w:tr w:rsidR="009E6163">
              <w:tblPrEx>
                <w:tblCellMar>
                  <w:top w:w="0" w:type="dxa"/>
                  <w:bottom w:w="0" w:type="dxa"/>
                </w:tblCellMar>
              </w:tblPrEx>
              <w:tc>
                <w:tcPr>
                  <w:tcW w:w="65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400</w:t>
                  </w: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329</w:t>
                  </w: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557</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650</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270</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32</w:t>
                  </w:r>
                </w:p>
              </w:tc>
              <w:tc>
                <w:tcPr>
                  <w:tcW w:w="4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w:t>
                  </w:r>
                </w:p>
              </w:tc>
              <w:tc>
                <w:tcPr>
                  <w:tcW w:w="50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r>
            <w:tr w:rsidR="009E6163">
              <w:tblPrEx>
                <w:tblCellMar>
                  <w:top w:w="0" w:type="dxa"/>
                  <w:bottom w:w="0" w:type="dxa"/>
                </w:tblCellMar>
              </w:tblPrEx>
              <w:tc>
                <w:tcPr>
                  <w:tcW w:w="65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17,5</w:t>
                  </w:r>
                </w:p>
              </w:tc>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600</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882</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852</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300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95</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370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326</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275</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90</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592</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521</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200</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38</w:t>
                  </w:r>
                </w:p>
              </w:tc>
              <w:tc>
                <w:tcPr>
                  <w:tcW w:w="4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43</w:t>
                  </w:r>
                </w:p>
              </w:tc>
              <w:tc>
                <w:tcPr>
                  <w:tcW w:w="50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24</w:t>
                  </w:r>
                </w:p>
              </w:tc>
            </w:tr>
            <w:tr w:rsidR="009E6163">
              <w:tblPrEx>
                <w:tblCellMar>
                  <w:top w:w="0" w:type="dxa"/>
                  <w:bottom w:w="0" w:type="dxa"/>
                </w:tblCellMar>
              </w:tblPrEx>
              <w:tc>
                <w:tcPr>
                  <w:tcW w:w="65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400</w:t>
                  </w: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269</w:t>
                  </w: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457</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510</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190</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32</w:t>
                  </w:r>
                </w:p>
              </w:tc>
              <w:tc>
                <w:tcPr>
                  <w:tcW w:w="4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w:t>
                  </w:r>
                </w:p>
              </w:tc>
              <w:tc>
                <w:tcPr>
                  <w:tcW w:w="50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r>
            <w:tr w:rsidR="009E6163">
              <w:tblPrEx>
                <w:tblCellMar>
                  <w:top w:w="0" w:type="dxa"/>
                  <w:bottom w:w="0" w:type="dxa"/>
                </w:tblCellMar>
              </w:tblPrEx>
              <w:tc>
                <w:tcPr>
                  <w:tcW w:w="65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7,2</w:t>
                  </w:r>
                </w:p>
              </w:tc>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600</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732</w:t>
                  </w:r>
                </w:p>
              </w:tc>
              <w:tc>
                <w:tcPr>
                  <w:tcW w:w="6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702</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225</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100</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295</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251</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257</w:t>
                  </w:r>
                </w:p>
              </w:tc>
              <w:tc>
                <w:tcPr>
                  <w:tcW w:w="5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80</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517</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417</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130</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38</w:t>
                  </w:r>
                </w:p>
              </w:tc>
              <w:tc>
                <w:tcPr>
                  <w:tcW w:w="4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43</w:t>
                  </w:r>
                </w:p>
              </w:tc>
              <w:tc>
                <w:tcPr>
                  <w:tcW w:w="50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27</w:t>
                  </w:r>
                </w:p>
              </w:tc>
            </w:tr>
            <w:tr w:rsidR="009E6163">
              <w:tblPrEx>
                <w:tblCellMar>
                  <w:top w:w="0" w:type="dxa"/>
                  <w:bottom w:w="0" w:type="dxa"/>
                </w:tblCellMar>
              </w:tblPrEx>
              <w:tc>
                <w:tcPr>
                  <w:tcW w:w="65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6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400</w:t>
                  </w: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6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250</w:t>
                  </w:r>
                </w:p>
              </w:tc>
              <w:tc>
                <w:tcPr>
                  <w:tcW w:w="58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382</w:t>
                  </w:r>
                </w:p>
              </w:tc>
              <w:tc>
                <w:tcPr>
                  <w:tcW w:w="5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410</w:t>
                  </w:r>
                </w:p>
              </w:tc>
              <w:tc>
                <w:tcPr>
                  <w:tcW w:w="58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130</w:t>
                  </w:r>
                </w:p>
              </w:tc>
              <w:tc>
                <w:tcPr>
                  <w:tcW w:w="48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32</w:t>
                  </w:r>
                </w:p>
              </w:tc>
              <w:tc>
                <w:tcPr>
                  <w:tcW w:w="4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B31125">
                  <w:pPr>
                    <w:jc w:val="both"/>
                    <w:rPr>
                      <w:rFonts w:ascii="Arial" w:eastAsia="Arial" w:hAnsi="Arial"/>
                      <w:sz w:val="18"/>
                      <w:szCs w:val="18"/>
                    </w:rPr>
                  </w:pPr>
                  <w:r>
                    <w:rPr>
                      <w:rFonts w:ascii="Arial" w:eastAsia="Arial" w:hAnsi="Arial"/>
                      <w:sz w:val="18"/>
                      <w:szCs w:val="18"/>
                    </w:rPr>
                    <w:t>-</w:t>
                  </w:r>
                </w:p>
              </w:tc>
              <w:tc>
                <w:tcPr>
                  <w:tcW w:w="50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E6163" w:rsidRDefault="009E6163">
                  <w:pPr>
                    <w:widowControl w:val="0"/>
                    <w:jc w:val="both"/>
                  </w:pPr>
                </w:p>
              </w:tc>
            </w:tr>
          </w:tbl>
          <w:p w:rsidR="009E6163" w:rsidRDefault="009E6163">
            <w:pPr>
              <w:jc w:val="both"/>
              <w:rPr>
                <w:rFonts w:ascii="Arial" w:eastAsia="Arial" w:hAnsi="Arial"/>
                <w:sz w:val="22"/>
                <w:szCs w:val="22"/>
              </w:rPr>
            </w:pPr>
          </w:p>
        </w:tc>
      </w:tr>
    </w:tbl>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Ferragens: em aço galvanizado a fogo, soldados formando telas, quadros, cadeiras e demais detalhes necessários à montagem do sistema, conforme </w:t>
      </w:r>
      <w:proofErr w:type="gramStart"/>
      <w:r>
        <w:rPr>
          <w:rFonts w:ascii="Arial" w:eastAsia="Arial" w:hAnsi="Arial"/>
          <w:sz w:val="22"/>
          <w:szCs w:val="22"/>
        </w:rPr>
        <w:t>projeto,</w:t>
      </w:r>
      <w:proofErr w:type="gramEnd"/>
      <w:r>
        <w:rPr>
          <w:rFonts w:ascii="Arial" w:eastAsia="Arial" w:hAnsi="Arial"/>
          <w:sz w:val="22"/>
          <w:szCs w:val="22"/>
        </w:rPr>
        <w:t xml:space="preserve"> padrão LIGHT, tratada com duas </w:t>
      </w:r>
      <w:r>
        <w:rPr>
          <w:rFonts w:ascii="Arial" w:eastAsia="Arial" w:hAnsi="Arial"/>
          <w:sz w:val="22"/>
          <w:szCs w:val="22"/>
        </w:rPr>
        <w:t xml:space="preserve">demãos de </w:t>
      </w:r>
      <w:proofErr w:type="spellStart"/>
      <w:r>
        <w:rPr>
          <w:rFonts w:ascii="Arial" w:eastAsia="Arial" w:hAnsi="Arial"/>
          <w:sz w:val="22"/>
          <w:szCs w:val="22"/>
        </w:rPr>
        <w:t>Galvite</w:t>
      </w:r>
      <w:proofErr w:type="spellEnd"/>
      <w:r>
        <w:rPr>
          <w:rFonts w:ascii="Arial" w:eastAsia="Arial" w:hAnsi="Arial"/>
          <w:sz w:val="22"/>
          <w:szCs w:val="22"/>
        </w:rPr>
        <w:t xml:space="preserve">. </w:t>
      </w:r>
      <w:proofErr w:type="spellStart"/>
      <w:proofErr w:type="gramStart"/>
      <w:r>
        <w:rPr>
          <w:rFonts w:ascii="Arial" w:eastAsia="Arial" w:hAnsi="Arial"/>
          <w:sz w:val="22"/>
          <w:szCs w:val="22"/>
        </w:rPr>
        <w:t>Fab</w:t>
      </w:r>
      <w:proofErr w:type="spellEnd"/>
      <w:proofErr w:type="gramEnd"/>
      <w:r>
        <w:rPr>
          <w:rFonts w:ascii="Arial" w:eastAsia="Arial" w:hAnsi="Arial"/>
          <w:sz w:val="22"/>
          <w:szCs w:val="22"/>
        </w:rPr>
        <w:t>. IPIRANGA e acabamento em esmalte sintético na cor cinza.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Transformador: trifásico a seco, potência nominal de 750KVA, para instalação abrigada, encapsulado em invólucro metálico, classe IP31, ventilação forçada, construído e ensaia</w:t>
      </w:r>
      <w:r>
        <w:rPr>
          <w:rFonts w:ascii="Arial" w:eastAsia="Arial" w:hAnsi="Arial"/>
          <w:sz w:val="22"/>
          <w:szCs w:val="22"/>
        </w:rPr>
        <w:t>do de acordo com as normas ABNT/ASA, relação de tensão em vazio 13800/13200/12600/11400/380/</w:t>
      </w:r>
      <w:proofErr w:type="gramStart"/>
      <w:r>
        <w:rPr>
          <w:rFonts w:ascii="Arial" w:eastAsia="Arial" w:hAnsi="Arial"/>
          <w:sz w:val="22"/>
          <w:szCs w:val="22"/>
        </w:rPr>
        <w:t>220V</w:t>
      </w:r>
      <w:proofErr w:type="gramEnd"/>
      <w:r>
        <w:rPr>
          <w:rFonts w:ascii="Arial" w:eastAsia="Arial" w:hAnsi="Arial"/>
          <w:sz w:val="22"/>
          <w:szCs w:val="22"/>
        </w:rPr>
        <w:t xml:space="preserve">, ligação triângulo/estrela com neutro aterrado, grupo vetorial 2, deslocamento angular 30º, classe 15KV, NBI=110KV, impedância = 6%, bobinas de AT moldadas em </w:t>
      </w:r>
      <w:r>
        <w:rPr>
          <w:rFonts w:ascii="Arial" w:eastAsia="Arial" w:hAnsi="Arial"/>
          <w:sz w:val="22"/>
          <w:szCs w:val="22"/>
        </w:rPr>
        <w:t>epóxi, isolamento classe F. Resistente a clima quente úmido e salino, com preparação adequada à reflexão do calor e resistente a óleo e intempéries. Além dos acessórios normais deverá ser equipado com:</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Terminal de aterramento</w:t>
      </w:r>
    </w:p>
    <w:p w:rsidR="009E6163" w:rsidRDefault="00B31125">
      <w:pPr>
        <w:jc w:val="both"/>
        <w:rPr>
          <w:rFonts w:ascii="Arial" w:eastAsia="Arial" w:hAnsi="Arial"/>
          <w:sz w:val="22"/>
          <w:szCs w:val="22"/>
        </w:rPr>
      </w:pPr>
      <w:r>
        <w:rPr>
          <w:rFonts w:ascii="Arial" w:eastAsia="Arial" w:hAnsi="Arial"/>
          <w:sz w:val="22"/>
          <w:szCs w:val="22"/>
        </w:rPr>
        <w:t xml:space="preserve">- Ganchos de </w:t>
      </w:r>
      <w:proofErr w:type="spellStart"/>
      <w:r>
        <w:rPr>
          <w:rFonts w:ascii="Arial" w:eastAsia="Arial" w:hAnsi="Arial"/>
          <w:sz w:val="22"/>
          <w:szCs w:val="22"/>
        </w:rPr>
        <w:t>içamento</w:t>
      </w:r>
      <w:proofErr w:type="spellEnd"/>
      <w:r>
        <w:rPr>
          <w:rFonts w:ascii="Arial" w:eastAsia="Arial" w:hAnsi="Arial"/>
          <w:sz w:val="22"/>
          <w:szCs w:val="22"/>
        </w:rPr>
        <w:t>;</w:t>
      </w:r>
    </w:p>
    <w:p w:rsidR="009E6163" w:rsidRDefault="00B31125">
      <w:pPr>
        <w:jc w:val="both"/>
        <w:rPr>
          <w:rFonts w:ascii="Arial" w:eastAsia="Arial" w:hAnsi="Arial"/>
          <w:sz w:val="22"/>
          <w:szCs w:val="22"/>
        </w:rPr>
      </w:pPr>
      <w:r>
        <w:rPr>
          <w:rFonts w:ascii="Arial" w:eastAsia="Arial" w:hAnsi="Arial"/>
          <w:sz w:val="22"/>
          <w:szCs w:val="22"/>
        </w:rPr>
        <w:t xml:space="preserve">- </w:t>
      </w:r>
      <w:proofErr w:type="gramStart"/>
      <w:r>
        <w:rPr>
          <w:rFonts w:ascii="Arial" w:eastAsia="Arial" w:hAnsi="Arial"/>
          <w:sz w:val="22"/>
          <w:szCs w:val="22"/>
        </w:rPr>
        <w:t>Ro</w:t>
      </w:r>
      <w:r>
        <w:rPr>
          <w:rFonts w:ascii="Arial" w:eastAsia="Arial" w:hAnsi="Arial"/>
          <w:sz w:val="22"/>
          <w:szCs w:val="22"/>
        </w:rPr>
        <w:t>das orientáveis</w:t>
      </w:r>
      <w:proofErr w:type="gramEnd"/>
      <w:r>
        <w:rPr>
          <w:rFonts w:ascii="Arial" w:eastAsia="Arial" w:hAnsi="Arial"/>
          <w:sz w:val="22"/>
          <w:szCs w:val="22"/>
        </w:rPr>
        <w:t>; bidirecionais</w:t>
      </w:r>
    </w:p>
    <w:p w:rsidR="009E6163" w:rsidRDefault="00B31125">
      <w:pPr>
        <w:jc w:val="both"/>
        <w:rPr>
          <w:rFonts w:ascii="Arial" w:eastAsia="Arial" w:hAnsi="Arial"/>
          <w:sz w:val="22"/>
          <w:szCs w:val="22"/>
        </w:rPr>
      </w:pPr>
      <w:r>
        <w:rPr>
          <w:rFonts w:ascii="Arial" w:eastAsia="Arial" w:hAnsi="Arial"/>
          <w:sz w:val="22"/>
          <w:szCs w:val="22"/>
        </w:rPr>
        <w:t>- Sistema de proteção térmica com contatos para alarme e desligamento.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Além dos ensaios de rotina, deverão ser apresentados os seguintes testes: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Tensão de curto circuito;</w:t>
      </w:r>
    </w:p>
    <w:p w:rsidR="009E6163" w:rsidRDefault="00B31125">
      <w:pPr>
        <w:jc w:val="both"/>
        <w:rPr>
          <w:rFonts w:ascii="Arial" w:eastAsia="Arial" w:hAnsi="Arial"/>
          <w:sz w:val="22"/>
          <w:szCs w:val="22"/>
        </w:rPr>
      </w:pPr>
      <w:r>
        <w:rPr>
          <w:rFonts w:ascii="Arial" w:eastAsia="Arial" w:hAnsi="Arial"/>
          <w:sz w:val="22"/>
          <w:szCs w:val="22"/>
        </w:rPr>
        <w:lastRenderedPageBreak/>
        <w:t>- Tensão aplicada ao dielétrico;</w:t>
      </w:r>
    </w:p>
    <w:p w:rsidR="009E6163" w:rsidRDefault="00B31125">
      <w:pPr>
        <w:jc w:val="both"/>
        <w:rPr>
          <w:rFonts w:ascii="Arial" w:eastAsia="Arial" w:hAnsi="Arial"/>
          <w:sz w:val="22"/>
          <w:szCs w:val="22"/>
        </w:rPr>
      </w:pPr>
      <w:r>
        <w:rPr>
          <w:rFonts w:ascii="Arial" w:eastAsia="Arial" w:hAnsi="Arial"/>
          <w:sz w:val="22"/>
          <w:szCs w:val="22"/>
        </w:rPr>
        <w:t>- Tensão induzida</w:t>
      </w:r>
      <w:r>
        <w:rPr>
          <w:rFonts w:ascii="Arial" w:eastAsia="Arial" w:hAnsi="Arial"/>
          <w:sz w:val="22"/>
          <w:szCs w:val="22"/>
        </w:rPr>
        <w:t>;</w:t>
      </w:r>
    </w:p>
    <w:p w:rsidR="009E6163" w:rsidRDefault="00B31125">
      <w:pPr>
        <w:jc w:val="both"/>
        <w:rPr>
          <w:rFonts w:ascii="Arial" w:eastAsia="Arial" w:hAnsi="Arial"/>
          <w:sz w:val="22"/>
          <w:szCs w:val="22"/>
        </w:rPr>
      </w:pPr>
      <w:r>
        <w:rPr>
          <w:rFonts w:ascii="Arial" w:eastAsia="Arial" w:hAnsi="Arial"/>
          <w:sz w:val="22"/>
          <w:szCs w:val="22"/>
        </w:rPr>
        <w:t>- Deslocamento angular;</w:t>
      </w:r>
    </w:p>
    <w:p w:rsidR="009E6163" w:rsidRDefault="00B31125">
      <w:pPr>
        <w:jc w:val="both"/>
        <w:rPr>
          <w:rFonts w:ascii="Arial" w:eastAsia="Arial" w:hAnsi="Arial"/>
          <w:sz w:val="22"/>
          <w:szCs w:val="22"/>
        </w:rPr>
      </w:pPr>
      <w:r>
        <w:rPr>
          <w:rFonts w:ascii="Arial" w:eastAsia="Arial" w:hAnsi="Arial"/>
          <w:sz w:val="22"/>
          <w:szCs w:val="22"/>
        </w:rPr>
        <w:t xml:space="preserve">- </w:t>
      </w:r>
      <w:proofErr w:type="spellStart"/>
      <w:r>
        <w:rPr>
          <w:rFonts w:ascii="Arial" w:eastAsia="Arial" w:hAnsi="Arial"/>
          <w:sz w:val="22"/>
          <w:szCs w:val="22"/>
        </w:rPr>
        <w:t>Seqüência</w:t>
      </w:r>
      <w:proofErr w:type="spellEnd"/>
      <w:r>
        <w:rPr>
          <w:rFonts w:ascii="Arial" w:eastAsia="Arial" w:hAnsi="Arial"/>
          <w:sz w:val="22"/>
          <w:szCs w:val="22"/>
        </w:rPr>
        <w:t xml:space="preserve"> de fases;</w:t>
      </w:r>
    </w:p>
    <w:p w:rsidR="009E6163" w:rsidRDefault="00B31125">
      <w:pPr>
        <w:jc w:val="both"/>
        <w:rPr>
          <w:rFonts w:ascii="Arial" w:eastAsia="Arial" w:hAnsi="Arial"/>
          <w:sz w:val="22"/>
          <w:szCs w:val="22"/>
        </w:rPr>
      </w:pPr>
      <w:r>
        <w:rPr>
          <w:rFonts w:ascii="Arial" w:eastAsia="Arial" w:hAnsi="Arial"/>
          <w:sz w:val="22"/>
          <w:szCs w:val="22"/>
        </w:rPr>
        <w:t>- Corrente de excitação;</w:t>
      </w:r>
    </w:p>
    <w:p w:rsidR="009E6163" w:rsidRDefault="00B31125">
      <w:pPr>
        <w:jc w:val="both"/>
        <w:rPr>
          <w:rFonts w:ascii="Arial" w:eastAsia="Arial" w:hAnsi="Arial"/>
          <w:sz w:val="22"/>
          <w:szCs w:val="22"/>
        </w:rPr>
      </w:pPr>
      <w:r>
        <w:rPr>
          <w:rFonts w:ascii="Arial" w:eastAsia="Arial" w:hAnsi="Arial"/>
          <w:sz w:val="22"/>
          <w:szCs w:val="22"/>
        </w:rPr>
        <w:t>- Perdas em vazio;</w:t>
      </w:r>
    </w:p>
    <w:p w:rsidR="009E6163" w:rsidRDefault="00B31125">
      <w:pPr>
        <w:jc w:val="both"/>
        <w:rPr>
          <w:rFonts w:ascii="Arial" w:eastAsia="Arial" w:hAnsi="Arial"/>
          <w:sz w:val="22"/>
          <w:szCs w:val="22"/>
        </w:rPr>
      </w:pPr>
      <w:r>
        <w:rPr>
          <w:rFonts w:ascii="Arial" w:eastAsia="Arial" w:hAnsi="Arial"/>
          <w:sz w:val="22"/>
          <w:szCs w:val="22"/>
        </w:rPr>
        <w:t>- Perdas em curto circuito;</w:t>
      </w:r>
    </w:p>
    <w:p w:rsidR="009E6163" w:rsidRDefault="00B31125">
      <w:pPr>
        <w:jc w:val="both"/>
        <w:rPr>
          <w:rFonts w:ascii="Arial" w:eastAsia="Arial" w:hAnsi="Arial"/>
          <w:sz w:val="22"/>
          <w:szCs w:val="22"/>
        </w:rPr>
      </w:pPr>
      <w:r>
        <w:rPr>
          <w:rFonts w:ascii="Arial" w:eastAsia="Arial" w:hAnsi="Arial"/>
          <w:sz w:val="22"/>
          <w:szCs w:val="22"/>
        </w:rPr>
        <w:t>- Resistência ôhmica dos enrolamentos;</w:t>
      </w:r>
    </w:p>
    <w:p w:rsidR="009E6163" w:rsidRDefault="00B31125">
      <w:pPr>
        <w:jc w:val="both"/>
        <w:rPr>
          <w:rFonts w:ascii="Arial" w:eastAsia="Arial" w:hAnsi="Arial"/>
          <w:sz w:val="22"/>
          <w:szCs w:val="22"/>
        </w:rPr>
      </w:pPr>
      <w:r>
        <w:rPr>
          <w:rFonts w:ascii="Arial" w:eastAsia="Arial" w:hAnsi="Arial"/>
          <w:sz w:val="22"/>
          <w:szCs w:val="22"/>
        </w:rPr>
        <w:t>- Resistência de isolamento;</w:t>
      </w:r>
    </w:p>
    <w:p w:rsidR="009E6163" w:rsidRDefault="00B31125">
      <w:pPr>
        <w:jc w:val="both"/>
        <w:rPr>
          <w:rFonts w:ascii="Arial" w:eastAsia="Arial" w:hAnsi="Arial"/>
          <w:sz w:val="22"/>
          <w:szCs w:val="22"/>
        </w:rPr>
      </w:pPr>
      <w:r>
        <w:rPr>
          <w:rFonts w:ascii="Arial" w:eastAsia="Arial" w:hAnsi="Arial"/>
          <w:sz w:val="22"/>
          <w:szCs w:val="22"/>
        </w:rPr>
        <w:t>- Relação de tensões.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Referência: </w:t>
      </w:r>
      <w:proofErr w:type="gramStart"/>
      <w:r>
        <w:rPr>
          <w:rFonts w:ascii="Arial" w:eastAsia="Arial" w:hAnsi="Arial"/>
          <w:sz w:val="22"/>
          <w:szCs w:val="22"/>
        </w:rPr>
        <w:t>SIEMENS.</w:t>
      </w:r>
      <w:proofErr w:type="gramEnd"/>
      <w:r>
        <w:rPr>
          <w:rFonts w:ascii="Arial" w:eastAsia="Arial" w:hAnsi="Arial"/>
          <w:sz w:val="22"/>
          <w:szCs w:val="22"/>
        </w:rPr>
        <w:t>(</w:t>
      </w:r>
      <w:proofErr w:type="spellStart"/>
      <w:r>
        <w:rPr>
          <w:rFonts w:ascii="Arial" w:eastAsia="Arial" w:hAnsi="Arial"/>
          <w:sz w:val="22"/>
          <w:szCs w:val="22"/>
        </w:rPr>
        <w:t>Geafol</w:t>
      </w:r>
      <w:proofErr w:type="spellEnd"/>
      <w:r>
        <w:rPr>
          <w:rFonts w:ascii="Arial" w:eastAsia="Arial" w:hAnsi="Arial"/>
          <w:sz w:val="22"/>
          <w:szCs w:val="22"/>
        </w:rPr>
        <w:t xml:space="preserve">), ABB, TRAFO ou </w:t>
      </w:r>
      <w:r>
        <w:rPr>
          <w:rFonts w:ascii="Arial" w:eastAsia="Arial" w:hAnsi="Arial"/>
          <w:sz w:val="22"/>
          <w:szCs w:val="22"/>
        </w:rPr>
        <w:t>WALTEC.</w:t>
      </w:r>
    </w:p>
    <w:p w:rsidR="009E6163" w:rsidRDefault="00B31125">
      <w:pPr>
        <w:widowControl w:val="0"/>
        <w:jc w:val="both"/>
        <w:rPr>
          <w:rFonts w:ascii="Arial" w:eastAsia="Arial" w:hAnsi="Arial"/>
          <w:b/>
          <w:sz w:val="22"/>
          <w:szCs w:val="22"/>
        </w:rPr>
      </w:pPr>
      <w:bookmarkStart w:id="11" w:name="_2jxsxqh"/>
      <w:bookmarkEnd w:id="11"/>
      <w:r>
        <w:rPr>
          <w:rFonts w:ascii="Arial" w:eastAsia="Arial" w:hAnsi="Arial"/>
          <w:b/>
          <w:sz w:val="22"/>
          <w:szCs w:val="22"/>
        </w:rPr>
        <w:t xml:space="preserve"> </w:t>
      </w:r>
    </w:p>
    <w:p w:rsidR="009E6163" w:rsidRDefault="00B31125">
      <w:pPr>
        <w:keepNext/>
        <w:ind w:firstLine="708"/>
        <w:jc w:val="both"/>
        <w:rPr>
          <w:rFonts w:ascii="Arial" w:eastAsia="Arial" w:hAnsi="Arial"/>
          <w:b/>
          <w:sz w:val="22"/>
          <w:szCs w:val="22"/>
        </w:rPr>
      </w:pPr>
      <w:r>
        <w:rPr>
          <w:rFonts w:ascii="Arial" w:eastAsia="Arial" w:hAnsi="Arial"/>
          <w:b/>
          <w:sz w:val="22"/>
          <w:szCs w:val="22"/>
        </w:rPr>
        <w:t>Métodos de execução dos serviços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Generalidades: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O instalador testará na presença de representante da FISCALIZAÇÃO, todas as instalações executadas.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Todos os testes deverão ser marcados e executados antecipadamente sem prejuízo ao cronograma da</w:t>
      </w:r>
      <w:r>
        <w:rPr>
          <w:rFonts w:ascii="Arial" w:eastAsia="Arial" w:hAnsi="Arial"/>
          <w:sz w:val="22"/>
          <w:szCs w:val="22"/>
        </w:rPr>
        <w:t xml:space="preserve"> obra, não sendo aceitas justificativas para a não realização dos mesmos, de forma total ou parcial.</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 xml:space="preserve">Correrá por conta do Instalador o ônus decorrente da remoção de mobílias, quebra de alvenaria, forros, pavimentos e estruturas, desligamento das </w:t>
      </w:r>
      <w:r>
        <w:rPr>
          <w:rFonts w:ascii="Arial" w:eastAsia="Arial" w:hAnsi="Arial"/>
          <w:sz w:val="22"/>
          <w:szCs w:val="22"/>
        </w:rPr>
        <w:t xml:space="preserve">instalações já em utilização, </w:t>
      </w:r>
      <w:proofErr w:type="spellStart"/>
      <w:r>
        <w:rPr>
          <w:rFonts w:ascii="Arial" w:eastAsia="Arial" w:hAnsi="Arial"/>
          <w:sz w:val="22"/>
          <w:szCs w:val="22"/>
        </w:rPr>
        <w:t>etc</w:t>
      </w:r>
      <w:proofErr w:type="spellEnd"/>
      <w:r>
        <w:rPr>
          <w:rFonts w:ascii="Arial" w:eastAsia="Arial" w:hAnsi="Arial"/>
          <w:sz w:val="22"/>
          <w:szCs w:val="22"/>
        </w:rPr>
        <w:t>, para a execução dos testes pendentes e eventuais correções decorrentes dos resultados destes.</w:t>
      </w:r>
    </w:p>
    <w:p w:rsidR="009E6163" w:rsidRDefault="009E6163">
      <w:pPr>
        <w:widowControl w:val="0"/>
        <w:jc w:val="both"/>
        <w:rPr>
          <w:rFonts w:ascii="Arial" w:eastAsia="Arial" w:hAnsi="Arial"/>
          <w:sz w:val="22"/>
          <w:szCs w:val="22"/>
        </w:rPr>
      </w:pPr>
    </w:p>
    <w:p w:rsidR="009E6163" w:rsidRDefault="00B31125">
      <w:pPr>
        <w:spacing w:after="120"/>
        <w:jc w:val="both"/>
        <w:rPr>
          <w:rFonts w:ascii="Arial" w:eastAsia="Arial" w:hAnsi="Arial"/>
          <w:sz w:val="22"/>
          <w:szCs w:val="22"/>
        </w:rPr>
      </w:pPr>
      <w:r>
        <w:rPr>
          <w:rFonts w:ascii="Arial" w:eastAsia="Arial" w:hAnsi="Arial"/>
          <w:sz w:val="22"/>
          <w:szCs w:val="22"/>
        </w:rPr>
        <w:t>Em todos os testes envolvendo medições deverá ser preenchida planilha de resultados, datada e assinada pelo Engenheiro da CONT</w:t>
      </w:r>
      <w:r>
        <w:rPr>
          <w:rFonts w:ascii="Arial" w:eastAsia="Arial" w:hAnsi="Arial"/>
          <w:sz w:val="22"/>
          <w:szCs w:val="22"/>
        </w:rPr>
        <w:t>RATADA e visado pela FISCALIZAÇÃO. Nos demais casos, onde medições e ensaios não forem necessários, deverá ser emitido apenas relatório técnico detalhando os procedimentos adotados e os pareceres obtidos.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As instalações somente serão consideradas oficialm</w:t>
      </w:r>
      <w:r>
        <w:rPr>
          <w:rFonts w:ascii="Arial" w:eastAsia="Arial" w:hAnsi="Arial"/>
          <w:sz w:val="22"/>
          <w:szCs w:val="22"/>
        </w:rPr>
        <w:t>ente aceitas pela FISCALIZAÇÃO, depois de totalmente testadas e aprovadas.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É de responsabilidade do instalador, os pedidos de vistorias, ligações e aceites dos serviços que envolvam aprovação junto a concessionárias de serviços públicos.</w:t>
      </w:r>
    </w:p>
    <w:p w:rsidR="009E6163" w:rsidRDefault="009E6163">
      <w:pPr>
        <w:widowControl w:val="0"/>
        <w:jc w:val="both"/>
        <w:rPr>
          <w:rFonts w:ascii="Arial" w:eastAsia="Arial" w:hAnsi="Arial"/>
          <w:sz w:val="22"/>
          <w:szCs w:val="22"/>
          <w:u w:val="single"/>
        </w:rPr>
      </w:pPr>
    </w:p>
    <w:p w:rsidR="009E6163" w:rsidRDefault="00B31125">
      <w:pPr>
        <w:widowControl w:val="0"/>
        <w:jc w:val="both"/>
        <w:rPr>
          <w:rFonts w:ascii="Arial" w:eastAsia="Arial" w:hAnsi="Arial"/>
          <w:b/>
          <w:sz w:val="22"/>
          <w:szCs w:val="22"/>
        </w:rPr>
      </w:pPr>
      <w:r>
        <w:rPr>
          <w:rFonts w:ascii="Arial" w:eastAsia="Arial" w:hAnsi="Arial"/>
          <w:b/>
          <w:sz w:val="22"/>
          <w:szCs w:val="22"/>
        </w:rPr>
        <w:t>Instalações elét</w:t>
      </w:r>
      <w:r>
        <w:rPr>
          <w:rFonts w:ascii="Arial" w:eastAsia="Arial" w:hAnsi="Arial"/>
          <w:b/>
          <w:sz w:val="22"/>
          <w:szCs w:val="22"/>
        </w:rPr>
        <w:t>ricas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b/>
          <w:sz w:val="22"/>
          <w:szCs w:val="22"/>
        </w:rPr>
      </w:pPr>
      <w:r>
        <w:rPr>
          <w:rFonts w:ascii="Arial" w:eastAsia="Arial" w:hAnsi="Arial"/>
          <w:b/>
          <w:sz w:val="22"/>
          <w:szCs w:val="22"/>
        </w:rPr>
        <w:t>Instrumentação e testes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b/>
          <w:sz w:val="22"/>
          <w:szCs w:val="22"/>
        </w:rPr>
      </w:pPr>
      <w:r>
        <w:rPr>
          <w:rFonts w:ascii="Arial" w:eastAsia="Arial" w:hAnsi="Arial"/>
          <w:b/>
          <w:sz w:val="22"/>
          <w:szCs w:val="22"/>
        </w:rPr>
        <w:t>A) Instrumentação</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O instalador deverá disponibilizar na obra para fins de medições e ensaios, sem ônus para a CONTRATANTE, os seguintes instrumentos: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w:t>
      </w:r>
      <w:proofErr w:type="gramStart"/>
      <w:r>
        <w:rPr>
          <w:rFonts w:ascii="Arial" w:eastAsia="Arial" w:hAnsi="Arial"/>
          <w:sz w:val="22"/>
          <w:szCs w:val="22"/>
        </w:rPr>
        <w:t xml:space="preserve">  </w:t>
      </w:r>
      <w:proofErr w:type="spellStart"/>
      <w:proofErr w:type="gramEnd"/>
      <w:r>
        <w:rPr>
          <w:rFonts w:ascii="Arial" w:eastAsia="Arial" w:hAnsi="Arial"/>
          <w:sz w:val="22"/>
          <w:szCs w:val="22"/>
        </w:rPr>
        <w:t>Megger</w:t>
      </w:r>
      <w:proofErr w:type="spellEnd"/>
      <w:r>
        <w:rPr>
          <w:rFonts w:ascii="Arial" w:eastAsia="Arial" w:hAnsi="Arial"/>
          <w:sz w:val="22"/>
          <w:szCs w:val="22"/>
        </w:rPr>
        <w:t>;</w:t>
      </w:r>
    </w:p>
    <w:p w:rsidR="009E6163" w:rsidRDefault="00B31125">
      <w:pPr>
        <w:widowControl w:val="0"/>
        <w:jc w:val="both"/>
        <w:rPr>
          <w:rFonts w:ascii="Arial" w:eastAsia="Arial" w:hAnsi="Arial"/>
          <w:sz w:val="22"/>
          <w:szCs w:val="22"/>
        </w:rPr>
      </w:pPr>
      <w:r>
        <w:rPr>
          <w:rFonts w:ascii="Arial" w:eastAsia="Arial" w:hAnsi="Arial"/>
          <w:sz w:val="22"/>
          <w:szCs w:val="22"/>
        </w:rPr>
        <w:t>-</w:t>
      </w:r>
      <w:proofErr w:type="gramStart"/>
      <w:r>
        <w:rPr>
          <w:rFonts w:ascii="Arial" w:eastAsia="Arial" w:hAnsi="Arial"/>
          <w:sz w:val="22"/>
          <w:szCs w:val="22"/>
        </w:rPr>
        <w:t xml:space="preserve">  </w:t>
      </w:r>
      <w:proofErr w:type="gramEnd"/>
      <w:r>
        <w:rPr>
          <w:rFonts w:ascii="Arial" w:eastAsia="Arial" w:hAnsi="Arial"/>
          <w:sz w:val="22"/>
          <w:szCs w:val="22"/>
        </w:rPr>
        <w:t>Medidor de resistência de terra;</w:t>
      </w:r>
    </w:p>
    <w:p w:rsidR="009E6163" w:rsidRDefault="00B31125">
      <w:pPr>
        <w:widowControl w:val="0"/>
        <w:jc w:val="both"/>
        <w:rPr>
          <w:rFonts w:ascii="Arial" w:eastAsia="Arial" w:hAnsi="Arial"/>
          <w:sz w:val="22"/>
          <w:szCs w:val="22"/>
        </w:rPr>
      </w:pPr>
      <w:r>
        <w:rPr>
          <w:rFonts w:ascii="Arial" w:eastAsia="Arial" w:hAnsi="Arial"/>
          <w:sz w:val="22"/>
          <w:szCs w:val="22"/>
        </w:rPr>
        <w:t>-</w:t>
      </w:r>
      <w:proofErr w:type="gramStart"/>
      <w:r>
        <w:rPr>
          <w:rFonts w:ascii="Arial" w:eastAsia="Arial" w:hAnsi="Arial"/>
          <w:sz w:val="22"/>
          <w:szCs w:val="22"/>
        </w:rPr>
        <w:t xml:space="preserve">  </w:t>
      </w:r>
      <w:proofErr w:type="spellStart"/>
      <w:proofErr w:type="gramEnd"/>
      <w:r>
        <w:rPr>
          <w:rFonts w:ascii="Arial" w:eastAsia="Arial" w:hAnsi="Arial"/>
          <w:sz w:val="22"/>
          <w:szCs w:val="22"/>
        </w:rPr>
        <w:t>Voltamperímetro</w:t>
      </w:r>
      <w:proofErr w:type="spellEnd"/>
      <w:r>
        <w:rPr>
          <w:rFonts w:ascii="Arial" w:eastAsia="Arial" w:hAnsi="Arial"/>
          <w:sz w:val="22"/>
          <w:szCs w:val="22"/>
        </w:rPr>
        <w:t xml:space="preserve"> (0 a </w:t>
      </w:r>
      <w:r>
        <w:rPr>
          <w:rFonts w:ascii="Arial" w:eastAsia="Arial" w:hAnsi="Arial"/>
          <w:sz w:val="22"/>
          <w:szCs w:val="22"/>
        </w:rPr>
        <w:t>1000 A) digital;</w:t>
      </w:r>
    </w:p>
    <w:p w:rsidR="009E6163" w:rsidRDefault="00B31125">
      <w:pPr>
        <w:widowControl w:val="0"/>
        <w:jc w:val="both"/>
        <w:rPr>
          <w:rFonts w:ascii="Arial" w:eastAsia="Arial" w:hAnsi="Arial"/>
          <w:sz w:val="22"/>
          <w:szCs w:val="22"/>
        </w:rPr>
      </w:pPr>
      <w:r>
        <w:rPr>
          <w:rFonts w:ascii="Arial" w:eastAsia="Arial" w:hAnsi="Arial"/>
          <w:sz w:val="22"/>
          <w:szCs w:val="22"/>
        </w:rPr>
        <w:t>-</w:t>
      </w:r>
      <w:proofErr w:type="gramStart"/>
      <w:r>
        <w:rPr>
          <w:rFonts w:ascii="Arial" w:eastAsia="Arial" w:hAnsi="Arial"/>
          <w:sz w:val="22"/>
          <w:szCs w:val="22"/>
        </w:rPr>
        <w:t xml:space="preserve">  </w:t>
      </w:r>
      <w:proofErr w:type="spellStart"/>
      <w:proofErr w:type="gramEnd"/>
      <w:r>
        <w:rPr>
          <w:rFonts w:ascii="Arial" w:eastAsia="Arial" w:hAnsi="Arial"/>
          <w:sz w:val="22"/>
          <w:szCs w:val="22"/>
        </w:rPr>
        <w:t>Fasímetro</w:t>
      </w:r>
      <w:proofErr w:type="spellEnd"/>
      <w:r>
        <w:rPr>
          <w:rFonts w:ascii="Arial" w:eastAsia="Arial" w:hAnsi="Arial"/>
          <w:sz w:val="22"/>
          <w:szCs w:val="22"/>
        </w:rPr>
        <w:t>;</w:t>
      </w:r>
    </w:p>
    <w:p w:rsidR="009E6163" w:rsidRDefault="00B31125">
      <w:pPr>
        <w:widowControl w:val="0"/>
        <w:jc w:val="both"/>
        <w:rPr>
          <w:rFonts w:ascii="Arial" w:eastAsia="Arial" w:hAnsi="Arial"/>
          <w:sz w:val="22"/>
          <w:szCs w:val="22"/>
        </w:rPr>
      </w:pPr>
      <w:r>
        <w:rPr>
          <w:rFonts w:ascii="Arial" w:eastAsia="Arial" w:hAnsi="Arial"/>
          <w:sz w:val="22"/>
          <w:szCs w:val="22"/>
        </w:rPr>
        <w:t>-</w:t>
      </w:r>
      <w:proofErr w:type="gramStart"/>
      <w:r>
        <w:rPr>
          <w:rFonts w:ascii="Arial" w:eastAsia="Arial" w:hAnsi="Arial"/>
          <w:sz w:val="22"/>
          <w:szCs w:val="22"/>
        </w:rPr>
        <w:t xml:space="preserve">  </w:t>
      </w:r>
      <w:proofErr w:type="gramEnd"/>
      <w:r>
        <w:rPr>
          <w:rFonts w:ascii="Arial" w:eastAsia="Arial" w:hAnsi="Arial"/>
          <w:sz w:val="22"/>
          <w:szCs w:val="22"/>
        </w:rPr>
        <w:t>Testador de polaridade;</w:t>
      </w:r>
    </w:p>
    <w:p w:rsidR="009E6163" w:rsidRDefault="00B31125">
      <w:pPr>
        <w:widowControl w:val="0"/>
        <w:jc w:val="both"/>
        <w:rPr>
          <w:rFonts w:ascii="Arial" w:eastAsia="Arial" w:hAnsi="Arial"/>
          <w:sz w:val="22"/>
          <w:szCs w:val="22"/>
        </w:rPr>
      </w:pPr>
      <w:r>
        <w:rPr>
          <w:rFonts w:ascii="Arial" w:eastAsia="Arial" w:hAnsi="Arial"/>
          <w:sz w:val="22"/>
          <w:szCs w:val="22"/>
        </w:rPr>
        <w:t>-</w:t>
      </w:r>
      <w:proofErr w:type="gramStart"/>
      <w:r>
        <w:rPr>
          <w:rFonts w:ascii="Arial" w:eastAsia="Arial" w:hAnsi="Arial"/>
          <w:sz w:val="22"/>
          <w:szCs w:val="22"/>
        </w:rPr>
        <w:t xml:space="preserve">  </w:t>
      </w:r>
      <w:proofErr w:type="spellStart"/>
      <w:proofErr w:type="gramEnd"/>
      <w:r>
        <w:rPr>
          <w:rFonts w:ascii="Arial" w:eastAsia="Arial" w:hAnsi="Arial"/>
          <w:sz w:val="22"/>
          <w:szCs w:val="22"/>
        </w:rPr>
        <w:t>Luxímetro</w:t>
      </w:r>
      <w:proofErr w:type="spellEnd"/>
      <w:r>
        <w:rPr>
          <w:rFonts w:ascii="Arial" w:eastAsia="Arial" w:hAnsi="Arial"/>
          <w:sz w:val="22"/>
          <w:szCs w:val="22"/>
        </w:rPr>
        <w:t xml:space="preserve"> digital.</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b/>
          <w:sz w:val="22"/>
          <w:szCs w:val="22"/>
        </w:rPr>
      </w:pPr>
      <w:r>
        <w:rPr>
          <w:rFonts w:ascii="Arial" w:eastAsia="Arial" w:hAnsi="Arial"/>
          <w:b/>
          <w:sz w:val="22"/>
          <w:szCs w:val="22"/>
        </w:rPr>
        <w:t>B) Testes básicos a serem efetuados:</w:t>
      </w:r>
    </w:p>
    <w:p w:rsidR="009E6163" w:rsidRDefault="009E6163">
      <w:pPr>
        <w:widowControl w:val="0"/>
        <w:jc w:val="both"/>
        <w:rPr>
          <w:rFonts w:ascii="Arial" w:eastAsia="Arial" w:hAnsi="Arial"/>
          <w:sz w:val="22"/>
          <w:szCs w:val="22"/>
        </w:rPr>
      </w:pPr>
    </w:p>
    <w:p w:rsidR="009E6163" w:rsidRDefault="00B31125">
      <w:pPr>
        <w:widowControl w:val="0"/>
        <w:numPr>
          <w:ilvl w:val="0"/>
          <w:numId w:val="30"/>
        </w:numPr>
        <w:jc w:val="both"/>
        <w:rPr>
          <w:rFonts w:ascii="Arial" w:eastAsia="Arial" w:hAnsi="Arial"/>
          <w:sz w:val="22"/>
          <w:szCs w:val="22"/>
        </w:rPr>
      </w:pPr>
      <w:r>
        <w:rPr>
          <w:rFonts w:ascii="Arial" w:eastAsia="Arial" w:hAnsi="Arial"/>
          <w:sz w:val="22"/>
          <w:szCs w:val="22"/>
        </w:rPr>
        <w:lastRenderedPageBreak/>
        <w:t>Inspeção visual de todas as instalações;</w:t>
      </w:r>
    </w:p>
    <w:p w:rsidR="009E6163" w:rsidRDefault="00B31125">
      <w:pPr>
        <w:widowControl w:val="0"/>
        <w:numPr>
          <w:ilvl w:val="0"/>
          <w:numId w:val="5"/>
        </w:numPr>
        <w:jc w:val="both"/>
        <w:rPr>
          <w:rFonts w:ascii="Arial" w:eastAsia="Arial" w:hAnsi="Arial"/>
          <w:sz w:val="22"/>
          <w:szCs w:val="22"/>
        </w:rPr>
      </w:pPr>
      <w:r>
        <w:rPr>
          <w:rFonts w:ascii="Arial" w:eastAsia="Arial" w:hAnsi="Arial"/>
          <w:sz w:val="22"/>
          <w:szCs w:val="22"/>
        </w:rPr>
        <w:t>Operação mecânica, sem tensão, de todos os componentes eletromecânicos, tais como: relés, chaves</w:t>
      </w:r>
      <w:r>
        <w:rPr>
          <w:rFonts w:ascii="Arial" w:eastAsia="Arial" w:hAnsi="Arial"/>
          <w:sz w:val="22"/>
          <w:szCs w:val="22"/>
        </w:rPr>
        <w:t xml:space="preserve">, disjuntores, </w:t>
      </w:r>
      <w:proofErr w:type="spellStart"/>
      <w:r>
        <w:rPr>
          <w:rFonts w:ascii="Arial" w:eastAsia="Arial" w:hAnsi="Arial"/>
          <w:sz w:val="22"/>
          <w:szCs w:val="22"/>
        </w:rPr>
        <w:t>etc</w:t>
      </w:r>
      <w:proofErr w:type="spellEnd"/>
      <w:r>
        <w:rPr>
          <w:rFonts w:ascii="Arial" w:eastAsia="Arial" w:hAnsi="Arial"/>
          <w:sz w:val="22"/>
          <w:szCs w:val="22"/>
        </w:rPr>
        <w:t>;</w:t>
      </w:r>
    </w:p>
    <w:p w:rsidR="009E6163" w:rsidRDefault="00B31125">
      <w:pPr>
        <w:widowControl w:val="0"/>
        <w:numPr>
          <w:ilvl w:val="0"/>
          <w:numId w:val="5"/>
        </w:numPr>
        <w:jc w:val="both"/>
        <w:rPr>
          <w:rFonts w:ascii="Arial" w:eastAsia="Arial" w:hAnsi="Arial"/>
          <w:sz w:val="22"/>
          <w:szCs w:val="22"/>
        </w:rPr>
      </w:pPr>
      <w:r>
        <w:rPr>
          <w:rFonts w:ascii="Arial" w:eastAsia="Arial" w:hAnsi="Arial"/>
          <w:sz w:val="22"/>
          <w:szCs w:val="22"/>
        </w:rPr>
        <w:t>Verificação do aterramento de todas as partes metálicas das instalações elétricas e especiais, tais como: eletrocalhas, eletrodutos, painéis, fiação, etc..</w:t>
      </w:r>
    </w:p>
    <w:p w:rsidR="009E6163" w:rsidRDefault="00B31125">
      <w:pPr>
        <w:widowControl w:val="0"/>
        <w:numPr>
          <w:ilvl w:val="0"/>
          <w:numId w:val="5"/>
        </w:numPr>
        <w:jc w:val="both"/>
        <w:rPr>
          <w:rFonts w:ascii="Arial" w:eastAsia="Arial" w:hAnsi="Arial"/>
          <w:sz w:val="22"/>
          <w:szCs w:val="22"/>
        </w:rPr>
      </w:pPr>
      <w:r>
        <w:rPr>
          <w:rFonts w:ascii="Arial" w:eastAsia="Arial" w:hAnsi="Arial"/>
          <w:sz w:val="22"/>
          <w:szCs w:val="22"/>
        </w:rPr>
        <w:t>Verificação do balanceamento de fases nos quadros terminais e gerais</w:t>
      </w:r>
    </w:p>
    <w:p w:rsidR="009E6163" w:rsidRDefault="00B31125">
      <w:pPr>
        <w:widowControl w:val="0"/>
        <w:numPr>
          <w:ilvl w:val="0"/>
          <w:numId w:val="5"/>
        </w:numPr>
        <w:jc w:val="both"/>
        <w:rPr>
          <w:rFonts w:ascii="Arial" w:eastAsia="Arial" w:hAnsi="Arial"/>
          <w:sz w:val="22"/>
          <w:szCs w:val="22"/>
        </w:rPr>
      </w:pPr>
      <w:r>
        <w:rPr>
          <w:rFonts w:ascii="Arial" w:eastAsia="Arial" w:hAnsi="Arial"/>
          <w:sz w:val="22"/>
          <w:szCs w:val="22"/>
        </w:rPr>
        <w:t>Verificação</w:t>
      </w:r>
      <w:r>
        <w:rPr>
          <w:rFonts w:ascii="Arial" w:eastAsia="Arial" w:hAnsi="Arial"/>
          <w:sz w:val="22"/>
          <w:szCs w:val="22"/>
        </w:rPr>
        <w:t xml:space="preserve"> do </w:t>
      </w:r>
      <w:proofErr w:type="spellStart"/>
      <w:r>
        <w:rPr>
          <w:rFonts w:ascii="Arial" w:eastAsia="Arial" w:hAnsi="Arial"/>
          <w:sz w:val="22"/>
          <w:szCs w:val="22"/>
        </w:rPr>
        <w:t>faseamento</w:t>
      </w:r>
      <w:proofErr w:type="spellEnd"/>
      <w:r>
        <w:rPr>
          <w:rFonts w:ascii="Arial" w:eastAsia="Arial" w:hAnsi="Arial"/>
          <w:sz w:val="22"/>
          <w:szCs w:val="22"/>
        </w:rPr>
        <w:t xml:space="preserve"> nos painéis, máquinas, motores, etc..</w:t>
      </w:r>
    </w:p>
    <w:p w:rsidR="009E6163" w:rsidRDefault="00B31125">
      <w:pPr>
        <w:widowControl w:val="0"/>
        <w:numPr>
          <w:ilvl w:val="0"/>
          <w:numId w:val="5"/>
        </w:numPr>
        <w:jc w:val="both"/>
        <w:rPr>
          <w:rFonts w:ascii="Arial" w:eastAsia="Arial" w:hAnsi="Arial"/>
          <w:sz w:val="22"/>
          <w:szCs w:val="22"/>
        </w:rPr>
      </w:pPr>
      <w:r>
        <w:rPr>
          <w:rFonts w:ascii="Arial" w:eastAsia="Arial" w:hAnsi="Arial"/>
          <w:sz w:val="22"/>
          <w:szCs w:val="22"/>
        </w:rPr>
        <w:t xml:space="preserve">Ensaio com </w:t>
      </w:r>
      <w:proofErr w:type="spellStart"/>
      <w:r>
        <w:rPr>
          <w:rFonts w:ascii="Arial" w:eastAsia="Arial" w:hAnsi="Arial"/>
          <w:sz w:val="22"/>
          <w:szCs w:val="22"/>
        </w:rPr>
        <w:t>Megger</w:t>
      </w:r>
      <w:proofErr w:type="spellEnd"/>
      <w:r>
        <w:rPr>
          <w:rFonts w:ascii="Arial" w:eastAsia="Arial" w:hAnsi="Arial"/>
          <w:sz w:val="22"/>
          <w:szCs w:val="22"/>
        </w:rPr>
        <w:t xml:space="preserve"> de </w:t>
      </w:r>
      <w:proofErr w:type="gramStart"/>
      <w:r>
        <w:rPr>
          <w:rFonts w:ascii="Arial" w:eastAsia="Arial" w:hAnsi="Arial"/>
          <w:sz w:val="22"/>
          <w:szCs w:val="22"/>
        </w:rPr>
        <w:t>1000V</w:t>
      </w:r>
      <w:proofErr w:type="gramEnd"/>
      <w:r>
        <w:rPr>
          <w:rFonts w:ascii="Arial" w:eastAsia="Arial" w:hAnsi="Arial"/>
          <w:sz w:val="22"/>
          <w:szCs w:val="22"/>
        </w:rPr>
        <w:t>, de todos os alimentadores e dos circuitos terminais principais, analisando: fase/fase, fase/neutro, fase/terra, neutro/terra (Sob solicitação da DIREÇÃO).</w:t>
      </w:r>
    </w:p>
    <w:p w:rsidR="009E6163" w:rsidRDefault="00B31125">
      <w:pPr>
        <w:widowControl w:val="0"/>
        <w:numPr>
          <w:ilvl w:val="0"/>
          <w:numId w:val="5"/>
        </w:numPr>
        <w:jc w:val="both"/>
        <w:rPr>
          <w:rFonts w:ascii="Arial" w:eastAsia="Arial" w:hAnsi="Arial"/>
          <w:sz w:val="22"/>
          <w:szCs w:val="22"/>
        </w:rPr>
      </w:pPr>
      <w:r>
        <w:rPr>
          <w:rFonts w:ascii="Arial" w:eastAsia="Arial" w:hAnsi="Arial"/>
          <w:sz w:val="22"/>
          <w:szCs w:val="22"/>
        </w:rPr>
        <w:t>Energização da insta</w:t>
      </w:r>
      <w:r>
        <w:rPr>
          <w:rFonts w:ascii="Arial" w:eastAsia="Arial" w:hAnsi="Arial"/>
          <w:sz w:val="22"/>
          <w:szCs w:val="22"/>
        </w:rPr>
        <w:t>lação e operação da mesma a plena carga.</w:t>
      </w:r>
    </w:p>
    <w:p w:rsidR="009E6163" w:rsidRDefault="00B31125">
      <w:pPr>
        <w:widowControl w:val="0"/>
        <w:numPr>
          <w:ilvl w:val="0"/>
          <w:numId w:val="5"/>
        </w:numPr>
        <w:jc w:val="both"/>
        <w:rPr>
          <w:rFonts w:ascii="Arial" w:eastAsia="Arial" w:hAnsi="Arial"/>
          <w:sz w:val="22"/>
          <w:szCs w:val="22"/>
        </w:rPr>
      </w:pPr>
      <w:r>
        <w:rPr>
          <w:rFonts w:ascii="Arial" w:eastAsia="Arial" w:hAnsi="Arial"/>
          <w:sz w:val="22"/>
          <w:szCs w:val="22"/>
        </w:rPr>
        <w:t>Verificação de polaridade e tensão em cada tomada (F+N+T).</w:t>
      </w:r>
    </w:p>
    <w:p w:rsidR="009E6163" w:rsidRDefault="00B31125">
      <w:pPr>
        <w:numPr>
          <w:ilvl w:val="0"/>
          <w:numId w:val="5"/>
        </w:numPr>
        <w:jc w:val="both"/>
        <w:rPr>
          <w:rFonts w:ascii="Arial" w:eastAsia="Arial" w:hAnsi="Arial"/>
          <w:sz w:val="22"/>
          <w:szCs w:val="22"/>
        </w:rPr>
      </w:pPr>
      <w:r>
        <w:rPr>
          <w:rFonts w:ascii="Arial" w:eastAsia="Arial" w:hAnsi="Arial"/>
          <w:sz w:val="22"/>
          <w:szCs w:val="22"/>
        </w:rPr>
        <w:t>Verificação da temperatura das conexões elétricas em todos os quadros, a plena carga.</w:t>
      </w:r>
    </w:p>
    <w:p w:rsidR="009E6163" w:rsidRDefault="009E6163">
      <w:pPr>
        <w:ind w:left="360"/>
        <w:jc w:val="both"/>
        <w:rPr>
          <w:rFonts w:ascii="Arial" w:eastAsia="Arial" w:hAnsi="Arial"/>
          <w:sz w:val="22"/>
          <w:szCs w:val="22"/>
        </w:rPr>
      </w:pPr>
    </w:p>
    <w:p w:rsidR="009E6163" w:rsidRDefault="00B31125">
      <w:pPr>
        <w:widowControl w:val="0"/>
        <w:jc w:val="both"/>
        <w:rPr>
          <w:rFonts w:ascii="Arial" w:eastAsia="Arial" w:hAnsi="Arial"/>
          <w:b/>
          <w:sz w:val="22"/>
          <w:szCs w:val="22"/>
        </w:rPr>
      </w:pPr>
      <w:r>
        <w:rPr>
          <w:rFonts w:ascii="Arial" w:eastAsia="Arial" w:hAnsi="Arial"/>
          <w:b/>
          <w:sz w:val="22"/>
          <w:szCs w:val="22"/>
        </w:rPr>
        <w:t>Execução de eletrodutos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 xml:space="preserve">Todos os eletrodutos, quando aparentes ou </w:t>
      </w:r>
      <w:r>
        <w:rPr>
          <w:rFonts w:ascii="Arial" w:eastAsia="Arial" w:hAnsi="Arial"/>
          <w:sz w:val="22"/>
          <w:szCs w:val="22"/>
        </w:rPr>
        <w:t xml:space="preserve">instalados no </w:t>
      </w:r>
      <w:proofErr w:type="spellStart"/>
      <w:r>
        <w:rPr>
          <w:rFonts w:ascii="Arial" w:eastAsia="Arial" w:hAnsi="Arial"/>
          <w:sz w:val="22"/>
          <w:szCs w:val="22"/>
        </w:rPr>
        <w:t>entreforro</w:t>
      </w:r>
      <w:proofErr w:type="spellEnd"/>
      <w:r>
        <w:rPr>
          <w:rFonts w:ascii="Arial" w:eastAsia="Arial" w:hAnsi="Arial"/>
          <w:sz w:val="22"/>
          <w:szCs w:val="22"/>
        </w:rPr>
        <w:t>, deverão ser presos por braçadeiras nas vigas, lajes ou pilares. Deverão ser instalados com todo o esmero, não sendo permitidos ângulos diferentes de 45 graus ou 90 graus entre as tubulações e elementos estruturais ou paredes.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Não</w:t>
      </w:r>
      <w:r>
        <w:rPr>
          <w:rFonts w:ascii="Arial" w:eastAsia="Arial" w:hAnsi="Arial"/>
          <w:sz w:val="22"/>
          <w:szCs w:val="22"/>
        </w:rPr>
        <w:t xml:space="preserve"> serão aceitas curvas de eletrodutos feitas na obra, salvo se executadas adequadamente por métodos que não causem danos ao material. Preferencialmente deverão ser aplicadas curvas de 90 ou 45 graus fabricadas no mesmo material do eletroduto, se possível do</w:t>
      </w:r>
      <w:r>
        <w:rPr>
          <w:rFonts w:ascii="Arial" w:eastAsia="Arial" w:hAnsi="Arial"/>
          <w:sz w:val="22"/>
          <w:szCs w:val="22"/>
        </w:rPr>
        <w:t xml:space="preserve"> mesmo fabricante.</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 xml:space="preserve">Todos os eletrodutos (quando aparentes) serão cortados a serra ou corta frio. As roscas deverão ser executadas com </w:t>
      </w:r>
      <w:proofErr w:type="spellStart"/>
      <w:r>
        <w:rPr>
          <w:rFonts w:ascii="Arial" w:eastAsia="Arial" w:hAnsi="Arial"/>
          <w:sz w:val="22"/>
          <w:szCs w:val="22"/>
        </w:rPr>
        <w:t>rosqueadeira</w:t>
      </w:r>
      <w:proofErr w:type="spellEnd"/>
      <w:r>
        <w:rPr>
          <w:rFonts w:ascii="Arial" w:eastAsia="Arial" w:hAnsi="Arial"/>
          <w:sz w:val="22"/>
          <w:szCs w:val="22"/>
        </w:rPr>
        <w:t xml:space="preserve"> elétrica e após a execução das mesmas, as extremidades serão </w:t>
      </w:r>
      <w:proofErr w:type="spellStart"/>
      <w:r>
        <w:rPr>
          <w:rFonts w:ascii="Arial" w:eastAsia="Arial" w:hAnsi="Arial"/>
          <w:sz w:val="22"/>
          <w:szCs w:val="22"/>
        </w:rPr>
        <w:t>escariadas</w:t>
      </w:r>
      <w:proofErr w:type="spellEnd"/>
      <w:r>
        <w:rPr>
          <w:rFonts w:ascii="Arial" w:eastAsia="Arial" w:hAnsi="Arial"/>
          <w:sz w:val="22"/>
          <w:szCs w:val="22"/>
        </w:rPr>
        <w:t xml:space="preserve"> para remoção das rebarbas.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 xml:space="preserve">Durante </w:t>
      </w:r>
      <w:r>
        <w:rPr>
          <w:rFonts w:ascii="Arial" w:eastAsia="Arial" w:hAnsi="Arial"/>
          <w:sz w:val="22"/>
          <w:szCs w:val="22"/>
        </w:rPr>
        <w:t>a execução das instalações todas as extremidades livres dos eletrodutos, deverão ser obturadas com "</w:t>
      </w:r>
      <w:proofErr w:type="spellStart"/>
      <w:r>
        <w:rPr>
          <w:rFonts w:ascii="Arial" w:eastAsia="Arial" w:hAnsi="Arial"/>
          <w:sz w:val="22"/>
          <w:szCs w:val="22"/>
        </w:rPr>
        <w:t>caps</w:t>
      </w:r>
      <w:proofErr w:type="spellEnd"/>
      <w:r>
        <w:rPr>
          <w:rFonts w:ascii="Arial" w:eastAsia="Arial" w:hAnsi="Arial"/>
          <w:sz w:val="22"/>
          <w:szCs w:val="22"/>
        </w:rPr>
        <w:t>" do mesmo material, não se aceitando o uso de buchas de madeira ou papel.</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 xml:space="preserve">As ligações dos eletrodutos às caixas de passagem ou ligação, </w:t>
      </w:r>
      <w:proofErr w:type="gramStart"/>
      <w:r>
        <w:rPr>
          <w:rFonts w:ascii="Arial" w:eastAsia="Arial" w:hAnsi="Arial"/>
          <w:sz w:val="22"/>
          <w:szCs w:val="22"/>
        </w:rPr>
        <w:t>4</w:t>
      </w:r>
      <w:proofErr w:type="gramEnd"/>
      <w:r>
        <w:rPr>
          <w:rFonts w:ascii="Arial" w:eastAsia="Arial" w:hAnsi="Arial"/>
          <w:sz w:val="22"/>
          <w:szCs w:val="22"/>
        </w:rPr>
        <w:t xml:space="preserve">”x2”, 4"x4”, </w:t>
      </w:r>
      <w:r>
        <w:rPr>
          <w:rFonts w:ascii="Arial" w:eastAsia="Arial" w:hAnsi="Arial"/>
          <w:sz w:val="22"/>
          <w:szCs w:val="22"/>
        </w:rPr>
        <w:t>octogonais, etc., serão sempre executadas com buchas e arruelas adequadamente montadas, de forma a não causar danos aos condutores.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b/>
          <w:sz w:val="22"/>
          <w:szCs w:val="22"/>
        </w:rPr>
      </w:pPr>
      <w:r>
        <w:rPr>
          <w:rFonts w:ascii="Arial" w:eastAsia="Arial" w:hAnsi="Arial"/>
          <w:b/>
          <w:sz w:val="22"/>
          <w:szCs w:val="22"/>
        </w:rPr>
        <w:t xml:space="preserve"> Execução de condutores elétricos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Os condutores de distribuição e alimentadores deverão ser arrumados e amarrados, criteri</w:t>
      </w:r>
      <w:r>
        <w:rPr>
          <w:rFonts w:ascii="Arial" w:eastAsia="Arial" w:hAnsi="Arial"/>
          <w:sz w:val="22"/>
          <w:szCs w:val="22"/>
        </w:rPr>
        <w:t xml:space="preserve">osamente, dentro dos quadros e nas bandejas com fitas de fixação de nylon auto </w:t>
      </w:r>
      <w:proofErr w:type="spellStart"/>
      <w:r>
        <w:rPr>
          <w:rFonts w:ascii="Arial" w:eastAsia="Arial" w:hAnsi="Arial"/>
          <w:sz w:val="22"/>
          <w:szCs w:val="22"/>
        </w:rPr>
        <w:t>travantes</w:t>
      </w:r>
      <w:proofErr w:type="spellEnd"/>
      <w:r>
        <w:rPr>
          <w:rFonts w:ascii="Arial" w:eastAsia="Arial" w:hAnsi="Arial"/>
          <w:sz w:val="22"/>
          <w:szCs w:val="22"/>
        </w:rPr>
        <w:t xml:space="preserve"> tipo HELLERMANN.</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As emendas dos condutores flexíveis (cabos) deverão ser feitas por solda, após limpeza com lixa fina nas extremidades nuas dos condutores, entrelaçam</w:t>
      </w:r>
      <w:r>
        <w:rPr>
          <w:rFonts w:ascii="Arial" w:eastAsia="Arial" w:hAnsi="Arial"/>
          <w:sz w:val="22"/>
          <w:szCs w:val="22"/>
        </w:rPr>
        <w:t>ento dos mesmos e mergulho em solda, previamente fundida em cadinho.  O isolamento das emendas deverá</w:t>
      </w:r>
      <w:proofErr w:type="gramStart"/>
      <w:r>
        <w:rPr>
          <w:rFonts w:ascii="Arial" w:eastAsia="Arial" w:hAnsi="Arial"/>
          <w:sz w:val="22"/>
          <w:szCs w:val="22"/>
        </w:rPr>
        <w:t xml:space="preserve">  </w:t>
      </w:r>
      <w:proofErr w:type="gramEnd"/>
      <w:r>
        <w:rPr>
          <w:rFonts w:ascii="Arial" w:eastAsia="Arial" w:hAnsi="Arial"/>
          <w:sz w:val="22"/>
          <w:szCs w:val="22"/>
        </w:rPr>
        <w:t xml:space="preserve">ser feito em fita isolante plástica, tipo </w:t>
      </w:r>
      <w:proofErr w:type="spellStart"/>
      <w:r>
        <w:rPr>
          <w:rFonts w:ascii="Arial" w:eastAsia="Arial" w:hAnsi="Arial"/>
          <w:sz w:val="22"/>
          <w:szCs w:val="22"/>
        </w:rPr>
        <w:t>auto-fusão</w:t>
      </w:r>
      <w:proofErr w:type="spellEnd"/>
      <w:r>
        <w:rPr>
          <w:rFonts w:ascii="Arial" w:eastAsia="Arial" w:hAnsi="Arial"/>
          <w:sz w:val="22"/>
          <w:szCs w:val="22"/>
        </w:rPr>
        <w:t>, revestida com fita plástica simples, de modo a manter as características dielétricas do condutor (e</w:t>
      </w:r>
      <w:r>
        <w:rPr>
          <w:rFonts w:ascii="Arial" w:eastAsia="Arial" w:hAnsi="Arial"/>
          <w:sz w:val="22"/>
          <w:szCs w:val="22"/>
        </w:rPr>
        <w:t>spessura de isolação, duas vezes superior a espessura do isolamento).  Não serão aceitas emendas por simples entrelaçamento dos fios e posterior aperto com alicate. Poderá também ser utilizado sistema de conexão de condutores por meio de conectores plástic</w:t>
      </w:r>
      <w:r>
        <w:rPr>
          <w:rFonts w:ascii="Arial" w:eastAsia="Arial" w:hAnsi="Arial"/>
          <w:sz w:val="22"/>
          <w:szCs w:val="22"/>
        </w:rPr>
        <w:t xml:space="preserve">os </w:t>
      </w:r>
      <w:proofErr w:type="spellStart"/>
      <w:proofErr w:type="gramStart"/>
      <w:r>
        <w:rPr>
          <w:rFonts w:ascii="Arial" w:eastAsia="Arial" w:hAnsi="Arial"/>
          <w:sz w:val="22"/>
          <w:szCs w:val="22"/>
        </w:rPr>
        <w:t>anti-chama</w:t>
      </w:r>
      <w:proofErr w:type="spellEnd"/>
      <w:proofErr w:type="gramEnd"/>
      <w:r>
        <w:rPr>
          <w:rFonts w:ascii="Arial" w:eastAsia="Arial" w:hAnsi="Arial"/>
          <w:sz w:val="22"/>
          <w:szCs w:val="22"/>
        </w:rPr>
        <w:t xml:space="preserve">, tipo “rosca”, existentes no mercado. No entanto, caso o INSTALADOR opte por tal tipo de conector, deverá o mesmo ser submetido </w:t>
      </w:r>
      <w:proofErr w:type="gramStart"/>
      <w:r>
        <w:rPr>
          <w:rFonts w:ascii="Arial" w:eastAsia="Arial" w:hAnsi="Arial"/>
          <w:sz w:val="22"/>
          <w:szCs w:val="22"/>
        </w:rPr>
        <w:t>a</w:t>
      </w:r>
      <w:proofErr w:type="gramEnd"/>
      <w:r>
        <w:rPr>
          <w:rFonts w:ascii="Arial" w:eastAsia="Arial" w:hAnsi="Arial"/>
          <w:sz w:val="22"/>
          <w:szCs w:val="22"/>
        </w:rPr>
        <w:t xml:space="preserve"> aprovação previa por parte da DIREÇÃO.</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Todos os condutores deverão ser identificados de acordo com critérios de</w:t>
      </w:r>
      <w:r>
        <w:rPr>
          <w:rFonts w:ascii="Arial" w:eastAsia="Arial" w:hAnsi="Arial"/>
          <w:sz w:val="22"/>
          <w:szCs w:val="22"/>
        </w:rPr>
        <w:t xml:space="preserve"> cores especificados pela ABNT:</w:t>
      </w:r>
    </w:p>
    <w:p w:rsidR="009E6163" w:rsidRDefault="00B31125">
      <w:pPr>
        <w:widowControl w:val="0"/>
        <w:numPr>
          <w:ilvl w:val="0"/>
          <w:numId w:val="31"/>
        </w:numPr>
        <w:tabs>
          <w:tab w:val="left" w:pos="-1440"/>
        </w:tabs>
        <w:jc w:val="both"/>
        <w:rPr>
          <w:rFonts w:ascii="Arial" w:eastAsia="Arial" w:hAnsi="Arial"/>
          <w:sz w:val="22"/>
          <w:szCs w:val="22"/>
        </w:rPr>
      </w:pPr>
      <w:proofErr w:type="gramStart"/>
      <w:r>
        <w:rPr>
          <w:rFonts w:ascii="Arial" w:eastAsia="Arial" w:hAnsi="Arial"/>
          <w:sz w:val="22"/>
          <w:szCs w:val="22"/>
        </w:rPr>
        <w:t>retorno</w:t>
      </w:r>
      <w:proofErr w:type="gramEnd"/>
      <w:r>
        <w:rPr>
          <w:rFonts w:ascii="Arial" w:eastAsia="Arial" w:hAnsi="Arial"/>
          <w:sz w:val="22"/>
          <w:szCs w:val="22"/>
        </w:rPr>
        <w:t xml:space="preserve"> - amarelo</w:t>
      </w:r>
    </w:p>
    <w:p w:rsidR="009E6163" w:rsidRDefault="00B31125">
      <w:pPr>
        <w:widowControl w:val="0"/>
        <w:numPr>
          <w:ilvl w:val="0"/>
          <w:numId w:val="2"/>
        </w:numPr>
        <w:tabs>
          <w:tab w:val="left" w:pos="-1440"/>
        </w:tabs>
        <w:jc w:val="both"/>
        <w:rPr>
          <w:rFonts w:ascii="Arial" w:eastAsia="Arial" w:hAnsi="Arial"/>
          <w:sz w:val="22"/>
          <w:szCs w:val="22"/>
        </w:rPr>
      </w:pPr>
      <w:proofErr w:type="gramStart"/>
      <w:r>
        <w:rPr>
          <w:rFonts w:ascii="Arial" w:eastAsia="Arial" w:hAnsi="Arial"/>
          <w:sz w:val="22"/>
          <w:szCs w:val="22"/>
        </w:rPr>
        <w:lastRenderedPageBreak/>
        <w:t>terra</w:t>
      </w:r>
      <w:proofErr w:type="gramEnd"/>
      <w:r>
        <w:rPr>
          <w:rFonts w:ascii="Arial" w:eastAsia="Arial" w:hAnsi="Arial"/>
          <w:sz w:val="22"/>
          <w:szCs w:val="22"/>
        </w:rPr>
        <w:t xml:space="preserve"> comum - verde</w:t>
      </w:r>
    </w:p>
    <w:p w:rsidR="009E6163" w:rsidRDefault="00B31125">
      <w:pPr>
        <w:widowControl w:val="0"/>
        <w:numPr>
          <w:ilvl w:val="0"/>
          <w:numId w:val="2"/>
        </w:numPr>
        <w:tabs>
          <w:tab w:val="left" w:pos="-1440"/>
        </w:tabs>
        <w:jc w:val="both"/>
        <w:rPr>
          <w:rFonts w:ascii="Arial" w:eastAsia="Arial" w:hAnsi="Arial"/>
          <w:sz w:val="22"/>
          <w:szCs w:val="22"/>
        </w:rPr>
      </w:pPr>
      <w:proofErr w:type="gramStart"/>
      <w:r>
        <w:rPr>
          <w:rFonts w:ascii="Arial" w:eastAsia="Arial" w:hAnsi="Arial"/>
          <w:sz w:val="22"/>
          <w:szCs w:val="22"/>
        </w:rPr>
        <w:t>neutro</w:t>
      </w:r>
      <w:proofErr w:type="gramEnd"/>
      <w:r>
        <w:rPr>
          <w:rFonts w:ascii="Arial" w:eastAsia="Arial" w:hAnsi="Arial"/>
          <w:sz w:val="22"/>
          <w:szCs w:val="22"/>
        </w:rPr>
        <w:t xml:space="preserve"> - azul claro</w:t>
      </w:r>
    </w:p>
    <w:p w:rsidR="009E6163" w:rsidRDefault="00B31125">
      <w:pPr>
        <w:widowControl w:val="0"/>
        <w:numPr>
          <w:ilvl w:val="0"/>
          <w:numId w:val="2"/>
        </w:numPr>
        <w:tabs>
          <w:tab w:val="left" w:pos="-1440"/>
        </w:tabs>
        <w:jc w:val="both"/>
        <w:rPr>
          <w:rFonts w:ascii="Arial" w:eastAsia="Arial" w:hAnsi="Arial"/>
          <w:sz w:val="22"/>
          <w:szCs w:val="22"/>
        </w:rPr>
      </w:pPr>
      <w:proofErr w:type="gramStart"/>
      <w:r>
        <w:rPr>
          <w:rFonts w:ascii="Arial" w:eastAsia="Arial" w:hAnsi="Arial"/>
          <w:sz w:val="22"/>
          <w:szCs w:val="22"/>
        </w:rPr>
        <w:t>fase</w:t>
      </w:r>
      <w:proofErr w:type="gramEnd"/>
      <w:r>
        <w:rPr>
          <w:rFonts w:ascii="Arial" w:eastAsia="Arial" w:hAnsi="Arial"/>
          <w:sz w:val="22"/>
          <w:szCs w:val="22"/>
        </w:rPr>
        <w:t xml:space="preserve"> - preto ou vermelho</w:t>
      </w:r>
    </w:p>
    <w:p w:rsidR="009E6163" w:rsidRDefault="00B31125">
      <w:pPr>
        <w:widowControl w:val="0"/>
        <w:numPr>
          <w:ilvl w:val="0"/>
          <w:numId w:val="2"/>
        </w:numPr>
        <w:tabs>
          <w:tab w:val="left" w:pos="-1440"/>
        </w:tabs>
        <w:jc w:val="both"/>
        <w:rPr>
          <w:rFonts w:ascii="Arial" w:eastAsia="Arial" w:hAnsi="Arial"/>
          <w:sz w:val="22"/>
          <w:szCs w:val="22"/>
        </w:rPr>
      </w:pPr>
      <w:proofErr w:type="gramStart"/>
      <w:r>
        <w:rPr>
          <w:rFonts w:ascii="Arial" w:eastAsia="Arial" w:hAnsi="Arial"/>
          <w:sz w:val="22"/>
          <w:szCs w:val="22"/>
        </w:rPr>
        <w:t>terra</w:t>
      </w:r>
      <w:proofErr w:type="gramEnd"/>
      <w:r>
        <w:rPr>
          <w:rFonts w:ascii="Arial" w:eastAsia="Arial" w:hAnsi="Arial"/>
          <w:sz w:val="22"/>
          <w:szCs w:val="22"/>
        </w:rPr>
        <w:t xml:space="preserve"> isolado - rajado verde/amarelo ou verde vermelho</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 xml:space="preserve">Todos os condutores deverão ser identificados nos quadros com marcadores tipo </w:t>
      </w:r>
      <w:proofErr w:type="spellStart"/>
      <w:r>
        <w:rPr>
          <w:rFonts w:ascii="Arial" w:eastAsia="Arial" w:hAnsi="Arial"/>
          <w:sz w:val="22"/>
          <w:szCs w:val="22"/>
        </w:rPr>
        <w:t>Ovalgrip</w:t>
      </w:r>
      <w:proofErr w:type="spellEnd"/>
      <w:r>
        <w:rPr>
          <w:rFonts w:ascii="Arial" w:eastAsia="Arial" w:hAnsi="Arial"/>
          <w:sz w:val="22"/>
          <w:szCs w:val="22"/>
        </w:rPr>
        <w:t xml:space="preserve"> da HELLERMANN, juntos aos terminais dos respectivos disjuntores.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 xml:space="preserve">Nas bandejas, leitos, calhas e </w:t>
      </w:r>
      <w:proofErr w:type="spellStart"/>
      <w:r>
        <w:rPr>
          <w:rFonts w:ascii="Arial" w:eastAsia="Arial" w:hAnsi="Arial"/>
          <w:sz w:val="22"/>
          <w:szCs w:val="22"/>
        </w:rPr>
        <w:t>conduletes</w:t>
      </w:r>
      <w:proofErr w:type="spellEnd"/>
      <w:r>
        <w:rPr>
          <w:rFonts w:ascii="Arial" w:eastAsia="Arial" w:hAnsi="Arial"/>
          <w:sz w:val="22"/>
          <w:szCs w:val="22"/>
        </w:rPr>
        <w:t xml:space="preserve"> (ou tomadas), os condutores também receberão marcadores sendo </w:t>
      </w:r>
      <w:proofErr w:type="gramStart"/>
      <w:r>
        <w:rPr>
          <w:rFonts w:ascii="Arial" w:eastAsia="Arial" w:hAnsi="Arial"/>
          <w:sz w:val="22"/>
          <w:szCs w:val="22"/>
        </w:rPr>
        <w:t xml:space="preserve">identificados tal qual sua codificação junto ao terminal do disjuntor ou </w:t>
      </w:r>
      <w:r>
        <w:rPr>
          <w:rFonts w:ascii="Arial" w:eastAsia="Arial" w:hAnsi="Arial"/>
          <w:sz w:val="22"/>
          <w:szCs w:val="22"/>
        </w:rPr>
        <w:t xml:space="preserve">respectiva </w:t>
      </w:r>
      <w:proofErr w:type="spellStart"/>
      <w:r>
        <w:rPr>
          <w:rFonts w:ascii="Arial" w:eastAsia="Arial" w:hAnsi="Arial"/>
          <w:sz w:val="22"/>
          <w:szCs w:val="22"/>
        </w:rPr>
        <w:t>borneira</w:t>
      </w:r>
      <w:proofErr w:type="spellEnd"/>
      <w:proofErr w:type="gramEnd"/>
      <w:r>
        <w:rPr>
          <w:rFonts w:ascii="Arial" w:eastAsia="Arial" w:hAnsi="Arial"/>
          <w:sz w:val="22"/>
          <w:szCs w:val="22"/>
        </w:rPr>
        <w:t>.</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Os Condutores, quando nas eletrocalhas, deverão ser cuidadosamente agrupados em "chicotes" preservando distância entre cada circuito, observando-se o tipo de circuito ou ainda de alimentadores (equipamentos e painéis).</w:t>
      </w:r>
    </w:p>
    <w:p w:rsidR="009E6163" w:rsidRDefault="00B31125">
      <w:pPr>
        <w:widowControl w:val="0"/>
        <w:jc w:val="both"/>
        <w:rPr>
          <w:rFonts w:ascii="Arial" w:eastAsia="Arial" w:hAnsi="Arial"/>
          <w:b/>
          <w:sz w:val="22"/>
          <w:szCs w:val="22"/>
        </w:rPr>
      </w:pPr>
      <w:r>
        <w:rPr>
          <w:rFonts w:ascii="Arial" w:eastAsia="Arial" w:hAnsi="Arial"/>
          <w:b/>
          <w:sz w:val="22"/>
          <w:szCs w:val="22"/>
        </w:rPr>
        <w:t>Materiais e Ace</w:t>
      </w:r>
      <w:r>
        <w:rPr>
          <w:rFonts w:ascii="Arial" w:eastAsia="Arial" w:hAnsi="Arial"/>
          <w:b/>
          <w:sz w:val="22"/>
          <w:szCs w:val="22"/>
        </w:rPr>
        <w:t>ssórios de cabeamento estruturado</w:t>
      </w:r>
    </w:p>
    <w:p w:rsidR="009E6163" w:rsidRDefault="009E6163">
      <w:pPr>
        <w:tabs>
          <w:tab w:val="left" w:pos="1418"/>
        </w:tabs>
        <w:ind w:left="709"/>
        <w:jc w:val="both"/>
        <w:rPr>
          <w:rFonts w:ascii="Arial" w:eastAsia="Arial" w:hAnsi="Arial"/>
          <w:sz w:val="22"/>
          <w:szCs w:val="22"/>
        </w:rPr>
      </w:pPr>
    </w:p>
    <w:p w:rsidR="009E6163" w:rsidRDefault="00B31125">
      <w:pPr>
        <w:tabs>
          <w:tab w:val="left" w:pos="709"/>
        </w:tabs>
        <w:jc w:val="both"/>
        <w:rPr>
          <w:rFonts w:ascii="Arial" w:eastAsia="Arial" w:hAnsi="Arial"/>
          <w:sz w:val="22"/>
          <w:szCs w:val="22"/>
        </w:rPr>
      </w:pPr>
      <w:r>
        <w:rPr>
          <w:rFonts w:ascii="Arial" w:eastAsia="Arial" w:hAnsi="Arial"/>
          <w:sz w:val="22"/>
          <w:szCs w:val="22"/>
        </w:rPr>
        <w:t>Na implantação do sistema em referência deverão ser obedecidas as prescrições da última edição das seguintes normas e / ou códigos, onde aplicáveis:</w:t>
      </w:r>
    </w:p>
    <w:p w:rsidR="009E6163" w:rsidRDefault="009E6163">
      <w:pPr>
        <w:tabs>
          <w:tab w:val="left" w:pos="709"/>
        </w:tabs>
        <w:jc w:val="both"/>
        <w:rPr>
          <w:rFonts w:ascii="Arial" w:eastAsia="Arial" w:hAnsi="Arial"/>
          <w:sz w:val="22"/>
          <w:szCs w:val="22"/>
        </w:rPr>
      </w:pPr>
    </w:p>
    <w:p w:rsidR="009E6163" w:rsidRDefault="00B31125">
      <w:pPr>
        <w:numPr>
          <w:ilvl w:val="0"/>
          <w:numId w:val="32"/>
        </w:numPr>
        <w:tabs>
          <w:tab w:val="left" w:pos="-731"/>
        </w:tabs>
        <w:jc w:val="both"/>
        <w:rPr>
          <w:rFonts w:ascii="Arial" w:eastAsia="Arial" w:hAnsi="Arial"/>
          <w:sz w:val="22"/>
          <w:szCs w:val="22"/>
        </w:rPr>
      </w:pPr>
      <w:r>
        <w:rPr>
          <w:rFonts w:ascii="Arial" w:eastAsia="Arial" w:hAnsi="Arial"/>
          <w:sz w:val="22"/>
          <w:szCs w:val="22"/>
        </w:rPr>
        <w:t>ABNT NBR 14705 /2006</w:t>
      </w:r>
      <w:proofErr w:type="gramStart"/>
      <w:r>
        <w:rPr>
          <w:rFonts w:ascii="Arial" w:eastAsia="Arial" w:hAnsi="Arial"/>
          <w:sz w:val="22"/>
          <w:szCs w:val="22"/>
        </w:rPr>
        <w:t xml:space="preserve">  </w:t>
      </w:r>
      <w:proofErr w:type="gramEnd"/>
      <w:r>
        <w:rPr>
          <w:rFonts w:ascii="Arial" w:eastAsia="Arial" w:hAnsi="Arial"/>
          <w:sz w:val="22"/>
          <w:szCs w:val="22"/>
        </w:rPr>
        <w:t>Cabos Internos para Telecomunicações</w:t>
      </w:r>
    </w:p>
    <w:p w:rsidR="009E6163" w:rsidRDefault="00B31125">
      <w:pPr>
        <w:numPr>
          <w:ilvl w:val="0"/>
          <w:numId w:val="21"/>
        </w:numPr>
        <w:tabs>
          <w:tab w:val="left" w:pos="-731"/>
        </w:tabs>
        <w:jc w:val="both"/>
        <w:rPr>
          <w:rFonts w:ascii="Arial" w:eastAsia="Arial" w:hAnsi="Arial"/>
          <w:sz w:val="22"/>
          <w:szCs w:val="22"/>
        </w:rPr>
      </w:pPr>
      <w:r>
        <w:rPr>
          <w:rFonts w:ascii="Arial" w:eastAsia="Arial" w:hAnsi="Arial"/>
          <w:sz w:val="22"/>
          <w:szCs w:val="22"/>
        </w:rPr>
        <w:t>ABNT NBR 912</w:t>
      </w:r>
      <w:r>
        <w:rPr>
          <w:rFonts w:ascii="Arial" w:eastAsia="Arial" w:hAnsi="Arial"/>
          <w:sz w:val="22"/>
          <w:szCs w:val="22"/>
        </w:rPr>
        <w:t>4 Cabo Telefônico com Capa APL</w:t>
      </w:r>
    </w:p>
    <w:p w:rsidR="009E6163" w:rsidRDefault="00B31125">
      <w:pPr>
        <w:numPr>
          <w:ilvl w:val="0"/>
          <w:numId w:val="21"/>
        </w:numPr>
        <w:tabs>
          <w:tab w:val="left" w:pos="-731"/>
        </w:tabs>
        <w:jc w:val="both"/>
        <w:rPr>
          <w:rFonts w:ascii="Arial" w:eastAsia="Arial" w:hAnsi="Arial"/>
          <w:sz w:val="22"/>
          <w:szCs w:val="22"/>
        </w:rPr>
      </w:pPr>
      <w:r>
        <w:rPr>
          <w:rFonts w:ascii="Arial" w:eastAsia="Arial" w:hAnsi="Arial"/>
          <w:sz w:val="22"/>
          <w:szCs w:val="22"/>
        </w:rPr>
        <w:t>EIA-TIA 568 B-2</w:t>
      </w:r>
    </w:p>
    <w:p w:rsidR="009E6163" w:rsidRDefault="00B31125">
      <w:pPr>
        <w:numPr>
          <w:ilvl w:val="0"/>
          <w:numId w:val="21"/>
        </w:numPr>
        <w:tabs>
          <w:tab w:val="left" w:pos="-731"/>
        </w:tabs>
        <w:jc w:val="both"/>
        <w:rPr>
          <w:rFonts w:ascii="Arial" w:eastAsia="Arial" w:hAnsi="Arial"/>
          <w:sz w:val="22"/>
          <w:szCs w:val="22"/>
        </w:rPr>
      </w:pPr>
      <w:r>
        <w:rPr>
          <w:rFonts w:ascii="Arial" w:eastAsia="Arial" w:hAnsi="Arial"/>
          <w:sz w:val="22"/>
          <w:szCs w:val="22"/>
        </w:rPr>
        <w:t>EIA-TIA 568 A</w:t>
      </w:r>
    </w:p>
    <w:p w:rsidR="009E6163" w:rsidRDefault="00B31125">
      <w:pPr>
        <w:numPr>
          <w:ilvl w:val="0"/>
          <w:numId w:val="21"/>
        </w:numPr>
        <w:tabs>
          <w:tab w:val="left" w:pos="-731"/>
        </w:tabs>
        <w:jc w:val="both"/>
        <w:rPr>
          <w:rFonts w:ascii="Arial" w:eastAsia="Arial" w:hAnsi="Arial"/>
          <w:sz w:val="22"/>
          <w:szCs w:val="22"/>
        </w:rPr>
      </w:pPr>
      <w:r>
        <w:rPr>
          <w:rFonts w:ascii="Arial" w:eastAsia="Arial" w:hAnsi="Arial"/>
          <w:sz w:val="22"/>
          <w:szCs w:val="22"/>
        </w:rPr>
        <w:t>ABNT NBR 13487 – FIBRA ÓTICA MULTIMODO</w:t>
      </w:r>
    </w:p>
    <w:p w:rsidR="009E6163" w:rsidRDefault="009E6163">
      <w:pPr>
        <w:jc w:val="both"/>
        <w:rPr>
          <w:rFonts w:ascii="Arial" w:eastAsia="Arial" w:hAnsi="Arial"/>
          <w:b/>
          <w:sz w:val="22"/>
          <w:szCs w:val="22"/>
        </w:rPr>
      </w:pPr>
    </w:p>
    <w:p w:rsidR="009E6163" w:rsidRDefault="009E6163">
      <w:pPr>
        <w:jc w:val="both"/>
        <w:rPr>
          <w:rFonts w:ascii="Arial" w:eastAsia="Arial" w:hAnsi="Arial"/>
          <w:b/>
          <w:sz w:val="22"/>
          <w:szCs w:val="22"/>
        </w:rPr>
      </w:pPr>
    </w:p>
    <w:p w:rsidR="009E6163" w:rsidRDefault="00B31125">
      <w:pPr>
        <w:pStyle w:val="PargrafodaLista"/>
        <w:numPr>
          <w:ilvl w:val="0"/>
          <w:numId w:val="12"/>
        </w:numPr>
        <w:jc w:val="both"/>
        <w:rPr>
          <w:rFonts w:ascii="Arial" w:eastAsia="Arial" w:hAnsi="Arial"/>
          <w:b/>
          <w:sz w:val="22"/>
          <w:szCs w:val="22"/>
        </w:rPr>
      </w:pPr>
      <w:proofErr w:type="gramStart"/>
      <w:r>
        <w:rPr>
          <w:rFonts w:ascii="Arial" w:eastAsia="Arial" w:hAnsi="Arial"/>
          <w:b/>
          <w:sz w:val="22"/>
          <w:szCs w:val="22"/>
        </w:rPr>
        <w:t>INSTALAÇÕES LÓGICA</w:t>
      </w:r>
      <w:proofErr w:type="gramEnd"/>
      <w:r>
        <w:rPr>
          <w:rFonts w:ascii="Arial" w:eastAsia="Arial" w:hAnsi="Arial"/>
          <w:b/>
          <w:sz w:val="22"/>
          <w:szCs w:val="22"/>
        </w:rPr>
        <w:t xml:space="preserve"> / TELEFONIA</w:t>
      </w:r>
    </w:p>
    <w:p w:rsidR="009E6163" w:rsidRDefault="009E6163">
      <w:pPr>
        <w:jc w:val="both"/>
        <w:rPr>
          <w:rFonts w:ascii="Arial" w:eastAsia="Arial" w:hAnsi="Arial"/>
          <w:b/>
          <w:sz w:val="22"/>
          <w:szCs w:val="22"/>
        </w:rPr>
      </w:pPr>
    </w:p>
    <w:p w:rsidR="009E6163" w:rsidRDefault="00B31125">
      <w:pPr>
        <w:jc w:val="both"/>
        <w:rPr>
          <w:rFonts w:ascii="Arial" w:eastAsia="Arial" w:hAnsi="Arial"/>
          <w:bCs/>
          <w:sz w:val="22"/>
          <w:szCs w:val="22"/>
        </w:rPr>
      </w:pPr>
      <w:r>
        <w:rPr>
          <w:rFonts w:ascii="Arial" w:eastAsia="Arial" w:hAnsi="Arial"/>
          <w:bCs/>
          <w:sz w:val="22"/>
          <w:szCs w:val="22"/>
        </w:rPr>
        <w:t>OBS: Encontram-se aqui descritas as especificações das Instalações de dados e telefonia de todo conjunto do prédio. Para e</w:t>
      </w:r>
      <w:r>
        <w:rPr>
          <w:rFonts w:ascii="Arial" w:eastAsia="Arial" w:hAnsi="Arial"/>
          <w:bCs/>
          <w:sz w:val="22"/>
          <w:szCs w:val="22"/>
        </w:rPr>
        <w:t xml:space="preserve">feito de execução destas instalações neste remanescente de obra, </w:t>
      </w:r>
      <w:proofErr w:type="gramStart"/>
      <w:r>
        <w:rPr>
          <w:rFonts w:ascii="Arial" w:eastAsia="Arial" w:hAnsi="Arial"/>
          <w:bCs/>
          <w:sz w:val="22"/>
          <w:szCs w:val="22"/>
        </w:rPr>
        <w:t>deverão</w:t>
      </w:r>
      <w:proofErr w:type="gramEnd"/>
      <w:r>
        <w:rPr>
          <w:rFonts w:ascii="Arial" w:eastAsia="Arial" w:hAnsi="Arial"/>
          <w:bCs/>
          <w:sz w:val="22"/>
          <w:szCs w:val="22"/>
        </w:rPr>
        <w:t xml:space="preserve"> ser consideradas apenas a parte relacionada aos itens de serviços </w:t>
      </w:r>
      <w:proofErr w:type="spellStart"/>
      <w:r>
        <w:rPr>
          <w:rFonts w:ascii="Arial" w:eastAsia="Arial" w:hAnsi="Arial"/>
          <w:bCs/>
          <w:sz w:val="22"/>
          <w:szCs w:val="22"/>
        </w:rPr>
        <w:t>planilhados</w:t>
      </w:r>
      <w:proofErr w:type="spellEnd"/>
      <w:r>
        <w:rPr>
          <w:rFonts w:ascii="Arial" w:eastAsia="Arial" w:hAnsi="Arial"/>
          <w:bCs/>
          <w:sz w:val="22"/>
          <w:szCs w:val="22"/>
        </w:rPr>
        <w:t>.</w:t>
      </w:r>
    </w:p>
    <w:p w:rsidR="009E6163" w:rsidRDefault="009E6163">
      <w:pPr>
        <w:spacing w:line="276" w:lineRule="auto"/>
        <w:jc w:val="both"/>
        <w:rPr>
          <w:rFonts w:ascii="Arial" w:eastAsia="Arial" w:hAnsi="Arial"/>
          <w:sz w:val="22"/>
          <w:szCs w:val="22"/>
        </w:rPr>
      </w:pPr>
    </w:p>
    <w:p w:rsidR="009E6163" w:rsidRDefault="009E6163">
      <w:pPr>
        <w:jc w:val="both"/>
        <w:rPr>
          <w:rFonts w:ascii="Arial" w:eastAsia="Arial" w:hAnsi="Arial"/>
          <w:sz w:val="22"/>
          <w:szCs w:val="22"/>
          <w:shd w:val="clear" w:color="auto" w:fill="808000"/>
        </w:rPr>
      </w:pPr>
      <w:bookmarkStart w:id="12" w:name="_wy41de4j99ea"/>
      <w:bookmarkEnd w:id="12"/>
    </w:p>
    <w:p w:rsidR="009E6163" w:rsidRDefault="00B31125">
      <w:pPr>
        <w:widowControl w:val="0"/>
        <w:jc w:val="both"/>
        <w:rPr>
          <w:rFonts w:ascii="Arial" w:eastAsia="Arial" w:hAnsi="Arial"/>
          <w:b/>
          <w:sz w:val="22"/>
          <w:szCs w:val="22"/>
        </w:rPr>
      </w:pPr>
      <w:r>
        <w:rPr>
          <w:rFonts w:ascii="Arial" w:eastAsia="Arial" w:hAnsi="Arial"/>
          <w:b/>
          <w:sz w:val="22"/>
          <w:szCs w:val="22"/>
        </w:rPr>
        <w:t>Instalações de rede seca para dados e voz</w:t>
      </w:r>
    </w:p>
    <w:p w:rsidR="009E6163" w:rsidRDefault="009E6163">
      <w:pPr>
        <w:widowControl w:val="0"/>
        <w:jc w:val="both"/>
        <w:rPr>
          <w:rFonts w:ascii="Arial" w:eastAsia="Arial" w:hAnsi="Arial"/>
          <w:b/>
          <w:sz w:val="22"/>
          <w:szCs w:val="22"/>
        </w:rPr>
      </w:pPr>
    </w:p>
    <w:p w:rsidR="009E6163" w:rsidRDefault="00B31125">
      <w:pPr>
        <w:jc w:val="both"/>
        <w:rPr>
          <w:rFonts w:ascii="Arial" w:eastAsia="Arial" w:hAnsi="Arial"/>
          <w:bCs/>
          <w:sz w:val="22"/>
          <w:szCs w:val="22"/>
        </w:rPr>
      </w:pPr>
      <w:r>
        <w:rPr>
          <w:rFonts w:ascii="Arial" w:eastAsia="Arial" w:hAnsi="Arial"/>
          <w:bCs/>
          <w:sz w:val="22"/>
          <w:szCs w:val="22"/>
        </w:rPr>
        <w:t xml:space="preserve">OBS: A Instalação de rede de dados e voz é de competência </w:t>
      </w:r>
      <w:r>
        <w:rPr>
          <w:rFonts w:ascii="Arial" w:eastAsia="Arial" w:hAnsi="Arial"/>
          <w:bCs/>
          <w:sz w:val="22"/>
          <w:szCs w:val="22"/>
        </w:rPr>
        <w:t>do engenheiro eletricista da SAEP Márcio Padilha e deverá ser fiscalizada e esclarecida por ele.</w:t>
      </w:r>
    </w:p>
    <w:p w:rsidR="009E6163" w:rsidRDefault="009E6163">
      <w:pPr>
        <w:widowControl w:val="0"/>
        <w:jc w:val="both"/>
        <w:rPr>
          <w:rFonts w:ascii="Arial" w:eastAsia="Arial" w:hAnsi="Arial"/>
          <w:b/>
          <w:sz w:val="22"/>
          <w:szCs w:val="22"/>
        </w:rPr>
      </w:pP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Valem os métodos executivos descritos no item “Execução de eletrodutos”.</w:t>
      </w:r>
    </w:p>
    <w:p w:rsidR="009E6163" w:rsidRDefault="009E6163">
      <w:pPr>
        <w:widowControl w:val="0"/>
        <w:ind w:firstLine="144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Todas as partes metálicas da instalação</w:t>
      </w:r>
      <w:proofErr w:type="gramStart"/>
      <w:r>
        <w:rPr>
          <w:rFonts w:ascii="Arial" w:eastAsia="Arial" w:hAnsi="Arial"/>
          <w:sz w:val="22"/>
          <w:szCs w:val="22"/>
        </w:rPr>
        <w:t>, deverão</w:t>
      </w:r>
      <w:proofErr w:type="gramEnd"/>
      <w:r>
        <w:rPr>
          <w:rFonts w:ascii="Arial" w:eastAsia="Arial" w:hAnsi="Arial"/>
          <w:sz w:val="22"/>
          <w:szCs w:val="22"/>
        </w:rPr>
        <w:t xml:space="preserve"> ser aterradas de forma a proteger </w:t>
      </w:r>
      <w:r>
        <w:rPr>
          <w:rFonts w:ascii="Arial" w:eastAsia="Arial" w:hAnsi="Arial"/>
          <w:sz w:val="22"/>
          <w:szCs w:val="22"/>
        </w:rPr>
        <w:t>o sistema de correntes estranhas. O aterramento do PTR e demais pontos considerados críticos, ocorrerá através de eletrodo de terra exclusivo instalado junto ao referido painel. Este aterramento também deverá ser conectado a MGA.</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Todos os eletrodutos deve</w:t>
      </w:r>
      <w:r>
        <w:rPr>
          <w:rFonts w:ascii="Arial" w:eastAsia="Arial" w:hAnsi="Arial"/>
          <w:sz w:val="22"/>
          <w:szCs w:val="22"/>
        </w:rPr>
        <w:t>rão possuir guia em arame de aço galvanizado nº 16, com folga de no mínimo 30 cm em cada extremidade.</w:t>
      </w:r>
    </w:p>
    <w:p w:rsidR="009E6163" w:rsidRDefault="009E6163">
      <w:pPr>
        <w:tabs>
          <w:tab w:val="left" w:pos="1417"/>
        </w:tabs>
        <w:ind w:left="708"/>
        <w:jc w:val="both"/>
        <w:rPr>
          <w:rFonts w:ascii="Arial" w:eastAsia="Arial" w:hAnsi="Arial"/>
          <w:sz w:val="22"/>
          <w:szCs w:val="22"/>
        </w:rPr>
      </w:pPr>
    </w:p>
    <w:p w:rsidR="009E6163" w:rsidRDefault="009E6163">
      <w:pPr>
        <w:jc w:val="both"/>
        <w:rPr>
          <w:sz w:val="22"/>
          <w:szCs w:val="22"/>
        </w:rPr>
      </w:pPr>
    </w:p>
    <w:p w:rsidR="009E6163" w:rsidRDefault="00B31125">
      <w:pPr>
        <w:widowControl w:val="0"/>
        <w:jc w:val="both"/>
        <w:rPr>
          <w:rFonts w:ascii="Arial" w:eastAsia="Arial" w:hAnsi="Arial"/>
          <w:b/>
          <w:sz w:val="22"/>
          <w:szCs w:val="22"/>
        </w:rPr>
      </w:pPr>
      <w:r>
        <w:rPr>
          <w:rFonts w:ascii="Arial" w:eastAsia="Arial" w:hAnsi="Arial"/>
          <w:b/>
          <w:sz w:val="22"/>
          <w:szCs w:val="22"/>
        </w:rPr>
        <w:t>CARACTERIZAÇÃO DE PRODUTOS</w:t>
      </w:r>
    </w:p>
    <w:p w:rsidR="009E6163" w:rsidRDefault="009E6163">
      <w:pPr>
        <w:widowControl w:val="0"/>
        <w:jc w:val="both"/>
        <w:rPr>
          <w:rFonts w:ascii="Arial" w:eastAsia="Arial" w:hAnsi="Arial"/>
          <w:sz w:val="22"/>
          <w:szCs w:val="22"/>
        </w:rPr>
      </w:pPr>
    </w:p>
    <w:p w:rsidR="009E6163" w:rsidRDefault="00B31125">
      <w:pPr>
        <w:numPr>
          <w:ilvl w:val="0"/>
          <w:numId w:val="24"/>
        </w:numPr>
        <w:jc w:val="both"/>
        <w:rPr>
          <w:rFonts w:ascii="Arial" w:eastAsia="Arial" w:hAnsi="Arial"/>
          <w:sz w:val="22"/>
          <w:szCs w:val="22"/>
        </w:rPr>
      </w:pPr>
      <w:r>
        <w:rPr>
          <w:rFonts w:ascii="Arial" w:eastAsia="Arial" w:hAnsi="Arial"/>
          <w:sz w:val="22"/>
          <w:szCs w:val="22"/>
        </w:rPr>
        <w:t>Cabo telefônico CTP-APL - 100 pares</w:t>
      </w:r>
    </w:p>
    <w:p w:rsidR="009E6163" w:rsidRDefault="00B31125">
      <w:pPr>
        <w:ind w:left="708"/>
        <w:jc w:val="both"/>
        <w:rPr>
          <w:rFonts w:ascii="Arial" w:eastAsia="Arial" w:hAnsi="Arial"/>
          <w:sz w:val="22"/>
          <w:szCs w:val="22"/>
        </w:rPr>
      </w:pPr>
      <w:r>
        <w:rPr>
          <w:rFonts w:ascii="Arial" w:eastAsia="Arial" w:hAnsi="Arial"/>
          <w:sz w:val="22"/>
          <w:szCs w:val="22"/>
        </w:rPr>
        <w:t>Tipo: condutores de cobre, isolados com polietileno e protegidos por uma capa APL. Diâme</w:t>
      </w:r>
      <w:r>
        <w:rPr>
          <w:rFonts w:ascii="Arial" w:eastAsia="Arial" w:hAnsi="Arial"/>
          <w:sz w:val="22"/>
          <w:szCs w:val="22"/>
        </w:rPr>
        <w:t xml:space="preserve">tro nominal do condutor: 0.40, 0.50, 0.65 ou 0.90 mm. Raio mínimo de curvatura </w:t>
      </w:r>
      <w:proofErr w:type="gramStart"/>
      <w:r>
        <w:rPr>
          <w:rFonts w:ascii="Arial" w:eastAsia="Arial" w:hAnsi="Arial"/>
          <w:sz w:val="22"/>
          <w:szCs w:val="22"/>
        </w:rPr>
        <w:t>9</w:t>
      </w:r>
      <w:proofErr w:type="gramEnd"/>
      <w:r>
        <w:rPr>
          <w:rFonts w:ascii="Arial" w:eastAsia="Arial" w:hAnsi="Arial"/>
          <w:sz w:val="22"/>
          <w:szCs w:val="22"/>
        </w:rPr>
        <w:t xml:space="preserve"> x diâmetro externo do cabo. Cabos conforme NBR 9124.</w:t>
      </w:r>
    </w:p>
    <w:p w:rsidR="009E6163" w:rsidRDefault="00B31125">
      <w:pPr>
        <w:ind w:left="720"/>
        <w:jc w:val="both"/>
        <w:rPr>
          <w:rFonts w:ascii="Arial" w:eastAsia="Arial" w:hAnsi="Arial"/>
          <w:sz w:val="22"/>
          <w:szCs w:val="22"/>
        </w:rPr>
      </w:pPr>
      <w:r>
        <w:rPr>
          <w:rFonts w:ascii="Arial" w:eastAsia="Arial" w:hAnsi="Arial"/>
          <w:sz w:val="22"/>
          <w:szCs w:val="22"/>
        </w:rPr>
        <w:t xml:space="preserve">Fabricante: </w:t>
      </w:r>
      <w:proofErr w:type="spellStart"/>
      <w:r>
        <w:rPr>
          <w:rFonts w:ascii="Arial" w:eastAsia="Arial" w:hAnsi="Arial"/>
          <w:sz w:val="22"/>
          <w:szCs w:val="22"/>
        </w:rPr>
        <w:t>Amp</w:t>
      </w:r>
      <w:proofErr w:type="spellEnd"/>
      <w:r>
        <w:rPr>
          <w:rFonts w:ascii="Arial" w:eastAsia="Arial" w:hAnsi="Arial"/>
          <w:sz w:val="22"/>
          <w:szCs w:val="22"/>
        </w:rPr>
        <w:t xml:space="preserve">, </w:t>
      </w:r>
      <w:proofErr w:type="spellStart"/>
      <w:r>
        <w:rPr>
          <w:rFonts w:ascii="Arial" w:eastAsia="Arial" w:hAnsi="Arial"/>
          <w:sz w:val="22"/>
          <w:szCs w:val="22"/>
        </w:rPr>
        <w:t>Prysmian</w:t>
      </w:r>
      <w:proofErr w:type="spellEnd"/>
      <w:r>
        <w:rPr>
          <w:rFonts w:ascii="Arial" w:eastAsia="Arial" w:hAnsi="Arial"/>
          <w:sz w:val="22"/>
          <w:szCs w:val="22"/>
        </w:rPr>
        <w:t xml:space="preserve">, Furukawa ou equivalente </w:t>
      </w:r>
      <w:proofErr w:type="gramStart"/>
      <w:r>
        <w:rPr>
          <w:rFonts w:ascii="Arial" w:eastAsia="Arial" w:hAnsi="Arial"/>
          <w:sz w:val="22"/>
          <w:szCs w:val="22"/>
        </w:rPr>
        <w:t>técnico</w:t>
      </w:r>
      <w:proofErr w:type="gramEnd"/>
    </w:p>
    <w:p w:rsidR="009E6163" w:rsidRDefault="00B31125">
      <w:pPr>
        <w:ind w:left="720"/>
        <w:jc w:val="both"/>
        <w:rPr>
          <w:rFonts w:ascii="Arial" w:eastAsia="Arial" w:hAnsi="Arial"/>
          <w:sz w:val="22"/>
          <w:szCs w:val="22"/>
        </w:rPr>
      </w:pPr>
      <w:r>
        <w:rPr>
          <w:rFonts w:ascii="Arial" w:eastAsia="Arial" w:hAnsi="Arial"/>
          <w:sz w:val="22"/>
          <w:szCs w:val="22"/>
        </w:rPr>
        <w:lastRenderedPageBreak/>
        <w:t>Aplicação: Redes de telecomunicações externas</w:t>
      </w:r>
    </w:p>
    <w:p w:rsidR="009E6163" w:rsidRDefault="009E6163">
      <w:pPr>
        <w:ind w:left="720"/>
        <w:jc w:val="both"/>
        <w:rPr>
          <w:rFonts w:ascii="Arial" w:eastAsia="Arial" w:hAnsi="Arial"/>
          <w:sz w:val="22"/>
          <w:szCs w:val="22"/>
        </w:rPr>
      </w:pPr>
    </w:p>
    <w:p w:rsidR="009E6163" w:rsidRDefault="00B31125">
      <w:pPr>
        <w:numPr>
          <w:ilvl w:val="0"/>
          <w:numId w:val="24"/>
        </w:numPr>
        <w:ind w:left="0" w:firstLine="397"/>
        <w:jc w:val="both"/>
        <w:rPr>
          <w:rFonts w:ascii="Arial" w:eastAsia="Arial" w:hAnsi="Arial"/>
          <w:sz w:val="22"/>
          <w:szCs w:val="22"/>
        </w:rPr>
      </w:pPr>
      <w:r>
        <w:rPr>
          <w:rFonts w:ascii="Arial" w:eastAsia="Arial" w:hAnsi="Arial"/>
          <w:sz w:val="22"/>
          <w:szCs w:val="22"/>
        </w:rPr>
        <w:t xml:space="preserve">Cabo ótico tipo </w:t>
      </w:r>
      <w:r>
        <w:rPr>
          <w:rFonts w:ascii="Arial" w:eastAsia="Arial" w:hAnsi="Arial"/>
          <w:sz w:val="22"/>
          <w:szCs w:val="22"/>
        </w:rPr>
        <w:t>"</w:t>
      </w:r>
      <w:proofErr w:type="spellStart"/>
      <w:r>
        <w:rPr>
          <w:rFonts w:ascii="Arial" w:eastAsia="Arial" w:hAnsi="Arial"/>
          <w:sz w:val="22"/>
          <w:szCs w:val="22"/>
        </w:rPr>
        <w:t>loose</w:t>
      </w:r>
      <w:proofErr w:type="spellEnd"/>
      <w:r>
        <w:rPr>
          <w:rFonts w:ascii="Arial" w:eastAsia="Arial" w:hAnsi="Arial"/>
          <w:sz w:val="22"/>
          <w:szCs w:val="22"/>
        </w:rPr>
        <w:t>"</w:t>
      </w:r>
    </w:p>
    <w:p w:rsidR="009E6163" w:rsidRDefault="00B31125">
      <w:pPr>
        <w:ind w:left="720"/>
        <w:jc w:val="both"/>
        <w:rPr>
          <w:rFonts w:ascii="Arial" w:eastAsia="Arial" w:hAnsi="Arial"/>
          <w:sz w:val="22"/>
          <w:szCs w:val="22"/>
        </w:rPr>
      </w:pPr>
      <w:r>
        <w:rPr>
          <w:rFonts w:ascii="Arial" w:eastAsia="Arial" w:hAnsi="Arial"/>
          <w:sz w:val="22"/>
          <w:szCs w:val="22"/>
        </w:rPr>
        <w:t xml:space="preserve">Tipo: constituído por 04 fibras </w:t>
      </w:r>
      <w:proofErr w:type="spellStart"/>
      <w:r>
        <w:rPr>
          <w:rFonts w:ascii="Arial" w:eastAsia="Arial" w:hAnsi="Arial"/>
          <w:sz w:val="22"/>
          <w:szCs w:val="22"/>
        </w:rPr>
        <w:t>multimodo</w:t>
      </w:r>
      <w:proofErr w:type="spellEnd"/>
      <w:r>
        <w:rPr>
          <w:rFonts w:ascii="Arial" w:eastAsia="Arial" w:hAnsi="Arial"/>
          <w:sz w:val="22"/>
          <w:szCs w:val="22"/>
        </w:rPr>
        <w:t xml:space="preserve"> de </w:t>
      </w:r>
      <w:proofErr w:type="gramStart"/>
      <w:r>
        <w:rPr>
          <w:rFonts w:ascii="Arial" w:eastAsia="Arial" w:hAnsi="Arial"/>
          <w:sz w:val="22"/>
          <w:szCs w:val="22"/>
        </w:rPr>
        <w:t>Ø62,</w:t>
      </w:r>
      <w:proofErr w:type="gramEnd"/>
      <w:r>
        <w:rPr>
          <w:rFonts w:ascii="Arial" w:eastAsia="Arial" w:hAnsi="Arial"/>
          <w:sz w:val="22"/>
          <w:szCs w:val="22"/>
        </w:rPr>
        <w:t xml:space="preserve">5/125µm, revestimento interno em </w:t>
      </w:r>
      <w:proofErr w:type="spellStart"/>
      <w:r>
        <w:rPr>
          <w:rFonts w:ascii="Arial" w:eastAsia="Arial" w:hAnsi="Arial"/>
          <w:sz w:val="22"/>
          <w:szCs w:val="22"/>
        </w:rPr>
        <w:t>acrilato</w:t>
      </w:r>
      <w:proofErr w:type="spellEnd"/>
      <w:r>
        <w:rPr>
          <w:rFonts w:ascii="Arial" w:eastAsia="Arial" w:hAnsi="Arial"/>
          <w:sz w:val="22"/>
          <w:szCs w:val="22"/>
        </w:rPr>
        <w:t>/poliamida, revestidas e reunidas por fibras sintéticas de tração, cobertura externa em polímero especial na cor preta.</w:t>
      </w:r>
    </w:p>
    <w:p w:rsidR="009E6163" w:rsidRDefault="00B31125">
      <w:pPr>
        <w:ind w:left="720"/>
        <w:jc w:val="both"/>
        <w:rPr>
          <w:rFonts w:ascii="Arial" w:eastAsia="Arial" w:hAnsi="Arial"/>
          <w:sz w:val="22"/>
          <w:szCs w:val="22"/>
        </w:rPr>
      </w:pPr>
      <w:r>
        <w:rPr>
          <w:rFonts w:ascii="Arial" w:eastAsia="Arial" w:hAnsi="Arial"/>
          <w:sz w:val="22"/>
          <w:szCs w:val="22"/>
        </w:rPr>
        <w:t xml:space="preserve">Fabricante: </w:t>
      </w:r>
      <w:proofErr w:type="spellStart"/>
      <w:r>
        <w:rPr>
          <w:rFonts w:ascii="Arial" w:eastAsia="Arial" w:hAnsi="Arial"/>
          <w:sz w:val="22"/>
          <w:szCs w:val="22"/>
        </w:rPr>
        <w:t>Amp</w:t>
      </w:r>
      <w:proofErr w:type="spellEnd"/>
      <w:r>
        <w:rPr>
          <w:rFonts w:ascii="Arial" w:eastAsia="Arial" w:hAnsi="Arial"/>
          <w:sz w:val="22"/>
          <w:szCs w:val="22"/>
        </w:rPr>
        <w:t xml:space="preserve">, </w:t>
      </w:r>
      <w:proofErr w:type="spellStart"/>
      <w:r>
        <w:rPr>
          <w:rFonts w:ascii="Arial" w:eastAsia="Arial" w:hAnsi="Arial"/>
          <w:sz w:val="22"/>
          <w:szCs w:val="22"/>
        </w:rPr>
        <w:t>Prysmian</w:t>
      </w:r>
      <w:proofErr w:type="spellEnd"/>
      <w:r>
        <w:rPr>
          <w:rFonts w:ascii="Arial" w:eastAsia="Arial" w:hAnsi="Arial"/>
          <w:sz w:val="22"/>
          <w:szCs w:val="22"/>
        </w:rPr>
        <w:t>, Furukawa ou</w:t>
      </w:r>
      <w:r>
        <w:rPr>
          <w:rFonts w:ascii="Arial" w:eastAsia="Arial" w:hAnsi="Arial"/>
          <w:sz w:val="22"/>
          <w:szCs w:val="22"/>
        </w:rPr>
        <w:t xml:space="preserve"> equivalente </w:t>
      </w:r>
      <w:proofErr w:type="gramStart"/>
      <w:r>
        <w:rPr>
          <w:rFonts w:ascii="Arial" w:eastAsia="Arial" w:hAnsi="Arial"/>
          <w:sz w:val="22"/>
          <w:szCs w:val="22"/>
        </w:rPr>
        <w:t>técnico</w:t>
      </w:r>
      <w:proofErr w:type="gramEnd"/>
    </w:p>
    <w:p w:rsidR="009E6163" w:rsidRDefault="00B31125">
      <w:pPr>
        <w:ind w:left="720"/>
        <w:jc w:val="both"/>
        <w:rPr>
          <w:rFonts w:ascii="Arial" w:eastAsia="Arial" w:hAnsi="Arial"/>
          <w:sz w:val="22"/>
          <w:szCs w:val="22"/>
        </w:rPr>
      </w:pPr>
      <w:r>
        <w:rPr>
          <w:rFonts w:ascii="Arial" w:eastAsia="Arial" w:hAnsi="Arial"/>
          <w:sz w:val="22"/>
          <w:szCs w:val="22"/>
        </w:rPr>
        <w:t>Aplicação: Redes de telecomunicações externas ou internas</w:t>
      </w:r>
    </w:p>
    <w:p w:rsidR="009E6163" w:rsidRDefault="009E6163">
      <w:pPr>
        <w:ind w:left="720"/>
        <w:jc w:val="both"/>
        <w:rPr>
          <w:rFonts w:ascii="Arial" w:eastAsia="Arial" w:hAnsi="Arial"/>
          <w:sz w:val="22"/>
          <w:szCs w:val="22"/>
        </w:rPr>
      </w:pPr>
    </w:p>
    <w:p w:rsidR="009E6163" w:rsidRDefault="00B31125">
      <w:pPr>
        <w:numPr>
          <w:ilvl w:val="0"/>
          <w:numId w:val="24"/>
        </w:numPr>
        <w:jc w:val="both"/>
        <w:rPr>
          <w:rFonts w:ascii="Arial" w:eastAsia="Arial" w:hAnsi="Arial"/>
          <w:sz w:val="22"/>
          <w:szCs w:val="22"/>
        </w:rPr>
      </w:pPr>
      <w:r>
        <w:rPr>
          <w:rFonts w:ascii="Arial" w:eastAsia="Arial" w:hAnsi="Arial"/>
          <w:sz w:val="22"/>
          <w:szCs w:val="22"/>
        </w:rPr>
        <w:t>Cabo multimídia para data-show</w:t>
      </w:r>
    </w:p>
    <w:p w:rsidR="009E6163" w:rsidRDefault="00B31125">
      <w:pPr>
        <w:ind w:left="720"/>
        <w:jc w:val="both"/>
        <w:rPr>
          <w:rFonts w:ascii="Arial" w:eastAsia="Arial" w:hAnsi="Arial"/>
          <w:sz w:val="22"/>
          <w:szCs w:val="22"/>
        </w:rPr>
      </w:pPr>
      <w:r>
        <w:rPr>
          <w:rFonts w:ascii="Arial" w:eastAsia="Arial" w:hAnsi="Arial"/>
          <w:sz w:val="22"/>
          <w:szCs w:val="22"/>
        </w:rPr>
        <w:t xml:space="preserve">Tipo: cabo HDMI, suporta resolução </w:t>
      </w:r>
      <w:proofErr w:type="spellStart"/>
      <w:r>
        <w:rPr>
          <w:rFonts w:ascii="Arial" w:eastAsia="Arial" w:hAnsi="Arial"/>
          <w:sz w:val="22"/>
          <w:szCs w:val="22"/>
        </w:rPr>
        <w:t>Full</w:t>
      </w:r>
      <w:proofErr w:type="spellEnd"/>
      <w:r>
        <w:rPr>
          <w:rFonts w:ascii="Arial" w:eastAsia="Arial" w:hAnsi="Arial"/>
          <w:sz w:val="22"/>
          <w:szCs w:val="22"/>
        </w:rPr>
        <w:t xml:space="preserve"> HD (1080p) e novos recursos de </w:t>
      </w:r>
      <w:proofErr w:type="spellStart"/>
      <w:r>
        <w:rPr>
          <w:rFonts w:ascii="Arial" w:eastAsia="Arial" w:hAnsi="Arial"/>
          <w:sz w:val="22"/>
          <w:szCs w:val="22"/>
        </w:rPr>
        <w:t>Deep</w:t>
      </w:r>
      <w:proofErr w:type="spellEnd"/>
      <w:r>
        <w:rPr>
          <w:rFonts w:ascii="Arial" w:eastAsia="Arial" w:hAnsi="Arial"/>
          <w:sz w:val="22"/>
          <w:szCs w:val="22"/>
        </w:rPr>
        <w:t xml:space="preserve"> </w:t>
      </w:r>
      <w:proofErr w:type="spellStart"/>
      <w:r>
        <w:rPr>
          <w:rFonts w:ascii="Arial" w:eastAsia="Arial" w:hAnsi="Arial"/>
          <w:sz w:val="22"/>
          <w:szCs w:val="22"/>
        </w:rPr>
        <w:t>Color</w:t>
      </w:r>
      <w:proofErr w:type="spellEnd"/>
      <w:r>
        <w:rPr>
          <w:rFonts w:ascii="Arial" w:eastAsia="Arial" w:hAnsi="Arial"/>
          <w:sz w:val="22"/>
          <w:szCs w:val="22"/>
        </w:rPr>
        <w:t xml:space="preserve"> e </w:t>
      </w:r>
      <w:proofErr w:type="spellStart"/>
      <w:proofErr w:type="gramStart"/>
      <w:r>
        <w:rPr>
          <w:rFonts w:ascii="Arial" w:eastAsia="Arial" w:hAnsi="Arial"/>
          <w:sz w:val="22"/>
          <w:szCs w:val="22"/>
        </w:rPr>
        <w:t>xvYCC</w:t>
      </w:r>
      <w:proofErr w:type="spellEnd"/>
      <w:proofErr w:type="gramEnd"/>
    </w:p>
    <w:p w:rsidR="009E6163" w:rsidRDefault="00B31125">
      <w:pPr>
        <w:ind w:left="720"/>
        <w:jc w:val="both"/>
        <w:rPr>
          <w:rFonts w:ascii="Arial" w:eastAsia="Arial" w:hAnsi="Arial"/>
          <w:sz w:val="22"/>
          <w:szCs w:val="22"/>
        </w:rPr>
      </w:pPr>
      <w:r>
        <w:rPr>
          <w:rFonts w:ascii="Arial" w:eastAsia="Arial" w:hAnsi="Arial"/>
          <w:sz w:val="22"/>
          <w:szCs w:val="22"/>
        </w:rPr>
        <w:t xml:space="preserve">Fabricante: </w:t>
      </w:r>
      <w:proofErr w:type="spellStart"/>
      <w:r>
        <w:rPr>
          <w:rFonts w:ascii="Arial" w:eastAsia="Arial" w:hAnsi="Arial"/>
          <w:sz w:val="22"/>
          <w:szCs w:val="22"/>
        </w:rPr>
        <w:t>Accouter</w:t>
      </w:r>
      <w:proofErr w:type="spellEnd"/>
      <w:r>
        <w:rPr>
          <w:rFonts w:ascii="Arial" w:eastAsia="Arial" w:hAnsi="Arial"/>
          <w:sz w:val="22"/>
          <w:szCs w:val="22"/>
        </w:rPr>
        <w:t xml:space="preserve">, COMTAC, Philips ou equivalente </w:t>
      </w:r>
      <w:r>
        <w:rPr>
          <w:rFonts w:ascii="Arial" w:eastAsia="Arial" w:hAnsi="Arial"/>
          <w:sz w:val="22"/>
          <w:szCs w:val="22"/>
        </w:rPr>
        <w:t>técnico.</w:t>
      </w:r>
    </w:p>
    <w:p w:rsidR="009E6163" w:rsidRDefault="00B31125">
      <w:pPr>
        <w:ind w:left="720"/>
        <w:jc w:val="both"/>
        <w:rPr>
          <w:rFonts w:ascii="Arial" w:eastAsia="Arial" w:hAnsi="Arial"/>
          <w:sz w:val="22"/>
          <w:szCs w:val="22"/>
        </w:rPr>
      </w:pPr>
      <w:r>
        <w:rPr>
          <w:rFonts w:ascii="Arial" w:eastAsia="Arial" w:hAnsi="Arial"/>
          <w:sz w:val="22"/>
          <w:szCs w:val="22"/>
        </w:rPr>
        <w:t>Aplicação: Utilização de data-show</w:t>
      </w:r>
    </w:p>
    <w:p w:rsidR="009E6163" w:rsidRDefault="009E6163">
      <w:pPr>
        <w:spacing w:line="360" w:lineRule="auto"/>
        <w:ind w:left="708" w:firstLine="708"/>
        <w:jc w:val="both"/>
        <w:rPr>
          <w:rFonts w:ascii="Arial" w:eastAsia="Arial" w:hAnsi="Arial"/>
          <w:sz w:val="22"/>
          <w:szCs w:val="22"/>
        </w:rPr>
      </w:pPr>
    </w:p>
    <w:p w:rsidR="009E6163" w:rsidRDefault="00B31125">
      <w:pPr>
        <w:numPr>
          <w:ilvl w:val="0"/>
          <w:numId w:val="24"/>
        </w:numPr>
        <w:jc w:val="both"/>
        <w:rPr>
          <w:rFonts w:ascii="Arial" w:eastAsia="Arial" w:hAnsi="Arial"/>
          <w:sz w:val="22"/>
          <w:szCs w:val="22"/>
        </w:rPr>
      </w:pPr>
      <w:r>
        <w:rPr>
          <w:rFonts w:ascii="Arial" w:eastAsia="Arial" w:hAnsi="Arial"/>
          <w:sz w:val="22"/>
          <w:szCs w:val="22"/>
        </w:rPr>
        <w:t>Caixa de embutir ou sobrepor</w:t>
      </w:r>
    </w:p>
    <w:p w:rsidR="009E6163" w:rsidRDefault="00B31125">
      <w:pPr>
        <w:ind w:left="708"/>
        <w:jc w:val="both"/>
        <w:rPr>
          <w:rFonts w:ascii="Arial" w:eastAsia="Arial" w:hAnsi="Arial"/>
          <w:sz w:val="22"/>
          <w:szCs w:val="22"/>
        </w:rPr>
      </w:pPr>
      <w:r>
        <w:rPr>
          <w:rFonts w:ascii="Arial" w:eastAsia="Arial" w:hAnsi="Arial"/>
          <w:sz w:val="22"/>
          <w:szCs w:val="22"/>
        </w:rPr>
        <w:t xml:space="preserve">Tipo: padrão </w:t>
      </w:r>
      <w:proofErr w:type="spellStart"/>
      <w:r>
        <w:rPr>
          <w:rFonts w:ascii="Arial" w:eastAsia="Arial" w:hAnsi="Arial"/>
          <w:sz w:val="22"/>
          <w:szCs w:val="22"/>
        </w:rPr>
        <w:t>Telebras</w:t>
      </w:r>
      <w:proofErr w:type="spellEnd"/>
      <w:r>
        <w:rPr>
          <w:rFonts w:ascii="Arial" w:eastAsia="Arial" w:hAnsi="Arial"/>
          <w:sz w:val="22"/>
          <w:szCs w:val="22"/>
        </w:rPr>
        <w:t>, dimensões 30x30x12, 40x40x12, 60x60x12 ou 80x8012, externo</w:t>
      </w:r>
      <w:proofErr w:type="gramStart"/>
      <w:r>
        <w:rPr>
          <w:rFonts w:ascii="Arial" w:eastAsia="Arial" w:hAnsi="Arial"/>
          <w:sz w:val="22"/>
          <w:szCs w:val="22"/>
        </w:rPr>
        <w:t xml:space="preserve">  </w:t>
      </w:r>
      <w:proofErr w:type="gramEnd"/>
      <w:r>
        <w:rPr>
          <w:rFonts w:ascii="Arial" w:eastAsia="Arial" w:hAnsi="Arial"/>
          <w:sz w:val="22"/>
          <w:szCs w:val="22"/>
        </w:rPr>
        <w:t>em chapa metálica, com fecho e tampa</w:t>
      </w:r>
    </w:p>
    <w:p w:rsidR="009E6163" w:rsidRDefault="00B31125">
      <w:pPr>
        <w:ind w:left="720"/>
        <w:jc w:val="both"/>
        <w:rPr>
          <w:rFonts w:ascii="Arial" w:eastAsia="Arial" w:hAnsi="Arial"/>
          <w:sz w:val="22"/>
          <w:szCs w:val="22"/>
        </w:rPr>
      </w:pPr>
      <w:r>
        <w:rPr>
          <w:rFonts w:ascii="Arial" w:eastAsia="Arial" w:hAnsi="Arial"/>
          <w:sz w:val="22"/>
          <w:szCs w:val="22"/>
        </w:rPr>
        <w:t xml:space="preserve">Fabricante: </w:t>
      </w:r>
      <w:proofErr w:type="spellStart"/>
      <w:r>
        <w:rPr>
          <w:rFonts w:ascii="Arial" w:eastAsia="Arial" w:hAnsi="Arial"/>
          <w:sz w:val="22"/>
          <w:szCs w:val="22"/>
        </w:rPr>
        <w:t>Cemar</w:t>
      </w:r>
      <w:proofErr w:type="spellEnd"/>
      <w:r>
        <w:rPr>
          <w:rFonts w:ascii="Arial" w:eastAsia="Arial" w:hAnsi="Arial"/>
          <w:sz w:val="22"/>
          <w:szCs w:val="22"/>
        </w:rPr>
        <w:t xml:space="preserve">, </w:t>
      </w:r>
      <w:proofErr w:type="spellStart"/>
      <w:r>
        <w:rPr>
          <w:rFonts w:ascii="Arial" w:eastAsia="Arial" w:hAnsi="Arial"/>
          <w:sz w:val="22"/>
          <w:szCs w:val="22"/>
        </w:rPr>
        <w:t>Wetzel</w:t>
      </w:r>
      <w:proofErr w:type="spellEnd"/>
      <w:r>
        <w:rPr>
          <w:rFonts w:ascii="Arial" w:eastAsia="Arial" w:hAnsi="Arial"/>
          <w:sz w:val="22"/>
          <w:szCs w:val="22"/>
        </w:rPr>
        <w:t xml:space="preserve">, </w:t>
      </w:r>
      <w:proofErr w:type="spellStart"/>
      <w:r>
        <w:rPr>
          <w:rFonts w:ascii="Arial" w:eastAsia="Arial" w:hAnsi="Arial"/>
          <w:sz w:val="22"/>
          <w:szCs w:val="22"/>
        </w:rPr>
        <w:t>Moratori</w:t>
      </w:r>
      <w:proofErr w:type="spellEnd"/>
      <w:r>
        <w:rPr>
          <w:rFonts w:ascii="Arial" w:eastAsia="Arial" w:hAnsi="Arial"/>
          <w:sz w:val="22"/>
          <w:szCs w:val="22"/>
        </w:rPr>
        <w:t xml:space="preserve"> ou equivalente </w:t>
      </w:r>
      <w:proofErr w:type="gramStart"/>
      <w:r>
        <w:rPr>
          <w:rFonts w:ascii="Arial" w:eastAsia="Arial" w:hAnsi="Arial"/>
          <w:sz w:val="22"/>
          <w:szCs w:val="22"/>
        </w:rPr>
        <w:t>técnico</w:t>
      </w:r>
      <w:proofErr w:type="gramEnd"/>
    </w:p>
    <w:p w:rsidR="009E6163" w:rsidRDefault="00B31125">
      <w:pPr>
        <w:ind w:left="720"/>
        <w:jc w:val="both"/>
        <w:rPr>
          <w:rFonts w:ascii="Arial" w:eastAsia="Arial" w:hAnsi="Arial"/>
          <w:sz w:val="22"/>
          <w:szCs w:val="22"/>
        </w:rPr>
      </w:pPr>
      <w:r>
        <w:rPr>
          <w:rFonts w:ascii="Arial" w:eastAsia="Arial" w:hAnsi="Arial"/>
          <w:sz w:val="22"/>
          <w:szCs w:val="22"/>
        </w:rPr>
        <w:t>Apl</w:t>
      </w:r>
      <w:r>
        <w:rPr>
          <w:rFonts w:ascii="Arial" w:eastAsia="Arial" w:hAnsi="Arial"/>
          <w:sz w:val="22"/>
          <w:szCs w:val="22"/>
        </w:rPr>
        <w:t>icação: Distribuição de redes lógicas e elétricas internas</w:t>
      </w:r>
    </w:p>
    <w:p w:rsidR="009E6163" w:rsidRDefault="009E6163">
      <w:pPr>
        <w:ind w:left="720"/>
        <w:jc w:val="both"/>
        <w:rPr>
          <w:rFonts w:ascii="Arial" w:eastAsia="Arial" w:hAnsi="Arial"/>
          <w:sz w:val="22"/>
          <w:szCs w:val="22"/>
        </w:rPr>
      </w:pPr>
    </w:p>
    <w:p w:rsidR="009E6163" w:rsidRDefault="00B31125">
      <w:pPr>
        <w:numPr>
          <w:ilvl w:val="0"/>
          <w:numId w:val="24"/>
        </w:numPr>
        <w:jc w:val="both"/>
        <w:rPr>
          <w:rFonts w:ascii="Arial" w:eastAsia="Arial" w:hAnsi="Arial"/>
          <w:sz w:val="22"/>
          <w:szCs w:val="22"/>
        </w:rPr>
      </w:pPr>
      <w:r>
        <w:rPr>
          <w:rFonts w:ascii="Arial" w:eastAsia="Arial" w:hAnsi="Arial"/>
          <w:sz w:val="22"/>
          <w:szCs w:val="22"/>
        </w:rPr>
        <w:t xml:space="preserve">Curva, terminal e rodapé </w:t>
      </w:r>
      <w:proofErr w:type="gramStart"/>
      <w:r>
        <w:rPr>
          <w:rFonts w:ascii="Arial" w:eastAsia="Arial" w:hAnsi="Arial"/>
          <w:sz w:val="22"/>
          <w:szCs w:val="22"/>
        </w:rPr>
        <w:t>metálico</w:t>
      </w:r>
      <w:proofErr w:type="gramEnd"/>
    </w:p>
    <w:p w:rsidR="009E6163" w:rsidRDefault="00B31125">
      <w:pPr>
        <w:ind w:left="720"/>
        <w:jc w:val="both"/>
        <w:rPr>
          <w:rFonts w:ascii="Arial" w:eastAsia="Arial" w:hAnsi="Arial"/>
          <w:sz w:val="22"/>
          <w:szCs w:val="22"/>
        </w:rPr>
      </w:pPr>
      <w:r>
        <w:rPr>
          <w:rFonts w:ascii="Arial" w:eastAsia="Arial" w:hAnsi="Arial"/>
          <w:sz w:val="22"/>
          <w:szCs w:val="22"/>
        </w:rPr>
        <w:t>Tipo: sistema metálico e aparente para condução de fios e cabos de energia, lógica e telefonia.</w:t>
      </w:r>
    </w:p>
    <w:p w:rsidR="009E6163" w:rsidRDefault="00B31125">
      <w:pPr>
        <w:ind w:left="720"/>
        <w:jc w:val="both"/>
        <w:rPr>
          <w:rFonts w:ascii="Arial" w:eastAsia="Arial" w:hAnsi="Arial"/>
          <w:sz w:val="22"/>
          <w:szCs w:val="22"/>
        </w:rPr>
      </w:pPr>
      <w:r>
        <w:rPr>
          <w:rFonts w:ascii="Arial" w:eastAsia="Arial" w:hAnsi="Arial"/>
          <w:sz w:val="22"/>
          <w:szCs w:val="22"/>
        </w:rPr>
        <w:t xml:space="preserve">Fabricante: </w:t>
      </w:r>
      <w:proofErr w:type="spellStart"/>
      <w:r>
        <w:rPr>
          <w:rFonts w:ascii="Arial" w:eastAsia="Arial" w:hAnsi="Arial"/>
          <w:sz w:val="22"/>
          <w:szCs w:val="22"/>
        </w:rPr>
        <w:t>Valeman</w:t>
      </w:r>
      <w:proofErr w:type="spellEnd"/>
      <w:r>
        <w:rPr>
          <w:rFonts w:ascii="Arial" w:eastAsia="Arial" w:hAnsi="Arial"/>
          <w:sz w:val="22"/>
          <w:szCs w:val="22"/>
        </w:rPr>
        <w:t xml:space="preserve">, </w:t>
      </w:r>
      <w:proofErr w:type="spellStart"/>
      <w:r>
        <w:rPr>
          <w:rFonts w:ascii="Arial" w:eastAsia="Arial" w:hAnsi="Arial"/>
          <w:sz w:val="22"/>
          <w:szCs w:val="22"/>
        </w:rPr>
        <w:t>Mopa</w:t>
      </w:r>
      <w:proofErr w:type="spellEnd"/>
      <w:r>
        <w:rPr>
          <w:rFonts w:ascii="Arial" w:eastAsia="Arial" w:hAnsi="Arial"/>
          <w:sz w:val="22"/>
          <w:szCs w:val="22"/>
        </w:rPr>
        <w:t xml:space="preserve">, Mega ou equivalente </w:t>
      </w:r>
      <w:proofErr w:type="gramStart"/>
      <w:r>
        <w:rPr>
          <w:rFonts w:ascii="Arial" w:eastAsia="Arial" w:hAnsi="Arial"/>
          <w:sz w:val="22"/>
          <w:szCs w:val="22"/>
        </w:rPr>
        <w:t>técnico</w:t>
      </w:r>
      <w:proofErr w:type="gramEnd"/>
    </w:p>
    <w:p w:rsidR="009E6163" w:rsidRDefault="00B31125">
      <w:pPr>
        <w:ind w:left="720"/>
        <w:jc w:val="both"/>
        <w:rPr>
          <w:rFonts w:ascii="Arial" w:eastAsia="Arial" w:hAnsi="Arial"/>
          <w:sz w:val="22"/>
          <w:szCs w:val="22"/>
        </w:rPr>
      </w:pPr>
      <w:r>
        <w:rPr>
          <w:rFonts w:ascii="Arial" w:eastAsia="Arial" w:hAnsi="Arial"/>
          <w:sz w:val="22"/>
          <w:szCs w:val="22"/>
        </w:rPr>
        <w:t xml:space="preserve">Aplicação: </w:t>
      </w:r>
      <w:r>
        <w:rPr>
          <w:rFonts w:ascii="Arial" w:eastAsia="Arial" w:hAnsi="Arial"/>
          <w:sz w:val="22"/>
          <w:szCs w:val="22"/>
        </w:rPr>
        <w:t>Distribuição de redes lógicas e elétricas internas</w:t>
      </w:r>
    </w:p>
    <w:p w:rsidR="009E6163" w:rsidRDefault="009E6163">
      <w:pPr>
        <w:spacing w:line="360" w:lineRule="auto"/>
        <w:ind w:left="708" w:firstLine="708"/>
        <w:jc w:val="both"/>
        <w:rPr>
          <w:rFonts w:ascii="Arial" w:eastAsia="Arial" w:hAnsi="Arial"/>
          <w:sz w:val="22"/>
          <w:szCs w:val="22"/>
        </w:rPr>
      </w:pPr>
    </w:p>
    <w:p w:rsidR="009E6163" w:rsidRDefault="00B31125">
      <w:pPr>
        <w:numPr>
          <w:ilvl w:val="0"/>
          <w:numId w:val="24"/>
        </w:numPr>
        <w:jc w:val="both"/>
        <w:rPr>
          <w:rFonts w:ascii="Arial" w:eastAsia="Arial" w:hAnsi="Arial"/>
          <w:sz w:val="22"/>
          <w:szCs w:val="22"/>
        </w:rPr>
      </w:pPr>
      <w:r>
        <w:rPr>
          <w:rFonts w:ascii="Arial" w:eastAsia="Arial" w:hAnsi="Arial"/>
          <w:sz w:val="22"/>
          <w:szCs w:val="22"/>
        </w:rPr>
        <w:t>Caixa para 02 tomadas</w:t>
      </w:r>
    </w:p>
    <w:p w:rsidR="009E6163" w:rsidRDefault="00B31125">
      <w:pPr>
        <w:ind w:left="720"/>
        <w:jc w:val="both"/>
        <w:rPr>
          <w:rFonts w:ascii="Arial" w:eastAsia="Arial" w:hAnsi="Arial"/>
          <w:sz w:val="22"/>
          <w:szCs w:val="22"/>
        </w:rPr>
      </w:pPr>
      <w:r>
        <w:rPr>
          <w:rFonts w:ascii="Arial" w:eastAsia="Arial" w:hAnsi="Arial"/>
          <w:sz w:val="22"/>
          <w:szCs w:val="22"/>
        </w:rPr>
        <w:t xml:space="preserve">Tipo: RJ 45 </w:t>
      </w:r>
      <w:proofErr w:type="spellStart"/>
      <w:r>
        <w:rPr>
          <w:rFonts w:ascii="Arial" w:eastAsia="Arial" w:hAnsi="Arial"/>
          <w:sz w:val="22"/>
          <w:szCs w:val="22"/>
        </w:rPr>
        <w:t>cat</w:t>
      </w:r>
      <w:proofErr w:type="spellEnd"/>
      <w:r>
        <w:rPr>
          <w:rFonts w:ascii="Arial" w:eastAsia="Arial" w:hAnsi="Arial"/>
          <w:sz w:val="22"/>
          <w:szCs w:val="22"/>
        </w:rPr>
        <w:t xml:space="preserve"> </w:t>
      </w:r>
      <w:proofErr w:type="gramStart"/>
      <w:r>
        <w:rPr>
          <w:rFonts w:ascii="Arial" w:eastAsia="Arial" w:hAnsi="Arial"/>
          <w:sz w:val="22"/>
          <w:szCs w:val="22"/>
        </w:rPr>
        <w:t>6</w:t>
      </w:r>
      <w:proofErr w:type="gramEnd"/>
      <w:r>
        <w:rPr>
          <w:rFonts w:ascii="Arial" w:eastAsia="Arial" w:hAnsi="Arial"/>
          <w:sz w:val="22"/>
          <w:szCs w:val="22"/>
        </w:rPr>
        <w:t xml:space="preserve"> e 02 tomadas 2P+T em rodapé metálico</w:t>
      </w:r>
    </w:p>
    <w:p w:rsidR="009E6163" w:rsidRDefault="00B31125">
      <w:pPr>
        <w:ind w:left="720"/>
        <w:jc w:val="both"/>
        <w:rPr>
          <w:rFonts w:ascii="Arial" w:eastAsia="Arial" w:hAnsi="Arial"/>
          <w:sz w:val="22"/>
          <w:szCs w:val="22"/>
        </w:rPr>
      </w:pPr>
      <w:r>
        <w:rPr>
          <w:rFonts w:ascii="Arial" w:eastAsia="Arial" w:hAnsi="Arial"/>
          <w:sz w:val="22"/>
          <w:szCs w:val="22"/>
        </w:rPr>
        <w:t xml:space="preserve">Fabricante: </w:t>
      </w:r>
      <w:proofErr w:type="spellStart"/>
      <w:r>
        <w:rPr>
          <w:rFonts w:ascii="Arial" w:eastAsia="Arial" w:hAnsi="Arial"/>
          <w:sz w:val="22"/>
          <w:szCs w:val="22"/>
        </w:rPr>
        <w:t>Centertel</w:t>
      </w:r>
      <w:proofErr w:type="spellEnd"/>
      <w:r>
        <w:rPr>
          <w:rFonts w:ascii="Arial" w:eastAsia="Arial" w:hAnsi="Arial"/>
          <w:sz w:val="22"/>
          <w:szCs w:val="22"/>
        </w:rPr>
        <w:t xml:space="preserve">, VCOM, </w:t>
      </w:r>
      <w:proofErr w:type="spellStart"/>
      <w:r>
        <w:rPr>
          <w:rFonts w:ascii="Arial" w:eastAsia="Arial" w:hAnsi="Arial"/>
          <w:sz w:val="22"/>
          <w:szCs w:val="22"/>
        </w:rPr>
        <w:t>Amp</w:t>
      </w:r>
      <w:proofErr w:type="spellEnd"/>
      <w:r>
        <w:rPr>
          <w:rFonts w:ascii="Arial" w:eastAsia="Arial" w:hAnsi="Arial"/>
          <w:sz w:val="22"/>
          <w:szCs w:val="22"/>
        </w:rPr>
        <w:t xml:space="preserve"> ou equivalente </w:t>
      </w:r>
      <w:proofErr w:type="gramStart"/>
      <w:r>
        <w:rPr>
          <w:rFonts w:ascii="Arial" w:eastAsia="Arial" w:hAnsi="Arial"/>
          <w:sz w:val="22"/>
          <w:szCs w:val="22"/>
        </w:rPr>
        <w:t>técnico</w:t>
      </w:r>
      <w:proofErr w:type="gramEnd"/>
    </w:p>
    <w:p w:rsidR="009E6163" w:rsidRDefault="00B31125">
      <w:pPr>
        <w:ind w:left="720"/>
        <w:jc w:val="both"/>
        <w:rPr>
          <w:rFonts w:ascii="Arial" w:eastAsia="Arial" w:hAnsi="Arial"/>
          <w:sz w:val="22"/>
          <w:szCs w:val="22"/>
        </w:rPr>
      </w:pPr>
      <w:r>
        <w:rPr>
          <w:rFonts w:ascii="Arial" w:eastAsia="Arial" w:hAnsi="Arial"/>
          <w:sz w:val="22"/>
          <w:szCs w:val="22"/>
        </w:rPr>
        <w:t>Aplicação: Ponto lógico</w:t>
      </w:r>
    </w:p>
    <w:p w:rsidR="009E6163" w:rsidRDefault="009E6163">
      <w:pPr>
        <w:spacing w:line="360" w:lineRule="auto"/>
        <w:ind w:left="708" w:firstLine="708"/>
        <w:jc w:val="both"/>
        <w:rPr>
          <w:rFonts w:ascii="Arial" w:eastAsia="Arial" w:hAnsi="Arial"/>
          <w:sz w:val="22"/>
          <w:szCs w:val="22"/>
        </w:rPr>
      </w:pPr>
    </w:p>
    <w:p w:rsidR="009E6163" w:rsidRDefault="00B31125">
      <w:pPr>
        <w:numPr>
          <w:ilvl w:val="0"/>
          <w:numId w:val="24"/>
        </w:numPr>
        <w:jc w:val="both"/>
        <w:rPr>
          <w:rFonts w:ascii="Arial" w:eastAsia="Arial" w:hAnsi="Arial"/>
          <w:sz w:val="22"/>
          <w:szCs w:val="22"/>
        </w:rPr>
      </w:pPr>
      <w:proofErr w:type="gramStart"/>
      <w:r>
        <w:rPr>
          <w:rFonts w:ascii="Arial" w:eastAsia="Arial" w:hAnsi="Arial"/>
          <w:sz w:val="22"/>
          <w:szCs w:val="22"/>
        </w:rPr>
        <w:t xml:space="preserve">Placa cega para </w:t>
      </w:r>
      <w:proofErr w:type="spellStart"/>
      <w:r>
        <w:rPr>
          <w:rFonts w:ascii="Arial" w:eastAsia="Arial" w:hAnsi="Arial"/>
          <w:sz w:val="22"/>
          <w:szCs w:val="22"/>
        </w:rPr>
        <w:t>rack</w:t>
      </w:r>
      <w:proofErr w:type="spellEnd"/>
      <w:r>
        <w:rPr>
          <w:rFonts w:ascii="Arial" w:eastAsia="Arial" w:hAnsi="Arial"/>
          <w:sz w:val="22"/>
          <w:szCs w:val="22"/>
        </w:rPr>
        <w:t xml:space="preserve"> 19"</w:t>
      </w:r>
      <w:proofErr w:type="gramEnd"/>
      <w:r>
        <w:rPr>
          <w:rFonts w:ascii="Arial" w:eastAsia="Arial" w:hAnsi="Arial"/>
          <w:sz w:val="22"/>
          <w:szCs w:val="22"/>
        </w:rPr>
        <w:t xml:space="preserve"> 2U</w:t>
      </w:r>
    </w:p>
    <w:p w:rsidR="009E6163" w:rsidRDefault="00B31125">
      <w:pPr>
        <w:ind w:left="720"/>
        <w:jc w:val="both"/>
        <w:rPr>
          <w:rFonts w:ascii="Arial" w:eastAsia="Arial" w:hAnsi="Arial"/>
          <w:sz w:val="22"/>
          <w:szCs w:val="22"/>
        </w:rPr>
      </w:pPr>
      <w:r>
        <w:rPr>
          <w:rFonts w:ascii="Arial" w:eastAsia="Arial" w:hAnsi="Arial"/>
          <w:sz w:val="22"/>
          <w:szCs w:val="22"/>
        </w:rPr>
        <w:t xml:space="preserve">Tipo: Placa usada </w:t>
      </w:r>
      <w:r>
        <w:rPr>
          <w:rFonts w:ascii="Arial" w:eastAsia="Arial" w:hAnsi="Arial"/>
          <w:sz w:val="22"/>
          <w:szCs w:val="22"/>
        </w:rPr>
        <w:t>em DIO para fechamento de espaços não utilizados. Confeccionado em aço</w:t>
      </w:r>
    </w:p>
    <w:p w:rsidR="009E6163" w:rsidRDefault="00B31125">
      <w:pPr>
        <w:ind w:left="720"/>
        <w:jc w:val="both"/>
        <w:rPr>
          <w:rFonts w:ascii="Arial" w:eastAsia="Arial" w:hAnsi="Arial"/>
          <w:sz w:val="22"/>
          <w:szCs w:val="22"/>
        </w:rPr>
      </w:pPr>
      <w:r>
        <w:rPr>
          <w:rFonts w:ascii="Arial" w:eastAsia="Arial" w:hAnsi="Arial"/>
          <w:sz w:val="22"/>
          <w:szCs w:val="22"/>
        </w:rPr>
        <w:t xml:space="preserve">Fabricante: Furukawa, </w:t>
      </w:r>
      <w:proofErr w:type="spellStart"/>
      <w:r>
        <w:rPr>
          <w:rFonts w:ascii="Arial" w:eastAsia="Arial" w:hAnsi="Arial"/>
          <w:sz w:val="22"/>
          <w:szCs w:val="22"/>
        </w:rPr>
        <w:t>Carthom’s</w:t>
      </w:r>
      <w:proofErr w:type="spellEnd"/>
      <w:r>
        <w:rPr>
          <w:rFonts w:ascii="Arial" w:eastAsia="Arial" w:hAnsi="Arial"/>
          <w:sz w:val="22"/>
          <w:szCs w:val="22"/>
        </w:rPr>
        <w:t xml:space="preserve">, </w:t>
      </w:r>
      <w:proofErr w:type="spellStart"/>
      <w:r>
        <w:rPr>
          <w:rFonts w:ascii="Arial" w:eastAsia="Arial" w:hAnsi="Arial"/>
          <w:sz w:val="22"/>
          <w:szCs w:val="22"/>
        </w:rPr>
        <w:t>Bargoa</w:t>
      </w:r>
      <w:proofErr w:type="spellEnd"/>
      <w:r>
        <w:rPr>
          <w:rFonts w:ascii="Arial" w:eastAsia="Arial" w:hAnsi="Arial"/>
          <w:sz w:val="22"/>
          <w:szCs w:val="22"/>
        </w:rPr>
        <w:t xml:space="preserve"> e equivalente </w:t>
      </w:r>
      <w:proofErr w:type="gramStart"/>
      <w:r>
        <w:rPr>
          <w:rFonts w:ascii="Arial" w:eastAsia="Arial" w:hAnsi="Arial"/>
          <w:sz w:val="22"/>
          <w:szCs w:val="22"/>
        </w:rPr>
        <w:t>técnico</w:t>
      </w:r>
      <w:proofErr w:type="gramEnd"/>
    </w:p>
    <w:p w:rsidR="009E6163" w:rsidRDefault="00B31125">
      <w:pPr>
        <w:ind w:left="720"/>
        <w:jc w:val="both"/>
        <w:rPr>
          <w:rFonts w:ascii="Arial" w:eastAsia="Arial" w:hAnsi="Arial"/>
          <w:sz w:val="22"/>
          <w:szCs w:val="22"/>
        </w:rPr>
      </w:pPr>
      <w:proofErr w:type="gramStart"/>
      <w:r>
        <w:rPr>
          <w:rFonts w:ascii="Arial" w:eastAsia="Arial" w:hAnsi="Arial"/>
          <w:sz w:val="22"/>
          <w:szCs w:val="22"/>
        </w:rPr>
        <w:t xml:space="preserve">Aplicação: Montagem de </w:t>
      </w:r>
      <w:proofErr w:type="spellStart"/>
      <w:r>
        <w:rPr>
          <w:rFonts w:ascii="Arial" w:eastAsia="Arial" w:hAnsi="Arial"/>
          <w:sz w:val="22"/>
          <w:szCs w:val="22"/>
        </w:rPr>
        <w:t>Rack</w:t>
      </w:r>
      <w:proofErr w:type="spellEnd"/>
      <w:r>
        <w:rPr>
          <w:rFonts w:ascii="Arial" w:eastAsia="Arial" w:hAnsi="Arial"/>
          <w:sz w:val="22"/>
          <w:szCs w:val="22"/>
        </w:rPr>
        <w:t xml:space="preserve"> 19”</w:t>
      </w:r>
      <w:proofErr w:type="gramEnd"/>
    </w:p>
    <w:p w:rsidR="009E6163" w:rsidRDefault="009E6163">
      <w:pPr>
        <w:spacing w:line="360" w:lineRule="auto"/>
        <w:ind w:left="708" w:firstLine="708"/>
        <w:jc w:val="both"/>
        <w:rPr>
          <w:rFonts w:ascii="Arial" w:eastAsia="Arial" w:hAnsi="Arial"/>
          <w:sz w:val="22"/>
          <w:szCs w:val="22"/>
        </w:rPr>
      </w:pPr>
    </w:p>
    <w:p w:rsidR="009E6163" w:rsidRDefault="00B31125">
      <w:pPr>
        <w:numPr>
          <w:ilvl w:val="0"/>
          <w:numId w:val="24"/>
        </w:numPr>
        <w:jc w:val="both"/>
        <w:rPr>
          <w:rFonts w:ascii="Arial" w:eastAsia="Arial" w:hAnsi="Arial"/>
          <w:sz w:val="22"/>
          <w:szCs w:val="22"/>
        </w:rPr>
      </w:pPr>
      <w:r>
        <w:rPr>
          <w:rFonts w:ascii="Arial" w:eastAsia="Arial" w:hAnsi="Arial"/>
          <w:sz w:val="22"/>
          <w:szCs w:val="22"/>
        </w:rPr>
        <w:t>Placa de aço cromado</w:t>
      </w:r>
    </w:p>
    <w:p w:rsidR="009E6163" w:rsidRDefault="00B31125">
      <w:pPr>
        <w:ind w:left="720"/>
        <w:jc w:val="both"/>
        <w:rPr>
          <w:rFonts w:ascii="Arial" w:eastAsia="Arial" w:hAnsi="Arial"/>
          <w:sz w:val="22"/>
          <w:szCs w:val="22"/>
        </w:rPr>
      </w:pPr>
      <w:proofErr w:type="gramStart"/>
      <w:r>
        <w:rPr>
          <w:rFonts w:ascii="Arial" w:eastAsia="Arial" w:hAnsi="Arial"/>
          <w:sz w:val="22"/>
          <w:szCs w:val="22"/>
        </w:rPr>
        <w:t>Tipo: 4x4"</w:t>
      </w:r>
      <w:proofErr w:type="gramEnd"/>
      <w:r>
        <w:rPr>
          <w:rFonts w:ascii="Arial" w:eastAsia="Arial" w:hAnsi="Arial"/>
          <w:sz w:val="22"/>
          <w:szCs w:val="22"/>
        </w:rPr>
        <w:t xml:space="preserve"> com tampa tipo unha para 02 tomadas RJ-45</w:t>
      </w:r>
    </w:p>
    <w:p w:rsidR="009E6163" w:rsidRDefault="00B31125">
      <w:pPr>
        <w:ind w:left="720"/>
        <w:jc w:val="both"/>
        <w:rPr>
          <w:rFonts w:ascii="Arial" w:eastAsia="Arial" w:hAnsi="Arial"/>
          <w:sz w:val="22"/>
          <w:szCs w:val="22"/>
        </w:rPr>
      </w:pPr>
      <w:r>
        <w:rPr>
          <w:rFonts w:ascii="Arial" w:eastAsia="Arial" w:hAnsi="Arial"/>
          <w:sz w:val="22"/>
          <w:szCs w:val="22"/>
        </w:rPr>
        <w:t xml:space="preserve">Fabricante: </w:t>
      </w:r>
      <w:proofErr w:type="spellStart"/>
      <w:r>
        <w:rPr>
          <w:rFonts w:ascii="Arial" w:eastAsia="Arial" w:hAnsi="Arial"/>
          <w:sz w:val="22"/>
          <w:szCs w:val="22"/>
        </w:rPr>
        <w:t>Centertel</w:t>
      </w:r>
      <w:proofErr w:type="spellEnd"/>
      <w:r>
        <w:rPr>
          <w:rFonts w:ascii="Arial" w:eastAsia="Arial" w:hAnsi="Arial"/>
          <w:sz w:val="22"/>
          <w:szCs w:val="22"/>
        </w:rPr>
        <w:t xml:space="preserve">, VCOM, </w:t>
      </w:r>
      <w:proofErr w:type="spellStart"/>
      <w:r>
        <w:rPr>
          <w:rFonts w:ascii="Arial" w:eastAsia="Arial" w:hAnsi="Arial"/>
          <w:sz w:val="22"/>
          <w:szCs w:val="22"/>
        </w:rPr>
        <w:t>Amp</w:t>
      </w:r>
      <w:proofErr w:type="spellEnd"/>
      <w:r>
        <w:rPr>
          <w:rFonts w:ascii="Arial" w:eastAsia="Arial" w:hAnsi="Arial"/>
          <w:sz w:val="22"/>
          <w:szCs w:val="22"/>
        </w:rPr>
        <w:t xml:space="preserve"> ou equivalente </w:t>
      </w:r>
      <w:proofErr w:type="gramStart"/>
      <w:r>
        <w:rPr>
          <w:rFonts w:ascii="Arial" w:eastAsia="Arial" w:hAnsi="Arial"/>
          <w:sz w:val="22"/>
          <w:szCs w:val="22"/>
        </w:rPr>
        <w:t>técnico</w:t>
      </w:r>
      <w:proofErr w:type="gramEnd"/>
    </w:p>
    <w:p w:rsidR="009E6163" w:rsidRDefault="00B31125">
      <w:pPr>
        <w:ind w:left="720"/>
        <w:jc w:val="both"/>
        <w:rPr>
          <w:rFonts w:ascii="Arial" w:eastAsia="Arial" w:hAnsi="Arial"/>
          <w:sz w:val="22"/>
          <w:szCs w:val="22"/>
        </w:rPr>
      </w:pPr>
      <w:r>
        <w:rPr>
          <w:rFonts w:ascii="Arial" w:eastAsia="Arial" w:hAnsi="Arial"/>
          <w:sz w:val="22"/>
          <w:szCs w:val="22"/>
        </w:rPr>
        <w:t>Aplicação: Ponto lógico</w:t>
      </w:r>
    </w:p>
    <w:p w:rsidR="009E6163" w:rsidRDefault="009E6163">
      <w:pPr>
        <w:spacing w:line="360" w:lineRule="auto"/>
        <w:ind w:left="708" w:firstLine="708"/>
        <w:jc w:val="both"/>
        <w:rPr>
          <w:rFonts w:ascii="Arial" w:eastAsia="Arial" w:hAnsi="Arial"/>
          <w:sz w:val="22"/>
          <w:szCs w:val="22"/>
        </w:rPr>
      </w:pPr>
    </w:p>
    <w:p w:rsidR="009E6163" w:rsidRDefault="00B31125">
      <w:pPr>
        <w:numPr>
          <w:ilvl w:val="0"/>
          <w:numId w:val="24"/>
        </w:numPr>
        <w:jc w:val="both"/>
        <w:rPr>
          <w:rFonts w:ascii="Arial" w:eastAsia="Arial" w:hAnsi="Arial"/>
          <w:sz w:val="22"/>
          <w:szCs w:val="22"/>
        </w:rPr>
      </w:pPr>
      <w:r>
        <w:rPr>
          <w:rFonts w:ascii="Arial" w:eastAsia="Arial" w:hAnsi="Arial"/>
          <w:sz w:val="22"/>
          <w:szCs w:val="22"/>
        </w:rPr>
        <w:t>Escavação de Vala</w:t>
      </w:r>
    </w:p>
    <w:p w:rsidR="009E6163" w:rsidRDefault="00B31125">
      <w:pPr>
        <w:ind w:left="720"/>
        <w:jc w:val="both"/>
        <w:rPr>
          <w:rFonts w:ascii="Arial" w:eastAsia="Arial" w:hAnsi="Arial"/>
          <w:sz w:val="22"/>
          <w:szCs w:val="22"/>
        </w:rPr>
      </w:pPr>
      <w:r>
        <w:rPr>
          <w:rFonts w:ascii="Arial" w:eastAsia="Arial" w:hAnsi="Arial"/>
          <w:sz w:val="22"/>
          <w:szCs w:val="22"/>
        </w:rPr>
        <w:t xml:space="preserve">Tipo: Escavação de vala não escorada em material de 1ª categoria até 1,5m de profundidade com retroescavadeira 75 HP, sem esgotamento, com redutor de produtividade para </w:t>
      </w:r>
      <w:r>
        <w:rPr>
          <w:rFonts w:ascii="Arial" w:eastAsia="Arial" w:hAnsi="Arial"/>
          <w:sz w:val="22"/>
          <w:szCs w:val="22"/>
        </w:rPr>
        <w:t xml:space="preserve">lançamento de eletroduto </w:t>
      </w:r>
      <w:proofErr w:type="spellStart"/>
      <w:r>
        <w:rPr>
          <w:rFonts w:ascii="Arial" w:eastAsia="Arial" w:hAnsi="Arial"/>
          <w:sz w:val="22"/>
          <w:szCs w:val="22"/>
        </w:rPr>
        <w:t>Canaflex</w:t>
      </w:r>
      <w:proofErr w:type="spellEnd"/>
      <w:r>
        <w:rPr>
          <w:rFonts w:ascii="Arial" w:eastAsia="Arial" w:hAnsi="Arial"/>
          <w:sz w:val="22"/>
          <w:szCs w:val="22"/>
        </w:rPr>
        <w:t xml:space="preserve"> envelopado em concreto. Dimensões 0,25</w:t>
      </w:r>
      <w:proofErr w:type="gramStart"/>
      <w:r>
        <w:rPr>
          <w:rFonts w:ascii="Arial" w:eastAsia="Arial" w:hAnsi="Arial"/>
          <w:sz w:val="22"/>
          <w:szCs w:val="22"/>
        </w:rPr>
        <w:t>x0,</w:t>
      </w:r>
      <w:proofErr w:type="gramEnd"/>
      <w:r>
        <w:rPr>
          <w:rFonts w:ascii="Arial" w:eastAsia="Arial" w:hAnsi="Arial"/>
          <w:sz w:val="22"/>
          <w:szCs w:val="22"/>
        </w:rPr>
        <w:t>6 m.</w:t>
      </w:r>
    </w:p>
    <w:p w:rsidR="009E6163" w:rsidRDefault="00B31125">
      <w:pPr>
        <w:ind w:left="720"/>
        <w:jc w:val="both"/>
        <w:rPr>
          <w:rFonts w:ascii="Arial" w:eastAsia="Arial" w:hAnsi="Arial"/>
          <w:sz w:val="22"/>
          <w:szCs w:val="22"/>
        </w:rPr>
      </w:pPr>
      <w:r>
        <w:rPr>
          <w:rFonts w:ascii="Arial" w:eastAsia="Arial" w:hAnsi="Arial"/>
          <w:sz w:val="22"/>
          <w:szCs w:val="22"/>
        </w:rPr>
        <w:t>Aplicação: Entrada subterrânea de energia elétrica e de telecomunicações</w:t>
      </w:r>
    </w:p>
    <w:p w:rsidR="009E6163" w:rsidRDefault="009E6163">
      <w:pPr>
        <w:ind w:left="720"/>
        <w:jc w:val="both"/>
        <w:rPr>
          <w:rFonts w:ascii="Arial" w:eastAsia="Arial" w:hAnsi="Arial"/>
          <w:sz w:val="22"/>
          <w:szCs w:val="22"/>
        </w:rPr>
      </w:pPr>
    </w:p>
    <w:p w:rsidR="009E6163" w:rsidRDefault="00B31125">
      <w:pPr>
        <w:numPr>
          <w:ilvl w:val="0"/>
          <w:numId w:val="24"/>
        </w:numPr>
        <w:tabs>
          <w:tab w:val="left" w:pos="737"/>
        </w:tabs>
        <w:ind w:left="0" w:firstLine="397"/>
        <w:jc w:val="both"/>
        <w:rPr>
          <w:rFonts w:ascii="Arial" w:eastAsia="Arial" w:hAnsi="Arial"/>
          <w:sz w:val="22"/>
          <w:szCs w:val="22"/>
        </w:rPr>
      </w:pPr>
      <w:r>
        <w:rPr>
          <w:rFonts w:ascii="Arial" w:eastAsia="Arial" w:hAnsi="Arial"/>
          <w:sz w:val="22"/>
          <w:szCs w:val="22"/>
        </w:rPr>
        <w:t>Caixa enterrada</w:t>
      </w:r>
    </w:p>
    <w:p w:rsidR="009E6163" w:rsidRDefault="00B31125">
      <w:pPr>
        <w:ind w:left="720"/>
        <w:jc w:val="both"/>
        <w:rPr>
          <w:rFonts w:ascii="Arial" w:eastAsia="Arial" w:hAnsi="Arial"/>
          <w:sz w:val="22"/>
          <w:szCs w:val="22"/>
        </w:rPr>
      </w:pPr>
      <w:r>
        <w:rPr>
          <w:rFonts w:ascii="Arial" w:eastAsia="Arial" w:hAnsi="Arial"/>
          <w:sz w:val="22"/>
          <w:szCs w:val="22"/>
        </w:rPr>
        <w:t xml:space="preserve">Tipo: R2 ou ZC, </w:t>
      </w:r>
      <w:proofErr w:type="spellStart"/>
      <w:r>
        <w:rPr>
          <w:rFonts w:ascii="Arial" w:eastAsia="Arial" w:hAnsi="Arial"/>
          <w:sz w:val="22"/>
          <w:szCs w:val="22"/>
        </w:rPr>
        <w:t>dim</w:t>
      </w:r>
      <w:proofErr w:type="spellEnd"/>
      <w:r>
        <w:rPr>
          <w:rFonts w:ascii="Arial" w:eastAsia="Arial" w:hAnsi="Arial"/>
          <w:sz w:val="22"/>
          <w:szCs w:val="22"/>
        </w:rPr>
        <w:t>: L=</w:t>
      </w:r>
      <w:proofErr w:type="gramStart"/>
      <w:r>
        <w:rPr>
          <w:rFonts w:ascii="Arial" w:eastAsia="Arial" w:hAnsi="Arial"/>
          <w:sz w:val="22"/>
          <w:szCs w:val="22"/>
        </w:rPr>
        <w:t>157mm</w:t>
      </w:r>
      <w:proofErr w:type="gramEnd"/>
      <w:r>
        <w:rPr>
          <w:rFonts w:ascii="Arial" w:eastAsia="Arial" w:hAnsi="Arial"/>
          <w:sz w:val="22"/>
          <w:szCs w:val="22"/>
        </w:rPr>
        <w:t>, C=102mm, P=140mm; em alvenaria com tampa de ferro padrão</w:t>
      </w:r>
      <w:r>
        <w:rPr>
          <w:rFonts w:ascii="Arial" w:eastAsia="Arial" w:hAnsi="Arial"/>
          <w:sz w:val="22"/>
          <w:szCs w:val="22"/>
        </w:rPr>
        <w:t xml:space="preserve"> TELEBRÁS-ANATEL</w:t>
      </w:r>
    </w:p>
    <w:p w:rsidR="009E6163" w:rsidRDefault="00B31125">
      <w:pPr>
        <w:ind w:left="720"/>
        <w:jc w:val="both"/>
        <w:rPr>
          <w:rFonts w:ascii="Arial" w:eastAsia="Arial" w:hAnsi="Arial"/>
          <w:sz w:val="22"/>
          <w:szCs w:val="22"/>
        </w:rPr>
      </w:pPr>
      <w:r>
        <w:rPr>
          <w:rFonts w:ascii="Arial" w:eastAsia="Arial" w:hAnsi="Arial"/>
          <w:sz w:val="22"/>
          <w:szCs w:val="22"/>
        </w:rPr>
        <w:t>Aplicação: Instalação telefônica</w:t>
      </w:r>
    </w:p>
    <w:p w:rsidR="009E6163" w:rsidRDefault="009E6163">
      <w:pPr>
        <w:ind w:left="720"/>
        <w:jc w:val="both"/>
        <w:rPr>
          <w:rFonts w:ascii="Arial" w:eastAsia="Arial" w:hAnsi="Arial"/>
          <w:sz w:val="22"/>
          <w:szCs w:val="22"/>
        </w:rPr>
      </w:pPr>
    </w:p>
    <w:p w:rsidR="009E6163" w:rsidRDefault="00B31125">
      <w:pPr>
        <w:tabs>
          <w:tab w:val="left" w:pos="1418"/>
        </w:tabs>
        <w:ind w:left="709"/>
        <w:jc w:val="both"/>
        <w:rPr>
          <w:rFonts w:ascii="Arial" w:eastAsia="Arial" w:hAnsi="Arial"/>
          <w:b/>
          <w:sz w:val="22"/>
          <w:szCs w:val="22"/>
        </w:rPr>
      </w:pPr>
      <w:r>
        <w:rPr>
          <w:rFonts w:ascii="Arial" w:eastAsia="Arial" w:hAnsi="Arial"/>
          <w:b/>
          <w:sz w:val="22"/>
          <w:szCs w:val="22"/>
        </w:rPr>
        <w:tab/>
        <w:t>Produto: CABOS TELEFONICOS DE INTERLIGAÇÃO EXTERNA</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lastRenderedPageBreak/>
        <w:t xml:space="preserve">CTP-APL-SN 50-N (N=nº de pares), conforme indicação no </w:t>
      </w:r>
      <w:proofErr w:type="gramStart"/>
      <w:r>
        <w:rPr>
          <w:rFonts w:ascii="Arial" w:eastAsia="Arial" w:hAnsi="Arial"/>
          <w:sz w:val="22"/>
          <w:szCs w:val="22"/>
        </w:rPr>
        <w:t>projeto</w:t>
      </w:r>
      <w:proofErr w:type="gramEnd"/>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Fabricante: </w:t>
      </w:r>
      <w:proofErr w:type="spellStart"/>
      <w:r>
        <w:rPr>
          <w:rFonts w:ascii="Arial" w:eastAsia="Arial" w:hAnsi="Arial"/>
          <w:sz w:val="22"/>
          <w:szCs w:val="22"/>
        </w:rPr>
        <w:t>Prysmian</w:t>
      </w:r>
      <w:proofErr w:type="spellEnd"/>
      <w:r>
        <w:rPr>
          <w:rFonts w:ascii="Arial" w:eastAsia="Arial" w:hAnsi="Arial"/>
          <w:sz w:val="22"/>
          <w:szCs w:val="22"/>
        </w:rPr>
        <w:t>, Ficap, Furukawa ou equivalente técnico.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Aplicação: Interligação para</w:t>
      </w:r>
      <w:r>
        <w:rPr>
          <w:rFonts w:ascii="Arial" w:eastAsia="Arial" w:hAnsi="Arial"/>
          <w:sz w:val="22"/>
          <w:szCs w:val="22"/>
        </w:rPr>
        <w:t xml:space="preserve"> </w:t>
      </w:r>
      <w:proofErr w:type="gramStart"/>
      <w:r>
        <w:rPr>
          <w:rFonts w:ascii="Arial" w:eastAsia="Arial" w:hAnsi="Arial"/>
          <w:sz w:val="22"/>
          <w:szCs w:val="22"/>
        </w:rPr>
        <w:t>entrada ,</w:t>
      </w:r>
      <w:proofErr w:type="gramEnd"/>
      <w:r>
        <w:rPr>
          <w:rFonts w:ascii="Arial" w:eastAsia="Arial" w:hAnsi="Arial"/>
          <w:sz w:val="22"/>
          <w:szCs w:val="22"/>
        </w:rPr>
        <w:t xml:space="preserve"> passando pela R1, ao DG da agência na sala on-line.</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Observações: A quantidade de pares dos cabos será definida em função das dimensões do quadro, e no mínimo 30 pares.</w:t>
      </w:r>
    </w:p>
    <w:p w:rsidR="009E6163" w:rsidRDefault="009E6163">
      <w:pPr>
        <w:tabs>
          <w:tab w:val="left" w:pos="1418"/>
        </w:tabs>
        <w:spacing w:before="120"/>
        <w:ind w:left="709"/>
        <w:jc w:val="both"/>
        <w:rPr>
          <w:rFonts w:ascii="Arial" w:eastAsia="Arial" w:hAnsi="Arial"/>
        </w:rPr>
      </w:pPr>
    </w:p>
    <w:p w:rsidR="009E6163" w:rsidRDefault="00B31125">
      <w:pPr>
        <w:tabs>
          <w:tab w:val="left" w:pos="1417"/>
        </w:tabs>
        <w:ind w:left="708"/>
        <w:jc w:val="both"/>
      </w:pPr>
      <w:r>
        <w:rPr>
          <w:rFonts w:ascii="Arial" w:eastAsia="Arial" w:hAnsi="Arial"/>
          <w:b/>
          <w:sz w:val="22"/>
          <w:szCs w:val="22"/>
        </w:rPr>
        <w:tab/>
        <w:t>Produto:</w:t>
      </w:r>
      <w:r>
        <w:rPr>
          <w:rFonts w:ascii="Arial" w:eastAsia="Arial" w:hAnsi="Arial"/>
          <w:b/>
          <w:i/>
          <w:sz w:val="22"/>
          <w:szCs w:val="22"/>
        </w:rPr>
        <w:t xml:space="preserve"> CABOS TELEFÔNICOS DE INTERLIGAÇÃO INTERNA</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CI-50-N (N=nº de pares),</w:t>
      </w:r>
      <w:r>
        <w:rPr>
          <w:rFonts w:ascii="Arial" w:eastAsia="Arial" w:hAnsi="Arial"/>
          <w:sz w:val="22"/>
          <w:szCs w:val="22"/>
        </w:rPr>
        <w:t xml:space="preserve"> conforme indicação no </w:t>
      </w:r>
      <w:proofErr w:type="gramStart"/>
      <w:r>
        <w:rPr>
          <w:rFonts w:ascii="Arial" w:eastAsia="Arial" w:hAnsi="Arial"/>
          <w:sz w:val="22"/>
          <w:szCs w:val="22"/>
        </w:rPr>
        <w:t>projeto</w:t>
      </w:r>
      <w:proofErr w:type="gramEnd"/>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Fabricante: </w:t>
      </w:r>
      <w:proofErr w:type="spellStart"/>
      <w:r>
        <w:rPr>
          <w:rFonts w:ascii="Arial" w:eastAsia="Arial" w:hAnsi="Arial"/>
          <w:sz w:val="22"/>
          <w:szCs w:val="22"/>
        </w:rPr>
        <w:t>Prysmian</w:t>
      </w:r>
      <w:proofErr w:type="spellEnd"/>
      <w:r>
        <w:rPr>
          <w:rFonts w:ascii="Arial" w:eastAsia="Arial" w:hAnsi="Arial"/>
          <w:sz w:val="22"/>
          <w:szCs w:val="22"/>
        </w:rPr>
        <w:t>, Ficap, Furukawa ou equivalente técnico</w:t>
      </w:r>
      <w:proofErr w:type="gramStart"/>
      <w:r>
        <w:rPr>
          <w:rFonts w:ascii="Arial" w:eastAsia="Arial" w:hAnsi="Arial"/>
          <w:sz w:val="22"/>
          <w:szCs w:val="22"/>
        </w:rPr>
        <w:t>..</w:t>
      </w:r>
      <w:proofErr w:type="gramEnd"/>
    </w:p>
    <w:p w:rsidR="009E6163" w:rsidRDefault="00B31125">
      <w:pPr>
        <w:tabs>
          <w:tab w:val="left" w:pos="1417"/>
        </w:tabs>
        <w:ind w:left="708"/>
        <w:jc w:val="both"/>
        <w:rPr>
          <w:rFonts w:ascii="Arial" w:eastAsia="Arial" w:hAnsi="Arial"/>
          <w:sz w:val="22"/>
          <w:szCs w:val="22"/>
        </w:rPr>
      </w:pPr>
      <w:proofErr w:type="gramStart"/>
      <w:r>
        <w:rPr>
          <w:rFonts w:ascii="Arial" w:eastAsia="Arial" w:hAnsi="Arial"/>
          <w:sz w:val="22"/>
          <w:szCs w:val="22"/>
        </w:rPr>
        <w:t>Aplicação :</w:t>
      </w:r>
      <w:proofErr w:type="gramEnd"/>
      <w:r>
        <w:rPr>
          <w:rFonts w:ascii="Arial" w:eastAsia="Arial" w:hAnsi="Arial"/>
          <w:sz w:val="22"/>
          <w:szCs w:val="22"/>
        </w:rPr>
        <w:t xml:space="preserve"> Distribuição de telecomunicações.</w:t>
      </w:r>
    </w:p>
    <w:p w:rsidR="009E6163" w:rsidRDefault="00B31125">
      <w:pPr>
        <w:tabs>
          <w:tab w:val="left" w:pos="1417"/>
        </w:tabs>
        <w:ind w:left="708"/>
        <w:jc w:val="both"/>
        <w:rPr>
          <w:rFonts w:ascii="Arial" w:eastAsia="Arial" w:hAnsi="Arial"/>
          <w:sz w:val="22"/>
          <w:szCs w:val="22"/>
        </w:rPr>
      </w:pPr>
      <w:proofErr w:type="gramStart"/>
      <w:r>
        <w:rPr>
          <w:rFonts w:ascii="Arial" w:eastAsia="Arial" w:hAnsi="Arial"/>
          <w:sz w:val="22"/>
          <w:szCs w:val="22"/>
        </w:rPr>
        <w:t>Observações :</w:t>
      </w:r>
      <w:proofErr w:type="gramEnd"/>
      <w:r>
        <w:rPr>
          <w:rFonts w:ascii="Arial" w:eastAsia="Arial" w:hAnsi="Arial"/>
          <w:sz w:val="22"/>
          <w:szCs w:val="22"/>
        </w:rPr>
        <w:t xml:space="preserve"> A quantidade de pares dos cabos será definida em função da área abrangida pelo quadro.</w:t>
      </w:r>
    </w:p>
    <w:p w:rsidR="009E6163" w:rsidRDefault="009E6163">
      <w:pPr>
        <w:tabs>
          <w:tab w:val="left" w:pos="709"/>
        </w:tabs>
        <w:jc w:val="both"/>
        <w:rPr>
          <w:rFonts w:ascii="Arial" w:eastAsia="Arial" w:hAnsi="Arial"/>
          <w:sz w:val="22"/>
          <w:szCs w:val="22"/>
        </w:rPr>
      </w:pPr>
    </w:p>
    <w:p w:rsidR="009E6163" w:rsidRDefault="00B31125">
      <w:pPr>
        <w:tabs>
          <w:tab w:val="left" w:pos="1418"/>
        </w:tabs>
        <w:ind w:left="709"/>
        <w:jc w:val="both"/>
        <w:rPr>
          <w:rFonts w:ascii="Arial" w:eastAsia="Arial" w:hAnsi="Arial"/>
          <w:b/>
          <w:sz w:val="22"/>
          <w:szCs w:val="22"/>
        </w:rPr>
      </w:pPr>
      <w:r>
        <w:rPr>
          <w:rFonts w:ascii="Arial" w:eastAsia="Arial" w:hAnsi="Arial"/>
          <w:b/>
          <w:sz w:val="22"/>
          <w:szCs w:val="22"/>
        </w:rPr>
        <w:tab/>
        <w:t>Produto: CABO</w:t>
      </w:r>
      <w:r>
        <w:rPr>
          <w:rFonts w:ascii="Arial" w:eastAsia="Arial" w:hAnsi="Arial"/>
          <w:b/>
          <w:sz w:val="22"/>
          <w:szCs w:val="22"/>
        </w:rPr>
        <w:t xml:space="preserve"> COAXIAL</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RGC </w:t>
      </w:r>
      <w:proofErr w:type="gramStart"/>
      <w:r>
        <w:rPr>
          <w:rFonts w:ascii="Arial" w:eastAsia="Arial" w:hAnsi="Arial"/>
          <w:sz w:val="22"/>
          <w:szCs w:val="22"/>
        </w:rPr>
        <w:t>6</w:t>
      </w:r>
      <w:proofErr w:type="gramEnd"/>
      <w:r>
        <w:rPr>
          <w:rFonts w:ascii="Arial" w:eastAsia="Arial" w:hAnsi="Arial"/>
          <w:sz w:val="22"/>
          <w:szCs w:val="22"/>
        </w:rPr>
        <w:t xml:space="preserve"> CELULAR  75 Ohms</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Fabricante: </w:t>
      </w:r>
      <w:proofErr w:type="spellStart"/>
      <w:r>
        <w:rPr>
          <w:rFonts w:ascii="Arial" w:eastAsia="Arial" w:hAnsi="Arial"/>
          <w:sz w:val="22"/>
          <w:szCs w:val="22"/>
        </w:rPr>
        <w:t>Prysmian</w:t>
      </w:r>
      <w:proofErr w:type="spellEnd"/>
      <w:r>
        <w:rPr>
          <w:rFonts w:ascii="Arial" w:eastAsia="Arial" w:hAnsi="Arial"/>
          <w:sz w:val="22"/>
          <w:szCs w:val="22"/>
        </w:rPr>
        <w:t>, Ficap, Furukawa ou equivalente técnico.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Aplicação: Para sistema FTV</w:t>
      </w:r>
    </w:p>
    <w:p w:rsidR="009E6163" w:rsidRDefault="009E6163">
      <w:pPr>
        <w:tabs>
          <w:tab w:val="left" w:pos="1417"/>
        </w:tabs>
        <w:ind w:left="708"/>
        <w:jc w:val="both"/>
        <w:rPr>
          <w:rFonts w:ascii="Arial" w:eastAsia="Arial" w:hAnsi="Arial"/>
          <w:sz w:val="22"/>
          <w:szCs w:val="22"/>
        </w:rPr>
      </w:pPr>
    </w:p>
    <w:p w:rsidR="009E6163" w:rsidRDefault="00B31125">
      <w:pPr>
        <w:tabs>
          <w:tab w:val="left" w:pos="1418"/>
        </w:tabs>
        <w:ind w:left="709"/>
        <w:jc w:val="both"/>
        <w:rPr>
          <w:rFonts w:ascii="Arial" w:eastAsia="Arial" w:hAnsi="Arial"/>
          <w:b/>
          <w:sz w:val="22"/>
          <w:szCs w:val="22"/>
        </w:rPr>
      </w:pPr>
      <w:r>
        <w:rPr>
          <w:rFonts w:ascii="Arial" w:eastAsia="Arial" w:hAnsi="Arial"/>
          <w:b/>
          <w:sz w:val="22"/>
          <w:szCs w:val="22"/>
        </w:rPr>
        <w:tab/>
        <w:t>Produto: CABO DE COMUNICAÇÃO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UTP, cabo de pares de cobre trançados, não blindado, fios sólidos, Categoria </w:t>
      </w:r>
      <w:proofErr w:type="gramStart"/>
      <w:r>
        <w:rPr>
          <w:rFonts w:ascii="Arial" w:eastAsia="Arial" w:hAnsi="Arial"/>
          <w:sz w:val="22"/>
          <w:szCs w:val="22"/>
        </w:rPr>
        <w:t>6</w:t>
      </w:r>
      <w:proofErr w:type="gramEnd"/>
      <w:r>
        <w:rPr>
          <w:rFonts w:ascii="Arial" w:eastAsia="Arial" w:hAnsi="Arial"/>
          <w:sz w:val="22"/>
          <w:szCs w:val="22"/>
        </w:rPr>
        <w:t>, com 4 pares</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Fabricante:</w:t>
      </w:r>
      <w:r>
        <w:rPr>
          <w:rFonts w:ascii="Arial" w:eastAsia="Arial" w:hAnsi="Arial"/>
          <w:sz w:val="22"/>
          <w:szCs w:val="22"/>
        </w:rPr>
        <w:t xml:space="preserve"> </w:t>
      </w:r>
      <w:proofErr w:type="spellStart"/>
      <w:r>
        <w:rPr>
          <w:rFonts w:ascii="Arial" w:eastAsia="Arial" w:hAnsi="Arial"/>
          <w:sz w:val="22"/>
          <w:szCs w:val="22"/>
        </w:rPr>
        <w:t>Prysmian</w:t>
      </w:r>
      <w:proofErr w:type="spellEnd"/>
      <w:r>
        <w:rPr>
          <w:rFonts w:ascii="Arial" w:eastAsia="Arial" w:hAnsi="Arial"/>
          <w:sz w:val="22"/>
          <w:szCs w:val="22"/>
        </w:rPr>
        <w:t>, Ficap, Furukawa ou equivalente técnico.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Aplicação: Rede local, conforme indicado no projeto.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Observações: Prever a execução da certificação dos pontos locais e prever raio mínimo de </w:t>
      </w:r>
      <w:proofErr w:type="gramStart"/>
      <w:r>
        <w:rPr>
          <w:rFonts w:ascii="Arial" w:eastAsia="Arial" w:hAnsi="Arial"/>
          <w:sz w:val="22"/>
          <w:szCs w:val="22"/>
        </w:rPr>
        <w:t>15cm</w:t>
      </w:r>
      <w:proofErr w:type="gramEnd"/>
      <w:r>
        <w:rPr>
          <w:rFonts w:ascii="Arial" w:eastAsia="Arial" w:hAnsi="Arial"/>
          <w:sz w:val="22"/>
          <w:szCs w:val="22"/>
        </w:rPr>
        <w:t xml:space="preserve"> nos trechos em curva.</w:t>
      </w:r>
    </w:p>
    <w:p w:rsidR="009E6163" w:rsidRDefault="009E6163">
      <w:pPr>
        <w:tabs>
          <w:tab w:val="left" w:pos="709"/>
        </w:tabs>
        <w:jc w:val="both"/>
        <w:rPr>
          <w:rFonts w:ascii="Arial" w:eastAsia="Arial" w:hAnsi="Arial"/>
          <w:sz w:val="22"/>
          <w:szCs w:val="22"/>
        </w:rPr>
      </w:pPr>
    </w:p>
    <w:p w:rsidR="009E6163" w:rsidRDefault="00B31125">
      <w:pPr>
        <w:tabs>
          <w:tab w:val="left" w:pos="1418"/>
        </w:tabs>
        <w:ind w:left="709"/>
        <w:jc w:val="both"/>
        <w:rPr>
          <w:rFonts w:ascii="Arial" w:eastAsia="Arial" w:hAnsi="Arial"/>
          <w:b/>
          <w:sz w:val="22"/>
          <w:szCs w:val="22"/>
        </w:rPr>
      </w:pPr>
      <w:r>
        <w:rPr>
          <w:rFonts w:ascii="Arial" w:eastAsia="Arial" w:hAnsi="Arial"/>
          <w:b/>
          <w:sz w:val="22"/>
          <w:szCs w:val="22"/>
        </w:rPr>
        <w:tab/>
        <w:t>Produto: PATCH CORD RJ45/RJ45</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De q</w:t>
      </w:r>
      <w:r>
        <w:rPr>
          <w:rFonts w:ascii="Arial" w:eastAsia="Arial" w:hAnsi="Arial"/>
          <w:sz w:val="22"/>
          <w:szCs w:val="22"/>
        </w:rPr>
        <w:t xml:space="preserve">uatro pares, </w:t>
      </w:r>
      <w:proofErr w:type="spellStart"/>
      <w:r>
        <w:rPr>
          <w:rFonts w:ascii="Arial" w:eastAsia="Arial" w:hAnsi="Arial"/>
          <w:sz w:val="22"/>
          <w:szCs w:val="22"/>
        </w:rPr>
        <w:t>extra-flexível</w:t>
      </w:r>
      <w:proofErr w:type="spellEnd"/>
      <w:r>
        <w:rPr>
          <w:rFonts w:ascii="Arial" w:eastAsia="Arial" w:hAnsi="Arial"/>
          <w:sz w:val="22"/>
          <w:szCs w:val="22"/>
        </w:rPr>
        <w:t>, com conectores RJ-45/RJ-45, comp. 2,0</w:t>
      </w:r>
      <w:proofErr w:type="gramStart"/>
      <w:r>
        <w:rPr>
          <w:rFonts w:ascii="Arial" w:eastAsia="Arial" w:hAnsi="Arial"/>
          <w:sz w:val="22"/>
          <w:szCs w:val="22"/>
        </w:rPr>
        <w:t>m</w:t>
      </w:r>
      <w:proofErr w:type="gramEnd"/>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Fabricante: Furukawa, </w:t>
      </w:r>
      <w:proofErr w:type="spellStart"/>
      <w:r>
        <w:rPr>
          <w:rFonts w:ascii="Arial" w:eastAsia="Arial" w:hAnsi="Arial"/>
          <w:sz w:val="22"/>
          <w:szCs w:val="22"/>
        </w:rPr>
        <w:t>Panduít</w:t>
      </w:r>
      <w:proofErr w:type="spellEnd"/>
      <w:r>
        <w:rPr>
          <w:rFonts w:ascii="Arial" w:eastAsia="Arial" w:hAnsi="Arial"/>
          <w:sz w:val="22"/>
          <w:szCs w:val="22"/>
        </w:rPr>
        <w:t xml:space="preserve">, </w:t>
      </w:r>
      <w:proofErr w:type="spellStart"/>
      <w:r>
        <w:rPr>
          <w:rFonts w:ascii="Arial" w:eastAsia="Arial" w:hAnsi="Arial"/>
          <w:sz w:val="22"/>
          <w:szCs w:val="22"/>
        </w:rPr>
        <w:t>Krone</w:t>
      </w:r>
      <w:proofErr w:type="spellEnd"/>
      <w:r>
        <w:rPr>
          <w:rFonts w:ascii="Arial" w:eastAsia="Arial" w:hAnsi="Arial"/>
          <w:sz w:val="22"/>
          <w:szCs w:val="22"/>
        </w:rPr>
        <w:t>, ou equivalente técnico.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Aplicação: </w:t>
      </w:r>
      <w:proofErr w:type="spellStart"/>
      <w:r>
        <w:rPr>
          <w:rFonts w:ascii="Arial" w:eastAsia="Arial" w:hAnsi="Arial"/>
          <w:sz w:val="22"/>
          <w:szCs w:val="22"/>
        </w:rPr>
        <w:t>Rack</w:t>
      </w:r>
      <w:proofErr w:type="spellEnd"/>
      <w:r>
        <w:rPr>
          <w:rFonts w:ascii="Arial" w:eastAsia="Arial" w:hAnsi="Arial"/>
          <w:sz w:val="22"/>
          <w:szCs w:val="22"/>
        </w:rPr>
        <w:t xml:space="preserve"> de Rede </w:t>
      </w:r>
      <w:proofErr w:type="gramStart"/>
      <w:r>
        <w:rPr>
          <w:rFonts w:ascii="Arial" w:eastAsia="Arial" w:hAnsi="Arial"/>
          <w:sz w:val="22"/>
          <w:szCs w:val="22"/>
        </w:rPr>
        <w:t>local,</w:t>
      </w:r>
      <w:proofErr w:type="gramEnd"/>
      <w:r>
        <w:rPr>
          <w:rFonts w:ascii="Arial" w:eastAsia="Arial" w:hAnsi="Arial"/>
          <w:sz w:val="22"/>
          <w:szCs w:val="22"/>
        </w:rPr>
        <w:t>conexão de dados, conforme indicado no projeto.</w:t>
      </w:r>
    </w:p>
    <w:p w:rsidR="009E6163" w:rsidRDefault="009E6163">
      <w:pPr>
        <w:tabs>
          <w:tab w:val="left" w:pos="1417"/>
        </w:tabs>
        <w:ind w:left="708"/>
        <w:jc w:val="both"/>
        <w:rPr>
          <w:rFonts w:ascii="Arial" w:eastAsia="Arial" w:hAnsi="Arial"/>
          <w:sz w:val="22"/>
          <w:szCs w:val="22"/>
        </w:rPr>
      </w:pPr>
    </w:p>
    <w:p w:rsidR="009E6163" w:rsidRDefault="00B31125">
      <w:pPr>
        <w:tabs>
          <w:tab w:val="left" w:pos="1418"/>
        </w:tabs>
        <w:ind w:left="709"/>
        <w:jc w:val="both"/>
        <w:rPr>
          <w:rFonts w:ascii="Arial" w:eastAsia="Arial" w:hAnsi="Arial"/>
          <w:b/>
          <w:sz w:val="22"/>
          <w:szCs w:val="22"/>
        </w:rPr>
      </w:pPr>
      <w:r>
        <w:rPr>
          <w:rFonts w:ascii="Arial" w:eastAsia="Arial" w:hAnsi="Arial"/>
          <w:b/>
          <w:sz w:val="22"/>
          <w:szCs w:val="22"/>
        </w:rPr>
        <w:tab/>
        <w:t>Produto: LINE CORD RJ45/RJ45</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De quatro pares, </w:t>
      </w:r>
      <w:proofErr w:type="spellStart"/>
      <w:r>
        <w:rPr>
          <w:rFonts w:ascii="Arial" w:eastAsia="Arial" w:hAnsi="Arial"/>
          <w:sz w:val="22"/>
          <w:szCs w:val="22"/>
        </w:rPr>
        <w:t>extra-flexível</w:t>
      </w:r>
      <w:proofErr w:type="spellEnd"/>
      <w:r>
        <w:rPr>
          <w:rFonts w:ascii="Arial" w:eastAsia="Arial" w:hAnsi="Arial"/>
          <w:sz w:val="22"/>
          <w:szCs w:val="22"/>
        </w:rPr>
        <w:t xml:space="preserve"> com conectores RJ-45/RJ-45, comp. 2,0</w:t>
      </w:r>
      <w:proofErr w:type="gramStart"/>
      <w:r>
        <w:rPr>
          <w:rFonts w:ascii="Arial" w:eastAsia="Arial" w:hAnsi="Arial"/>
          <w:sz w:val="22"/>
          <w:szCs w:val="22"/>
        </w:rPr>
        <w:t>m</w:t>
      </w:r>
      <w:proofErr w:type="gramEnd"/>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Fabricante: Furukawa, </w:t>
      </w:r>
      <w:proofErr w:type="spellStart"/>
      <w:r>
        <w:rPr>
          <w:rFonts w:ascii="Arial" w:eastAsia="Arial" w:hAnsi="Arial"/>
          <w:sz w:val="22"/>
          <w:szCs w:val="22"/>
        </w:rPr>
        <w:t>Panduít</w:t>
      </w:r>
      <w:proofErr w:type="spellEnd"/>
      <w:r>
        <w:rPr>
          <w:rFonts w:ascii="Arial" w:eastAsia="Arial" w:hAnsi="Arial"/>
          <w:sz w:val="22"/>
          <w:szCs w:val="22"/>
        </w:rPr>
        <w:t xml:space="preserve">, </w:t>
      </w:r>
      <w:proofErr w:type="spellStart"/>
      <w:r>
        <w:rPr>
          <w:rFonts w:ascii="Arial" w:eastAsia="Arial" w:hAnsi="Arial"/>
          <w:sz w:val="22"/>
          <w:szCs w:val="22"/>
        </w:rPr>
        <w:t>Krone</w:t>
      </w:r>
      <w:proofErr w:type="spellEnd"/>
      <w:r>
        <w:rPr>
          <w:rFonts w:ascii="Arial" w:eastAsia="Arial" w:hAnsi="Arial"/>
          <w:sz w:val="22"/>
          <w:szCs w:val="22"/>
        </w:rPr>
        <w:t>, ou equivalente técnico.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Aplicação: Para conexões de dados às estações de trabalho.</w:t>
      </w:r>
    </w:p>
    <w:p w:rsidR="009E6163" w:rsidRDefault="009E6163">
      <w:pPr>
        <w:tabs>
          <w:tab w:val="left" w:pos="709"/>
        </w:tabs>
        <w:jc w:val="both"/>
        <w:rPr>
          <w:rFonts w:ascii="Arial" w:eastAsia="Arial" w:hAnsi="Arial"/>
          <w:sz w:val="22"/>
          <w:szCs w:val="22"/>
        </w:rPr>
      </w:pPr>
    </w:p>
    <w:p w:rsidR="009E6163" w:rsidRDefault="00B31125">
      <w:pPr>
        <w:tabs>
          <w:tab w:val="left" w:pos="1418"/>
        </w:tabs>
        <w:ind w:left="709"/>
        <w:jc w:val="both"/>
        <w:rPr>
          <w:rFonts w:ascii="Arial" w:eastAsia="Arial" w:hAnsi="Arial"/>
          <w:b/>
          <w:sz w:val="22"/>
          <w:szCs w:val="22"/>
        </w:rPr>
      </w:pPr>
      <w:r>
        <w:rPr>
          <w:rFonts w:ascii="Arial" w:eastAsia="Arial" w:hAnsi="Arial"/>
          <w:b/>
          <w:sz w:val="22"/>
          <w:szCs w:val="22"/>
        </w:rPr>
        <w:tab/>
        <w:t>Produto: ETIQUETA PARA IDENTIFICAÇÃO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Auto Colante</w:t>
      </w:r>
    </w:p>
    <w:p w:rsidR="009E6163" w:rsidRDefault="00B31125">
      <w:pPr>
        <w:tabs>
          <w:tab w:val="left" w:pos="1417"/>
          <w:tab w:val="left" w:pos="2486"/>
        </w:tabs>
        <w:ind w:left="708"/>
        <w:jc w:val="both"/>
        <w:rPr>
          <w:rFonts w:ascii="Arial" w:eastAsia="Arial" w:hAnsi="Arial"/>
          <w:sz w:val="22"/>
          <w:szCs w:val="22"/>
        </w:rPr>
      </w:pPr>
      <w:r>
        <w:rPr>
          <w:rFonts w:ascii="Arial" w:eastAsia="Arial" w:hAnsi="Arial"/>
          <w:sz w:val="22"/>
          <w:szCs w:val="22"/>
        </w:rPr>
        <w:t xml:space="preserve">Fabricante: </w:t>
      </w:r>
      <w:proofErr w:type="spellStart"/>
      <w:r>
        <w:rPr>
          <w:rFonts w:ascii="Arial" w:eastAsia="Arial" w:hAnsi="Arial"/>
          <w:sz w:val="22"/>
          <w:szCs w:val="22"/>
        </w:rPr>
        <w:t>Brady</w:t>
      </w:r>
      <w:proofErr w:type="spellEnd"/>
      <w:r>
        <w:rPr>
          <w:rFonts w:ascii="Arial" w:eastAsia="Arial" w:hAnsi="Arial"/>
          <w:sz w:val="22"/>
          <w:szCs w:val="22"/>
        </w:rPr>
        <w:t xml:space="preserve">, </w:t>
      </w:r>
      <w:proofErr w:type="spellStart"/>
      <w:r>
        <w:rPr>
          <w:rFonts w:ascii="Arial" w:eastAsia="Arial" w:hAnsi="Arial"/>
          <w:sz w:val="22"/>
          <w:szCs w:val="22"/>
        </w:rPr>
        <w:t>Panduit</w:t>
      </w:r>
      <w:proofErr w:type="spellEnd"/>
      <w:r>
        <w:rPr>
          <w:rFonts w:ascii="Arial" w:eastAsia="Arial" w:hAnsi="Arial"/>
          <w:sz w:val="22"/>
          <w:szCs w:val="22"/>
        </w:rPr>
        <w:t>, 3</w:t>
      </w:r>
      <w:r>
        <w:rPr>
          <w:rFonts w:ascii="Arial" w:eastAsia="Arial" w:hAnsi="Arial"/>
          <w:sz w:val="22"/>
          <w:szCs w:val="22"/>
        </w:rPr>
        <w:t>M ou equivalente técnico.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Aplicação: Rede de lógica/</w:t>
      </w:r>
      <w:proofErr w:type="spellStart"/>
      <w:r>
        <w:rPr>
          <w:rFonts w:ascii="Arial" w:eastAsia="Arial" w:hAnsi="Arial"/>
          <w:sz w:val="22"/>
          <w:szCs w:val="22"/>
        </w:rPr>
        <w:t>Racks</w:t>
      </w:r>
      <w:proofErr w:type="spellEnd"/>
    </w:p>
    <w:p w:rsidR="009E6163" w:rsidRDefault="009E6163">
      <w:pPr>
        <w:tabs>
          <w:tab w:val="left" w:pos="709"/>
        </w:tabs>
        <w:jc w:val="both"/>
        <w:rPr>
          <w:rFonts w:ascii="Arial" w:eastAsia="Arial" w:hAnsi="Arial"/>
          <w:sz w:val="22"/>
          <w:szCs w:val="22"/>
        </w:rPr>
      </w:pPr>
    </w:p>
    <w:p w:rsidR="009E6163" w:rsidRDefault="00B31125">
      <w:pPr>
        <w:tabs>
          <w:tab w:val="left" w:pos="1418"/>
        </w:tabs>
        <w:ind w:left="709"/>
        <w:jc w:val="both"/>
        <w:rPr>
          <w:rFonts w:ascii="Arial" w:eastAsia="Arial" w:hAnsi="Arial"/>
          <w:b/>
          <w:sz w:val="22"/>
          <w:szCs w:val="22"/>
        </w:rPr>
      </w:pPr>
      <w:r>
        <w:rPr>
          <w:rFonts w:ascii="Arial" w:eastAsia="Arial" w:hAnsi="Arial"/>
          <w:b/>
          <w:sz w:val="22"/>
          <w:szCs w:val="22"/>
        </w:rPr>
        <w:tab/>
      </w:r>
      <w:proofErr w:type="gramStart"/>
      <w:r>
        <w:rPr>
          <w:rFonts w:ascii="Arial" w:eastAsia="Arial" w:hAnsi="Arial"/>
          <w:b/>
          <w:sz w:val="22"/>
          <w:szCs w:val="22"/>
        </w:rPr>
        <w:t>Produto: GABINETE 19”</w:t>
      </w:r>
      <w:proofErr w:type="gramEnd"/>
      <w:r>
        <w:rPr>
          <w:rFonts w:ascii="Arial" w:eastAsia="Arial" w:hAnsi="Arial"/>
          <w:b/>
          <w:sz w:val="22"/>
          <w:szCs w:val="22"/>
        </w:rPr>
        <w:t xml:space="preserve"> RACK DE EQUIPAMENTOS</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Mobiliário fechado, tipo </w:t>
      </w:r>
      <w:proofErr w:type="spellStart"/>
      <w:r>
        <w:rPr>
          <w:rFonts w:ascii="Arial" w:eastAsia="Arial" w:hAnsi="Arial"/>
          <w:sz w:val="22"/>
          <w:szCs w:val="22"/>
        </w:rPr>
        <w:t>rack</w:t>
      </w:r>
      <w:proofErr w:type="spellEnd"/>
      <w:r>
        <w:rPr>
          <w:rFonts w:ascii="Arial" w:eastAsia="Arial" w:hAnsi="Arial"/>
          <w:sz w:val="22"/>
          <w:szCs w:val="22"/>
        </w:rPr>
        <w:t xml:space="preserve">, padrão 19 polegadas, com ventilação forçada, altura interna de 24 a 44 U, com duas portas (metálicas e perfuradas), sendo </w:t>
      </w:r>
      <w:r>
        <w:rPr>
          <w:rFonts w:ascii="Arial" w:eastAsia="Arial" w:hAnsi="Arial"/>
          <w:sz w:val="22"/>
          <w:szCs w:val="22"/>
        </w:rPr>
        <w:t>uma frontal e outra traseira, ambas com chaves, duas tampas laterais metálicas, removíveis, seis bandejas, sendo cinco fixas e uma móvel, duas réguas de tomadas com oito tomadas cada, para abrigar equipamentos de telecomunicações, tanto ativos (servidor, m</w:t>
      </w:r>
      <w:r>
        <w:rPr>
          <w:rFonts w:ascii="Arial" w:eastAsia="Arial" w:hAnsi="Arial"/>
          <w:sz w:val="22"/>
          <w:szCs w:val="22"/>
        </w:rPr>
        <w:t>onitor, teclado, mouse, switch, modem e roteador) quanto passivos (</w:t>
      </w:r>
      <w:proofErr w:type="spellStart"/>
      <w:r>
        <w:rPr>
          <w:rFonts w:ascii="Arial" w:eastAsia="Arial" w:hAnsi="Arial"/>
          <w:sz w:val="22"/>
          <w:szCs w:val="22"/>
        </w:rPr>
        <w:t>patch</w:t>
      </w:r>
      <w:proofErr w:type="spellEnd"/>
      <w:r>
        <w:rPr>
          <w:rFonts w:ascii="Arial" w:eastAsia="Arial" w:hAnsi="Arial"/>
          <w:sz w:val="22"/>
          <w:szCs w:val="22"/>
        </w:rPr>
        <w:t xml:space="preserve"> </w:t>
      </w:r>
      <w:proofErr w:type="spellStart"/>
      <w:r>
        <w:rPr>
          <w:rFonts w:ascii="Arial" w:eastAsia="Arial" w:hAnsi="Arial"/>
          <w:sz w:val="22"/>
          <w:szCs w:val="22"/>
        </w:rPr>
        <w:t>panel</w:t>
      </w:r>
      <w:proofErr w:type="spellEnd"/>
      <w:r>
        <w:rPr>
          <w:rFonts w:ascii="Arial" w:eastAsia="Arial" w:hAnsi="Arial"/>
          <w:sz w:val="22"/>
          <w:szCs w:val="22"/>
        </w:rPr>
        <w:t xml:space="preserve">, </w:t>
      </w:r>
      <w:proofErr w:type="spellStart"/>
      <w:r>
        <w:rPr>
          <w:rFonts w:ascii="Arial" w:eastAsia="Arial" w:hAnsi="Arial"/>
          <w:sz w:val="22"/>
          <w:szCs w:val="22"/>
        </w:rPr>
        <w:t>patch</w:t>
      </w:r>
      <w:proofErr w:type="spellEnd"/>
      <w:r>
        <w:rPr>
          <w:rFonts w:ascii="Arial" w:eastAsia="Arial" w:hAnsi="Arial"/>
          <w:sz w:val="22"/>
          <w:szCs w:val="22"/>
        </w:rPr>
        <w:t xml:space="preserve"> </w:t>
      </w:r>
      <w:proofErr w:type="spellStart"/>
      <w:proofErr w:type="gramStart"/>
      <w:r>
        <w:rPr>
          <w:rFonts w:ascii="Arial" w:eastAsia="Arial" w:hAnsi="Arial"/>
          <w:sz w:val="22"/>
          <w:szCs w:val="22"/>
        </w:rPr>
        <w:t>cord</w:t>
      </w:r>
      <w:proofErr w:type="spellEnd"/>
      <w:proofErr w:type="gramEnd"/>
      <w:r>
        <w:rPr>
          <w:rFonts w:ascii="Arial" w:eastAsia="Arial" w:hAnsi="Arial"/>
          <w:sz w:val="22"/>
          <w:szCs w:val="22"/>
        </w:rPr>
        <w:t xml:space="preserve">, organizadores de cabos, </w:t>
      </w:r>
      <w:proofErr w:type="spellStart"/>
      <w:r>
        <w:rPr>
          <w:rFonts w:ascii="Arial" w:eastAsia="Arial" w:hAnsi="Arial"/>
          <w:sz w:val="22"/>
          <w:szCs w:val="22"/>
        </w:rPr>
        <w:t>etc</w:t>
      </w:r>
      <w:proofErr w:type="spellEnd"/>
      <w:r>
        <w:rPr>
          <w:rFonts w:ascii="Arial" w:eastAsia="Arial" w:hAnsi="Arial"/>
          <w:sz w:val="22"/>
          <w:szCs w:val="22"/>
        </w:rPr>
        <w:t xml:space="preserve">) e um no-break, excluindo o kit de baterias, que deverá ser localizado na parte externa, ao lado do </w:t>
      </w:r>
      <w:proofErr w:type="spellStart"/>
      <w:r>
        <w:rPr>
          <w:rFonts w:ascii="Arial" w:eastAsia="Arial" w:hAnsi="Arial"/>
          <w:sz w:val="22"/>
          <w:szCs w:val="22"/>
        </w:rPr>
        <w:t>rack</w:t>
      </w:r>
      <w:proofErr w:type="spellEnd"/>
      <w:r>
        <w:rPr>
          <w:rFonts w:ascii="Arial" w:eastAsia="Arial" w:hAnsi="Arial"/>
          <w:sz w:val="22"/>
          <w:szCs w:val="22"/>
        </w:rPr>
        <w:t xml:space="preserve">. Cada </w:t>
      </w:r>
      <w:proofErr w:type="spellStart"/>
      <w:r>
        <w:rPr>
          <w:rFonts w:ascii="Arial" w:eastAsia="Arial" w:hAnsi="Arial"/>
          <w:sz w:val="22"/>
          <w:szCs w:val="22"/>
        </w:rPr>
        <w:t>rack</w:t>
      </w:r>
      <w:proofErr w:type="spellEnd"/>
      <w:r>
        <w:rPr>
          <w:rFonts w:ascii="Arial" w:eastAsia="Arial" w:hAnsi="Arial"/>
          <w:sz w:val="22"/>
          <w:szCs w:val="22"/>
        </w:rPr>
        <w:t xml:space="preserve"> deverá ser fornecido</w:t>
      </w:r>
      <w:r>
        <w:rPr>
          <w:rFonts w:ascii="Arial" w:eastAsia="Arial" w:hAnsi="Arial"/>
          <w:sz w:val="22"/>
          <w:szCs w:val="22"/>
        </w:rPr>
        <w:t xml:space="preserve"> com configuração mínima de 80 porcas tipo gaiola M5, com parafuso </w:t>
      </w:r>
      <w:proofErr w:type="spellStart"/>
      <w:proofErr w:type="gramStart"/>
      <w:r>
        <w:rPr>
          <w:rFonts w:ascii="Arial" w:eastAsia="Arial" w:hAnsi="Arial"/>
          <w:sz w:val="22"/>
          <w:szCs w:val="22"/>
        </w:rPr>
        <w:t>philips</w:t>
      </w:r>
      <w:proofErr w:type="spellEnd"/>
      <w:proofErr w:type="gramEnd"/>
      <w:r>
        <w:rPr>
          <w:rFonts w:ascii="Arial" w:eastAsia="Arial" w:hAnsi="Arial"/>
          <w:sz w:val="22"/>
          <w:szCs w:val="22"/>
        </w:rPr>
        <w:t xml:space="preserve"> M5 e arruela lisa.</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Descrição Detalhada:</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Metálico, para servidor tipo U e equipamentos de </w:t>
      </w:r>
      <w:proofErr w:type="gramStart"/>
      <w:r>
        <w:rPr>
          <w:rFonts w:ascii="Arial" w:eastAsia="Arial" w:hAnsi="Arial"/>
          <w:sz w:val="22"/>
          <w:szCs w:val="22"/>
        </w:rPr>
        <w:t>telecomunicações</w:t>
      </w:r>
      <w:proofErr w:type="gramEnd"/>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Dimensões: Largura externa máxima de 600 mm, com capacidade para conter equ</w:t>
      </w:r>
      <w:r>
        <w:rPr>
          <w:rFonts w:ascii="Arial" w:eastAsia="Arial" w:hAnsi="Arial"/>
          <w:sz w:val="22"/>
          <w:szCs w:val="22"/>
        </w:rPr>
        <w:t xml:space="preserve">ipamentos de largura padrão de dezenove polegadas; altura interna de 40U; </w:t>
      </w:r>
      <w:r>
        <w:rPr>
          <w:rFonts w:ascii="Arial" w:eastAsia="Arial" w:hAnsi="Arial"/>
          <w:sz w:val="22"/>
          <w:szCs w:val="22"/>
        </w:rPr>
        <w:lastRenderedPageBreak/>
        <w:t xml:space="preserve">altura externa máxima de 1950 mm; profundidade interna entre </w:t>
      </w:r>
      <w:proofErr w:type="gramStart"/>
      <w:r>
        <w:rPr>
          <w:rFonts w:ascii="Arial" w:eastAsia="Arial" w:hAnsi="Arial"/>
          <w:sz w:val="22"/>
          <w:szCs w:val="22"/>
        </w:rPr>
        <w:t>550mm</w:t>
      </w:r>
      <w:proofErr w:type="gramEnd"/>
      <w:r>
        <w:rPr>
          <w:rFonts w:ascii="Arial" w:eastAsia="Arial" w:hAnsi="Arial"/>
          <w:sz w:val="22"/>
          <w:szCs w:val="22"/>
        </w:rPr>
        <w:t xml:space="preserve"> a 680 mm; profundidade externa máxima de 1000 mm.</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Funcionalidade: portas frontal e traseira reversíveis, em aço per</w:t>
      </w:r>
      <w:r>
        <w:rPr>
          <w:rFonts w:ascii="Arial" w:eastAsia="Arial" w:hAnsi="Arial"/>
          <w:sz w:val="22"/>
          <w:szCs w:val="22"/>
        </w:rPr>
        <w:t>furado para facilitar a ventilação do interior do '</w:t>
      </w:r>
      <w:proofErr w:type="spellStart"/>
      <w:r>
        <w:rPr>
          <w:rFonts w:ascii="Arial" w:eastAsia="Arial" w:hAnsi="Arial"/>
          <w:sz w:val="22"/>
          <w:szCs w:val="22"/>
        </w:rPr>
        <w:t>rack</w:t>
      </w:r>
      <w:proofErr w:type="spellEnd"/>
      <w:r>
        <w:rPr>
          <w:rFonts w:ascii="Arial" w:eastAsia="Arial" w:hAnsi="Arial"/>
          <w:sz w:val="22"/>
          <w:szCs w:val="22"/>
        </w:rPr>
        <w:t>', quando aberta a um ângulo de 90º deve permitir o deslizamento total das bandejas/trilhos para fora do '</w:t>
      </w:r>
      <w:proofErr w:type="spellStart"/>
      <w:r>
        <w:rPr>
          <w:rFonts w:ascii="Arial" w:eastAsia="Arial" w:hAnsi="Arial"/>
          <w:sz w:val="22"/>
          <w:szCs w:val="22"/>
        </w:rPr>
        <w:t>rack</w:t>
      </w:r>
      <w:proofErr w:type="spellEnd"/>
      <w:r>
        <w:rPr>
          <w:rFonts w:ascii="Arial" w:eastAsia="Arial" w:hAnsi="Arial"/>
          <w:sz w:val="22"/>
          <w:szCs w:val="22"/>
        </w:rPr>
        <w:t xml:space="preserve">'. As aberturas das portas deverão possuir </w:t>
      </w:r>
      <w:proofErr w:type="gramStart"/>
      <w:r>
        <w:rPr>
          <w:rFonts w:ascii="Arial" w:eastAsia="Arial" w:hAnsi="Arial"/>
          <w:sz w:val="22"/>
          <w:szCs w:val="22"/>
        </w:rPr>
        <w:t>6</w:t>
      </w:r>
      <w:proofErr w:type="gramEnd"/>
      <w:r>
        <w:rPr>
          <w:rFonts w:ascii="Arial" w:eastAsia="Arial" w:hAnsi="Arial"/>
          <w:sz w:val="22"/>
          <w:szCs w:val="22"/>
        </w:rPr>
        <w:t xml:space="preserve"> mm de diâmetro e corresponder à uma área entre</w:t>
      </w:r>
      <w:r>
        <w:rPr>
          <w:rFonts w:ascii="Arial" w:eastAsia="Arial" w:hAnsi="Arial"/>
          <w:sz w:val="22"/>
          <w:szCs w:val="22"/>
        </w:rPr>
        <w:t xml:space="preserve"> 12% (doze por cento) e 15% (quinze por cento) da área total da porta, para sua ventilação adequada.</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Fluxo de Ar: sistema de ventilação forçada, com </w:t>
      </w:r>
      <w:proofErr w:type="gramStart"/>
      <w:r>
        <w:rPr>
          <w:rFonts w:ascii="Arial" w:eastAsia="Arial" w:hAnsi="Arial"/>
          <w:sz w:val="22"/>
          <w:szCs w:val="22"/>
        </w:rPr>
        <w:t>2</w:t>
      </w:r>
      <w:proofErr w:type="gramEnd"/>
      <w:r>
        <w:rPr>
          <w:rFonts w:ascii="Arial" w:eastAsia="Arial" w:hAnsi="Arial"/>
          <w:sz w:val="22"/>
          <w:szCs w:val="22"/>
        </w:rPr>
        <w:t xml:space="preserve"> ventiladores instalados no teto do </w:t>
      </w:r>
      <w:proofErr w:type="spellStart"/>
      <w:r>
        <w:rPr>
          <w:rFonts w:ascii="Arial" w:eastAsia="Arial" w:hAnsi="Arial"/>
          <w:sz w:val="22"/>
          <w:szCs w:val="22"/>
        </w:rPr>
        <w:t>rack</w:t>
      </w:r>
      <w:proofErr w:type="spellEnd"/>
      <w:r>
        <w:rPr>
          <w:rFonts w:ascii="Arial" w:eastAsia="Arial" w:hAnsi="Arial"/>
          <w:sz w:val="22"/>
          <w:szCs w:val="22"/>
        </w:rPr>
        <w:t>, dimensionados à plena renovação do ar em seu interior, sem risco</w:t>
      </w:r>
      <w:r>
        <w:rPr>
          <w:rFonts w:ascii="Arial" w:eastAsia="Arial" w:hAnsi="Arial"/>
          <w:sz w:val="22"/>
          <w:szCs w:val="22"/>
        </w:rPr>
        <w:t>s de falhas aos equipamentos por superaquecimento. Com chave seletora 110/</w:t>
      </w:r>
      <w:proofErr w:type="gramStart"/>
      <w:r>
        <w:rPr>
          <w:rFonts w:ascii="Arial" w:eastAsia="Arial" w:hAnsi="Arial"/>
          <w:sz w:val="22"/>
          <w:szCs w:val="22"/>
        </w:rPr>
        <w:t>220V</w:t>
      </w:r>
      <w:proofErr w:type="gramEnd"/>
      <w:r>
        <w:rPr>
          <w:rFonts w:ascii="Arial" w:eastAsia="Arial" w:hAnsi="Arial"/>
          <w:sz w:val="22"/>
          <w:szCs w:val="22"/>
        </w:rPr>
        <w:t xml:space="preserve">, fusíveis independentes, interruptor único, instalados no interior do </w:t>
      </w:r>
      <w:proofErr w:type="spellStart"/>
      <w:r>
        <w:rPr>
          <w:rFonts w:ascii="Arial" w:eastAsia="Arial" w:hAnsi="Arial"/>
          <w:sz w:val="22"/>
          <w:szCs w:val="22"/>
        </w:rPr>
        <w:t>rack</w:t>
      </w:r>
      <w:proofErr w:type="spellEnd"/>
      <w:r>
        <w:rPr>
          <w:rFonts w:ascii="Arial" w:eastAsia="Arial" w:hAnsi="Arial"/>
          <w:sz w:val="22"/>
          <w:szCs w:val="22"/>
        </w:rPr>
        <w:t xml:space="preserve">, com vazão de 160 </w:t>
      </w:r>
      <w:proofErr w:type="spellStart"/>
      <w:r>
        <w:rPr>
          <w:rFonts w:ascii="Arial" w:eastAsia="Arial" w:hAnsi="Arial"/>
          <w:sz w:val="22"/>
          <w:szCs w:val="22"/>
        </w:rPr>
        <w:t>cfm</w:t>
      </w:r>
      <w:proofErr w:type="spellEnd"/>
      <w:r>
        <w:rPr>
          <w:rFonts w:ascii="Arial" w:eastAsia="Arial" w:hAnsi="Arial"/>
          <w:sz w:val="22"/>
          <w:szCs w:val="22"/>
        </w:rPr>
        <w:t>;</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Bandejas: o </w:t>
      </w:r>
      <w:proofErr w:type="spellStart"/>
      <w:r>
        <w:rPr>
          <w:rFonts w:ascii="Arial" w:eastAsia="Arial" w:hAnsi="Arial"/>
          <w:sz w:val="22"/>
          <w:szCs w:val="22"/>
        </w:rPr>
        <w:t>rack</w:t>
      </w:r>
      <w:proofErr w:type="spellEnd"/>
      <w:r>
        <w:rPr>
          <w:rFonts w:ascii="Arial" w:eastAsia="Arial" w:hAnsi="Arial"/>
          <w:sz w:val="22"/>
          <w:szCs w:val="22"/>
        </w:rPr>
        <w:t xml:space="preserve"> deverá possuir 06 (seis) bandejas, sendo </w:t>
      </w:r>
      <w:proofErr w:type="gramStart"/>
      <w:r>
        <w:rPr>
          <w:rFonts w:ascii="Arial" w:eastAsia="Arial" w:hAnsi="Arial"/>
          <w:sz w:val="22"/>
          <w:szCs w:val="22"/>
        </w:rPr>
        <w:t>05 (cinco) fixas e 01</w:t>
      </w:r>
      <w:r>
        <w:rPr>
          <w:rFonts w:ascii="Arial" w:eastAsia="Arial" w:hAnsi="Arial"/>
          <w:sz w:val="22"/>
          <w:szCs w:val="22"/>
        </w:rPr>
        <w:t xml:space="preserve"> (uma) móvel</w:t>
      </w:r>
      <w:proofErr w:type="gramEnd"/>
      <w:r>
        <w:rPr>
          <w:rFonts w:ascii="Arial" w:eastAsia="Arial" w:hAnsi="Arial"/>
          <w:sz w:val="22"/>
          <w:szCs w:val="22"/>
        </w:rPr>
        <w:t>. A bandeja móvel será dotada de trava de segurança frontal e traseira e destina-se a instalação do teclado, 'mouse' e monitor de vídeo. As bandejas devem suportar no mínimo 20 kg de peso, profundidade de 600 mm e possuir abertura, com furos co</w:t>
      </w:r>
      <w:r>
        <w:rPr>
          <w:rFonts w:ascii="Arial" w:eastAsia="Arial" w:hAnsi="Arial"/>
          <w:sz w:val="22"/>
          <w:szCs w:val="22"/>
        </w:rPr>
        <w:t xml:space="preserve">m diâmetro máximo de </w:t>
      </w:r>
      <w:proofErr w:type="gramStart"/>
      <w:r>
        <w:rPr>
          <w:rFonts w:ascii="Arial" w:eastAsia="Arial" w:hAnsi="Arial"/>
          <w:sz w:val="22"/>
          <w:szCs w:val="22"/>
        </w:rPr>
        <w:t>6</w:t>
      </w:r>
      <w:proofErr w:type="gramEnd"/>
      <w:r>
        <w:rPr>
          <w:rFonts w:ascii="Arial" w:eastAsia="Arial" w:hAnsi="Arial"/>
          <w:sz w:val="22"/>
          <w:szCs w:val="22"/>
        </w:rPr>
        <w:t xml:space="preserve"> mm, para ventilação. As bandejas fixas serão instaladas na parte superior do </w:t>
      </w:r>
      <w:proofErr w:type="spellStart"/>
      <w:r>
        <w:rPr>
          <w:rFonts w:ascii="Arial" w:eastAsia="Arial" w:hAnsi="Arial"/>
          <w:sz w:val="22"/>
          <w:szCs w:val="22"/>
        </w:rPr>
        <w:t>rack</w:t>
      </w:r>
      <w:proofErr w:type="spellEnd"/>
      <w:r>
        <w:rPr>
          <w:rFonts w:ascii="Arial" w:eastAsia="Arial" w:hAnsi="Arial"/>
          <w:sz w:val="22"/>
          <w:szCs w:val="22"/>
        </w:rPr>
        <w:t>;</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Kit montagem: Kit para montagem e fixação de equipamentos no </w:t>
      </w:r>
      <w:proofErr w:type="spellStart"/>
      <w:r>
        <w:rPr>
          <w:rFonts w:ascii="Arial" w:eastAsia="Arial" w:hAnsi="Arial"/>
          <w:sz w:val="22"/>
          <w:szCs w:val="22"/>
        </w:rPr>
        <w:t>rack</w:t>
      </w:r>
      <w:proofErr w:type="spellEnd"/>
      <w:r>
        <w:rPr>
          <w:rFonts w:ascii="Arial" w:eastAsia="Arial" w:hAnsi="Arial"/>
          <w:sz w:val="22"/>
          <w:szCs w:val="22"/>
        </w:rPr>
        <w:t xml:space="preserve">, composto de 80 porcas tipo gaiola M5, com parafuso </w:t>
      </w:r>
      <w:proofErr w:type="spellStart"/>
      <w:proofErr w:type="gramStart"/>
      <w:r>
        <w:rPr>
          <w:rFonts w:ascii="Arial" w:eastAsia="Arial" w:hAnsi="Arial"/>
          <w:sz w:val="22"/>
          <w:szCs w:val="22"/>
        </w:rPr>
        <w:t>philips</w:t>
      </w:r>
      <w:proofErr w:type="spellEnd"/>
      <w:proofErr w:type="gramEnd"/>
      <w:r>
        <w:rPr>
          <w:rFonts w:ascii="Arial" w:eastAsia="Arial" w:hAnsi="Arial"/>
          <w:sz w:val="22"/>
          <w:szCs w:val="22"/>
        </w:rPr>
        <w:t xml:space="preserve"> M5 e arruela lisa.</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Trilh</w:t>
      </w:r>
      <w:r>
        <w:rPr>
          <w:rFonts w:ascii="Arial" w:eastAsia="Arial" w:hAnsi="Arial"/>
          <w:sz w:val="22"/>
          <w:szCs w:val="22"/>
        </w:rPr>
        <w:t>os: o '</w:t>
      </w:r>
      <w:proofErr w:type="spellStart"/>
      <w:r>
        <w:rPr>
          <w:rFonts w:ascii="Arial" w:eastAsia="Arial" w:hAnsi="Arial"/>
          <w:sz w:val="22"/>
          <w:szCs w:val="22"/>
        </w:rPr>
        <w:t>rack</w:t>
      </w:r>
      <w:proofErr w:type="spellEnd"/>
      <w:r>
        <w:rPr>
          <w:rFonts w:ascii="Arial" w:eastAsia="Arial" w:hAnsi="Arial"/>
          <w:sz w:val="22"/>
          <w:szCs w:val="22"/>
        </w:rPr>
        <w:t>' deve ser compatível com os trilhos dos servidores atualmente em uso pela UFF;</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Plano frontal e de Fundo: ajustável longitudinalmente na profundidade do '</w:t>
      </w:r>
      <w:proofErr w:type="spellStart"/>
      <w:r>
        <w:rPr>
          <w:rFonts w:ascii="Arial" w:eastAsia="Arial" w:hAnsi="Arial"/>
          <w:sz w:val="22"/>
          <w:szCs w:val="22"/>
        </w:rPr>
        <w:t>rack</w:t>
      </w:r>
      <w:proofErr w:type="spellEnd"/>
      <w:r>
        <w:rPr>
          <w:rFonts w:ascii="Arial" w:eastAsia="Arial" w:hAnsi="Arial"/>
          <w:sz w:val="22"/>
          <w:szCs w:val="22"/>
        </w:rPr>
        <w:t>', para permitir a fixação de trilhos telescópicos de comprimento menor que a profundid</w:t>
      </w:r>
      <w:r>
        <w:rPr>
          <w:rFonts w:ascii="Arial" w:eastAsia="Arial" w:hAnsi="Arial"/>
          <w:sz w:val="22"/>
          <w:szCs w:val="22"/>
        </w:rPr>
        <w:t>ade total do '</w:t>
      </w:r>
      <w:proofErr w:type="spellStart"/>
      <w:r>
        <w:rPr>
          <w:rFonts w:ascii="Arial" w:eastAsia="Arial" w:hAnsi="Arial"/>
          <w:sz w:val="22"/>
          <w:szCs w:val="22"/>
        </w:rPr>
        <w:t>rack</w:t>
      </w:r>
      <w:proofErr w:type="spellEnd"/>
      <w:proofErr w:type="gramStart"/>
      <w:r>
        <w:rPr>
          <w:rFonts w:ascii="Arial" w:eastAsia="Arial" w:hAnsi="Arial"/>
          <w:sz w:val="22"/>
          <w:szCs w:val="22"/>
        </w:rPr>
        <w:t>'</w:t>
      </w:r>
      <w:proofErr w:type="gramEnd"/>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Alimentação: 02 (duas) réguas de tomadas, com 08 (oito) tomadas 2P+T pinos universais, 15A, para alimentação em 110/</w:t>
      </w:r>
      <w:proofErr w:type="gramStart"/>
      <w:r>
        <w:rPr>
          <w:rFonts w:ascii="Arial" w:eastAsia="Arial" w:hAnsi="Arial"/>
          <w:sz w:val="22"/>
          <w:szCs w:val="22"/>
        </w:rPr>
        <w:t>220V</w:t>
      </w:r>
      <w:proofErr w:type="gramEnd"/>
      <w:r>
        <w:rPr>
          <w:rFonts w:ascii="Arial" w:eastAsia="Arial" w:hAnsi="Arial"/>
          <w:sz w:val="22"/>
          <w:szCs w:val="22"/>
        </w:rPr>
        <w:t xml:space="preserve">. Cabos de alimentação de 2,5mm², 2m de comprimento e </w:t>
      </w:r>
      <w:proofErr w:type="spellStart"/>
      <w:r>
        <w:rPr>
          <w:rFonts w:ascii="Arial" w:eastAsia="Arial" w:hAnsi="Arial"/>
          <w:sz w:val="22"/>
          <w:szCs w:val="22"/>
        </w:rPr>
        <w:t>plug</w:t>
      </w:r>
      <w:proofErr w:type="spellEnd"/>
      <w:r>
        <w:rPr>
          <w:rFonts w:ascii="Arial" w:eastAsia="Arial" w:hAnsi="Arial"/>
          <w:sz w:val="22"/>
          <w:szCs w:val="22"/>
        </w:rPr>
        <w:t xml:space="preserve"> 2P+T pinos chatos. Interruptor e proteção (fusível), fixa</w:t>
      </w:r>
      <w:r>
        <w:rPr>
          <w:rFonts w:ascii="Arial" w:eastAsia="Arial" w:hAnsi="Arial"/>
          <w:sz w:val="22"/>
          <w:szCs w:val="22"/>
        </w:rPr>
        <w:t xml:space="preserve">do no </w:t>
      </w:r>
      <w:proofErr w:type="spellStart"/>
      <w:r>
        <w:rPr>
          <w:rFonts w:ascii="Arial" w:eastAsia="Arial" w:hAnsi="Arial"/>
          <w:sz w:val="22"/>
          <w:szCs w:val="22"/>
        </w:rPr>
        <w:t>rack</w:t>
      </w:r>
      <w:proofErr w:type="spellEnd"/>
      <w:r>
        <w:rPr>
          <w:rFonts w:ascii="Arial" w:eastAsia="Arial" w:hAnsi="Arial"/>
          <w:sz w:val="22"/>
          <w:szCs w:val="22"/>
        </w:rPr>
        <w:t xml:space="preserve"> 19 polegadas;</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Apoio: quatro pés niveladores em sua base, reguláveis, que suportem seu peso com a configuração plena;</w:t>
      </w:r>
    </w:p>
    <w:p w:rsidR="009E6163" w:rsidRDefault="009E6163">
      <w:pPr>
        <w:tabs>
          <w:tab w:val="left" w:pos="1417"/>
        </w:tabs>
        <w:ind w:left="708"/>
        <w:jc w:val="both"/>
        <w:rPr>
          <w:rFonts w:ascii="Arial" w:eastAsia="Arial" w:hAnsi="Arial"/>
          <w:sz w:val="22"/>
          <w:szCs w:val="22"/>
        </w:rPr>
      </w:pP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Detalhes construtivos:</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Estrutura soldada em chapa de aço de 1,5 mm de espessura;</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Porta frontal metálica confeccionada em chapa </w:t>
      </w:r>
      <w:r>
        <w:rPr>
          <w:rFonts w:ascii="Arial" w:eastAsia="Arial" w:hAnsi="Arial"/>
          <w:sz w:val="22"/>
          <w:szCs w:val="22"/>
        </w:rPr>
        <w:t>de aço de 1,5 mm de espessura;</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Tampas </w:t>
      </w:r>
      <w:proofErr w:type="gramStart"/>
      <w:r>
        <w:rPr>
          <w:rFonts w:ascii="Arial" w:eastAsia="Arial" w:hAnsi="Arial"/>
          <w:sz w:val="22"/>
          <w:szCs w:val="22"/>
        </w:rPr>
        <w:t>laterais e traseira confeccionadas em chapa de aço de 1,2 mm de espessura</w:t>
      </w:r>
      <w:proofErr w:type="gramEnd"/>
      <w:r>
        <w:rPr>
          <w:rFonts w:ascii="Arial" w:eastAsia="Arial" w:hAnsi="Arial"/>
          <w:sz w:val="22"/>
          <w:szCs w:val="22"/>
        </w:rPr>
        <w:t>;</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As prateleiras (móveis e fixas) devem ser em estrutura de chapa de aço de 1,5 mm de espessura;</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Pintura interna e externa deve ser eletrostática</w:t>
      </w:r>
      <w:r>
        <w:rPr>
          <w:rFonts w:ascii="Arial" w:eastAsia="Arial" w:hAnsi="Arial"/>
          <w:sz w:val="22"/>
          <w:szCs w:val="22"/>
        </w:rPr>
        <w:t xml:space="preserve"> em </w:t>
      </w:r>
      <w:proofErr w:type="spellStart"/>
      <w:r>
        <w:rPr>
          <w:rFonts w:ascii="Arial" w:eastAsia="Arial" w:hAnsi="Arial"/>
          <w:sz w:val="22"/>
          <w:szCs w:val="22"/>
        </w:rPr>
        <w:t>epoxi</w:t>
      </w:r>
      <w:proofErr w:type="spellEnd"/>
      <w:r>
        <w:rPr>
          <w:rFonts w:ascii="Arial" w:eastAsia="Arial" w:hAnsi="Arial"/>
          <w:sz w:val="22"/>
          <w:szCs w:val="22"/>
        </w:rPr>
        <w:t xml:space="preserve">, cor: referência laminado </w:t>
      </w:r>
      <w:proofErr w:type="spellStart"/>
      <w:r>
        <w:rPr>
          <w:rFonts w:ascii="Arial" w:eastAsia="Arial" w:hAnsi="Arial"/>
          <w:sz w:val="22"/>
          <w:szCs w:val="22"/>
        </w:rPr>
        <w:t>melamínico</w:t>
      </w:r>
      <w:proofErr w:type="spellEnd"/>
      <w:r>
        <w:rPr>
          <w:rFonts w:ascii="Arial" w:eastAsia="Arial" w:hAnsi="Arial"/>
          <w:sz w:val="22"/>
          <w:szCs w:val="22"/>
        </w:rPr>
        <w:t xml:space="preserve"> - </w:t>
      </w:r>
      <w:proofErr w:type="spellStart"/>
      <w:r>
        <w:rPr>
          <w:rFonts w:ascii="Arial" w:eastAsia="Arial" w:hAnsi="Arial"/>
          <w:sz w:val="22"/>
          <w:szCs w:val="22"/>
        </w:rPr>
        <w:t>Perstorp</w:t>
      </w:r>
      <w:proofErr w:type="spellEnd"/>
      <w:r>
        <w:rPr>
          <w:rFonts w:ascii="Arial" w:eastAsia="Arial" w:hAnsi="Arial"/>
          <w:sz w:val="22"/>
          <w:szCs w:val="22"/>
        </w:rPr>
        <w:t xml:space="preserve"> PP-25 Office Gray ou </w:t>
      </w:r>
      <w:proofErr w:type="spellStart"/>
      <w:r>
        <w:rPr>
          <w:rFonts w:ascii="Arial" w:eastAsia="Arial" w:hAnsi="Arial"/>
          <w:sz w:val="22"/>
          <w:szCs w:val="22"/>
        </w:rPr>
        <w:t>Pantone</w:t>
      </w:r>
      <w:proofErr w:type="spellEnd"/>
      <w:r>
        <w:rPr>
          <w:rFonts w:ascii="Arial" w:eastAsia="Arial" w:hAnsi="Arial"/>
          <w:sz w:val="22"/>
          <w:szCs w:val="22"/>
        </w:rPr>
        <w:t xml:space="preserve"> 427.</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Possibilidade de entrada de cabos pelo teto (com tampa), pela parte inferior (com piso elevado) e na ausência de piso elevado pela parte </w:t>
      </w:r>
      <w:proofErr w:type="gramStart"/>
      <w:r>
        <w:rPr>
          <w:rFonts w:ascii="Arial" w:eastAsia="Arial" w:hAnsi="Arial"/>
          <w:sz w:val="22"/>
          <w:szCs w:val="22"/>
        </w:rPr>
        <w:t>inferior traseira e laterai</w:t>
      </w:r>
      <w:r>
        <w:rPr>
          <w:rFonts w:ascii="Arial" w:eastAsia="Arial" w:hAnsi="Arial"/>
          <w:sz w:val="22"/>
          <w:szCs w:val="22"/>
        </w:rPr>
        <w:t>s</w:t>
      </w:r>
      <w:proofErr w:type="gramEnd"/>
      <w:r>
        <w:rPr>
          <w:rFonts w:ascii="Arial" w:eastAsia="Arial" w:hAnsi="Arial"/>
          <w:sz w:val="22"/>
          <w:szCs w:val="22"/>
        </w:rPr>
        <w:t xml:space="preserve"> (com tampa);</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Possuir 01 (um</w:t>
      </w:r>
      <w:proofErr w:type="gramStart"/>
      <w:r>
        <w:rPr>
          <w:rFonts w:ascii="Arial" w:eastAsia="Arial" w:hAnsi="Arial"/>
          <w:sz w:val="22"/>
          <w:szCs w:val="22"/>
        </w:rPr>
        <w:t>)terminal</w:t>
      </w:r>
      <w:proofErr w:type="gramEnd"/>
      <w:r>
        <w:rPr>
          <w:rFonts w:ascii="Arial" w:eastAsia="Arial" w:hAnsi="Arial"/>
          <w:sz w:val="22"/>
          <w:szCs w:val="22"/>
        </w:rPr>
        <w:t xml:space="preserve"> para aterramento elétrico comum de todas as partes metálicas</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Aplicação: Para colocação dos equipamentos ativos (servidor com teclado, monitor e mouse; switches; </w:t>
      </w:r>
      <w:proofErr w:type="spellStart"/>
      <w:r>
        <w:rPr>
          <w:rFonts w:ascii="Arial" w:eastAsia="Arial" w:hAnsi="Arial"/>
          <w:sz w:val="22"/>
          <w:szCs w:val="22"/>
        </w:rPr>
        <w:t>modens</w:t>
      </w:r>
      <w:proofErr w:type="spellEnd"/>
      <w:r>
        <w:rPr>
          <w:rFonts w:ascii="Arial" w:eastAsia="Arial" w:hAnsi="Arial"/>
          <w:sz w:val="22"/>
          <w:szCs w:val="22"/>
        </w:rPr>
        <w:t xml:space="preserve">; roteador; </w:t>
      </w:r>
      <w:proofErr w:type="spellStart"/>
      <w:r>
        <w:rPr>
          <w:rFonts w:ascii="Arial" w:eastAsia="Arial" w:hAnsi="Arial"/>
          <w:sz w:val="22"/>
          <w:szCs w:val="22"/>
        </w:rPr>
        <w:t>etc</w:t>
      </w:r>
      <w:proofErr w:type="spellEnd"/>
      <w:r>
        <w:rPr>
          <w:rFonts w:ascii="Arial" w:eastAsia="Arial" w:hAnsi="Arial"/>
          <w:sz w:val="22"/>
          <w:szCs w:val="22"/>
        </w:rPr>
        <w:t>), painéis distribuidores (</w:t>
      </w:r>
      <w:proofErr w:type="spellStart"/>
      <w:r>
        <w:rPr>
          <w:rFonts w:ascii="Arial" w:eastAsia="Arial" w:hAnsi="Arial"/>
          <w:sz w:val="22"/>
          <w:szCs w:val="22"/>
        </w:rPr>
        <w:t>patch</w:t>
      </w:r>
      <w:proofErr w:type="spellEnd"/>
      <w:r>
        <w:rPr>
          <w:rFonts w:ascii="Arial" w:eastAsia="Arial" w:hAnsi="Arial"/>
          <w:sz w:val="22"/>
          <w:szCs w:val="22"/>
        </w:rPr>
        <w:t xml:space="preserve"> </w:t>
      </w:r>
      <w:proofErr w:type="spellStart"/>
      <w:r>
        <w:rPr>
          <w:rFonts w:ascii="Arial" w:eastAsia="Arial" w:hAnsi="Arial"/>
          <w:sz w:val="22"/>
          <w:szCs w:val="22"/>
        </w:rPr>
        <w:t>pa</w:t>
      </w:r>
      <w:r>
        <w:rPr>
          <w:rFonts w:ascii="Arial" w:eastAsia="Arial" w:hAnsi="Arial"/>
          <w:sz w:val="22"/>
          <w:szCs w:val="22"/>
        </w:rPr>
        <w:t>nel</w:t>
      </w:r>
      <w:proofErr w:type="spellEnd"/>
      <w:r>
        <w:rPr>
          <w:rFonts w:ascii="Arial" w:eastAsia="Arial" w:hAnsi="Arial"/>
          <w:sz w:val="22"/>
          <w:szCs w:val="22"/>
        </w:rPr>
        <w:t xml:space="preserve">), central PABX e </w:t>
      </w:r>
      <w:proofErr w:type="gramStart"/>
      <w:r>
        <w:rPr>
          <w:rFonts w:ascii="Arial" w:eastAsia="Arial" w:hAnsi="Arial"/>
          <w:sz w:val="22"/>
          <w:szCs w:val="22"/>
        </w:rPr>
        <w:t>no-break</w:t>
      </w:r>
      <w:proofErr w:type="gramEnd"/>
    </w:p>
    <w:p w:rsidR="009E6163" w:rsidRDefault="00B31125">
      <w:pPr>
        <w:tabs>
          <w:tab w:val="left" w:pos="1417"/>
          <w:tab w:val="left" w:pos="2486"/>
        </w:tabs>
        <w:ind w:left="708"/>
        <w:jc w:val="both"/>
        <w:rPr>
          <w:rFonts w:ascii="Arial" w:eastAsia="Arial" w:hAnsi="Arial"/>
          <w:sz w:val="22"/>
          <w:szCs w:val="22"/>
        </w:rPr>
      </w:pPr>
      <w:r>
        <w:rPr>
          <w:rFonts w:ascii="Arial" w:eastAsia="Arial" w:hAnsi="Arial"/>
          <w:sz w:val="22"/>
          <w:szCs w:val="22"/>
        </w:rPr>
        <w:t>Fabricante: Furukawa, Web Trade, DELL, HP, IBM</w:t>
      </w:r>
      <w:proofErr w:type="gramStart"/>
      <w:r>
        <w:rPr>
          <w:rFonts w:ascii="Arial" w:eastAsia="Arial" w:hAnsi="Arial"/>
          <w:sz w:val="22"/>
          <w:szCs w:val="22"/>
        </w:rPr>
        <w:t xml:space="preserve">  </w:t>
      </w:r>
      <w:proofErr w:type="gramEnd"/>
      <w:r>
        <w:rPr>
          <w:rFonts w:ascii="Arial" w:eastAsia="Arial" w:hAnsi="Arial"/>
          <w:sz w:val="22"/>
          <w:szCs w:val="22"/>
        </w:rPr>
        <w:t>ou equivalente técnico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Aplicação: Rede de lógica/</w:t>
      </w:r>
      <w:proofErr w:type="spellStart"/>
      <w:r>
        <w:rPr>
          <w:rFonts w:ascii="Arial" w:eastAsia="Arial" w:hAnsi="Arial"/>
          <w:sz w:val="22"/>
          <w:szCs w:val="22"/>
        </w:rPr>
        <w:t>Racks</w:t>
      </w:r>
      <w:proofErr w:type="spellEnd"/>
    </w:p>
    <w:p w:rsidR="009E6163" w:rsidRDefault="009E6163">
      <w:pPr>
        <w:tabs>
          <w:tab w:val="left" w:pos="1417"/>
        </w:tabs>
        <w:ind w:left="708"/>
        <w:jc w:val="both"/>
        <w:rPr>
          <w:rFonts w:ascii="Arial" w:eastAsia="Arial" w:hAnsi="Arial"/>
          <w:sz w:val="22"/>
          <w:szCs w:val="22"/>
        </w:rPr>
      </w:pPr>
    </w:p>
    <w:p w:rsidR="009E6163" w:rsidRDefault="00B31125">
      <w:pPr>
        <w:tabs>
          <w:tab w:val="left" w:pos="1418"/>
        </w:tabs>
        <w:ind w:left="709"/>
        <w:jc w:val="both"/>
        <w:rPr>
          <w:rFonts w:ascii="Arial" w:eastAsia="Arial" w:hAnsi="Arial"/>
          <w:b/>
          <w:sz w:val="22"/>
          <w:szCs w:val="22"/>
        </w:rPr>
      </w:pPr>
      <w:r>
        <w:rPr>
          <w:rFonts w:ascii="Arial" w:eastAsia="Arial" w:hAnsi="Arial"/>
          <w:b/>
          <w:sz w:val="22"/>
          <w:szCs w:val="22"/>
        </w:rPr>
        <w:tab/>
      </w:r>
    </w:p>
    <w:p w:rsidR="009E6163" w:rsidRDefault="00B31125">
      <w:pPr>
        <w:tabs>
          <w:tab w:val="left" w:pos="1418"/>
        </w:tabs>
        <w:ind w:left="709"/>
        <w:jc w:val="both"/>
        <w:rPr>
          <w:rFonts w:ascii="Arial" w:eastAsia="Arial" w:hAnsi="Arial"/>
          <w:b/>
          <w:sz w:val="22"/>
          <w:szCs w:val="22"/>
        </w:rPr>
      </w:pPr>
      <w:r>
        <w:rPr>
          <w:rFonts w:ascii="Arial" w:eastAsia="Arial" w:hAnsi="Arial"/>
          <w:b/>
          <w:sz w:val="22"/>
          <w:szCs w:val="22"/>
        </w:rPr>
        <w:t>Produto: PAINEL DISTRIBUIDOR RJ45 (PATCH PANEL)</w:t>
      </w:r>
    </w:p>
    <w:p w:rsidR="009E6163" w:rsidRDefault="00B31125">
      <w:pPr>
        <w:tabs>
          <w:tab w:val="left" w:pos="1417"/>
        </w:tabs>
        <w:ind w:left="708"/>
        <w:jc w:val="both"/>
        <w:rPr>
          <w:rFonts w:ascii="Arial" w:eastAsia="Arial" w:hAnsi="Arial"/>
          <w:sz w:val="22"/>
          <w:szCs w:val="22"/>
        </w:rPr>
      </w:pPr>
      <w:proofErr w:type="gramStart"/>
      <w:r>
        <w:rPr>
          <w:rFonts w:ascii="Arial" w:eastAsia="Arial" w:hAnsi="Arial"/>
          <w:sz w:val="22"/>
          <w:szCs w:val="22"/>
        </w:rPr>
        <w:t xml:space="preserve">Painel para </w:t>
      </w:r>
      <w:proofErr w:type="spellStart"/>
      <w:r>
        <w:rPr>
          <w:rFonts w:ascii="Arial" w:eastAsia="Arial" w:hAnsi="Arial"/>
          <w:sz w:val="22"/>
          <w:szCs w:val="22"/>
        </w:rPr>
        <w:t>rack</w:t>
      </w:r>
      <w:proofErr w:type="spellEnd"/>
      <w:r>
        <w:rPr>
          <w:rFonts w:ascii="Arial" w:eastAsia="Arial" w:hAnsi="Arial"/>
          <w:sz w:val="22"/>
          <w:szCs w:val="22"/>
        </w:rPr>
        <w:t xml:space="preserve"> 19”</w:t>
      </w:r>
      <w:proofErr w:type="gramEnd"/>
      <w:r>
        <w:rPr>
          <w:rFonts w:ascii="Arial" w:eastAsia="Arial" w:hAnsi="Arial"/>
          <w:sz w:val="22"/>
          <w:szCs w:val="22"/>
        </w:rPr>
        <w:t xml:space="preserve"> com portas RJ45 (fêmea) em sua parte frontal e cone</w:t>
      </w:r>
      <w:r>
        <w:rPr>
          <w:rFonts w:ascii="Arial" w:eastAsia="Arial" w:hAnsi="Arial"/>
          <w:sz w:val="22"/>
          <w:szCs w:val="22"/>
        </w:rPr>
        <w:t>xão para cabos na parte traseira padrão IDC 110 (</w:t>
      </w:r>
      <w:proofErr w:type="spellStart"/>
      <w:r>
        <w:rPr>
          <w:rFonts w:ascii="Arial" w:eastAsia="Arial" w:hAnsi="Arial"/>
          <w:sz w:val="22"/>
          <w:szCs w:val="22"/>
        </w:rPr>
        <w:t>patch</w:t>
      </w:r>
      <w:proofErr w:type="spellEnd"/>
      <w:r>
        <w:rPr>
          <w:rFonts w:ascii="Arial" w:eastAsia="Arial" w:hAnsi="Arial"/>
          <w:sz w:val="22"/>
          <w:szCs w:val="22"/>
        </w:rPr>
        <w:t xml:space="preserve"> </w:t>
      </w:r>
      <w:proofErr w:type="spellStart"/>
      <w:r>
        <w:rPr>
          <w:rFonts w:ascii="Arial" w:eastAsia="Arial" w:hAnsi="Arial"/>
          <w:sz w:val="22"/>
          <w:szCs w:val="22"/>
        </w:rPr>
        <w:t>panel</w:t>
      </w:r>
      <w:proofErr w:type="spellEnd"/>
      <w:r>
        <w:rPr>
          <w:rFonts w:ascii="Arial" w:eastAsia="Arial" w:hAnsi="Arial"/>
          <w:sz w:val="22"/>
          <w:szCs w:val="22"/>
        </w:rPr>
        <w:t>), de 24  portas, com etiquetas de identificação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Fabricante: </w:t>
      </w:r>
      <w:proofErr w:type="spellStart"/>
      <w:r>
        <w:rPr>
          <w:rFonts w:ascii="Arial" w:eastAsia="Arial" w:hAnsi="Arial"/>
          <w:sz w:val="22"/>
          <w:szCs w:val="22"/>
        </w:rPr>
        <w:t>Furokawa</w:t>
      </w:r>
      <w:proofErr w:type="spellEnd"/>
      <w:r>
        <w:rPr>
          <w:rFonts w:ascii="Arial" w:eastAsia="Arial" w:hAnsi="Arial"/>
          <w:sz w:val="22"/>
          <w:szCs w:val="22"/>
        </w:rPr>
        <w:t xml:space="preserve">, </w:t>
      </w:r>
      <w:proofErr w:type="spellStart"/>
      <w:r>
        <w:rPr>
          <w:rFonts w:ascii="Arial" w:eastAsia="Arial" w:hAnsi="Arial"/>
          <w:sz w:val="22"/>
          <w:szCs w:val="22"/>
        </w:rPr>
        <w:t>Panduít</w:t>
      </w:r>
      <w:proofErr w:type="spellEnd"/>
      <w:r>
        <w:rPr>
          <w:rFonts w:ascii="Arial" w:eastAsia="Arial" w:hAnsi="Arial"/>
          <w:sz w:val="22"/>
          <w:szCs w:val="22"/>
        </w:rPr>
        <w:t xml:space="preserve">, </w:t>
      </w:r>
      <w:proofErr w:type="spellStart"/>
      <w:r>
        <w:rPr>
          <w:rFonts w:ascii="Arial" w:eastAsia="Arial" w:hAnsi="Arial"/>
          <w:sz w:val="22"/>
          <w:szCs w:val="22"/>
        </w:rPr>
        <w:t>Orthronics</w:t>
      </w:r>
      <w:proofErr w:type="spellEnd"/>
      <w:r>
        <w:rPr>
          <w:rFonts w:ascii="Arial" w:eastAsia="Arial" w:hAnsi="Arial"/>
          <w:sz w:val="22"/>
          <w:szCs w:val="22"/>
        </w:rPr>
        <w:t xml:space="preserve"> ou equivalente técnico.</w:t>
      </w:r>
    </w:p>
    <w:p w:rsidR="009E6163" w:rsidRDefault="00B31125">
      <w:pPr>
        <w:tabs>
          <w:tab w:val="left" w:pos="1417"/>
        </w:tabs>
        <w:ind w:left="708"/>
        <w:jc w:val="both"/>
        <w:rPr>
          <w:rFonts w:ascii="Arial" w:eastAsia="Arial" w:hAnsi="Arial"/>
          <w:sz w:val="22"/>
          <w:szCs w:val="22"/>
        </w:rPr>
      </w:pPr>
      <w:proofErr w:type="gramStart"/>
      <w:r>
        <w:rPr>
          <w:rFonts w:ascii="Arial" w:eastAsia="Arial" w:hAnsi="Arial"/>
          <w:sz w:val="22"/>
          <w:szCs w:val="22"/>
        </w:rPr>
        <w:t xml:space="preserve">Aplicação: para a constituição de painéis distribuidores tipo RJ45 em </w:t>
      </w:r>
      <w:proofErr w:type="spellStart"/>
      <w:r>
        <w:rPr>
          <w:rFonts w:ascii="Arial" w:eastAsia="Arial" w:hAnsi="Arial"/>
          <w:sz w:val="22"/>
          <w:szCs w:val="22"/>
        </w:rPr>
        <w:t>racks</w:t>
      </w:r>
      <w:proofErr w:type="spellEnd"/>
      <w:r>
        <w:rPr>
          <w:rFonts w:ascii="Arial" w:eastAsia="Arial" w:hAnsi="Arial"/>
          <w:sz w:val="22"/>
          <w:szCs w:val="22"/>
        </w:rPr>
        <w:t xml:space="preserve"> 19”</w:t>
      </w:r>
      <w:proofErr w:type="gramEnd"/>
      <w:r>
        <w:rPr>
          <w:rFonts w:ascii="Arial" w:eastAsia="Arial" w:hAnsi="Arial"/>
          <w:sz w:val="22"/>
          <w:szCs w:val="22"/>
        </w:rPr>
        <w:t>.</w:t>
      </w:r>
    </w:p>
    <w:p w:rsidR="009E6163" w:rsidRDefault="009E6163">
      <w:pPr>
        <w:tabs>
          <w:tab w:val="left" w:pos="709"/>
        </w:tabs>
        <w:jc w:val="both"/>
        <w:rPr>
          <w:rFonts w:ascii="Arial" w:eastAsia="Arial" w:hAnsi="Arial"/>
          <w:sz w:val="22"/>
          <w:szCs w:val="22"/>
        </w:rPr>
      </w:pPr>
    </w:p>
    <w:p w:rsidR="009E6163" w:rsidRDefault="00B31125">
      <w:pPr>
        <w:tabs>
          <w:tab w:val="left" w:pos="1418"/>
        </w:tabs>
        <w:ind w:left="709"/>
        <w:jc w:val="both"/>
        <w:rPr>
          <w:rFonts w:ascii="Arial" w:eastAsia="Arial" w:hAnsi="Arial"/>
          <w:b/>
          <w:sz w:val="22"/>
          <w:szCs w:val="22"/>
        </w:rPr>
      </w:pPr>
      <w:r>
        <w:rPr>
          <w:rFonts w:ascii="Arial" w:eastAsia="Arial" w:hAnsi="Arial"/>
          <w:b/>
          <w:sz w:val="22"/>
          <w:szCs w:val="22"/>
        </w:rPr>
        <w:tab/>
        <w:t>Produto: ORGANIZADORES DE CABOS</w:t>
      </w:r>
    </w:p>
    <w:p w:rsidR="009E6163" w:rsidRDefault="00B31125">
      <w:pPr>
        <w:tabs>
          <w:tab w:val="left" w:pos="1417"/>
        </w:tabs>
        <w:ind w:left="708"/>
        <w:jc w:val="both"/>
        <w:rPr>
          <w:rFonts w:ascii="Arial" w:eastAsia="Arial" w:hAnsi="Arial"/>
          <w:sz w:val="22"/>
          <w:szCs w:val="22"/>
        </w:rPr>
      </w:pPr>
      <w:proofErr w:type="gramStart"/>
      <w:r>
        <w:rPr>
          <w:rFonts w:ascii="Arial" w:eastAsia="Arial" w:hAnsi="Arial"/>
          <w:sz w:val="22"/>
          <w:szCs w:val="22"/>
        </w:rPr>
        <w:t>Olhal aberto 19”</w:t>
      </w:r>
      <w:proofErr w:type="gramEnd"/>
      <w:r>
        <w:rPr>
          <w:rFonts w:ascii="Arial" w:eastAsia="Arial" w:hAnsi="Arial"/>
          <w:sz w:val="22"/>
          <w:szCs w:val="22"/>
        </w:rPr>
        <w:t>, altura 1U ou 2U, conforme indicado em projeto</w:t>
      </w:r>
    </w:p>
    <w:p w:rsidR="009E6163" w:rsidRDefault="00B31125">
      <w:pPr>
        <w:tabs>
          <w:tab w:val="left" w:pos="1417"/>
          <w:tab w:val="left" w:pos="2486"/>
        </w:tabs>
        <w:ind w:left="708"/>
        <w:jc w:val="both"/>
        <w:rPr>
          <w:rFonts w:ascii="Arial" w:eastAsia="Arial" w:hAnsi="Arial"/>
          <w:sz w:val="22"/>
          <w:szCs w:val="22"/>
        </w:rPr>
      </w:pPr>
      <w:r>
        <w:rPr>
          <w:rFonts w:ascii="Arial" w:eastAsia="Arial" w:hAnsi="Arial"/>
          <w:sz w:val="22"/>
          <w:szCs w:val="22"/>
        </w:rPr>
        <w:t>Fabricante: Furukawa, Web Trade, DELL, HP, IBM</w:t>
      </w:r>
      <w:proofErr w:type="gramStart"/>
      <w:r>
        <w:rPr>
          <w:rFonts w:ascii="Arial" w:eastAsia="Arial" w:hAnsi="Arial"/>
          <w:sz w:val="22"/>
          <w:szCs w:val="22"/>
        </w:rPr>
        <w:t xml:space="preserve">  </w:t>
      </w:r>
      <w:proofErr w:type="gramEnd"/>
      <w:r>
        <w:rPr>
          <w:rFonts w:ascii="Arial" w:eastAsia="Arial" w:hAnsi="Arial"/>
          <w:sz w:val="22"/>
          <w:szCs w:val="22"/>
        </w:rPr>
        <w:t>ou equivalente técnico.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Aplicação: organização dos cabos e </w:t>
      </w:r>
      <w:proofErr w:type="spellStart"/>
      <w:r>
        <w:rPr>
          <w:rFonts w:ascii="Arial" w:eastAsia="Arial" w:hAnsi="Arial"/>
          <w:sz w:val="22"/>
          <w:szCs w:val="22"/>
        </w:rPr>
        <w:t>patch</w:t>
      </w:r>
      <w:proofErr w:type="spellEnd"/>
      <w:r>
        <w:rPr>
          <w:rFonts w:ascii="Arial" w:eastAsia="Arial" w:hAnsi="Arial"/>
          <w:sz w:val="22"/>
          <w:szCs w:val="22"/>
        </w:rPr>
        <w:t xml:space="preserve"> </w:t>
      </w:r>
      <w:proofErr w:type="spellStart"/>
      <w:r>
        <w:rPr>
          <w:rFonts w:ascii="Arial" w:eastAsia="Arial" w:hAnsi="Arial"/>
          <w:sz w:val="22"/>
          <w:szCs w:val="22"/>
        </w:rPr>
        <w:t>cords</w:t>
      </w:r>
      <w:proofErr w:type="spellEnd"/>
      <w:r>
        <w:rPr>
          <w:rFonts w:ascii="Arial" w:eastAsia="Arial" w:hAnsi="Arial"/>
          <w:sz w:val="22"/>
          <w:szCs w:val="22"/>
        </w:rPr>
        <w:t xml:space="preserve"> junto aos painéis distribuidores.</w:t>
      </w:r>
    </w:p>
    <w:p w:rsidR="009E6163" w:rsidRDefault="009E6163">
      <w:pPr>
        <w:tabs>
          <w:tab w:val="left" w:pos="709"/>
        </w:tabs>
        <w:jc w:val="both"/>
        <w:rPr>
          <w:rFonts w:ascii="Arial" w:eastAsia="Arial" w:hAnsi="Arial"/>
          <w:sz w:val="22"/>
          <w:szCs w:val="22"/>
        </w:rPr>
      </w:pPr>
    </w:p>
    <w:p w:rsidR="009E6163" w:rsidRDefault="00B31125">
      <w:pPr>
        <w:tabs>
          <w:tab w:val="left" w:pos="1418"/>
        </w:tabs>
        <w:ind w:left="709"/>
        <w:jc w:val="both"/>
        <w:rPr>
          <w:rFonts w:ascii="Arial" w:eastAsia="Arial" w:hAnsi="Arial"/>
          <w:b/>
          <w:sz w:val="22"/>
          <w:szCs w:val="22"/>
        </w:rPr>
      </w:pPr>
      <w:r>
        <w:rPr>
          <w:rFonts w:ascii="Arial" w:eastAsia="Arial" w:hAnsi="Arial"/>
          <w:b/>
          <w:sz w:val="22"/>
          <w:szCs w:val="22"/>
        </w:rPr>
        <w:tab/>
      </w:r>
      <w:r>
        <w:rPr>
          <w:rFonts w:ascii="Arial" w:eastAsia="Arial" w:hAnsi="Arial"/>
          <w:b/>
          <w:sz w:val="22"/>
          <w:szCs w:val="22"/>
        </w:rPr>
        <w:t>Produto: ACESSÓRIOS PARA DG DE TELEFONIA</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Trilho de alumínio, </w:t>
      </w:r>
      <w:proofErr w:type="spellStart"/>
      <w:r>
        <w:rPr>
          <w:rFonts w:ascii="Arial" w:eastAsia="Arial" w:hAnsi="Arial"/>
          <w:sz w:val="22"/>
          <w:szCs w:val="22"/>
        </w:rPr>
        <w:t>canaleta</w:t>
      </w:r>
      <w:proofErr w:type="spellEnd"/>
      <w:r>
        <w:rPr>
          <w:rFonts w:ascii="Arial" w:eastAsia="Arial" w:hAnsi="Arial"/>
          <w:sz w:val="22"/>
          <w:szCs w:val="22"/>
        </w:rPr>
        <w:t xml:space="preserve"> de PVC e organizadores de </w:t>
      </w:r>
      <w:proofErr w:type="gramStart"/>
      <w:r>
        <w:rPr>
          <w:rFonts w:ascii="Arial" w:eastAsia="Arial" w:hAnsi="Arial"/>
          <w:sz w:val="22"/>
          <w:szCs w:val="22"/>
        </w:rPr>
        <w:t>cabos</w:t>
      </w:r>
      <w:proofErr w:type="gramEnd"/>
    </w:p>
    <w:p w:rsidR="009E6163" w:rsidRDefault="00B31125">
      <w:pPr>
        <w:tabs>
          <w:tab w:val="left" w:pos="1417"/>
        </w:tabs>
        <w:ind w:left="708"/>
        <w:jc w:val="both"/>
      </w:pPr>
      <w:r>
        <w:rPr>
          <w:rFonts w:ascii="Arial" w:eastAsia="Arial" w:hAnsi="Arial"/>
          <w:sz w:val="22"/>
          <w:szCs w:val="22"/>
        </w:rPr>
        <w:t xml:space="preserve">Fabricante: </w:t>
      </w:r>
      <w:proofErr w:type="spellStart"/>
      <w:r>
        <w:rPr>
          <w:rFonts w:ascii="Arial" w:eastAsia="Arial" w:hAnsi="Arial"/>
          <w:sz w:val="22"/>
          <w:szCs w:val="22"/>
        </w:rPr>
        <w:t>Krone</w:t>
      </w:r>
      <w:proofErr w:type="spellEnd"/>
      <w:r>
        <w:rPr>
          <w:rFonts w:ascii="Arial" w:eastAsia="Arial" w:hAnsi="Arial"/>
          <w:sz w:val="22"/>
          <w:szCs w:val="22"/>
        </w:rPr>
        <w:t xml:space="preserve">, </w:t>
      </w:r>
      <w:proofErr w:type="spellStart"/>
      <w:r>
        <w:rPr>
          <w:rFonts w:ascii="Arial" w:eastAsia="Arial" w:hAnsi="Arial"/>
          <w:sz w:val="22"/>
          <w:szCs w:val="22"/>
        </w:rPr>
        <w:t>Panduit</w:t>
      </w:r>
      <w:proofErr w:type="spellEnd"/>
      <w:r>
        <w:rPr>
          <w:rFonts w:ascii="Arial" w:eastAsia="Arial" w:hAnsi="Arial"/>
          <w:sz w:val="22"/>
          <w:szCs w:val="22"/>
        </w:rPr>
        <w:t>, Tigre ou equivalente técnico.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Aplicação: Distribuidor Geral</w:t>
      </w:r>
    </w:p>
    <w:p w:rsidR="009E6163" w:rsidRDefault="009E6163">
      <w:pPr>
        <w:tabs>
          <w:tab w:val="left" w:pos="1417"/>
        </w:tabs>
        <w:ind w:left="708"/>
        <w:jc w:val="both"/>
        <w:rPr>
          <w:rFonts w:ascii="Arial" w:eastAsia="Arial" w:hAnsi="Arial"/>
          <w:sz w:val="22"/>
          <w:szCs w:val="22"/>
        </w:rPr>
      </w:pPr>
    </w:p>
    <w:p w:rsidR="009E6163" w:rsidRDefault="00B31125">
      <w:pPr>
        <w:tabs>
          <w:tab w:val="left" w:pos="1418"/>
        </w:tabs>
        <w:ind w:left="709"/>
        <w:jc w:val="both"/>
        <w:rPr>
          <w:rFonts w:ascii="Arial" w:eastAsia="Arial" w:hAnsi="Arial"/>
          <w:b/>
          <w:sz w:val="22"/>
          <w:szCs w:val="22"/>
        </w:rPr>
      </w:pPr>
      <w:r>
        <w:rPr>
          <w:rFonts w:ascii="Arial" w:eastAsia="Arial" w:hAnsi="Arial"/>
          <w:b/>
          <w:sz w:val="22"/>
          <w:szCs w:val="22"/>
        </w:rPr>
        <w:tab/>
        <w:t>Produto: BLOCO TERMINAL PARA 10 PARES</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Engate rápido, próprio </w:t>
      </w:r>
      <w:r>
        <w:rPr>
          <w:rFonts w:ascii="Arial" w:eastAsia="Arial" w:hAnsi="Arial"/>
          <w:sz w:val="22"/>
          <w:szCs w:val="22"/>
        </w:rPr>
        <w:t xml:space="preserve">para montagem em trilho de </w:t>
      </w:r>
      <w:proofErr w:type="gramStart"/>
      <w:r>
        <w:rPr>
          <w:rFonts w:ascii="Arial" w:eastAsia="Arial" w:hAnsi="Arial"/>
          <w:sz w:val="22"/>
          <w:szCs w:val="22"/>
        </w:rPr>
        <w:t>alumínio</w:t>
      </w:r>
      <w:proofErr w:type="gramEnd"/>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Fabricante: </w:t>
      </w:r>
      <w:proofErr w:type="spellStart"/>
      <w:r>
        <w:rPr>
          <w:rFonts w:ascii="Arial" w:eastAsia="Arial" w:hAnsi="Arial"/>
          <w:sz w:val="22"/>
          <w:szCs w:val="22"/>
        </w:rPr>
        <w:t>Krone</w:t>
      </w:r>
      <w:proofErr w:type="spellEnd"/>
      <w:r>
        <w:rPr>
          <w:rFonts w:ascii="Arial" w:eastAsia="Arial" w:hAnsi="Arial"/>
          <w:sz w:val="22"/>
          <w:szCs w:val="22"/>
        </w:rPr>
        <w:t xml:space="preserve">, </w:t>
      </w:r>
      <w:proofErr w:type="spellStart"/>
      <w:r>
        <w:rPr>
          <w:rFonts w:ascii="Arial" w:eastAsia="Arial" w:hAnsi="Arial"/>
          <w:sz w:val="22"/>
          <w:szCs w:val="22"/>
        </w:rPr>
        <w:t>Panduit</w:t>
      </w:r>
      <w:proofErr w:type="spellEnd"/>
      <w:r>
        <w:rPr>
          <w:rFonts w:ascii="Arial" w:eastAsia="Arial" w:hAnsi="Arial"/>
          <w:sz w:val="22"/>
          <w:szCs w:val="22"/>
        </w:rPr>
        <w:t xml:space="preserve">, Tigre ou equivalente </w:t>
      </w:r>
      <w:proofErr w:type="gramStart"/>
      <w:r>
        <w:rPr>
          <w:rFonts w:ascii="Arial" w:eastAsia="Arial" w:hAnsi="Arial"/>
          <w:sz w:val="22"/>
          <w:szCs w:val="22"/>
        </w:rPr>
        <w:t>técnico</w:t>
      </w:r>
      <w:proofErr w:type="gramEnd"/>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Aplicação: Quadros de Telefone</w:t>
      </w:r>
    </w:p>
    <w:p w:rsidR="009E6163" w:rsidRDefault="009E6163">
      <w:pPr>
        <w:tabs>
          <w:tab w:val="left" w:pos="709"/>
        </w:tabs>
        <w:jc w:val="both"/>
        <w:rPr>
          <w:rFonts w:ascii="Arial" w:eastAsia="Arial" w:hAnsi="Arial"/>
          <w:sz w:val="22"/>
          <w:szCs w:val="22"/>
        </w:rPr>
      </w:pPr>
    </w:p>
    <w:p w:rsidR="009E6163" w:rsidRDefault="00B31125">
      <w:pPr>
        <w:tabs>
          <w:tab w:val="left" w:pos="1418"/>
        </w:tabs>
        <w:ind w:left="709"/>
        <w:jc w:val="both"/>
        <w:rPr>
          <w:rFonts w:ascii="Arial" w:eastAsia="Arial" w:hAnsi="Arial"/>
          <w:b/>
          <w:sz w:val="22"/>
          <w:szCs w:val="22"/>
        </w:rPr>
      </w:pPr>
      <w:r>
        <w:rPr>
          <w:rFonts w:ascii="Arial" w:eastAsia="Arial" w:hAnsi="Arial"/>
          <w:b/>
          <w:sz w:val="22"/>
          <w:szCs w:val="22"/>
        </w:rPr>
        <w:tab/>
        <w:t>Produto: TAMPA EM LATÃO P/ CAIXA DE PISO P/ REDE DE LÓGICA</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Para duas ou três tomadas RJ-45, ref. 6538.1.111-02 e 6536.1.310-</w:t>
      </w:r>
      <w:proofErr w:type="gramStart"/>
      <w:r>
        <w:rPr>
          <w:rFonts w:ascii="Arial" w:eastAsia="Arial" w:hAnsi="Arial"/>
          <w:sz w:val="22"/>
          <w:szCs w:val="22"/>
        </w:rPr>
        <w:t>00</w:t>
      </w:r>
      <w:proofErr w:type="gramEnd"/>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Fab</w:t>
      </w:r>
      <w:r>
        <w:rPr>
          <w:rFonts w:ascii="Arial" w:eastAsia="Arial" w:hAnsi="Arial"/>
          <w:sz w:val="22"/>
          <w:szCs w:val="22"/>
        </w:rPr>
        <w:t xml:space="preserve">ricante: </w:t>
      </w:r>
      <w:proofErr w:type="gramStart"/>
      <w:r>
        <w:rPr>
          <w:rFonts w:ascii="Arial" w:eastAsia="Arial" w:hAnsi="Arial"/>
          <w:sz w:val="22"/>
          <w:szCs w:val="22"/>
        </w:rPr>
        <w:t>Remam,</w:t>
      </w:r>
      <w:proofErr w:type="gramEnd"/>
      <w:r>
        <w:rPr>
          <w:rFonts w:ascii="Arial" w:eastAsia="Arial" w:hAnsi="Arial"/>
          <w:sz w:val="22"/>
          <w:szCs w:val="22"/>
        </w:rPr>
        <w:t xml:space="preserve"> </w:t>
      </w:r>
      <w:proofErr w:type="spellStart"/>
      <w:r>
        <w:rPr>
          <w:rFonts w:ascii="Arial" w:eastAsia="Arial" w:hAnsi="Arial"/>
          <w:sz w:val="22"/>
          <w:szCs w:val="22"/>
        </w:rPr>
        <w:t>Wetzel</w:t>
      </w:r>
      <w:proofErr w:type="spellEnd"/>
      <w:r>
        <w:rPr>
          <w:rFonts w:ascii="Arial" w:eastAsia="Arial" w:hAnsi="Arial"/>
          <w:sz w:val="22"/>
          <w:szCs w:val="22"/>
        </w:rPr>
        <w:t xml:space="preserve">, </w:t>
      </w:r>
      <w:proofErr w:type="spellStart"/>
      <w:r>
        <w:rPr>
          <w:rFonts w:ascii="Arial" w:eastAsia="Arial" w:hAnsi="Arial"/>
          <w:sz w:val="22"/>
          <w:szCs w:val="22"/>
        </w:rPr>
        <w:t>Krone</w:t>
      </w:r>
      <w:proofErr w:type="spellEnd"/>
      <w:r>
        <w:rPr>
          <w:rFonts w:ascii="Arial" w:eastAsia="Arial" w:hAnsi="Arial"/>
          <w:sz w:val="22"/>
          <w:szCs w:val="22"/>
        </w:rPr>
        <w:t xml:space="preserve"> ou equivalente técnico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Aplicação: caixas de piso para rede lógica</w:t>
      </w:r>
    </w:p>
    <w:p w:rsidR="009E6163" w:rsidRDefault="009E6163">
      <w:pPr>
        <w:tabs>
          <w:tab w:val="left" w:pos="709"/>
        </w:tabs>
        <w:jc w:val="both"/>
        <w:rPr>
          <w:rFonts w:ascii="Arial" w:eastAsia="Arial" w:hAnsi="Arial"/>
          <w:sz w:val="22"/>
          <w:szCs w:val="22"/>
        </w:rPr>
      </w:pPr>
    </w:p>
    <w:p w:rsidR="009E6163" w:rsidRDefault="00B31125">
      <w:pPr>
        <w:tabs>
          <w:tab w:val="left" w:pos="1418"/>
        </w:tabs>
        <w:ind w:left="709"/>
        <w:jc w:val="both"/>
        <w:rPr>
          <w:rFonts w:ascii="Arial" w:eastAsia="Arial" w:hAnsi="Arial"/>
          <w:b/>
          <w:sz w:val="22"/>
          <w:szCs w:val="22"/>
        </w:rPr>
      </w:pPr>
      <w:r>
        <w:rPr>
          <w:rFonts w:ascii="Arial" w:eastAsia="Arial" w:hAnsi="Arial"/>
          <w:b/>
          <w:sz w:val="22"/>
          <w:szCs w:val="22"/>
        </w:rPr>
        <w:tab/>
        <w:t>Produto: CAIXAS DE PASSAGEM / LIGAÇÃO NO PISO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Própria p/ piso, alta, dim. (10 x 10 x 6,5) cm, em alumínio fundido, c/ tampa de latão (ver especificação da tam</w:t>
      </w:r>
      <w:r>
        <w:rPr>
          <w:rFonts w:ascii="Arial" w:eastAsia="Arial" w:hAnsi="Arial"/>
          <w:sz w:val="22"/>
          <w:szCs w:val="22"/>
        </w:rPr>
        <w:t xml:space="preserve">pa adiante) e entradas </w:t>
      </w:r>
      <w:proofErr w:type="spellStart"/>
      <w:r>
        <w:rPr>
          <w:rFonts w:ascii="Arial" w:eastAsia="Arial" w:hAnsi="Arial"/>
          <w:sz w:val="22"/>
          <w:szCs w:val="22"/>
        </w:rPr>
        <w:t>rosqueadas</w:t>
      </w:r>
      <w:proofErr w:type="spellEnd"/>
      <w:r>
        <w:rPr>
          <w:rFonts w:ascii="Arial" w:eastAsia="Arial" w:hAnsi="Arial"/>
          <w:sz w:val="22"/>
          <w:szCs w:val="22"/>
        </w:rPr>
        <w:t xml:space="preserve"> </w:t>
      </w:r>
      <w:proofErr w:type="gramStart"/>
      <w:r>
        <w:rPr>
          <w:rFonts w:ascii="Arial" w:eastAsia="Arial" w:hAnsi="Arial"/>
          <w:sz w:val="22"/>
          <w:szCs w:val="22"/>
        </w:rPr>
        <w:t>1</w:t>
      </w:r>
      <w:proofErr w:type="gramEnd"/>
      <w:r>
        <w:rPr>
          <w:rFonts w:ascii="Arial" w:eastAsia="Arial" w:hAnsi="Arial"/>
          <w:sz w:val="22"/>
          <w:szCs w:val="22"/>
        </w:rPr>
        <w:t>” referencia CP 61</w:t>
      </w:r>
    </w:p>
    <w:p w:rsidR="009E6163" w:rsidRDefault="00B31125">
      <w:pPr>
        <w:ind w:left="708"/>
        <w:jc w:val="both"/>
        <w:rPr>
          <w:rFonts w:ascii="Arial" w:eastAsia="Arial" w:hAnsi="Arial"/>
          <w:sz w:val="22"/>
          <w:szCs w:val="22"/>
        </w:rPr>
      </w:pPr>
      <w:r>
        <w:rPr>
          <w:rFonts w:ascii="Arial" w:eastAsia="Arial" w:hAnsi="Arial"/>
          <w:sz w:val="22"/>
          <w:szCs w:val="22"/>
        </w:rPr>
        <w:t xml:space="preserve">Fabricante: </w:t>
      </w:r>
      <w:proofErr w:type="gramStart"/>
      <w:r>
        <w:rPr>
          <w:rFonts w:ascii="Arial" w:eastAsia="Arial" w:hAnsi="Arial"/>
          <w:sz w:val="22"/>
          <w:szCs w:val="22"/>
        </w:rPr>
        <w:t>Remam,</w:t>
      </w:r>
      <w:proofErr w:type="gramEnd"/>
      <w:r>
        <w:rPr>
          <w:rFonts w:ascii="Arial" w:eastAsia="Arial" w:hAnsi="Arial"/>
          <w:sz w:val="22"/>
          <w:szCs w:val="22"/>
        </w:rPr>
        <w:t xml:space="preserve"> </w:t>
      </w:r>
      <w:proofErr w:type="spellStart"/>
      <w:r>
        <w:rPr>
          <w:rFonts w:ascii="Arial" w:eastAsia="Arial" w:hAnsi="Arial"/>
          <w:sz w:val="22"/>
          <w:szCs w:val="22"/>
        </w:rPr>
        <w:t>Wetzel</w:t>
      </w:r>
      <w:proofErr w:type="spellEnd"/>
      <w:r>
        <w:rPr>
          <w:rFonts w:ascii="Arial" w:eastAsia="Arial" w:hAnsi="Arial"/>
          <w:sz w:val="22"/>
          <w:szCs w:val="22"/>
        </w:rPr>
        <w:t xml:space="preserve">, </w:t>
      </w:r>
      <w:proofErr w:type="spellStart"/>
      <w:r>
        <w:rPr>
          <w:rFonts w:ascii="Arial" w:eastAsia="Arial" w:hAnsi="Arial"/>
          <w:sz w:val="22"/>
          <w:szCs w:val="22"/>
        </w:rPr>
        <w:t>Krone</w:t>
      </w:r>
      <w:proofErr w:type="spellEnd"/>
      <w:r>
        <w:rPr>
          <w:rFonts w:ascii="Arial" w:eastAsia="Arial" w:hAnsi="Arial"/>
          <w:sz w:val="22"/>
          <w:szCs w:val="22"/>
        </w:rPr>
        <w:t xml:space="preserve"> ou equivalente técnico.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Aplicação: Pontos de energia e lógica no piso.</w:t>
      </w:r>
    </w:p>
    <w:p w:rsidR="009E6163" w:rsidRDefault="009E6163">
      <w:pPr>
        <w:tabs>
          <w:tab w:val="left" w:pos="709"/>
        </w:tabs>
        <w:jc w:val="both"/>
        <w:rPr>
          <w:rFonts w:ascii="Arial" w:eastAsia="Arial" w:hAnsi="Arial"/>
          <w:sz w:val="22"/>
          <w:szCs w:val="22"/>
        </w:rPr>
      </w:pPr>
    </w:p>
    <w:p w:rsidR="009E6163" w:rsidRDefault="00B31125">
      <w:pPr>
        <w:tabs>
          <w:tab w:val="left" w:pos="1418"/>
        </w:tabs>
        <w:ind w:left="709"/>
        <w:jc w:val="both"/>
        <w:rPr>
          <w:rFonts w:ascii="Arial" w:eastAsia="Arial" w:hAnsi="Arial"/>
          <w:b/>
          <w:sz w:val="22"/>
          <w:szCs w:val="22"/>
        </w:rPr>
      </w:pPr>
      <w:r>
        <w:rPr>
          <w:rFonts w:ascii="Arial" w:eastAsia="Arial" w:hAnsi="Arial"/>
          <w:b/>
          <w:sz w:val="22"/>
          <w:szCs w:val="22"/>
        </w:rPr>
        <w:tab/>
        <w:t>Produto: QUADRO DE TELEFONE</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De sobrepor ou embutir, dimensões no padrão da concessionária e conf</w:t>
      </w:r>
      <w:r>
        <w:rPr>
          <w:rFonts w:ascii="Arial" w:eastAsia="Arial" w:hAnsi="Arial"/>
          <w:sz w:val="22"/>
          <w:szCs w:val="22"/>
        </w:rPr>
        <w:t>orme indicado no projeto, com fundo de madeira pintado na cor cinza.</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Fabricante: </w:t>
      </w:r>
      <w:proofErr w:type="spellStart"/>
      <w:r>
        <w:rPr>
          <w:rFonts w:ascii="Arial" w:eastAsia="Arial" w:hAnsi="Arial"/>
          <w:sz w:val="22"/>
          <w:szCs w:val="22"/>
        </w:rPr>
        <w:t>Cemar</w:t>
      </w:r>
      <w:proofErr w:type="spellEnd"/>
      <w:r>
        <w:rPr>
          <w:rFonts w:ascii="Arial" w:eastAsia="Arial" w:hAnsi="Arial"/>
          <w:sz w:val="22"/>
          <w:szCs w:val="22"/>
        </w:rPr>
        <w:t xml:space="preserve">, </w:t>
      </w:r>
      <w:proofErr w:type="spellStart"/>
      <w:r>
        <w:rPr>
          <w:rFonts w:ascii="Arial" w:eastAsia="Arial" w:hAnsi="Arial"/>
          <w:sz w:val="22"/>
          <w:szCs w:val="22"/>
        </w:rPr>
        <w:t>Moratori</w:t>
      </w:r>
      <w:proofErr w:type="spellEnd"/>
      <w:r>
        <w:rPr>
          <w:rFonts w:ascii="Arial" w:eastAsia="Arial" w:hAnsi="Arial"/>
          <w:sz w:val="22"/>
          <w:szCs w:val="22"/>
        </w:rPr>
        <w:t>,</w:t>
      </w:r>
      <w:proofErr w:type="gramStart"/>
      <w:r>
        <w:rPr>
          <w:rFonts w:ascii="Arial" w:eastAsia="Arial" w:hAnsi="Arial"/>
          <w:sz w:val="22"/>
          <w:szCs w:val="22"/>
        </w:rPr>
        <w:t xml:space="preserve">  </w:t>
      </w:r>
      <w:proofErr w:type="gramEnd"/>
      <w:r>
        <w:rPr>
          <w:rFonts w:ascii="Arial" w:eastAsia="Arial" w:hAnsi="Arial"/>
          <w:sz w:val="22"/>
          <w:szCs w:val="22"/>
        </w:rPr>
        <w:t>Siemens ou equivalente técnico.</w:t>
      </w:r>
    </w:p>
    <w:p w:rsidR="009E6163" w:rsidRDefault="00B31125">
      <w:pPr>
        <w:tabs>
          <w:tab w:val="left" w:pos="1417"/>
        </w:tabs>
        <w:ind w:left="708"/>
        <w:jc w:val="both"/>
        <w:rPr>
          <w:rFonts w:ascii="Arial" w:eastAsia="Arial" w:hAnsi="Arial"/>
          <w:sz w:val="22"/>
          <w:szCs w:val="22"/>
        </w:rPr>
      </w:pPr>
      <w:proofErr w:type="gramStart"/>
      <w:r>
        <w:rPr>
          <w:rFonts w:ascii="Arial" w:eastAsia="Arial" w:hAnsi="Arial"/>
          <w:sz w:val="22"/>
          <w:szCs w:val="22"/>
        </w:rPr>
        <w:t>Aplicação :</w:t>
      </w:r>
      <w:proofErr w:type="gramEnd"/>
      <w:r>
        <w:rPr>
          <w:rFonts w:ascii="Arial" w:eastAsia="Arial" w:hAnsi="Arial"/>
          <w:sz w:val="22"/>
          <w:szCs w:val="22"/>
        </w:rPr>
        <w:t xml:space="preserve"> Distribuição de telefonia.</w:t>
      </w:r>
    </w:p>
    <w:p w:rsidR="009E6163" w:rsidRDefault="009E6163">
      <w:pPr>
        <w:tabs>
          <w:tab w:val="left" w:pos="709"/>
        </w:tabs>
        <w:jc w:val="both"/>
        <w:rPr>
          <w:rFonts w:ascii="Arial" w:eastAsia="Arial" w:hAnsi="Arial"/>
          <w:sz w:val="22"/>
          <w:szCs w:val="22"/>
        </w:rPr>
      </w:pPr>
    </w:p>
    <w:p w:rsidR="009E6163" w:rsidRDefault="00B31125">
      <w:pPr>
        <w:tabs>
          <w:tab w:val="left" w:pos="1418"/>
        </w:tabs>
        <w:ind w:left="709"/>
        <w:jc w:val="both"/>
        <w:rPr>
          <w:rFonts w:ascii="Arial" w:eastAsia="Arial" w:hAnsi="Arial"/>
          <w:b/>
          <w:sz w:val="22"/>
          <w:szCs w:val="22"/>
        </w:rPr>
      </w:pPr>
      <w:r>
        <w:rPr>
          <w:rFonts w:ascii="Arial" w:eastAsia="Arial" w:hAnsi="Arial"/>
          <w:b/>
          <w:sz w:val="22"/>
          <w:szCs w:val="22"/>
        </w:rPr>
        <w:tab/>
        <w:t>Produto: TOMADA PARA CABO UTP</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RJ-45, com contatos banhados a ouro, espessura mínima </w:t>
      </w:r>
      <w:r>
        <w:rPr>
          <w:rFonts w:ascii="Arial" w:eastAsia="Arial" w:hAnsi="Arial"/>
          <w:sz w:val="22"/>
          <w:szCs w:val="22"/>
        </w:rPr>
        <w:t xml:space="preserve">30 </w:t>
      </w:r>
      <w:proofErr w:type="gramStart"/>
      <w:r>
        <w:rPr>
          <w:rFonts w:ascii="Arial" w:eastAsia="Arial" w:hAnsi="Arial"/>
          <w:sz w:val="22"/>
          <w:szCs w:val="22"/>
        </w:rPr>
        <w:t>micra</w:t>
      </w:r>
      <w:proofErr w:type="gramEnd"/>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Fabricante: </w:t>
      </w:r>
      <w:proofErr w:type="spellStart"/>
      <w:r>
        <w:rPr>
          <w:rFonts w:ascii="Arial" w:eastAsia="Arial" w:hAnsi="Arial"/>
          <w:sz w:val="22"/>
          <w:szCs w:val="22"/>
        </w:rPr>
        <w:t>Krone</w:t>
      </w:r>
      <w:proofErr w:type="spellEnd"/>
      <w:r>
        <w:rPr>
          <w:rFonts w:ascii="Arial" w:eastAsia="Arial" w:hAnsi="Arial"/>
          <w:sz w:val="22"/>
          <w:szCs w:val="22"/>
        </w:rPr>
        <w:t xml:space="preserve">, Furukawa, </w:t>
      </w:r>
      <w:proofErr w:type="spellStart"/>
      <w:r>
        <w:rPr>
          <w:rFonts w:ascii="Arial" w:eastAsia="Arial" w:hAnsi="Arial"/>
          <w:sz w:val="22"/>
          <w:szCs w:val="22"/>
        </w:rPr>
        <w:t>Orthronics</w:t>
      </w:r>
      <w:proofErr w:type="spellEnd"/>
      <w:r>
        <w:rPr>
          <w:rFonts w:ascii="Arial" w:eastAsia="Arial" w:hAnsi="Arial"/>
          <w:sz w:val="22"/>
          <w:szCs w:val="22"/>
        </w:rPr>
        <w:t xml:space="preserve">, </w:t>
      </w:r>
      <w:proofErr w:type="spellStart"/>
      <w:r>
        <w:rPr>
          <w:rFonts w:ascii="Arial" w:eastAsia="Arial" w:hAnsi="Arial"/>
          <w:sz w:val="22"/>
          <w:szCs w:val="22"/>
        </w:rPr>
        <w:t>Panduit</w:t>
      </w:r>
      <w:proofErr w:type="spellEnd"/>
      <w:r>
        <w:rPr>
          <w:rFonts w:ascii="Arial" w:eastAsia="Arial" w:hAnsi="Arial"/>
          <w:sz w:val="22"/>
          <w:szCs w:val="22"/>
        </w:rPr>
        <w:t xml:space="preserve"> ou equivalente técnico.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Aplicação: Rede local, conforme indicado no projeto.</w:t>
      </w:r>
    </w:p>
    <w:p w:rsidR="009E6163" w:rsidRDefault="00B31125">
      <w:pPr>
        <w:tabs>
          <w:tab w:val="left" w:pos="1417"/>
        </w:tabs>
        <w:ind w:left="708"/>
        <w:jc w:val="both"/>
        <w:rPr>
          <w:rFonts w:ascii="Arial" w:eastAsia="Arial" w:hAnsi="Arial"/>
          <w:sz w:val="22"/>
          <w:szCs w:val="22"/>
        </w:rPr>
      </w:pPr>
      <w:proofErr w:type="gramStart"/>
      <w:r>
        <w:rPr>
          <w:rFonts w:ascii="Arial" w:eastAsia="Arial" w:hAnsi="Arial"/>
          <w:sz w:val="22"/>
          <w:szCs w:val="22"/>
        </w:rPr>
        <w:t>Observações :</w:t>
      </w:r>
      <w:proofErr w:type="gramEnd"/>
      <w:r>
        <w:rPr>
          <w:rFonts w:ascii="Arial" w:eastAsia="Arial" w:hAnsi="Arial"/>
          <w:sz w:val="22"/>
          <w:szCs w:val="22"/>
        </w:rPr>
        <w:t xml:space="preserve"> Prever a certificação do ponto.</w:t>
      </w:r>
    </w:p>
    <w:p w:rsidR="009E6163" w:rsidRDefault="009E6163">
      <w:pPr>
        <w:tabs>
          <w:tab w:val="left" w:pos="709"/>
        </w:tabs>
        <w:jc w:val="both"/>
        <w:rPr>
          <w:rFonts w:ascii="Arial" w:eastAsia="Arial" w:hAnsi="Arial"/>
          <w:sz w:val="22"/>
          <w:szCs w:val="22"/>
        </w:rPr>
      </w:pPr>
    </w:p>
    <w:p w:rsidR="009E6163" w:rsidRDefault="00B31125">
      <w:pPr>
        <w:tabs>
          <w:tab w:val="left" w:pos="1418"/>
        </w:tabs>
        <w:ind w:left="709"/>
        <w:jc w:val="both"/>
        <w:rPr>
          <w:rFonts w:ascii="Arial" w:eastAsia="Arial" w:hAnsi="Arial"/>
          <w:b/>
          <w:sz w:val="22"/>
          <w:szCs w:val="22"/>
        </w:rPr>
      </w:pPr>
      <w:r>
        <w:rPr>
          <w:rFonts w:ascii="Arial" w:eastAsia="Arial" w:hAnsi="Arial"/>
          <w:b/>
          <w:sz w:val="22"/>
          <w:szCs w:val="22"/>
        </w:rPr>
        <w:tab/>
        <w:t>Produto: TOMADA DE COMUNICAÇÃO</w:t>
      </w:r>
    </w:p>
    <w:p w:rsidR="009E6163" w:rsidRDefault="00B31125">
      <w:pPr>
        <w:tabs>
          <w:tab w:val="left" w:pos="1417"/>
        </w:tabs>
        <w:ind w:left="708"/>
        <w:jc w:val="both"/>
        <w:rPr>
          <w:rFonts w:ascii="Arial" w:eastAsia="Arial" w:hAnsi="Arial"/>
          <w:sz w:val="22"/>
          <w:szCs w:val="22"/>
        </w:rPr>
      </w:pPr>
      <w:proofErr w:type="spellStart"/>
      <w:r>
        <w:rPr>
          <w:rFonts w:ascii="Arial" w:eastAsia="Arial" w:hAnsi="Arial"/>
          <w:sz w:val="22"/>
          <w:szCs w:val="22"/>
        </w:rPr>
        <w:t>Surface</w:t>
      </w:r>
      <w:proofErr w:type="spellEnd"/>
      <w:r>
        <w:rPr>
          <w:rFonts w:ascii="Arial" w:eastAsia="Arial" w:hAnsi="Arial"/>
          <w:sz w:val="22"/>
          <w:szCs w:val="22"/>
        </w:rPr>
        <w:t xml:space="preserve"> </w:t>
      </w:r>
      <w:proofErr w:type="spellStart"/>
      <w:r>
        <w:rPr>
          <w:rFonts w:ascii="Arial" w:eastAsia="Arial" w:hAnsi="Arial"/>
          <w:sz w:val="22"/>
          <w:szCs w:val="22"/>
        </w:rPr>
        <w:t>Mount</w:t>
      </w:r>
      <w:proofErr w:type="spellEnd"/>
      <w:r>
        <w:rPr>
          <w:rFonts w:ascii="Arial" w:eastAsia="Arial" w:hAnsi="Arial"/>
          <w:sz w:val="22"/>
          <w:szCs w:val="22"/>
        </w:rPr>
        <w:t xml:space="preserve">, com </w:t>
      </w:r>
      <w:proofErr w:type="gramStart"/>
      <w:r>
        <w:rPr>
          <w:rFonts w:ascii="Arial" w:eastAsia="Arial" w:hAnsi="Arial"/>
          <w:sz w:val="22"/>
          <w:szCs w:val="22"/>
        </w:rPr>
        <w:t>4</w:t>
      </w:r>
      <w:proofErr w:type="gramEnd"/>
      <w:r>
        <w:rPr>
          <w:rFonts w:ascii="Arial" w:eastAsia="Arial" w:hAnsi="Arial"/>
          <w:sz w:val="22"/>
          <w:szCs w:val="22"/>
        </w:rPr>
        <w:t xml:space="preserve"> conectores padrão RJ-</w:t>
      </w:r>
      <w:r>
        <w:rPr>
          <w:rFonts w:ascii="Arial" w:eastAsia="Arial" w:hAnsi="Arial"/>
          <w:sz w:val="22"/>
          <w:szCs w:val="22"/>
        </w:rPr>
        <w:t>45, categoria 6</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Fabricante: </w:t>
      </w:r>
      <w:proofErr w:type="spellStart"/>
      <w:r>
        <w:rPr>
          <w:rFonts w:ascii="Arial" w:eastAsia="Arial" w:hAnsi="Arial"/>
          <w:sz w:val="22"/>
          <w:szCs w:val="22"/>
        </w:rPr>
        <w:t>Krone</w:t>
      </w:r>
      <w:proofErr w:type="spellEnd"/>
      <w:r>
        <w:rPr>
          <w:rFonts w:ascii="Arial" w:eastAsia="Arial" w:hAnsi="Arial"/>
          <w:sz w:val="22"/>
          <w:szCs w:val="22"/>
        </w:rPr>
        <w:t xml:space="preserve">, Furukawa, </w:t>
      </w:r>
      <w:proofErr w:type="spellStart"/>
      <w:r>
        <w:rPr>
          <w:rFonts w:ascii="Arial" w:eastAsia="Arial" w:hAnsi="Arial"/>
          <w:sz w:val="22"/>
          <w:szCs w:val="22"/>
        </w:rPr>
        <w:t>Orthronics</w:t>
      </w:r>
      <w:proofErr w:type="spellEnd"/>
      <w:r>
        <w:rPr>
          <w:rFonts w:ascii="Arial" w:eastAsia="Arial" w:hAnsi="Arial"/>
          <w:sz w:val="22"/>
          <w:szCs w:val="22"/>
        </w:rPr>
        <w:t xml:space="preserve">, </w:t>
      </w:r>
      <w:proofErr w:type="spellStart"/>
      <w:r>
        <w:rPr>
          <w:rFonts w:ascii="Arial" w:eastAsia="Arial" w:hAnsi="Arial"/>
          <w:sz w:val="22"/>
          <w:szCs w:val="22"/>
        </w:rPr>
        <w:t>Panduit</w:t>
      </w:r>
      <w:proofErr w:type="spellEnd"/>
      <w:r>
        <w:rPr>
          <w:rFonts w:ascii="Arial" w:eastAsia="Arial" w:hAnsi="Arial"/>
          <w:sz w:val="22"/>
          <w:szCs w:val="22"/>
        </w:rPr>
        <w:t xml:space="preserve"> ou equivalente técnico.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Aplicação: Tomadas de telecomunicações para </w:t>
      </w:r>
      <w:proofErr w:type="spellStart"/>
      <w:r>
        <w:rPr>
          <w:rFonts w:ascii="Arial" w:eastAsia="Arial" w:hAnsi="Arial"/>
          <w:sz w:val="22"/>
          <w:szCs w:val="22"/>
        </w:rPr>
        <w:t>Rack’s</w:t>
      </w:r>
      <w:proofErr w:type="spellEnd"/>
      <w:r>
        <w:rPr>
          <w:rFonts w:ascii="Arial" w:eastAsia="Arial" w:hAnsi="Arial"/>
          <w:sz w:val="22"/>
          <w:szCs w:val="22"/>
        </w:rPr>
        <w:t xml:space="preserve"> de servidores.</w:t>
      </w:r>
    </w:p>
    <w:p w:rsidR="009E6163" w:rsidRDefault="009E6163">
      <w:pPr>
        <w:tabs>
          <w:tab w:val="left" w:pos="709"/>
          <w:tab w:val="left" w:pos="1778"/>
          <w:tab w:val="left" w:pos="2126"/>
        </w:tabs>
        <w:jc w:val="both"/>
        <w:rPr>
          <w:rFonts w:ascii="Arial" w:eastAsia="Arial" w:hAnsi="Arial"/>
          <w:sz w:val="22"/>
          <w:szCs w:val="22"/>
        </w:rPr>
      </w:pPr>
    </w:p>
    <w:p w:rsidR="009E6163" w:rsidRDefault="00B31125">
      <w:pPr>
        <w:tabs>
          <w:tab w:val="left" w:pos="1418"/>
        </w:tabs>
        <w:ind w:left="709"/>
        <w:jc w:val="both"/>
        <w:rPr>
          <w:rFonts w:ascii="Arial" w:eastAsia="Arial" w:hAnsi="Arial"/>
          <w:b/>
          <w:sz w:val="22"/>
          <w:szCs w:val="22"/>
        </w:rPr>
      </w:pPr>
      <w:r>
        <w:rPr>
          <w:rFonts w:ascii="Arial" w:eastAsia="Arial" w:hAnsi="Arial"/>
          <w:b/>
          <w:sz w:val="22"/>
          <w:szCs w:val="22"/>
        </w:rPr>
        <w:tab/>
        <w:t>Produto: SUPORTE PARA TOMADA DE COMUNICAÇÃO</w:t>
      </w:r>
    </w:p>
    <w:p w:rsidR="009E6163" w:rsidRDefault="00B31125">
      <w:pPr>
        <w:tabs>
          <w:tab w:val="left" w:pos="1417"/>
        </w:tabs>
        <w:ind w:left="708"/>
        <w:jc w:val="both"/>
        <w:rPr>
          <w:rFonts w:ascii="Arial" w:eastAsia="Arial" w:hAnsi="Arial"/>
          <w:sz w:val="22"/>
          <w:szCs w:val="22"/>
        </w:rPr>
      </w:pPr>
      <w:proofErr w:type="gramStart"/>
      <w:r>
        <w:rPr>
          <w:rFonts w:ascii="Arial" w:eastAsia="Arial" w:hAnsi="Arial"/>
          <w:sz w:val="22"/>
          <w:szCs w:val="22"/>
        </w:rPr>
        <w:t>Placa de parede 4x2”</w:t>
      </w:r>
      <w:proofErr w:type="gramEnd"/>
      <w:r>
        <w:rPr>
          <w:rFonts w:ascii="Arial" w:eastAsia="Arial" w:hAnsi="Arial"/>
          <w:sz w:val="22"/>
          <w:szCs w:val="22"/>
        </w:rPr>
        <w:t xml:space="preserve"> para suporte de dois módulos RJ45 </w:t>
      </w:r>
      <w:r>
        <w:rPr>
          <w:rFonts w:ascii="Arial" w:eastAsia="Arial" w:hAnsi="Arial"/>
          <w:sz w:val="22"/>
          <w:szCs w:val="22"/>
        </w:rPr>
        <w:t>em instalação aparente ou embutida;</w:t>
      </w:r>
    </w:p>
    <w:p w:rsidR="009E6163" w:rsidRDefault="00B31125">
      <w:pPr>
        <w:tabs>
          <w:tab w:val="left" w:pos="1417"/>
        </w:tabs>
        <w:ind w:left="708"/>
        <w:jc w:val="both"/>
        <w:rPr>
          <w:rFonts w:ascii="Arial" w:eastAsia="Arial" w:hAnsi="Arial"/>
          <w:sz w:val="22"/>
          <w:szCs w:val="22"/>
        </w:rPr>
      </w:pPr>
      <w:proofErr w:type="gramStart"/>
      <w:r>
        <w:rPr>
          <w:rFonts w:ascii="Arial" w:eastAsia="Arial" w:hAnsi="Arial"/>
          <w:sz w:val="22"/>
          <w:szCs w:val="22"/>
        </w:rPr>
        <w:t>tampa</w:t>
      </w:r>
      <w:proofErr w:type="gramEnd"/>
      <w:r>
        <w:rPr>
          <w:rFonts w:ascii="Arial" w:eastAsia="Arial" w:hAnsi="Arial"/>
          <w:sz w:val="22"/>
          <w:szCs w:val="22"/>
        </w:rPr>
        <w:t xml:space="preserve"> de </w:t>
      </w:r>
      <w:proofErr w:type="spellStart"/>
      <w:r>
        <w:rPr>
          <w:rFonts w:ascii="Arial" w:eastAsia="Arial" w:hAnsi="Arial"/>
          <w:sz w:val="22"/>
          <w:szCs w:val="22"/>
        </w:rPr>
        <w:t>condulete</w:t>
      </w:r>
      <w:proofErr w:type="spellEnd"/>
      <w:r>
        <w:rPr>
          <w:rFonts w:ascii="Arial" w:eastAsia="Arial" w:hAnsi="Arial"/>
          <w:sz w:val="22"/>
          <w:szCs w:val="22"/>
        </w:rPr>
        <w:t xml:space="preserve"> para suporte de dois módulos RJ45;</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Fabricante: </w:t>
      </w:r>
      <w:proofErr w:type="spellStart"/>
      <w:r>
        <w:rPr>
          <w:rFonts w:ascii="Arial" w:eastAsia="Arial" w:hAnsi="Arial"/>
          <w:sz w:val="22"/>
          <w:szCs w:val="22"/>
        </w:rPr>
        <w:t>Krone</w:t>
      </w:r>
      <w:proofErr w:type="spellEnd"/>
      <w:r>
        <w:rPr>
          <w:rFonts w:ascii="Arial" w:eastAsia="Arial" w:hAnsi="Arial"/>
          <w:sz w:val="22"/>
          <w:szCs w:val="22"/>
        </w:rPr>
        <w:t xml:space="preserve">, Furukawa, </w:t>
      </w:r>
      <w:proofErr w:type="spellStart"/>
      <w:r>
        <w:rPr>
          <w:rFonts w:ascii="Arial" w:eastAsia="Arial" w:hAnsi="Arial"/>
          <w:sz w:val="22"/>
          <w:szCs w:val="22"/>
        </w:rPr>
        <w:t>Orthronics</w:t>
      </w:r>
      <w:proofErr w:type="spellEnd"/>
      <w:r>
        <w:rPr>
          <w:rFonts w:ascii="Arial" w:eastAsia="Arial" w:hAnsi="Arial"/>
          <w:sz w:val="22"/>
          <w:szCs w:val="22"/>
        </w:rPr>
        <w:t xml:space="preserve">, </w:t>
      </w:r>
      <w:proofErr w:type="spellStart"/>
      <w:r>
        <w:rPr>
          <w:rFonts w:ascii="Arial" w:eastAsia="Arial" w:hAnsi="Arial"/>
          <w:sz w:val="22"/>
          <w:szCs w:val="22"/>
        </w:rPr>
        <w:t>Panduit</w:t>
      </w:r>
      <w:proofErr w:type="spellEnd"/>
      <w:r>
        <w:rPr>
          <w:rFonts w:ascii="Arial" w:eastAsia="Arial" w:hAnsi="Arial"/>
          <w:sz w:val="22"/>
          <w:szCs w:val="22"/>
        </w:rPr>
        <w:t xml:space="preserve"> ou equivalente técnico.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Aplicação: fixação e suporte às tomadas de comunicação para constituição dos pontos de saída </w:t>
      </w:r>
      <w:r>
        <w:rPr>
          <w:rFonts w:ascii="Arial" w:eastAsia="Arial" w:hAnsi="Arial"/>
          <w:sz w:val="22"/>
          <w:szCs w:val="22"/>
        </w:rPr>
        <w:t>(</w:t>
      </w:r>
      <w:proofErr w:type="spellStart"/>
      <w:r>
        <w:rPr>
          <w:rFonts w:ascii="Arial" w:eastAsia="Arial" w:hAnsi="Arial"/>
          <w:sz w:val="22"/>
          <w:szCs w:val="22"/>
        </w:rPr>
        <w:t>outlets</w:t>
      </w:r>
      <w:proofErr w:type="spellEnd"/>
      <w:r>
        <w:rPr>
          <w:rFonts w:ascii="Arial" w:eastAsia="Arial" w:hAnsi="Arial"/>
          <w:sz w:val="22"/>
          <w:szCs w:val="22"/>
        </w:rPr>
        <w:t xml:space="preserve">).  </w:t>
      </w:r>
    </w:p>
    <w:p w:rsidR="009E6163" w:rsidRDefault="009E6163">
      <w:pPr>
        <w:tabs>
          <w:tab w:val="left" w:pos="709"/>
        </w:tabs>
        <w:spacing w:before="120"/>
        <w:jc w:val="both"/>
        <w:rPr>
          <w:rFonts w:ascii="Arial" w:eastAsia="Arial" w:hAnsi="Arial"/>
          <w:sz w:val="22"/>
          <w:szCs w:val="22"/>
        </w:rPr>
      </w:pPr>
    </w:p>
    <w:p w:rsidR="009E6163" w:rsidRDefault="00B31125">
      <w:pPr>
        <w:tabs>
          <w:tab w:val="left" w:pos="1418"/>
        </w:tabs>
        <w:ind w:left="709"/>
        <w:jc w:val="both"/>
        <w:rPr>
          <w:rFonts w:ascii="Arial" w:eastAsia="Arial" w:hAnsi="Arial"/>
          <w:b/>
          <w:sz w:val="22"/>
          <w:szCs w:val="22"/>
        </w:rPr>
      </w:pPr>
      <w:r>
        <w:rPr>
          <w:rFonts w:ascii="Arial" w:eastAsia="Arial" w:hAnsi="Arial"/>
          <w:b/>
          <w:sz w:val="22"/>
          <w:szCs w:val="22"/>
        </w:rPr>
        <w:tab/>
        <w:t>Produto: DISTRIBUIDOR INTERNO ÓTICO (DIO)</w:t>
      </w:r>
    </w:p>
    <w:p w:rsidR="009E6163" w:rsidRDefault="00B31125">
      <w:pPr>
        <w:tabs>
          <w:tab w:val="left" w:pos="1417"/>
        </w:tabs>
        <w:ind w:left="708"/>
        <w:jc w:val="both"/>
        <w:rPr>
          <w:rFonts w:ascii="Arial" w:eastAsia="Arial" w:hAnsi="Arial"/>
          <w:sz w:val="22"/>
          <w:szCs w:val="22"/>
        </w:rPr>
      </w:pPr>
      <w:proofErr w:type="gramStart"/>
      <w:r>
        <w:rPr>
          <w:rFonts w:ascii="Arial" w:eastAsia="Arial" w:hAnsi="Arial"/>
          <w:sz w:val="22"/>
          <w:szCs w:val="22"/>
        </w:rPr>
        <w:t xml:space="preserve">Distribuidor interno ótico, próprio para montagem em </w:t>
      </w:r>
      <w:proofErr w:type="spellStart"/>
      <w:r>
        <w:rPr>
          <w:rFonts w:ascii="Arial" w:eastAsia="Arial" w:hAnsi="Arial"/>
          <w:sz w:val="22"/>
          <w:szCs w:val="22"/>
        </w:rPr>
        <w:t>rack</w:t>
      </w:r>
      <w:proofErr w:type="spellEnd"/>
      <w:r>
        <w:rPr>
          <w:rFonts w:ascii="Arial" w:eastAsia="Arial" w:hAnsi="Arial"/>
          <w:sz w:val="22"/>
          <w:szCs w:val="22"/>
        </w:rPr>
        <w:t xml:space="preserve"> padrão 19"</w:t>
      </w:r>
      <w:proofErr w:type="gramEnd"/>
      <w:r>
        <w:rPr>
          <w:rFonts w:ascii="Arial" w:eastAsia="Arial" w:hAnsi="Arial"/>
          <w:sz w:val="22"/>
          <w:szCs w:val="22"/>
        </w:rPr>
        <w:t>, para até 24 portas, altura 1 U.</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Fabricante: </w:t>
      </w:r>
      <w:proofErr w:type="spellStart"/>
      <w:r>
        <w:rPr>
          <w:rFonts w:ascii="Arial" w:eastAsia="Arial" w:hAnsi="Arial"/>
          <w:sz w:val="22"/>
          <w:szCs w:val="22"/>
        </w:rPr>
        <w:t>Krone</w:t>
      </w:r>
      <w:proofErr w:type="spellEnd"/>
      <w:r>
        <w:rPr>
          <w:rFonts w:ascii="Arial" w:eastAsia="Arial" w:hAnsi="Arial"/>
          <w:sz w:val="22"/>
          <w:szCs w:val="22"/>
        </w:rPr>
        <w:t xml:space="preserve">, Furukawa, </w:t>
      </w:r>
      <w:proofErr w:type="spellStart"/>
      <w:r>
        <w:rPr>
          <w:rFonts w:ascii="Arial" w:eastAsia="Arial" w:hAnsi="Arial"/>
          <w:sz w:val="22"/>
          <w:szCs w:val="22"/>
        </w:rPr>
        <w:t>Orthronics</w:t>
      </w:r>
      <w:proofErr w:type="spellEnd"/>
      <w:r>
        <w:rPr>
          <w:rFonts w:ascii="Arial" w:eastAsia="Arial" w:hAnsi="Arial"/>
          <w:sz w:val="22"/>
          <w:szCs w:val="22"/>
        </w:rPr>
        <w:t xml:space="preserve">, </w:t>
      </w:r>
      <w:proofErr w:type="spellStart"/>
      <w:r>
        <w:rPr>
          <w:rFonts w:ascii="Arial" w:eastAsia="Arial" w:hAnsi="Arial"/>
          <w:sz w:val="22"/>
          <w:szCs w:val="22"/>
        </w:rPr>
        <w:t>Panduit</w:t>
      </w:r>
      <w:proofErr w:type="spellEnd"/>
      <w:r>
        <w:rPr>
          <w:rFonts w:ascii="Arial" w:eastAsia="Arial" w:hAnsi="Arial"/>
          <w:sz w:val="22"/>
          <w:szCs w:val="22"/>
        </w:rPr>
        <w:t xml:space="preserve"> ou equivalente técnico.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Aplicação: Abertura de </w:t>
      </w:r>
      <w:r>
        <w:rPr>
          <w:rFonts w:ascii="Arial" w:eastAsia="Arial" w:hAnsi="Arial"/>
          <w:sz w:val="22"/>
          <w:szCs w:val="22"/>
        </w:rPr>
        <w:t>cabos da fibra</w:t>
      </w:r>
    </w:p>
    <w:p w:rsidR="009E6163" w:rsidRDefault="009E6163">
      <w:pPr>
        <w:tabs>
          <w:tab w:val="left" w:pos="709"/>
        </w:tabs>
        <w:jc w:val="both"/>
        <w:rPr>
          <w:rFonts w:ascii="Arial" w:eastAsia="Arial" w:hAnsi="Arial"/>
          <w:sz w:val="22"/>
          <w:szCs w:val="22"/>
        </w:rPr>
      </w:pPr>
    </w:p>
    <w:p w:rsidR="009E6163" w:rsidRDefault="00B31125">
      <w:pPr>
        <w:tabs>
          <w:tab w:val="left" w:pos="1418"/>
        </w:tabs>
        <w:ind w:left="709"/>
        <w:jc w:val="both"/>
        <w:rPr>
          <w:rFonts w:ascii="Arial" w:eastAsia="Arial" w:hAnsi="Arial"/>
          <w:b/>
          <w:sz w:val="22"/>
          <w:szCs w:val="22"/>
        </w:rPr>
      </w:pPr>
      <w:r>
        <w:rPr>
          <w:rFonts w:ascii="Arial" w:eastAsia="Arial" w:hAnsi="Arial"/>
          <w:b/>
          <w:sz w:val="22"/>
          <w:szCs w:val="22"/>
        </w:rPr>
        <w:lastRenderedPageBreak/>
        <w:tab/>
        <w:t>Produto: KIT BANDEJA DESLIZANTE</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Kit bandeja deslizante para até 12 fibras, próprio para DIO modelo A-270.</w:t>
      </w:r>
    </w:p>
    <w:p w:rsidR="009E6163" w:rsidRDefault="00B31125">
      <w:pPr>
        <w:tabs>
          <w:tab w:val="left" w:pos="1417"/>
          <w:tab w:val="left" w:pos="2486"/>
        </w:tabs>
        <w:ind w:left="708"/>
        <w:jc w:val="both"/>
        <w:rPr>
          <w:rFonts w:ascii="Arial" w:eastAsia="Arial" w:hAnsi="Arial"/>
          <w:sz w:val="22"/>
          <w:szCs w:val="22"/>
        </w:rPr>
      </w:pPr>
      <w:r>
        <w:rPr>
          <w:rFonts w:ascii="Arial" w:eastAsia="Arial" w:hAnsi="Arial"/>
          <w:sz w:val="22"/>
          <w:szCs w:val="22"/>
        </w:rPr>
        <w:t>Fabricante: Furukawa, Web Trade, DELL, HP, IBM</w:t>
      </w:r>
      <w:proofErr w:type="gramStart"/>
      <w:r>
        <w:rPr>
          <w:rFonts w:ascii="Arial" w:eastAsia="Arial" w:hAnsi="Arial"/>
          <w:sz w:val="22"/>
          <w:szCs w:val="22"/>
        </w:rPr>
        <w:t xml:space="preserve">  </w:t>
      </w:r>
      <w:proofErr w:type="gramEnd"/>
      <w:r>
        <w:rPr>
          <w:rFonts w:ascii="Arial" w:eastAsia="Arial" w:hAnsi="Arial"/>
          <w:sz w:val="22"/>
          <w:szCs w:val="22"/>
        </w:rPr>
        <w:t>ou equivalente técnico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Aplicação: Abertura de cabos da fibra</w:t>
      </w:r>
    </w:p>
    <w:p w:rsidR="009E6163" w:rsidRDefault="00B31125">
      <w:pPr>
        <w:tabs>
          <w:tab w:val="left" w:pos="1418"/>
        </w:tabs>
        <w:ind w:left="709"/>
        <w:jc w:val="both"/>
        <w:rPr>
          <w:rFonts w:ascii="Arial" w:eastAsia="Arial" w:hAnsi="Arial"/>
          <w:b/>
          <w:sz w:val="22"/>
          <w:szCs w:val="22"/>
        </w:rPr>
      </w:pPr>
      <w:r>
        <w:rPr>
          <w:rFonts w:ascii="Arial" w:eastAsia="Arial" w:hAnsi="Arial"/>
          <w:b/>
          <w:sz w:val="22"/>
          <w:szCs w:val="22"/>
        </w:rPr>
        <w:tab/>
        <w:t xml:space="preserve">Produto: KIT DE FUSÃO </w:t>
      </w:r>
      <w:r>
        <w:rPr>
          <w:rFonts w:ascii="Arial" w:eastAsia="Arial" w:hAnsi="Arial"/>
          <w:b/>
          <w:sz w:val="22"/>
          <w:szCs w:val="22"/>
        </w:rPr>
        <w:t>PARA DIO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Kit de fusão para DIO, composto de 02 (dois) adaptadores e extensões para cabo de fibra ótica </w:t>
      </w:r>
      <w:proofErr w:type="spellStart"/>
      <w:r>
        <w:rPr>
          <w:rFonts w:ascii="Arial" w:eastAsia="Arial" w:hAnsi="Arial"/>
          <w:sz w:val="22"/>
          <w:szCs w:val="22"/>
        </w:rPr>
        <w:t>multimodo</w:t>
      </w:r>
      <w:proofErr w:type="spellEnd"/>
      <w:r>
        <w:rPr>
          <w:rFonts w:ascii="Arial" w:eastAsia="Arial" w:hAnsi="Arial"/>
          <w:sz w:val="22"/>
          <w:szCs w:val="22"/>
        </w:rPr>
        <w:t xml:space="preserve"> de </w:t>
      </w:r>
      <w:proofErr w:type="gramStart"/>
      <w:r>
        <w:rPr>
          <w:rFonts w:ascii="Arial" w:eastAsia="Arial" w:hAnsi="Arial"/>
          <w:sz w:val="22"/>
          <w:szCs w:val="22"/>
        </w:rPr>
        <w:t>Ø62,</w:t>
      </w:r>
      <w:proofErr w:type="gramEnd"/>
      <w:r>
        <w:rPr>
          <w:rFonts w:ascii="Arial" w:eastAsia="Arial" w:hAnsi="Arial"/>
          <w:sz w:val="22"/>
          <w:szCs w:val="22"/>
        </w:rPr>
        <w:t>5/125µm, com conectores "LC".</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Fabricante: </w:t>
      </w:r>
      <w:proofErr w:type="spellStart"/>
      <w:r>
        <w:rPr>
          <w:rFonts w:ascii="Arial" w:eastAsia="Arial" w:hAnsi="Arial"/>
          <w:sz w:val="22"/>
          <w:szCs w:val="22"/>
        </w:rPr>
        <w:t>Krone</w:t>
      </w:r>
      <w:proofErr w:type="spellEnd"/>
      <w:r>
        <w:rPr>
          <w:rFonts w:ascii="Arial" w:eastAsia="Arial" w:hAnsi="Arial"/>
          <w:sz w:val="22"/>
          <w:szCs w:val="22"/>
        </w:rPr>
        <w:t xml:space="preserve">, Furukawa, </w:t>
      </w:r>
      <w:proofErr w:type="spellStart"/>
      <w:r>
        <w:rPr>
          <w:rFonts w:ascii="Arial" w:eastAsia="Arial" w:hAnsi="Arial"/>
          <w:sz w:val="22"/>
          <w:szCs w:val="22"/>
        </w:rPr>
        <w:t>Orthronics</w:t>
      </w:r>
      <w:proofErr w:type="spellEnd"/>
      <w:r>
        <w:rPr>
          <w:rFonts w:ascii="Arial" w:eastAsia="Arial" w:hAnsi="Arial"/>
          <w:sz w:val="22"/>
          <w:szCs w:val="22"/>
        </w:rPr>
        <w:t xml:space="preserve">, </w:t>
      </w:r>
      <w:proofErr w:type="spellStart"/>
      <w:r>
        <w:rPr>
          <w:rFonts w:ascii="Arial" w:eastAsia="Arial" w:hAnsi="Arial"/>
          <w:sz w:val="22"/>
          <w:szCs w:val="22"/>
        </w:rPr>
        <w:t>Panduit</w:t>
      </w:r>
      <w:proofErr w:type="spellEnd"/>
      <w:r>
        <w:rPr>
          <w:rFonts w:ascii="Arial" w:eastAsia="Arial" w:hAnsi="Arial"/>
          <w:sz w:val="22"/>
          <w:szCs w:val="22"/>
        </w:rPr>
        <w:t xml:space="preserve"> ou equivalente técnico.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Aplicação: Abertura de cabos da f</w:t>
      </w:r>
      <w:r>
        <w:rPr>
          <w:rFonts w:ascii="Arial" w:eastAsia="Arial" w:hAnsi="Arial"/>
          <w:sz w:val="22"/>
          <w:szCs w:val="22"/>
        </w:rPr>
        <w:t>ibra</w:t>
      </w:r>
    </w:p>
    <w:p w:rsidR="009E6163" w:rsidRDefault="009E6163">
      <w:pPr>
        <w:tabs>
          <w:tab w:val="left" w:pos="709"/>
        </w:tabs>
        <w:jc w:val="both"/>
        <w:rPr>
          <w:rFonts w:ascii="Arial" w:eastAsia="Arial" w:hAnsi="Arial"/>
          <w:sz w:val="22"/>
          <w:szCs w:val="22"/>
        </w:rPr>
      </w:pPr>
    </w:p>
    <w:p w:rsidR="009E6163" w:rsidRDefault="00B31125">
      <w:pPr>
        <w:tabs>
          <w:tab w:val="left" w:pos="1418"/>
        </w:tabs>
        <w:ind w:left="709"/>
        <w:jc w:val="both"/>
        <w:rPr>
          <w:rFonts w:ascii="Arial" w:eastAsia="Arial" w:hAnsi="Arial"/>
          <w:b/>
          <w:sz w:val="22"/>
          <w:szCs w:val="22"/>
        </w:rPr>
      </w:pPr>
      <w:r>
        <w:rPr>
          <w:rFonts w:ascii="Arial" w:eastAsia="Arial" w:hAnsi="Arial"/>
          <w:b/>
          <w:sz w:val="22"/>
          <w:szCs w:val="22"/>
        </w:rPr>
        <w:tab/>
        <w:t>Produto: CORDÃO ÓTICO DUPLEX</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Cordão ótico duplex, com fibras óticas tipo </w:t>
      </w:r>
      <w:proofErr w:type="spellStart"/>
      <w:r>
        <w:rPr>
          <w:rFonts w:ascii="Arial" w:eastAsia="Arial" w:hAnsi="Arial"/>
          <w:sz w:val="22"/>
          <w:szCs w:val="22"/>
        </w:rPr>
        <w:t>multimodo</w:t>
      </w:r>
      <w:proofErr w:type="spellEnd"/>
      <w:r>
        <w:rPr>
          <w:rFonts w:ascii="Arial" w:eastAsia="Arial" w:hAnsi="Arial"/>
          <w:sz w:val="22"/>
          <w:szCs w:val="22"/>
        </w:rPr>
        <w:t xml:space="preserve"> de </w:t>
      </w:r>
      <w:proofErr w:type="gramStart"/>
      <w:r>
        <w:rPr>
          <w:rFonts w:ascii="Arial" w:eastAsia="Arial" w:hAnsi="Arial"/>
          <w:sz w:val="22"/>
          <w:szCs w:val="22"/>
        </w:rPr>
        <w:t>Ø62,</w:t>
      </w:r>
      <w:proofErr w:type="gramEnd"/>
      <w:r>
        <w:rPr>
          <w:rFonts w:ascii="Arial" w:eastAsia="Arial" w:hAnsi="Arial"/>
          <w:sz w:val="22"/>
          <w:szCs w:val="22"/>
        </w:rPr>
        <w:t xml:space="preserve">5/125µm, com revestimento interno em </w:t>
      </w:r>
      <w:proofErr w:type="spellStart"/>
      <w:r>
        <w:rPr>
          <w:rFonts w:ascii="Arial" w:eastAsia="Arial" w:hAnsi="Arial"/>
          <w:sz w:val="22"/>
          <w:szCs w:val="22"/>
        </w:rPr>
        <w:t>acrilato</w:t>
      </w:r>
      <w:proofErr w:type="spellEnd"/>
      <w:r>
        <w:rPr>
          <w:rFonts w:ascii="Arial" w:eastAsia="Arial" w:hAnsi="Arial"/>
          <w:sz w:val="22"/>
          <w:szCs w:val="22"/>
        </w:rPr>
        <w:t xml:space="preserve">/poliamida, cobertura externa não </w:t>
      </w:r>
      <w:proofErr w:type="spellStart"/>
      <w:r>
        <w:rPr>
          <w:rFonts w:ascii="Arial" w:eastAsia="Arial" w:hAnsi="Arial"/>
          <w:sz w:val="22"/>
          <w:szCs w:val="22"/>
        </w:rPr>
        <w:t>propagante</w:t>
      </w:r>
      <w:proofErr w:type="spellEnd"/>
      <w:r>
        <w:rPr>
          <w:rFonts w:ascii="Arial" w:eastAsia="Arial" w:hAnsi="Arial"/>
          <w:sz w:val="22"/>
          <w:szCs w:val="22"/>
        </w:rPr>
        <w:t xml:space="preserve"> a chama em PVC na cor laranja, com conectores "SC/SC", comprimento de</w:t>
      </w:r>
      <w:r>
        <w:rPr>
          <w:rFonts w:ascii="Arial" w:eastAsia="Arial" w:hAnsi="Arial"/>
          <w:sz w:val="22"/>
          <w:szCs w:val="22"/>
        </w:rPr>
        <w:t xml:space="preserve"> 2,0.</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 xml:space="preserve">Fabricante: </w:t>
      </w:r>
      <w:proofErr w:type="spellStart"/>
      <w:r>
        <w:rPr>
          <w:rFonts w:ascii="Arial" w:eastAsia="Arial" w:hAnsi="Arial"/>
          <w:sz w:val="22"/>
          <w:szCs w:val="22"/>
        </w:rPr>
        <w:t>Krone</w:t>
      </w:r>
      <w:proofErr w:type="spellEnd"/>
      <w:r>
        <w:rPr>
          <w:rFonts w:ascii="Arial" w:eastAsia="Arial" w:hAnsi="Arial"/>
          <w:sz w:val="22"/>
          <w:szCs w:val="22"/>
        </w:rPr>
        <w:t xml:space="preserve">, Furukawa, </w:t>
      </w:r>
      <w:proofErr w:type="spellStart"/>
      <w:r>
        <w:rPr>
          <w:rFonts w:ascii="Arial" w:eastAsia="Arial" w:hAnsi="Arial"/>
          <w:sz w:val="22"/>
          <w:szCs w:val="22"/>
        </w:rPr>
        <w:t>Orthronics</w:t>
      </w:r>
      <w:proofErr w:type="spellEnd"/>
      <w:r>
        <w:rPr>
          <w:rFonts w:ascii="Arial" w:eastAsia="Arial" w:hAnsi="Arial"/>
          <w:sz w:val="22"/>
          <w:szCs w:val="22"/>
        </w:rPr>
        <w:t xml:space="preserve">, </w:t>
      </w:r>
      <w:proofErr w:type="spellStart"/>
      <w:r>
        <w:rPr>
          <w:rFonts w:ascii="Arial" w:eastAsia="Arial" w:hAnsi="Arial"/>
          <w:sz w:val="22"/>
          <w:szCs w:val="22"/>
        </w:rPr>
        <w:t>Panduit</w:t>
      </w:r>
      <w:proofErr w:type="spellEnd"/>
      <w:r>
        <w:rPr>
          <w:rFonts w:ascii="Arial" w:eastAsia="Arial" w:hAnsi="Arial"/>
          <w:sz w:val="22"/>
          <w:szCs w:val="22"/>
        </w:rPr>
        <w:t xml:space="preserve"> ou equivalente técnico.</w:t>
      </w:r>
    </w:p>
    <w:p w:rsidR="009E6163" w:rsidRDefault="00B31125">
      <w:pPr>
        <w:tabs>
          <w:tab w:val="left" w:pos="1417"/>
        </w:tabs>
        <w:ind w:left="708"/>
        <w:jc w:val="both"/>
        <w:rPr>
          <w:rFonts w:ascii="Arial" w:eastAsia="Arial" w:hAnsi="Arial"/>
          <w:sz w:val="22"/>
          <w:szCs w:val="22"/>
        </w:rPr>
      </w:pPr>
      <w:r>
        <w:rPr>
          <w:rFonts w:ascii="Arial" w:eastAsia="Arial" w:hAnsi="Arial"/>
          <w:sz w:val="22"/>
          <w:szCs w:val="22"/>
        </w:rPr>
        <w:t>Aplicação: Abertura de cabos da fibra</w:t>
      </w:r>
    </w:p>
    <w:p w:rsidR="009E6163" w:rsidRDefault="00B31125">
      <w:pPr>
        <w:numPr>
          <w:ilvl w:val="0"/>
          <w:numId w:val="23"/>
        </w:numPr>
        <w:tabs>
          <w:tab w:val="left" w:pos="-731"/>
        </w:tabs>
        <w:spacing w:before="120"/>
        <w:jc w:val="both"/>
        <w:rPr>
          <w:rFonts w:ascii="Arial" w:eastAsia="Arial" w:hAnsi="Arial"/>
          <w:sz w:val="22"/>
          <w:szCs w:val="22"/>
        </w:rPr>
      </w:pPr>
      <w:proofErr w:type="gramStart"/>
      <w:r>
        <w:rPr>
          <w:rFonts w:ascii="Arial" w:eastAsia="Arial" w:hAnsi="Arial"/>
          <w:sz w:val="22"/>
          <w:szCs w:val="22"/>
        </w:rPr>
        <w:t>Anel de regulagem para tampa de latão 4x4"</w:t>
      </w:r>
      <w:proofErr w:type="gramEnd"/>
    </w:p>
    <w:p w:rsidR="009E6163" w:rsidRDefault="00B31125">
      <w:pPr>
        <w:ind w:left="720"/>
        <w:jc w:val="both"/>
        <w:rPr>
          <w:rFonts w:ascii="Arial" w:eastAsia="Arial" w:hAnsi="Arial"/>
          <w:sz w:val="22"/>
          <w:szCs w:val="22"/>
        </w:rPr>
      </w:pPr>
      <w:r>
        <w:rPr>
          <w:rFonts w:ascii="Arial" w:eastAsia="Arial" w:hAnsi="Arial"/>
          <w:sz w:val="22"/>
          <w:szCs w:val="22"/>
        </w:rPr>
        <w:t>Tipo: em liga de zinco (Zamak) de elevada resistência mecânica e à corrosão. Adequados para nive</w:t>
      </w:r>
      <w:r>
        <w:rPr>
          <w:rFonts w:ascii="Arial" w:eastAsia="Arial" w:hAnsi="Arial"/>
          <w:sz w:val="22"/>
          <w:szCs w:val="22"/>
        </w:rPr>
        <w:t xml:space="preserve">lar as tampas das caixas de piso utilizadas em pavimentos de lojas, escritórios, bancos e outros ambientes cobertos. Dimensões = 110 x 110 mm. Acabamento </w:t>
      </w:r>
      <w:proofErr w:type="spellStart"/>
      <w:r>
        <w:rPr>
          <w:rFonts w:ascii="Arial" w:eastAsia="Arial" w:hAnsi="Arial"/>
          <w:sz w:val="22"/>
          <w:szCs w:val="22"/>
        </w:rPr>
        <w:t>latonado</w:t>
      </w:r>
      <w:proofErr w:type="spellEnd"/>
    </w:p>
    <w:p w:rsidR="009E6163" w:rsidRDefault="00B31125">
      <w:pPr>
        <w:ind w:left="720"/>
        <w:jc w:val="both"/>
        <w:rPr>
          <w:rFonts w:ascii="Arial" w:eastAsia="Arial" w:hAnsi="Arial"/>
          <w:sz w:val="22"/>
          <w:szCs w:val="22"/>
        </w:rPr>
      </w:pPr>
      <w:r>
        <w:rPr>
          <w:rFonts w:ascii="Arial" w:eastAsia="Arial" w:hAnsi="Arial"/>
          <w:sz w:val="22"/>
          <w:szCs w:val="22"/>
        </w:rPr>
        <w:t xml:space="preserve">Fabricante: Zamak, Renan, </w:t>
      </w:r>
      <w:proofErr w:type="spellStart"/>
      <w:r>
        <w:rPr>
          <w:rFonts w:ascii="Arial" w:eastAsia="Arial" w:hAnsi="Arial"/>
          <w:sz w:val="22"/>
          <w:szCs w:val="22"/>
        </w:rPr>
        <w:t>Wetzel</w:t>
      </w:r>
      <w:proofErr w:type="spellEnd"/>
      <w:r>
        <w:rPr>
          <w:rFonts w:ascii="Arial" w:eastAsia="Arial" w:hAnsi="Arial"/>
          <w:sz w:val="22"/>
          <w:szCs w:val="22"/>
        </w:rPr>
        <w:t xml:space="preserve"> ou equivalente </w:t>
      </w:r>
      <w:proofErr w:type="gramStart"/>
      <w:r>
        <w:rPr>
          <w:rFonts w:ascii="Arial" w:eastAsia="Arial" w:hAnsi="Arial"/>
          <w:sz w:val="22"/>
          <w:szCs w:val="22"/>
        </w:rPr>
        <w:t>técnico</w:t>
      </w:r>
      <w:proofErr w:type="gramEnd"/>
    </w:p>
    <w:p w:rsidR="009E6163" w:rsidRDefault="00B31125">
      <w:pPr>
        <w:ind w:left="720"/>
        <w:jc w:val="both"/>
        <w:rPr>
          <w:rFonts w:ascii="Arial" w:eastAsia="Arial" w:hAnsi="Arial"/>
          <w:sz w:val="22"/>
          <w:szCs w:val="22"/>
        </w:rPr>
      </w:pPr>
      <w:r>
        <w:rPr>
          <w:rFonts w:ascii="Arial" w:eastAsia="Arial" w:hAnsi="Arial"/>
          <w:sz w:val="22"/>
          <w:szCs w:val="22"/>
        </w:rPr>
        <w:t>Aplicação: Nivelamento das tampas das</w:t>
      </w:r>
      <w:r>
        <w:rPr>
          <w:rFonts w:ascii="Arial" w:eastAsia="Arial" w:hAnsi="Arial"/>
          <w:sz w:val="22"/>
          <w:szCs w:val="22"/>
        </w:rPr>
        <w:t xml:space="preserve"> caixas de piso</w:t>
      </w:r>
    </w:p>
    <w:p w:rsidR="009E6163" w:rsidRDefault="00B31125">
      <w:pPr>
        <w:numPr>
          <w:ilvl w:val="0"/>
          <w:numId w:val="23"/>
        </w:numPr>
        <w:tabs>
          <w:tab w:val="left" w:pos="-731"/>
        </w:tabs>
        <w:spacing w:before="120"/>
        <w:jc w:val="both"/>
        <w:rPr>
          <w:rFonts w:ascii="Arial" w:eastAsia="Arial" w:hAnsi="Arial"/>
          <w:sz w:val="22"/>
          <w:szCs w:val="22"/>
        </w:rPr>
      </w:pPr>
      <w:r>
        <w:rPr>
          <w:rFonts w:ascii="Arial" w:eastAsia="Arial" w:hAnsi="Arial"/>
          <w:sz w:val="22"/>
          <w:szCs w:val="22"/>
        </w:rPr>
        <w:t>Caixa de ferro galvanizado com porta de sobrepor</w:t>
      </w:r>
      <w:proofErr w:type="gramStart"/>
      <w:r>
        <w:rPr>
          <w:rFonts w:ascii="Arial" w:eastAsia="Arial" w:hAnsi="Arial"/>
          <w:sz w:val="22"/>
          <w:szCs w:val="22"/>
        </w:rPr>
        <w:t xml:space="preserve">  </w:t>
      </w:r>
      <w:proofErr w:type="gramEnd"/>
      <w:r>
        <w:rPr>
          <w:rFonts w:ascii="Arial" w:eastAsia="Arial" w:hAnsi="Arial"/>
          <w:sz w:val="22"/>
          <w:szCs w:val="22"/>
        </w:rPr>
        <w:t>15 x 15 x 7,5 cm</w:t>
      </w:r>
    </w:p>
    <w:p w:rsidR="009E6163" w:rsidRDefault="00B31125">
      <w:pPr>
        <w:ind w:left="720"/>
        <w:jc w:val="both"/>
        <w:rPr>
          <w:rFonts w:ascii="Arial" w:eastAsia="Arial" w:hAnsi="Arial"/>
          <w:sz w:val="22"/>
          <w:szCs w:val="22"/>
        </w:rPr>
      </w:pPr>
      <w:r>
        <w:rPr>
          <w:rFonts w:ascii="Arial" w:eastAsia="Arial" w:hAnsi="Arial"/>
          <w:sz w:val="22"/>
          <w:szCs w:val="22"/>
        </w:rPr>
        <w:t xml:space="preserve">Tipo: galvanizado com porta de sobrepor, dimensões </w:t>
      </w:r>
      <w:proofErr w:type="gramStart"/>
      <w:r>
        <w:rPr>
          <w:rFonts w:ascii="Arial" w:eastAsia="Arial" w:hAnsi="Arial"/>
          <w:sz w:val="22"/>
          <w:szCs w:val="22"/>
        </w:rPr>
        <w:t>15x15x7,</w:t>
      </w:r>
      <w:proofErr w:type="gramEnd"/>
      <w:r>
        <w:rPr>
          <w:rFonts w:ascii="Arial" w:eastAsia="Arial" w:hAnsi="Arial"/>
          <w:sz w:val="22"/>
          <w:szCs w:val="22"/>
        </w:rPr>
        <w:t>5 cm, 20x20x8,5 cm.</w:t>
      </w:r>
    </w:p>
    <w:p w:rsidR="009E6163" w:rsidRDefault="00B31125">
      <w:pPr>
        <w:ind w:left="720"/>
        <w:jc w:val="both"/>
        <w:rPr>
          <w:rFonts w:ascii="Arial" w:eastAsia="Arial" w:hAnsi="Arial"/>
          <w:sz w:val="22"/>
          <w:szCs w:val="22"/>
        </w:rPr>
      </w:pPr>
      <w:r>
        <w:rPr>
          <w:rFonts w:ascii="Arial" w:eastAsia="Arial" w:hAnsi="Arial"/>
          <w:sz w:val="22"/>
          <w:szCs w:val="22"/>
        </w:rPr>
        <w:t xml:space="preserve">Fabricante: </w:t>
      </w:r>
      <w:proofErr w:type="spellStart"/>
      <w:r>
        <w:rPr>
          <w:rFonts w:ascii="Arial" w:eastAsia="Arial" w:hAnsi="Arial"/>
          <w:sz w:val="22"/>
          <w:szCs w:val="22"/>
        </w:rPr>
        <w:t>Cemar</w:t>
      </w:r>
      <w:proofErr w:type="spellEnd"/>
      <w:r>
        <w:rPr>
          <w:rFonts w:ascii="Arial" w:eastAsia="Arial" w:hAnsi="Arial"/>
          <w:sz w:val="22"/>
          <w:szCs w:val="22"/>
        </w:rPr>
        <w:t xml:space="preserve">, </w:t>
      </w:r>
      <w:proofErr w:type="spellStart"/>
      <w:r>
        <w:rPr>
          <w:rFonts w:ascii="Arial" w:eastAsia="Arial" w:hAnsi="Arial"/>
          <w:sz w:val="22"/>
          <w:szCs w:val="22"/>
        </w:rPr>
        <w:t>Wetzel</w:t>
      </w:r>
      <w:proofErr w:type="spellEnd"/>
      <w:r>
        <w:rPr>
          <w:rFonts w:ascii="Arial" w:eastAsia="Arial" w:hAnsi="Arial"/>
          <w:sz w:val="22"/>
          <w:szCs w:val="22"/>
        </w:rPr>
        <w:t xml:space="preserve">, </w:t>
      </w:r>
      <w:proofErr w:type="spellStart"/>
      <w:r>
        <w:rPr>
          <w:rFonts w:ascii="Arial" w:eastAsia="Arial" w:hAnsi="Arial"/>
          <w:sz w:val="22"/>
          <w:szCs w:val="22"/>
        </w:rPr>
        <w:t>Moratori</w:t>
      </w:r>
      <w:proofErr w:type="spellEnd"/>
      <w:r>
        <w:rPr>
          <w:rFonts w:ascii="Arial" w:eastAsia="Arial" w:hAnsi="Arial"/>
          <w:sz w:val="22"/>
          <w:szCs w:val="22"/>
        </w:rPr>
        <w:t xml:space="preserve"> ou equivalente </w:t>
      </w:r>
      <w:proofErr w:type="gramStart"/>
      <w:r>
        <w:rPr>
          <w:rFonts w:ascii="Arial" w:eastAsia="Arial" w:hAnsi="Arial"/>
          <w:sz w:val="22"/>
          <w:szCs w:val="22"/>
        </w:rPr>
        <w:t>técnico</w:t>
      </w:r>
      <w:proofErr w:type="gramEnd"/>
    </w:p>
    <w:p w:rsidR="009E6163" w:rsidRDefault="00B31125">
      <w:pPr>
        <w:ind w:left="720"/>
        <w:jc w:val="both"/>
        <w:rPr>
          <w:rFonts w:ascii="Arial" w:eastAsia="Arial" w:hAnsi="Arial"/>
          <w:sz w:val="22"/>
          <w:szCs w:val="22"/>
        </w:rPr>
      </w:pPr>
      <w:r>
        <w:rPr>
          <w:rFonts w:ascii="Arial" w:eastAsia="Arial" w:hAnsi="Arial"/>
          <w:sz w:val="22"/>
          <w:szCs w:val="22"/>
        </w:rPr>
        <w:t xml:space="preserve">Aplicação: Distribuição de redes </w:t>
      </w:r>
      <w:r>
        <w:rPr>
          <w:rFonts w:ascii="Arial" w:eastAsia="Arial" w:hAnsi="Arial"/>
          <w:sz w:val="22"/>
          <w:szCs w:val="22"/>
        </w:rPr>
        <w:t>lógicas e elétricas internas</w:t>
      </w:r>
    </w:p>
    <w:p w:rsidR="009E6163" w:rsidRDefault="009E6163">
      <w:pPr>
        <w:ind w:left="720"/>
        <w:jc w:val="both"/>
        <w:rPr>
          <w:rFonts w:ascii="Arial" w:eastAsia="Arial" w:hAnsi="Arial"/>
          <w:sz w:val="22"/>
          <w:szCs w:val="22"/>
        </w:rPr>
      </w:pPr>
    </w:p>
    <w:p w:rsidR="009E6163" w:rsidRDefault="009E6163">
      <w:pPr>
        <w:ind w:left="720"/>
        <w:jc w:val="both"/>
        <w:rPr>
          <w:rFonts w:ascii="Arial" w:eastAsia="Arial" w:hAnsi="Arial"/>
          <w:sz w:val="22"/>
          <w:szCs w:val="22"/>
        </w:rPr>
      </w:pPr>
    </w:p>
    <w:p w:rsidR="009E6163" w:rsidRDefault="00B31125">
      <w:pPr>
        <w:tabs>
          <w:tab w:val="left" w:pos="1418"/>
        </w:tabs>
        <w:ind w:left="709"/>
        <w:jc w:val="both"/>
        <w:rPr>
          <w:rFonts w:ascii="Arial" w:eastAsia="Arial" w:hAnsi="Arial"/>
          <w:b/>
          <w:smallCaps/>
          <w:sz w:val="22"/>
          <w:szCs w:val="22"/>
        </w:rPr>
      </w:pPr>
      <w:r>
        <w:rPr>
          <w:rFonts w:ascii="Arial" w:eastAsia="Arial" w:hAnsi="Arial"/>
          <w:b/>
          <w:smallCaps/>
          <w:sz w:val="22"/>
          <w:szCs w:val="22"/>
        </w:rPr>
        <w:t>AUTOMAÇÃO – SISTEMA DE CIRCUITO FECHADO DE TELEVISÃO (CFTV)</w:t>
      </w:r>
    </w:p>
    <w:p w:rsidR="009E6163" w:rsidRDefault="00B31125">
      <w:pPr>
        <w:tabs>
          <w:tab w:val="left" w:pos="709"/>
        </w:tabs>
        <w:jc w:val="both"/>
        <w:rPr>
          <w:rFonts w:ascii="Arial" w:eastAsia="Arial" w:hAnsi="Arial"/>
          <w:sz w:val="22"/>
          <w:szCs w:val="22"/>
        </w:rPr>
      </w:pPr>
      <w:r>
        <w:rPr>
          <w:rFonts w:ascii="Arial" w:eastAsia="Arial" w:hAnsi="Arial"/>
          <w:sz w:val="22"/>
          <w:szCs w:val="22"/>
        </w:rPr>
        <w:t>Para os serviços de projeto e instalação dos Sistemas de Segurança, devem ser seguidas as normas: Programa de Automação e Segurança - UFF.</w:t>
      </w:r>
    </w:p>
    <w:p w:rsidR="009E6163" w:rsidRDefault="009E6163">
      <w:pPr>
        <w:tabs>
          <w:tab w:val="left" w:pos="1418"/>
        </w:tabs>
        <w:ind w:left="709"/>
        <w:jc w:val="both"/>
        <w:rPr>
          <w:rFonts w:ascii="Arial" w:eastAsia="Arial" w:hAnsi="Arial"/>
          <w:sz w:val="22"/>
          <w:szCs w:val="22"/>
        </w:rPr>
      </w:pPr>
    </w:p>
    <w:p w:rsidR="009E6163" w:rsidRDefault="00B31125">
      <w:pPr>
        <w:tabs>
          <w:tab w:val="left" w:pos="705"/>
        </w:tabs>
        <w:jc w:val="both"/>
        <w:rPr>
          <w:rFonts w:ascii="Arial" w:eastAsia="Arial" w:hAnsi="Arial"/>
          <w:b/>
          <w:sz w:val="22"/>
          <w:szCs w:val="22"/>
        </w:rPr>
      </w:pPr>
      <w:r>
        <w:rPr>
          <w:rFonts w:ascii="Arial" w:eastAsia="Arial" w:hAnsi="Arial"/>
          <w:b/>
          <w:sz w:val="22"/>
          <w:szCs w:val="22"/>
        </w:rPr>
        <w:t>Considerações Gerais</w:t>
      </w:r>
    </w:p>
    <w:p w:rsidR="009E6163" w:rsidRDefault="00B31125">
      <w:pPr>
        <w:tabs>
          <w:tab w:val="left" w:pos="709"/>
        </w:tabs>
        <w:jc w:val="both"/>
        <w:rPr>
          <w:rFonts w:ascii="Arial" w:eastAsia="Arial" w:hAnsi="Arial"/>
          <w:sz w:val="22"/>
          <w:szCs w:val="22"/>
        </w:rPr>
      </w:pPr>
      <w:r>
        <w:rPr>
          <w:rFonts w:ascii="Arial" w:eastAsia="Arial" w:hAnsi="Arial"/>
          <w:sz w:val="22"/>
          <w:szCs w:val="22"/>
        </w:rPr>
        <w:t>Esta</w:t>
      </w:r>
      <w:r>
        <w:rPr>
          <w:rFonts w:ascii="Arial" w:eastAsia="Arial" w:hAnsi="Arial"/>
          <w:sz w:val="22"/>
          <w:szCs w:val="22"/>
        </w:rPr>
        <w:t xml:space="preserve"> Especificação Técnica e planilha de quantidades e custos têm por objetivo definir, o fornecimento de equipamentos, materiais e serviços nas áreas de INSTALAÇÕES DE CFTV, para a obra em questão.</w:t>
      </w:r>
    </w:p>
    <w:p w:rsidR="009E6163" w:rsidRDefault="00B31125">
      <w:pPr>
        <w:tabs>
          <w:tab w:val="left" w:pos="709"/>
        </w:tabs>
        <w:jc w:val="both"/>
        <w:rPr>
          <w:rFonts w:ascii="Arial" w:eastAsia="Arial" w:hAnsi="Arial"/>
          <w:sz w:val="22"/>
          <w:szCs w:val="22"/>
        </w:rPr>
      </w:pPr>
      <w:r>
        <w:rPr>
          <w:rFonts w:ascii="Arial" w:eastAsia="Arial" w:hAnsi="Arial"/>
          <w:sz w:val="22"/>
          <w:szCs w:val="22"/>
        </w:rPr>
        <w:t>Os projetos e especificações foram desenvolvidos com base nas</w:t>
      </w:r>
      <w:r>
        <w:rPr>
          <w:rFonts w:ascii="Arial" w:eastAsia="Arial" w:hAnsi="Arial"/>
          <w:sz w:val="22"/>
          <w:szCs w:val="22"/>
        </w:rPr>
        <w:t xml:space="preserve"> vistorias locais, projetos de arquitetura e demais projetos que complementam o escopo de serviços, fornecidos pela UFF.</w:t>
      </w:r>
    </w:p>
    <w:p w:rsidR="009E6163" w:rsidRDefault="00B31125">
      <w:pPr>
        <w:tabs>
          <w:tab w:val="left" w:pos="709"/>
        </w:tabs>
        <w:jc w:val="both"/>
        <w:rPr>
          <w:rFonts w:ascii="Arial" w:eastAsia="Arial" w:hAnsi="Arial"/>
          <w:sz w:val="22"/>
          <w:szCs w:val="22"/>
        </w:rPr>
      </w:pPr>
      <w:r>
        <w:rPr>
          <w:rFonts w:ascii="Arial" w:eastAsia="Arial" w:hAnsi="Arial"/>
          <w:sz w:val="22"/>
          <w:szCs w:val="22"/>
        </w:rPr>
        <w:t>Este Caderno de Encargos e as respectivas pranchas de projeto são mutuamente complementares, logo, todos serão considerados na execução</w:t>
      </w:r>
      <w:r>
        <w:rPr>
          <w:rFonts w:ascii="Arial" w:eastAsia="Arial" w:hAnsi="Arial"/>
          <w:sz w:val="22"/>
          <w:szCs w:val="22"/>
        </w:rPr>
        <w:t xml:space="preserve"> dos serviços.</w:t>
      </w:r>
    </w:p>
    <w:p w:rsidR="009E6163" w:rsidRDefault="00B31125">
      <w:pPr>
        <w:tabs>
          <w:tab w:val="left" w:pos="709"/>
        </w:tabs>
        <w:jc w:val="both"/>
        <w:rPr>
          <w:rFonts w:ascii="Arial" w:eastAsia="Arial" w:hAnsi="Arial"/>
          <w:sz w:val="22"/>
          <w:szCs w:val="22"/>
        </w:rPr>
      </w:pPr>
      <w:r>
        <w:rPr>
          <w:rFonts w:ascii="Arial" w:eastAsia="Arial" w:hAnsi="Arial"/>
          <w:sz w:val="22"/>
          <w:szCs w:val="22"/>
        </w:rPr>
        <w:t>Com respeito a licenças e franquias, será obedecido o disposto nas documentações de Concorrência, com especial atenção para as exigências do CREA.</w:t>
      </w:r>
    </w:p>
    <w:p w:rsidR="009E6163" w:rsidRDefault="00B31125">
      <w:pPr>
        <w:tabs>
          <w:tab w:val="left" w:pos="709"/>
        </w:tabs>
        <w:jc w:val="both"/>
        <w:rPr>
          <w:rFonts w:ascii="Arial" w:eastAsia="Arial" w:hAnsi="Arial"/>
          <w:sz w:val="22"/>
          <w:szCs w:val="22"/>
        </w:rPr>
      </w:pPr>
      <w:r>
        <w:rPr>
          <w:rFonts w:ascii="Arial" w:eastAsia="Arial" w:hAnsi="Arial"/>
          <w:sz w:val="22"/>
          <w:szCs w:val="22"/>
        </w:rPr>
        <w:t>O CONSTRUTOR deverá fornecer os materiais especificados e complementares à execução dos serviç</w:t>
      </w:r>
      <w:r>
        <w:rPr>
          <w:rFonts w:ascii="Arial" w:eastAsia="Arial" w:hAnsi="Arial"/>
          <w:sz w:val="22"/>
          <w:szCs w:val="22"/>
        </w:rPr>
        <w:t>os descritos a seguir e indicados nas pranchas do projeto.</w:t>
      </w:r>
    </w:p>
    <w:p w:rsidR="009E6163" w:rsidRDefault="00B31125">
      <w:pPr>
        <w:tabs>
          <w:tab w:val="left" w:pos="709"/>
        </w:tabs>
        <w:jc w:val="both"/>
        <w:rPr>
          <w:rFonts w:ascii="Arial" w:eastAsia="Arial" w:hAnsi="Arial"/>
          <w:sz w:val="22"/>
          <w:szCs w:val="22"/>
        </w:rPr>
      </w:pPr>
      <w:r>
        <w:rPr>
          <w:rFonts w:ascii="Arial" w:eastAsia="Arial" w:hAnsi="Arial"/>
          <w:sz w:val="22"/>
          <w:szCs w:val="22"/>
        </w:rPr>
        <w:t xml:space="preserve">Quaisquer materiais e serviços eventualmente não relacionados neste Caderno de Encargos, na Planilha de Materiais e Custos e/ou nas pranchas de projeto, os quais sejam efetivamente </w:t>
      </w:r>
      <w:proofErr w:type="gramStart"/>
      <w:r>
        <w:rPr>
          <w:rFonts w:ascii="Arial" w:eastAsia="Arial" w:hAnsi="Arial"/>
          <w:sz w:val="22"/>
          <w:szCs w:val="22"/>
        </w:rPr>
        <w:t>necessários à pe</w:t>
      </w:r>
      <w:r>
        <w:rPr>
          <w:rFonts w:ascii="Arial" w:eastAsia="Arial" w:hAnsi="Arial"/>
          <w:sz w:val="22"/>
          <w:szCs w:val="22"/>
        </w:rPr>
        <w:t>rfeita execução dos serviços e consequente perfeita</w:t>
      </w:r>
      <w:proofErr w:type="gramEnd"/>
      <w:r>
        <w:rPr>
          <w:rFonts w:ascii="Arial" w:eastAsia="Arial" w:hAnsi="Arial"/>
          <w:sz w:val="22"/>
          <w:szCs w:val="22"/>
        </w:rPr>
        <w:t xml:space="preserve"> funcionalidade e segurança das instalações ora projetadas deverão ser considerados pelo CONSTRUTOR, explicitamente quando da elaboração da PROPOSTA de serviços.</w:t>
      </w:r>
    </w:p>
    <w:p w:rsidR="009E6163" w:rsidRDefault="00B31125">
      <w:pPr>
        <w:tabs>
          <w:tab w:val="left" w:pos="709"/>
        </w:tabs>
        <w:jc w:val="both"/>
        <w:rPr>
          <w:rFonts w:ascii="Arial" w:eastAsia="Arial" w:hAnsi="Arial"/>
          <w:sz w:val="22"/>
          <w:szCs w:val="22"/>
        </w:rPr>
      </w:pPr>
      <w:r>
        <w:rPr>
          <w:rFonts w:ascii="Arial" w:eastAsia="Arial" w:hAnsi="Arial"/>
          <w:sz w:val="22"/>
          <w:szCs w:val="22"/>
        </w:rPr>
        <w:t>Os serviços nas instalações de segurança de</w:t>
      </w:r>
      <w:r>
        <w:rPr>
          <w:rFonts w:ascii="Arial" w:eastAsia="Arial" w:hAnsi="Arial"/>
          <w:sz w:val="22"/>
          <w:szCs w:val="22"/>
        </w:rPr>
        <w:t>verão obedecer rigorosamente o prescrito em pranchas do projeto, nas presentes especificações e normas da ABNT.</w:t>
      </w:r>
    </w:p>
    <w:p w:rsidR="009E6163" w:rsidRDefault="00B31125">
      <w:pPr>
        <w:tabs>
          <w:tab w:val="left" w:pos="709"/>
        </w:tabs>
        <w:jc w:val="both"/>
        <w:rPr>
          <w:rFonts w:ascii="Arial" w:eastAsia="Arial" w:hAnsi="Arial"/>
          <w:sz w:val="22"/>
          <w:szCs w:val="22"/>
        </w:rPr>
      </w:pPr>
      <w:r>
        <w:rPr>
          <w:rFonts w:ascii="Arial" w:eastAsia="Arial" w:hAnsi="Arial"/>
          <w:sz w:val="22"/>
          <w:szCs w:val="22"/>
        </w:rPr>
        <w:t xml:space="preserve">O CONSTRUTOR deverá interagir com os demais contratados e a Fiscalização da Obra de forma a definir compatibilizações, adequações e serviços </w:t>
      </w:r>
      <w:r>
        <w:rPr>
          <w:rFonts w:ascii="Arial" w:eastAsia="Arial" w:hAnsi="Arial"/>
          <w:sz w:val="22"/>
          <w:szCs w:val="22"/>
        </w:rPr>
        <w:t>efetivos.</w:t>
      </w:r>
    </w:p>
    <w:p w:rsidR="009E6163" w:rsidRDefault="00B31125">
      <w:pPr>
        <w:tabs>
          <w:tab w:val="left" w:pos="709"/>
        </w:tabs>
        <w:jc w:val="both"/>
        <w:rPr>
          <w:rFonts w:ascii="Arial" w:eastAsia="Arial" w:hAnsi="Arial"/>
          <w:sz w:val="22"/>
          <w:szCs w:val="22"/>
        </w:rPr>
      </w:pPr>
      <w:r>
        <w:rPr>
          <w:rFonts w:ascii="Arial" w:eastAsia="Arial" w:hAnsi="Arial"/>
          <w:sz w:val="22"/>
          <w:szCs w:val="22"/>
        </w:rPr>
        <w:t xml:space="preserve">A listagem de materiais define o tipo e especificação de todos os materiais a serem utilizados, podendo utilizar-se equivalentes, desde que apresentem características de </w:t>
      </w:r>
      <w:r>
        <w:rPr>
          <w:rFonts w:ascii="Arial" w:eastAsia="Arial" w:hAnsi="Arial"/>
          <w:sz w:val="22"/>
          <w:szCs w:val="22"/>
        </w:rPr>
        <w:lastRenderedPageBreak/>
        <w:t>similaridade e conforme o “Critério de Analogia” da UFF. A decisão sobre apl</w:t>
      </w:r>
      <w:r>
        <w:rPr>
          <w:rFonts w:ascii="Arial" w:eastAsia="Arial" w:hAnsi="Arial"/>
          <w:sz w:val="22"/>
          <w:szCs w:val="22"/>
        </w:rPr>
        <w:t>icação de materiais similares aos especificados é prerrogativa exclusiva da fiscalização da UFF.</w:t>
      </w:r>
    </w:p>
    <w:p w:rsidR="009E6163" w:rsidRDefault="00B31125">
      <w:pPr>
        <w:tabs>
          <w:tab w:val="left" w:pos="709"/>
        </w:tabs>
        <w:jc w:val="both"/>
        <w:rPr>
          <w:rFonts w:ascii="Arial" w:eastAsia="Arial" w:hAnsi="Arial"/>
          <w:sz w:val="22"/>
          <w:szCs w:val="22"/>
        </w:rPr>
      </w:pPr>
      <w:r>
        <w:rPr>
          <w:rFonts w:ascii="Arial" w:eastAsia="Arial" w:hAnsi="Arial"/>
          <w:sz w:val="22"/>
          <w:szCs w:val="22"/>
        </w:rPr>
        <w:t>Quaisquer modificações nos projetos, em função de soluções alternativas sugeridas pelo CONSTRUTOR, deverão ser submetidas previamente à Fiscalização para exame</w:t>
      </w:r>
      <w:r>
        <w:rPr>
          <w:rFonts w:ascii="Arial" w:eastAsia="Arial" w:hAnsi="Arial"/>
          <w:sz w:val="22"/>
          <w:szCs w:val="22"/>
        </w:rPr>
        <w:t xml:space="preserve"> e aprovação.</w:t>
      </w:r>
    </w:p>
    <w:p w:rsidR="009E6163" w:rsidRDefault="00B31125">
      <w:pPr>
        <w:tabs>
          <w:tab w:val="left" w:pos="709"/>
        </w:tabs>
        <w:jc w:val="both"/>
        <w:rPr>
          <w:rFonts w:ascii="Arial" w:eastAsia="Arial" w:hAnsi="Arial"/>
          <w:sz w:val="22"/>
          <w:szCs w:val="22"/>
        </w:rPr>
      </w:pPr>
      <w:proofErr w:type="gramStart"/>
      <w:r>
        <w:rPr>
          <w:rFonts w:ascii="Arial" w:eastAsia="Arial" w:hAnsi="Arial"/>
          <w:sz w:val="22"/>
          <w:szCs w:val="22"/>
        </w:rPr>
        <w:t>A adoção de soluções alternativas àquelas definidas em projetos e especificações da UFF, a menos de eventuais casos de impossibilidades de execução, não poderão ser</w:t>
      </w:r>
      <w:proofErr w:type="gramEnd"/>
      <w:r>
        <w:rPr>
          <w:rFonts w:ascii="Arial" w:eastAsia="Arial" w:hAnsi="Arial"/>
          <w:sz w:val="22"/>
          <w:szCs w:val="22"/>
        </w:rPr>
        <w:t xml:space="preserve"> motivo de dilações no prazo global da obra.</w:t>
      </w:r>
    </w:p>
    <w:p w:rsidR="009E6163" w:rsidRDefault="009E6163">
      <w:pPr>
        <w:tabs>
          <w:tab w:val="left" w:pos="709"/>
        </w:tabs>
        <w:jc w:val="both"/>
        <w:rPr>
          <w:rFonts w:ascii="Arial" w:eastAsia="Arial" w:hAnsi="Arial"/>
          <w:sz w:val="22"/>
          <w:szCs w:val="22"/>
        </w:rPr>
      </w:pPr>
    </w:p>
    <w:p w:rsidR="009E6163" w:rsidRDefault="00B31125">
      <w:pPr>
        <w:tabs>
          <w:tab w:val="left" w:pos="709"/>
        </w:tabs>
        <w:jc w:val="both"/>
        <w:rPr>
          <w:rFonts w:ascii="Arial" w:eastAsia="Arial" w:hAnsi="Arial"/>
          <w:b/>
          <w:sz w:val="22"/>
          <w:szCs w:val="22"/>
        </w:rPr>
      </w:pPr>
      <w:r>
        <w:rPr>
          <w:rFonts w:ascii="Arial" w:eastAsia="Arial" w:hAnsi="Arial"/>
          <w:b/>
          <w:sz w:val="22"/>
          <w:szCs w:val="22"/>
        </w:rPr>
        <w:t>Sistema de Segurança - CFTV</w:t>
      </w:r>
    </w:p>
    <w:p w:rsidR="009E6163" w:rsidRDefault="00B31125">
      <w:pPr>
        <w:tabs>
          <w:tab w:val="left" w:pos="709"/>
        </w:tabs>
        <w:jc w:val="both"/>
        <w:rPr>
          <w:rFonts w:ascii="Arial" w:eastAsia="Arial" w:hAnsi="Arial"/>
          <w:sz w:val="22"/>
          <w:szCs w:val="22"/>
        </w:rPr>
      </w:pPr>
      <w:r>
        <w:rPr>
          <w:rFonts w:ascii="Arial" w:eastAsia="Arial" w:hAnsi="Arial"/>
          <w:sz w:val="22"/>
          <w:szCs w:val="22"/>
        </w:rPr>
        <w:t>Os s</w:t>
      </w:r>
      <w:r>
        <w:rPr>
          <w:rFonts w:ascii="Arial" w:eastAsia="Arial" w:hAnsi="Arial"/>
          <w:sz w:val="22"/>
          <w:szCs w:val="22"/>
        </w:rPr>
        <w:t>erviços de instalações deverão ser executados por firmas especializadas e com experiência comprovada, com anuência da fiscalização da UFF.</w:t>
      </w:r>
    </w:p>
    <w:p w:rsidR="009E6163" w:rsidRDefault="00B31125">
      <w:pPr>
        <w:tabs>
          <w:tab w:val="left" w:pos="709"/>
        </w:tabs>
        <w:jc w:val="both"/>
        <w:rPr>
          <w:rFonts w:ascii="Arial" w:eastAsia="Arial" w:hAnsi="Arial"/>
          <w:sz w:val="22"/>
          <w:szCs w:val="22"/>
        </w:rPr>
      </w:pPr>
      <w:r>
        <w:rPr>
          <w:rFonts w:ascii="Arial" w:eastAsia="Arial" w:hAnsi="Arial"/>
          <w:sz w:val="22"/>
          <w:szCs w:val="22"/>
        </w:rPr>
        <w:t>Para a perfeita execução dos serviços de instalações de segurança deverão ser seguidos todos os procedimentos e cuida</w:t>
      </w:r>
      <w:r>
        <w:rPr>
          <w:rFonts w:ascii="Arial" w:eastAsia="Arial" w:hAnsi="Arial"/>
          <w:sz w:val="22"/>
          <w:szCs w:val="22"/>
        </w:rPr>
        <w:t>dos na aplicação de materiais e equipamentos.</w:t>
      </w:r>
    </w:p>
    <w:p w:rsidR="009E6163" w:rsidRDefault="00B31125">
      <w:pPr>
        <w:tabs>
          <w:tab w:val="left" w:pos="709"/>
        </w:tabs>
        <w:jc w:val="both"/>
        <w:rPr>
          <w:rFonts w:ascii="Arial" w:eastAsia="Arial" w:hAnsi="Arial"/>
          <w:sz w:val="22"/>
          <w:szCs w:val="22"/>
        </w:rPr>
      </w:pPr>
      <w:r>
        <w:rPr>
          <w:rFonts w:ascii="Arial" w:eastAsia="Arial" w:hAnsi="Arial"/>
          <w:sz w:val="22"/>
          <w:szCs w:val="22"/>
        </w:rPr>
        <w:t xml:space="preserve">A </w:t>
      </w:r>
      <w:proofErr w:type="spellStart"/>
      <w:r>
        <w:rPr>
          <w:rFonts w:ascii="Arial" w:eastAsia="Arial" w:hAnsi="Arial"/>
          <w:sz w:val="22"/>
          <w:szCs w:val="22"/>
        </w:rPr>
        <w:t>mão-de-obra</w:t>
      </w:r>
      <w:proofErr w:type="spellEnd"/>
      <w:r>
        <w:rPr>
          <w:rFonts w:ascii="Arial" w:eastAsia="Arial" w:hAnsi="Arial"/>
          <w:sz w:val="22"/>
          <w:szCs w:val="22"/>
        </w:rPr>
        <w:t xml:space="preserve"> deverá ser tecnicamente capaz e estar sobre a supervisão e responsabilidade de profissionais devidamente habilitados pelo CREA.</w:t>
      </w:r>
    </w:p>
    <w:p w:rsidR="009E6163" w:rsidRDefault="00B31125">
      <w:pPr>
        <w:tabs>
          <w:tab w:val="left" w:pos="709"/>
        </w:tabs>
        <w:jc w:val="both"/>
        <w:rPr>
          <w:rFonts w:ascii="Arial" w:eastAsia="Arial" w:hAnsi="Arial"/>
          <w:sz w:val="22"/>
          <w:szCs w:val="22"/>
        </w:rPr>
      </w:pPr>
      <w:r>
        <w:rPr>
          <w:rFonts w:ascii="Arial" w:eastAsia="Arial" w:hAnsi="Arial"/>
          <w:sz w:val="22"/>
          <w:szCs w:val="22"/>
        </w:rPr>
        <w:t xml:space="preserve">O CONSTRUTOR executará os trabalhos complementares ou correlatos às </w:t>
      </w:r>
      <w:r>
        <w:rPr>
          <w:rFonts w:ascii="Arial" w:eastAsia="Arial" w:hAnsi="Arial"/>
          <w:sz w:val="22"/>
          <w:szCs w:val="22"/>
        </w:rPr>
        <w:t>instalações, tais como: rasgos e recomposições em alvenarias, forros falsos, pisos, plataformas, etc. bem como os arremates decorrentes, mantendo-se o padrão de acabamento definido no projeto de arquitetura.</w:t>
      </w:r>
    </w:p>
    <w:p w:rsidR="009E6163" w:rsidRDefault="00B31125">
      <w:pPr>
        <w:tabs>
          <w:tab w:val="left" w:pos="709"/>
        </w:tabs>
        <w:jc w:val="both"/>
        <w:rPr>
          <w:rFonts w:ascii="Arial" w:eastAsia="Arial" w:hAnsi="Arial"/>
          <w:sz w:val="22"/>
          <w:szCs w:val="22"/>
        </w:rPr>
      </w:pPr>
      <w:r>
        <w:rPr>
          <w:rFonts w:ascii="Arial" w:eastAsia="Arial" w:hAnsi="Arial"/>
          <w:sz w:val="22"/>
          <w:szCs w:val="22"/>
        </w:rPr>
        <w:t>O Construtor deverá dar garantia somente dos equ</w:t>
      </w:r>
      <w:r>
        <w:rPr>
          <w:rFonts w:ascii="Arial" w:eastAsia="Arial" w:hAnsi="Arial"/>
          <w:sz w:val="22"/>
          <w:szCs w:val="22"/>
        </w:rPr>
        <w:t>ipamentos novos a serem adquiridos.</w:t>
      </w:r>
    </w:p>
    <w:p w:rsidR="009E6163" w:rsidRDefault="00B31125">
      <w:pPr>
        <w:tabs>
          <w:tab w:val="left" w:pos="709"/>
        </w:tabs>
        <w:jc w:val="both"/>
        <w:rPr>
          <w:rFonts w:ascii="Arial" w:eastAsia="Arial" w:hAnsi="Arial"/>
          <w:sz w:val="22"/>
          <w:szCs w:val="22"/>
        </w:rPr>
      </w:pPr>
      <w:r>
        <w:rPr>
          <w:rFonts w:ascii="Arial" w:eastAsia="Arial" w:hAnsi="Arial"/>
          <w:sz w:val="22"/>
          <w:szCs w:val="22"/>
        </w:rPr>
        <w:t xml:space="preserve">Após a completa execução da obra, caberá ao CONSTRUTOR a apresentação dos projetos “as </w:t>
      </w:r>
      <w:proofErr w:type="spellStart"/>
      <w:r>
        <w:rPr>
          <w:rFonts w:ascii="Arial" w:eastAsia="Arial" w:hAnsi="Arial"/>
          <w:sz w:val="22"/>
          <w:szCs w:val="22"/>
        </w:rPr>
        <w:t>built</w:t>
      </w:r>
      <w:proofErr w:type="spellEnd"/>
      <w:r>
        <w:rPr>
          <w:rFonts w:ascii="Arial" w:eastAsia="Arial" w:hAnsi="Arial"/>
          <w:sz w:val="22"/>
          <w:szCs w:val="22"/>
        </w:rPr>
        <w:t xml:space="preserve">”, em arquivos </w:t>
      </w:r>
      <w:proofErr w:type="spellStart"/>
      <w:proofErr w:type="gramStart"/>
      <w:r>
        <w:rPr>
          <w:rFonts w:ascii="Arial" w:eastAsia="Arial" w:hAnsi="Arial"/>
          <w:sz w:val="22"/>
          <w:szCs w:val="22"/>
        </w:rPr>
        <w:t>AutoCad</w:t>
      </w:r>
      <w:proofErr w:type="spellEnd"/>
      <w:proofErr w:type="gramEnd"/>
      <w:r>
        <w:rPr>
          <w:rFonts w:ascii="Arial" w:eastAsia="Arial" w:hAnsi="Arial"/>
          <w:sz w:val="22"/>
          <w:szCs w:val="22"/>
        </w:rPr>
        <w:t xml:space="preserve"> 2000, gravados em CD e uma cópia </w:t>
      </w:r>
      <w:proofErr w:type="spellStart"/>
      <w:r>
        <w:rPr>
          <w:rFonts w:ascii="Arial" w:eastAsia="Arial" w:hAnsi="Arial"/>
          <w:sz w:val="22"/>
          <w:szCs w:val="22"/>
        </w:rPr>
        <w:t>plotada</w:t>
      </w:r>
      <w:proofErr w:type="spellEnd"/>
      <w:r>
        <w:rPr>
          <w:rFonts w:ascii="Arial" w:eastAsia="Arial" w:hAnsi="Arial"/>
          <w:sz w:val="22"/>
          <w:szCs w:val="22"/>
        </w:rPr>
        <w:t>.</w:t>
      </w:r>
    </w:p>
    <w:p w:rsidR="009E6163" w:rsidRDefault="009E6163">
      <w:pPr>
        <w:tabs>
          <w:tab w:val="left" w:pos="709"/>
        </w:tabs>
        <w:jc w:val="both"/>
        <w:rPr>
          <w:rFonts w:ascii="Arial" w:eastAsia="Arial" w:hAnsi="Arial"/>
          <w:sz w:val="22"/>
          <w:szCs w:val="22"/>
        </w:rPr>
      </w:pPr>
    </w:p>
    <w:p w:rsidR="009E6163" w:rsidRDefault="00B31125">
      <w:pPr>
        <w:tabs>
          <w:tab w:val="left" w:pos="705"/>
        </w:tabs>
        <w:jc w:val="both"/>
        <w:rPr>
          <w:rFonts w:ascii="Arial" w:eastAsia="Arial" w:hAnsi="Arial"/>
          <w:b/>
          <w:sz w:val="22"/>
          <w:szCs w:val="22"/>
        </w:rPr>
      </w:pPr>
      <w:proofErr w:type="gramStart"/>
      <w:r>
        <w:rPr>
          <w:rFonts w:ascii="Arial" w:eastAsia="Arial" w:hAnsi="Arial"/>
          <w:b/>
          <w:sz w:val="22"/>
          <w:szCs w:val="22"/>
        </w:rPr>
        <w:t>Infra - estrutura</w:t>
      </w:r>
      <w:proofErr w:type="gramEnd"/>
      <w:r>
        <w:rPr>
          <w:rFonts w:ascii="Arial" w:eastAsia="Arial" w:hAnsi="Arial"/>
          <w:b/>
          <w:sz w:val="22"/>
          <w:szCs w:val="22"/>
        </w:rPr>
        <w:t xml:space="preserve"> para CFTV</w:t>
      </w:r>
    </w:p>
    <w:p w:rsidR="009E6163" w:rsidRDefault="00B31125">
      <w:pPr>
        <w:tabs>
          <w:tab w:val="left" w:pos="709"/>
        </w:tabs>
        <w:jc w:val="both"/>
        <w:rPr>
          <w:rFonts w:ascii="Arial" w:eastAsia="Arial" w:hAnsi="Arial"/>
          <w:sz w:val="22"/>
          <w:szCs w:val="22"/>
        </w:rPr>
      </w:pPr>
      <w:r>
        <w:rPr>
          <w:rFonts w:ascii="Arial" w:eastAsia="Arial" w:hAnsi="Arial"/>
          <w:sz w:val="22"/>
          <w:szCs w:val="22"/>
        </w:rPr>
        <w:t xml:space="preserve">Por se tratar de sistema de </w:t>
      </w:r>
      <w:r>
        <w:rPr>
          <w:rFonts w:ascii="Arial" w:eastAsia="Arial" w:hAnsi="Arial"/>
          <w:sz w:val="22"/>
          <w:szCs w:val="22"/>
        </w:rPr>
        <w:t xml:space="preserve">segurança, optamos por fazer toda a </w:t>
      </w:r>
      <w:proofErr w:type="spellStart"/>
      <w:proofErr w:type="gramStart"/>
      <w:r>
        <w:rPr>
          <w:rFonts w:ascii="Arial" w:eastAsia="Arial" w:hAnsi="Arial"/>
          <w:sz w:val="22"/>
          <w:szCs w:val="22"/>
        </w:rPr>
        <w:t>infra-estrutura</w:t>
      </w:r>
      <w:proofErr w:type="spellEnd"/>
      <w:proofErr w:type="gramEnd"/>
      <w:r>
        <w:rPr>
          <w:rFonts w:ascii="Arial" w:eastAsia="Arial" w:hAnsi="Arial"/>
          <w:sz w:val="22"/>
          <w:szCs w:val="22"/>
        </w:rPr>
        <w:t xml:space="preserve"> de instalação separada em eletrodutos de aço galvanizado leve zincado, com caixas de passagem no </w:t>
      </w:r>
      <w:proofErr w:type="spellStart"/>
      <w:r>
        <w:rPr>
          <w:rFonts w:ascii="Arial" w:eastAsia="Arial" w:hAnsi="Arial"/>
          <w:sz w:val="22"/>
          <w:szCs w:val="22"/>
        </w:rPr>
        <w:t>entreforro</w:t>
      </w:r>
      <w:proofErr w:type="spellEnd"/>
      <w:r>
        <w:rPr>
          <w:rFonts w:ascii="Arial" w:eastAsia="Arial" w:hAnsi="Arial"/>
          <w:sz w:val="22"/>
          <w:szCs w:val="22"/>
        </w:rPr>
        <w:t xml:space="preserve"> de alumínio fundido com tampa. Será utilizada a mesma eletrocalha do cabeamento estruturado para</w:t>
      </w:r>
      <w:r>
        <w:rPr>
          <w:rFonts w:ascii="Arial" w:eastAsia="Arial" w:hAnsi="Arial"/>
          <w:sz w:val="22"/>
          <w:szCs w:val="22"/>
        </w:rPr>
        <w:t xml:space="preserve"> lançamento dos cabos de CFTV, no entanto, esta eletrocalha será septada (com septo), os cabos de CFTV serão lançados em septo especifico. As eletrocalhas serão de 200x100. A distribuição desta </w:t>
      </w:r>
      <w:proofErr w:type="spellStart"/>
      <w:proofErr w:type="gramStart"/>
      <w:r>
        <w:rPr>
          <w:rFonts w:ascii="Arial" w:eastAsia="Arial" w:hAnsi="Arial"/>
          <w:sz w:val="22"/>
          <w:szCs w:val="22"/>
        </w:rPr>
        <w:t>infra-estrutura</w:t>
      </w:r>
      <w:proofErr w:type="spellEnd"/>
      <w:proofErr w:type="gramEnd"/>
      <w:r>
        <w:rPr>
          <w:rFonts w:ascii="Arial" w:eastAsia="Arial" w:hAnsi="Arial"/>
          <w:sz w:val="22"/>
          <w:szCs w:val="22"/>
        </w:rPr>
        <w:t xml:space="preserve"> será de acordo com o projeto, com lançamento d</w:t>
      </w:r>
      <w:r>
        <w:rPr>
          <w:rFonts w:ascii="Arial" w:eastAsia="Arial" w:hAnsi="Arial"/>
          <w:sz w:val="22"/>
          <w:szCs w:val="22"/>
        </w:rPr>
        <w:t xml:space="preserve">e tubulações, caixas no </w:t>
      </w:r>
      <w:proofErr w:type="spellStart"/>
      <w:r>
        <w:rPr>
          <w:rFonts w:ascii="Arial" w:eastAsia="Arial" w:hAnsi="Arial"/>
          <w:sz w:val="22"/>
          <w:szCs w:val="22"/>
        </w:rPr>
        <w:t>entreforro</w:t>
      </w:r>
      <w:proofErr w:type="spellEnd"/>
      <w:r>
        <w:rPr>
          <w:rFonts w:ascii="Arial" w:eastAsia="Arial" w:hAnsi="Arial"/>
          <w:sz w:val="22"/>
          <w:szCs w:val="22"/>
        </w:rPr>
        <w:t>, caixas de passagem, cabeamento e equipamentos dos sistemas de segurança nas áreas de CFTV.</w:t>
      </w:r>
    </w:p>
    <w:p w:rsidR="009E6163" w:rsidRDefault="00B31125">
      <w:pPr>
        <w:tabs>
          <w:tab w:val="left" w:pos="709"/>
        </w:tabs>
        <w:jc w:val="both"/>
        <w:rPr>
          <w:rFonts w:ascii="Arial" w:eastAsia="Arial" w:hAnsi="Arial"/>
          <w:sz w:val="22"/>
          <w:szCs w:val="22"/>
        </w:rPr>
      </w:pPr>
      <w:r>
        <w:rPr>
          <w:rFonts w:ascii="Arial" w:eastAsia="Arial" w:hAnsi="Arial"/>
          <w:sz w:val="22"/>
          <w:szCs w:val="22"/>
        </w:rPr>
        <w:t xml:space="preserve">A alimentação elétrica será proveniente do no-break do </w:t>
      </w:r>
      <w:proofErr w:type="spellStart"/>
      <w:r>
        <w:rPr>
          <w:rFonts w:ascii="Arial" w:eastAsia="Arial" w:hAnsi="Arial"/>
          <w:sz w:val="22"/>
          <w:szCs w:val="22"/>
        </w:rPr>
        <w:t>rack</w:t>
      </w:r>
      <w:proofErr w:type="spellEnd"/>
      <w:r>
        <w:rPr>
          <w:rFonts w:ascii="Arial" w:eastAsia="Arial" w:hAnsi="Arial"/>
          <w:sz w:val="22"/>
          <w:szCs w:val="22"/>
        </w:rPr>
        <w:t xml:space="preserve"> de CFTV instalado na sala de segurança no térreo.</w:t>
      </w:r>
    </w:p>
    <w:p w:rsidR="009E6163" w:rsidRDefault="009E6163">
      <w:pPr>
        <w:tabs>
          <w:tab w:val="left" w:pos="709"/>
        </w:tabs>
        <w:jc w:val="both"/>
        <w:rPr>
          <w:rFonts w:ascii="Arial" w:eastAsia="Arial" w:hAnsi="Arial"/>
          <w:sz w:val="22"/>
          <w:szCs w:val="22"/>
        </w:rPr>
      </w:pPr>
    </w:p>
    <w:p w:rsidR="009E6163" w:rsidRDefault="00B31125">
      <w:pPr>
        <w:tabs>
          <w:tab w:val="left" w:pos="705"/>
        </w:tabs>
        <w:jc w:val="both"/>
        <w:rPr>
          <w:rFonts w:ascii="Arial" w:eastAsia="Arial" w:hAnsi="Arial"/>
          <w:b/>
          <w:sz w:val="22"/>
          <w:szCs w:val="22"/>
        </w:rPr>
      </w:pPr>
      <w:r>
        <w:rPr>
          <w:rFonts w:ascii="Arial" w:eastAsia="Arial" w:hAnsi="Arial"/>
          <w:b/>
          <w:sz w:val="22"/>
          <w:szCs w:val="22"/>
        </w:rPr>
        <w:t>CFTV</w:t>
      </w:r>
    </w:p>
    <w:p w:rsidR="009E6163" w:rsidRDefault="00B31125">
      <w:pPr>
        <w:tabs>
          <w:tab w:val="left" w:pos="709"/>
        </w:tabs>
        <w:jc w:val="both"/>
        <w:rPr>
          <w:rFonts w:ascii="Arial" w:eastAsia="Arial" w:hAnsi="Arial"/>
          <w:sz w:val="22"/>
          <w:szCs w:val="22"/>
        </w:rPr>
      </w:pPr>
      <w:r>
        <w:rPr>
          <w:rFonts w:ascii="Arial" w:eastAsia="Arial" w:hAnsi="Arial"/>
          <w:sz w:val="22"/>
          <w:szCs w:val="22"/>
        </w:rPr>
        <w:t>Foi projetado</w:t>
      </w:r>
      <w:r>
        <w:rPr>
          <w:rFonts w:ascii="Arial" w:eastAsia="Arial" w:hAnsi="Arial"/>
          <w:sz w:val="22"/>
          <w:szCs w:val="22"/>
        </w:rPr>
        <w:t xml:space="preserve"> um sistema para uso em regime contínuo, 24 horas por dia, 365 dias por ano.</w:t>
      </w:r>
    </w:p>
    <w:p w:rsidR="009E6163" w:rsidRDefault="00B31125">
      <w:pPr>
        <w:tabs>
          <w:tab w:val="left" w:pos="709"/>
        </w:tabs>
        <w:jc w:val="both"/>
      </w:pPr>
      <w:r>
        <w:rPr>
          <w:rFonts w:ascii="Arial" w:eastAsia="Arial" w:hAnsi="Arial"/>
          <w:sz w:val="22"/>
          <w:szCs w:val="22"/>
        </w:rPr>
        <w:t xml:space="preserve">O </w:t>
      </w:r>
      <w:r>
        <w:rPr>
          <w:rFonts w:ascii="Arial" w:eastAsia="Arial" w:hAnsi="Arial"/>
          <w:sz w:val="22"/>
          <w:szCs w:val="22"/>
          <w:u w:val="single"/>
        </w:rPr>
        <w:t>sistema de captação</w:t>
      </w:r>
      <w:r>
        <w:rPr>
          <w:rFonts w:ascii="Arial" w:eastAsia="Arial" w:hAnsi="Arial"/>
          <w:sz w:val="22"/>
          <w:szCs w:val="22"/>
        </w:rPr>
        <w:t xml:space="preserve"> é constituído pelas câmeras distribuídas pelos andares do prédio. Serão utilizadas câmeras de vídeo coloridas, tecnologia CCD.</w:t>
      </w:r>
    </w:p>
    <w:p w:rsidR="009E6163" w:rsidRDefault="00B31125">
      <w:pPr>
        <w:tabs>
          <w:tab w:val="left" w:pos="709"/>
        </w:tabs>
        <w:jc w:val="both"/>
        <w:rPr>
          <w:rFonts w:ascii="Arial" w:eastAsia="Arial" w:hAnsi="Arial"/>
          <w:sz w:val="22"/>
          <w:szCs w:val="22"/>
        </w:rPr>
      </w:pPr>
      <w:r>
        <w:rPr>
          <w:rFonts w:ascii="Arial" w:eastAsia="Arial" w:hAnsi="Arial"/>
          <w:sz w:val="22"/>
          <w:szCs w:val="22"/>
        </w:rPr>
        <w:t>As câmeras devem ser à prova d</w:t>
      </w:r>
      <w:r>
        <w:rPr>
          <w:rFonts w:ascii="Arial" w:eastAsia="Arial" w:hAnsi="Arial"/>
          <w:sz w:val="22"/>
          <w:szCs w:val="22"/>
        </w:rPr>
        <w:t>e choque e vibração, para uso interno, com suportes de fixação articulados para direcionamento do campo visual. As câmeras serão fixas, instaladas conforme projeto.</w:t>
      </w:r>
    </w:p>
    <w:p w:rsidR="009E6163" w:rsidRDefault="00B31125">
      <w:pPr>
        <w:tabs>
          <w:tab w:val="left" w:pos="709"/>
        </w:tabs>
        <w:jc w:val="both"/>
        <w:rPr>
          <w:rFonts w:ascii="Arial" w:eastAsia="Arial" w:hAnsi="Arial"/>
          <w:sz w:val="22"/>
          <w:szCs w:val="22"/>
        </w:rPr>
      </w:pPr>
      <w:r>
        <w:rPr>
          <w:rFonts w:ascii="Arial" w:eastAsia="Arial" w:hAnsi="Arial"/>
          <w:sz w:val="22"/>
          <w:szCs w:val="22"/>
        </w:rPr>
        <w:t>Os suportes devem ser metálicos, em aço galvanizado, pintados na cor da caixa de proteção d</w:t>
      </w:r>
      <w:r>
        <w:rPr>
          <w:rFonts w:ascii="Arial" w:eastAsia="Arial" w:hAnsi="Arial"/>
          <w:sz w:val="22"/>
          <w:szCs w:val="22"/>
        </w:rPr>
        <w:t>a câmera, com pintura eletrostática, para ajuste manual (mecânico) com deslocamento de 360º na horizontal e 90º na vertical.</w:t>
      </w:r>
    </w:p>
    <w:p w:rsidR="009E6163" w:rsidRDefault="00B31125">
      <w:pPr>
        <w:tabs>
          <w:tab w:val="left" w:pos="709"/>
        </w:tabs>
        <w:jc w:val="both"/>
        <w:rPr>
          <w:rFonts w:ascii="Arial" w:eastAsia="Arial" w:hAnsi="Arial"/>
          <w:sz w:val="22"/>
          <w:szCs w:val="22"/>
        </w:rPr>
      </w:pPr>
      <w:r>
        <w:rPr>
          <w:rFonts w:ascii="Arial" w:eastAsia="Arial" w:hAnsi="Arial"/>
          <w:sz w:val="22"/>
          <w:szCs w:val="22"/>
        </w:rPr>
        <w:t xml:space="preserve">As câmeras deverão ser numeradas </w:t>
      </w:r>
      <w:proofErr w:type="spellStart"/>
      <w:r>
        <w:rPr>
          <w:rFonts w:ascii="Arial" w:eastAsia="Arial" w:hAnsi="Arial"/>
          <w:sz w:val="22"/>
          <w:szCs w:val="22"/>
        </w:rPr>
        <w:t>seqüencialmente</w:t>
      </w:r>
      <w:proofErr w:type="spellEnd"/>
      <w:r>
        <w:rPr>
          <w:rFonts w:ascii="Arial" w:eastAsia="Arial" w:hAnsi="Arial"/>
          <w:sz w:val="22"/>
          <w:szCs w:val="22"/>
        </w:rPr>
        <w:t>, conforme projeto, estando de acordo com a numeração de saída do seletor de gerenc</w:t>
      </w:r>
      <w:r>
        <w:rPr>
          <w:rFonts w:ascii="Arial" w:eastAsia="Arial" w:hAnsi="Arial"/>
          <w:sz w:val="22"/>
          <w:szCs w:val="22"/>
        </w:rPr>
        <w:t>iamento (DVR).</w:t>
      </w:r>
    </w:p>
    <w:p w:rsidR="009E6163" w:rsidRDefault="00B31125">
      <w:pPr>
        <w:tabs>
          <w:tab w:val="left" w:pos="709"/>
        </w:tabs>
        <w:jc w:val="both"/>
        <w:rPr>
          <w:rFonts w:ascii="Arial" w:eastAsia="Arial" w:hAnsi="Arial"/>
          <w:sz w:val="22"/>
          <w:szCs w:val="22"/>
        </w:rPr>
      </w:pPr>
      <w:r>
        <w:rPr>
          <w:rFonts w:ascii="Arial" w:eastAsia="Arial" w:hAnsi="Arial"/>
          <w:sz w:val="22"/>
          <w:szCs w:val="22"/>
        </w:rPr>
        <w:t xml:space="preserve">As câmeras terão lentes do tipo </w:t>
      </w:r>
      <w:proofErr w:type="spellStart"/>
      <w:proofErr w:type="gramStart"/>
      <w:r>
        <w:rPr>
          <w:rFonts w:ascii="Arial" w:eastAsia="Arial" w:hAnsi="Arial"/>
          <w:sz w:val="22"/>
          <w:szCs w:val="22"/>
        </w:rPr>
        <w:t>auto-íris</w:t>
      </w:r>
      <w:proofErr w:type="spellEnd"/>
      <w:proofErr w:type="gramEnd"/>
      <w:r>
        <w:rPr>
          <w:rFonts w:ascii="Arial" w:eastAsia="Arial" w:hAnsi="Arial"/>
          <w:sz w:val="22"/>
          <w:szCs w:val="22"/>
        </w:rPr>
        <w:t xml:space="preserve"> e lentes com distancia focal fixa conforme indicado em projeto. O posicionamento de cada tipo está definido na prancha de desenho do projeto. Serão utilizadas caixas de proteção para todas as câmeras</w:t>
      </w:r>
      <w:r>
        <w:rPr>
          <w:rFonts w:ascii="Arial" w:eastAsia="Arial" w:hAnsi="Arial"/>
          <w:sz w:val="22"/>
          <w:szCs w:val="22"/>
        </w:rPr>
        <w:t xml:space="preserve"> contra poeira, manuseio indevido, etc.</w:t>
      </w:r>
    </w:p>
    <w:p w:rsidR="009E6163" w:rsidRDefault="00B31125">
      <w:pPr>
        <w:tabs>
          <w:tab w:val="left" w:pos="709"/>
        </w:tabs>
        <w:jc w:val="both"/>
        <w:rPr>
          <w:rFonts w:ascii="Arial" w:eastAsia="Arial" w:hAnsi="Arial"/>
          <w:sz w:val="22"/>
          <w:szCs w:val="22"/>
        </w:rPr>
      </w:pPr>
      <w:r>
        <w:rPr>
          <w:rFonts w:ascii="Arial" w:eastAsia="Arial" w:hAnsi="Arial"/>
          <w:sz w:val="22"/>
          <w:szCs w:val="22"/>
        </w:rPr>
        <w:t>Cada câmera, na instalação, deverá ter o foco e direção ajustados pelo Construtor.</w:t>
      </w:r>
    </w:p>
    <w:p w:rsidR="009E6163" w:rsidRDefault="00B31125">
      <w:pPr>
        <w:tabs>
          <w:tab w:val="left" w:pos="709"/>
        </w:tabs>
        <w:jc w:val="both"/>
        <w:rPr>
          <w:rFonts w:ascii="Arial" w:eastAsia="Arial" w:hAnsi="Arial"/>
          <w:sz w:val="22"/>
          <w:szCs w:val="22"/>
        </w:rPr>
      </w:pPr>
      <w:r>
        <w:rPr>
          <w:rFonts w:ascii="Arial" w:eastAsia="Arial" w:hAnsi="Arial"/>
          <w:sz w:val="22"/>
          <w:szCs w:val="22"/>
        </w:rPr>
        <w:t>Não está prevista a instalação de câmeras com sistema de microfone integrado para captação sonora.</w:t>
      </w:r>
    </w:p>
    <w:p w:rsidR="009E6163" w:rsidRDefault="00B31125">
      <w:pPr>
        <w:tabs>
          <w:tab w:val="left" w:pos="709"/>
        </w:tabs>
        <w:jc w:val="both"/>
        <w:rPr>
          <w:rFonts w:ascii="Arial" w:eastAsia="Arial" w:hAnsi="Arial"/>
          <w:sz w:val="22"/>
          <w:szCs w:val="22"/>
        </w:rPr>
      </w:pPr>
      <w:r>
        <w:rPr>
          <w:rFonts w:ascii="Arial" w:eastAsia="Arial" w:hAnsi="Arial"/>
          <w:sz w:val="22"/>
          <w:szCs w:val="22"/>
        </w:rPr>
        <w:t>O projeto indica a posição de câme</w:t>
      </w:r>
      <w:r>
        <w:rPr>
          <w:rFonts w:ascii="Arial" w:eastAsia="Arial" w:hAnsi="Arial"/>
          <w:sz w:val="22"/>
          <w:szCs w:val="22"/>
        </w:rPr>
        <w:t>ras, direção do foco e localização dos equipamentos.</w:t>
      </w:r>
    </w:p>
    <w:p w:rsidR="009E6163" w:rsidRDefault="00B31125">
      <w:pPr>
        <w:tabs>
          <w:tab w:val="left" w:pos="709"/>
        </w:tabs>
        <w:jc w:val="both"/>
      </w:pPr>
      <w:bookmarkStart w:id="13" w:name="_z337ya"/>
      <w:bookmarkEnd w:id="13"/>
      <w:r>
        <w:rPr>
          <w:rFonts w:ascii="Arial" w:eastAsia="Arial" w:hAnsi="Arial"/>
          <w:sz w:val="22"/>
          <w:szCs w:val="22"/>
          <w:u w:val="single"/>
        </w:rPr>
        <w:t>Sistema de cabeamento e interligação</w:t>
      </w:r>
      <w:r>
        <w:rPr>
          <w:rFonts w:ascii="Arial" w:eastAsia="Arial" w:hAnsi="Arial"/>
          <w:sz w:val="22"/>
          <w:szCs w:val="22"/>
        </w:rPr>
        <w:t>: cada câmera deverá ser atendida por cabo de comunicação exclusivo, do tipo coaxial, impedância característica de 75 ohms, tipo RG59U, desde a câmera até a sua respec</w:t>
      </w:r>
      <w:r>
        <w:rPr>
          <w:rFonts w:ascii="Arial" w:eastAsia="Arial" w:hAnsi="Arial"/>
          <w:sz w:val="22"/>
          <w:szCs w:val="22"/>
        </w:rPr>
        <w:t>tiva entrada no DVR, utilizando conectores BNC.</w:t>
      </w:r>
    </w:p>
    <w:p w:rsidR="009E6163" w:rsidRDefault="009E6163">
      <w:pPr>
        <w:keepNext/>
        <w:jc w:val="both"/>
        <w:rPr>
          <w:rFonts w:ascii="Arial" w:eastAsia="Arial" w:hAnsi="Arial"/>
          <w:b/>
          <w:sz w:val="22"/>
          <w:szCs w:val="22"/>
          <w:u w:val="single"/>
        </w:rPr>
      </w:pPr>
    </w:p>
    <w:p w:rsidR="009E6163" w:rsidRDefault="009E6163">
      <w:pPr>
        <w:keepNext/>
        <w:jc w:val="both"/>
        <w:rPr>
          <w:rFonts w:ascii="Arial" w:eastAsia="Arial" w:hAnsi="Arial"/>
          <w:b/>
          <w:sz w:val="22"/>
          <w:szCs w:val="22"/>
        </w:rPr>
      </w:pPr>
    </w:p>
    <w:p w:rsidR="009E6163" w:rsidRDefault="00B31125">
      <w:pPr>
        <w:keepNext/>
        <w:jc w:val="both"/>
        <w:rPr>
          <w:rFonts w:ascii="Arial" w:eastAsia="Arial" w:hAnsi="Arial"/>
          <w:b/>
          <w:sz w:val="22"/>
          <w:szCs w:val="22"/>
        </w:rPr>
      </w:pPr>
      <w:r>
        <w:rPr>
          <w:rFonts w:ascii="Arial" w:eastAsia="Arial" w:hAnsi="Arial"/>
          <w:b/>
          <w:sz w:val="22"/>
          <w:szCs w:val="22"/>
        </w:rPr>
        <w:t>Observações gerais: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 xml:space="preserve">Todas as furações necessárias para passagem de eletrodutos ou outro item de instalação, deverão ser executadas por equipamentos tipo rotativo, não sendo </w:t>
      </w:r>
      <w:proofErr w:type="gramStart"/>
      <w:r>
        <w:rPr>
          <w:rFonts w:ascii="Arial" w:eastAsia="Arial" w:hAnsi="Arial"/>
          <w:sz w:val="22"/>
          <w:szCs w:val="22"/>
        </w:rPr>
        <w:t>permitido métodos que causem imp</w:t>
      </w:r>
      <w:r>
        <w:rPr>
          <w:rFonts w:ascii="Arial" w:eastAsia="Arial" w:hAnsi="Arial"/>
          <w:sz w:val="22"/>
          <w:szCs w:val="22"/>
        </w:rPr>
        <w:t>acto</w:t>
      </w:r>
      <w:proofErr w:type="gramEnd"/>
      <w:r>
        <w:rPr>
          <w:rFonts w:ascii="Arial" w:eastAsia="Arial" w:hAnsi="Arial"/>
          <w:sz w:val="22"/>
          <w:szCs w:val="22"/>
        </w:rPr>
        <w:t xml:space="preserve"> à estrutura.</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Os locais onde ocorrerão as possíveis furações da estrutura</w:t>
      </w:r>
      <w:proofErr w:type="gramStart"/>
      <w:r>
        <w:rPr>
          <w:rFonts w:ascii="Arial" w:eastAsia="Arial" w:hAnsi="Arial"/>
          <w:sz w:val="22"/>
          <w:szCs w:val="22"/>
        </w:rPr>
        <w:t>, deverão</w:t>
      </w:r>
      <w:proofErr w:type="gramEnd"/>
      <w:r>
        <w:rPr>
          <w:rFonts w:ascii="Arial" w:eastAsia="Arial" w:hAnsi="Arial"/>
          <w:sz w:val="22"/>
          <w:szCs w:val="22"/>
        </w:rPr>
        <w:t xml:space="preserve"> ser definidos pelo projetista da estrutura ou pela equipe técnica da FISCALIZAÇÃO. O INSTALADOR não poderá tomar a decisão particular quanto aos pontos </w:t>
      </w:r>
      <w:proofErr w:type="gramStart"/>
      <w:r>
        <w:rPr>
          <w:rFonts w:ascii="Arial" w:eastAsia="Arial" w:hAnsi="Arial"/>
          <w:sz w:val="22"/>
          <w:szCs w:val="22"/>
        </w:rPr>
        <w:t xml:space="preserve">estruturais a </w:t>
      </w:r>
      <w:r>
        <w:rPr>
          <w:rFonts w:ascii="Arial" w:eastAsia="Arial" w:hAnsi="Arial"/>
          <w:sz w:val="22"/>
          <w:szCs w:val="22"/>
        </w:rPr>
        <w:t>serem rompidos, nem tão pouco</w:t>
      </w:r>
      <w:proofErr w:type="gramEnd"/>
      <w:r>
        <w:rPr>
          <w:rFonts w:ascii="Arial" w:eastAsia="Arial" w:hAnsi="Arial"/>
          <w:sz w:val="22"/>
          <w:szCs w:val="22"/>
        </w:rPr>
        <w:t xml:space="preserve"> executá-los sem a devida comunicação ao Engenheiro residente da FISCALIZAÇÃO.</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Deverá estar incluso no escopo do instalador todas as escavações de valas para assentamento de tubulações, escavações para caixas de passagem, etc.</w:t>
      </w:r>
      <w:r>
        <w:rPr>
          <w:rFonts w:ascii="Arial" w:eastAsia="Arial" w:hAnsi="Arial"/>
          <w:sz w:val="22"/>
          <w:szCs w:val="22"/>
        </w:rPr>
        <w:t xml:space="preserve"> Deverá também computar todos os custos inerentes </w:t>
      </w:r>
      <w:proofErr w:type="gramStart"/>
      <w:r>
        <w:rPr>
          <w:rFonts w:ascii="Arial" w:eastAsia="Arial" w:hAnsi="Arial"/>
          <w:sz w:val="22"/>
          <w:szCs w:val="22"/>
        </w:rPr>
        <w:t>a</w:t>
      </w:r>
      <w:proofErr w:type="gramEnd"/>
      <w:r>
        <w:rPr>
          <w:rFonts w:ascii="Arial" w:eastAsia="Arial" w:hAnsi="Arial"/>
          <w:sz w:val="22"/>
          <w:szCs w:val="22"/>
        </w:rPr>
        <w:t xml:space="preserve"> guarda, distribuição e manuseio dos elementos de instalação, fornecidos pela CONTRATANTE.</w:t>
      </w:r>
    </w:p>
    <w:p w:rsidR="009E6163" w:rsidRDefault="009E6163">
      <w:pPr>
        <w:widowControl w:val="0"/>
        <w:jc w:val="both"/>
        <w:rPr>
          <w:rFonts w:ascii="Arial" w:eastAsia="Arial" w:hAnsi="Arial"/>
          <w:sz w:val="22"/>
          <w:szCs w:val="22"/>
        </w:rPr>
      </w:pPr>
      <w:bookmarkStart w:id="14" w:name="_3j2qqm3"/>
      <w:bookmarkEnd w:id="14"/>
    </w:p>
    <w:p w:rsidR="009E6163" w:rsidRDefault="00B31125">
      <w:pPr>
        <w:keepNext/>
        <w:jc w:val="both"/>
        <w:rPr>
          <w:rFonts w:ascii="Arial" w:eastAsia="Arial" w:hAnsi="Arial"/>
          <w:b/>
          <w:sz w:val="22"/>
          <w:szCs w:val="22"/>
        </w:rPr>
      </w:pPr>
      <w:r>
        <w:rPr>
          <w:rFonts w:ascii="Arial" w:eastAsia="Arial" w:hAnsi="Arial"/>
          <w:b/>
          <w:sz w:val="22"/>
          <w:szCs w:val="22"/>
        </w:rPr>
        <w:t>Observações finais: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 xml:space="preserve">O instalador deverá analisar detalhadamente todos os projetos antes de iniciar os serviços </w:t>
      </w:r>
      <w:r>
        <w:rPr>
          <w:rFonts w:ascii="Arial" w:eastAsia="Arial" w:hAnsi="Arial"/>
          <w:sz w:val="22"/>
          <w:szCs w:val="22"/>
        </w:rPr>
        <w:t>de instalações, devendo proceder a questionamentos, sempre por escrito, quando considerar que algum ponto não esteja bem equacionado ou necessitar de maiores subsídios técnicos executivos.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Não serão aceitas reivindicações por parte da CONTRATADA, utilizan</w:t>
      </w:r>
      <w:r>
        <w:rPr>
          <w:rFonts w:ascii="Arial" w:eastAsia="Arial" w:hAnsi="Arial"/>
          <w:sz w:val="22"/>
          <w:szCs w:val="22"/>
        </w:rPr>
        <w:t xml:space="preserve">do argumentos de falta de subsídios técnicos para execução das instalações. Ficará assim </w:t>
      </w:r>
      <w:proofErr w:type="gramStart"/>
      <w:r>
        <w:rPr>
          <w:rFonts w:ascii="Arial" w:eastAsia="Arial" w:hAnsi="Arial"/>
          <w:sz w:val="22"/>
          <w:szCs w:val="22"/>
        </w:rPr>
        <w:t>sob total</w:t>
      </w:r>
      <w:proofErr w:type="gramEnd"/>
      <w:r>
        <w:rPr>
          <w:rFonts w:ascii="Arial" w:eastAsia="Arial" w:hAnsi="Arial"/>
          <w:sz w:val="22"/>
          <w:szCs w:val="22"/>
        </w:rPr>
        <w:t xml:space="preserve"> responsabilidade da firma executante, os custos decorrentes da não computação de serviços omissos.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O instalador deverá apresentar listagem completa e especi</w:t>
      </w:r>
      <w:r>
        <w:rPr>
          <w:rFonts w:ascii="Arial" w:eastAsia="Arial" w:hAnsi="Arial"/>
          <w:sz w:val="22"/>
          <w:szCs w:val="22"/>
        </w:rPr>
        <w:t>ficada de todos os materiais a serem utilizados nas instalações, objeto do presente termo, totalizando os preços por item, lançando-os na PLANILHA ORÇAMENTÁRIA BÁSICA fornecida com o Edital de licitação.</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 xml:space="preserve">Os materiais que por acaso existirem nos projetos, </w:t>
      </w:r>
      <w:r>
        <w:rPr>
          <w:rFonts w:ascii="Arial" w:eastAsia="Arial" w:hAnsi="Arial"/>
          <w:sz w:val="22"/>
          <w:szCs w:val="22"/>
        </w:rPr>
        <w:t xml:space="preserve">porém não constarem na PLANILHA ORÇAMENTÁRIA BÁSICA, </w:t>
      </w:r>
      <w:proofErr w:type="gramStart"/>
      <w:r>
        <w:rPr>
          <w:rFonts w:ascii="Arial" w:eastAsia="Arial" w:hAnsi="Arial"/>
          <w:sz w:val="22"/>
          <w:szCs w:val="22"/>
        </w:rPr>
        <w:t>deverão ser</w:t>
      </w:r>
      <w:proofErr w:type="gramEnd"/>
      <w:r>
        <w:rPr>
          <w:rFonts w:ascii="Arial" w:eastAsia="Arial" w:hAnsi="Arial"/>
          <w:sz w:val="22"/>
          <w:szCs w:val="22"/>
        </w:rPr>
        <w:t xml:space="preserve"> relacionados em lista a parte, com a denominação de "OMISSOS".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 xml:space="preserve">Os preços unitários dos itens </w:t>
      </w:r>
      <w:proofErr w:type="spellStart"/>
      <w:r>
        <w:rPr>
          <w:rFonts w:ascii="Arial" w:eastAsia="Arial" w:hAnsi="Arial"/>
          <w:sz w:val="22"/>
          <w:szCs w:val="22"/>
        </w:rPr>
        <w:t>planilhados</w:t>
      </w:r>
      <w:proofErr w:type="spellEnd"/>
      <w:r>
        <w:rPr>
          <w:rFonts w:ascii="Arial" w:eastAsia="Arial" w:hAnsi="Arial"/>
          <w:sz w:val="22"/>
          <w:szCs w:val="22"/>
        </w:rPr>
        <w:t xml:space="preserve"> deverão representar os valores de venda dos serviços, ou seja, material + </w:t>
      </w:r>
      <w:proofErr w:type="spellStart"/>
      <w:r>
        <w:rPr>
          <w:rFonts w:ascii="Arial" w:eastAsia="Arial" w:hAnsi="Arial"/>
          <w:sz w:val="22"/>
          <w:szCs w:val="22"/>
        </w:rPr>
        <w:t>mão-de-obra</w:t>
      </w:r>
      <w:proofErr w:type="spellEnd"/>
      <w:r>
        <w:rPr>
          <w:rFonts w:ascii="Arial" w:eastAsia="Arial" w:hAnsi="Arial"/>
          <w:sz w:val="22"/>
          <w:szCs w:val="22"/>
        </w:rPr>
        <w:t xml:space="preserve"> + despesas gerais + bonificação.</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O instalador deverá prever no escopo de seus serviços todas as instalações provisórias necessárias à execução das obras civis, mecânicas, e de instalações, como também do canteiro de obras.</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Tais instalações se referem ao</w:t>
      </w:r>
      <w:r>
        <w:rPr>
          <w:rFonts w:ascii="Arial" w:eastAsia="Arial" w:hAnsi="Arial"/>
          <w:sz w:val="22"/>
          <w:szCs w:val="22"/>
        </w:rPr>
        <w:t>s pontos de luz, força, água, esgoto e drenagem, necessários ao funcionamento de equipamentos e máquinas em geral, tanto seus como das empresas envolvidas na construção e também da DIREÇÃO da obra.</w:t>
      </w:r>
    </w:p>
    <w:p w:rsidR="009E6163" w:rsidRDefault="009E6163">
      <w:pPr>
        <w:widowControl w:val="0"/>
        <w:jc w:val="both"/>
        <w:rPr>
          <w:rFonts w:ascii="Arial" w:eastAsia="Arial" w:hAnsi="Arial"/>
          <w:sz w:val="22"/>
          <w:szCs w:val="22"/>
        </w:rPr>
      </w:pPr>
    </w:p>
    <w:p w:rsidR="009E6163" w:rsidRDefault="00B31125">
      <w:pPr>
        <w:widowControl w:val="0"/>
        <w:jc w:val="both"/>
        <w:rPr>
          <w:rFonts w:ascii="Arial" w:eastAsia="Arial" w:hAnsi="Arial"/>
          <w:sz w:val="22"/>
          <w:szCs w:val="22"/>
        </w:rPr>
      </w:pPr>
      <w:r>
        <w:rPr>
          <w:rFonts w:ascii="Arial" w:eastAsia="Arial" w:hAnsi="Arial"/>
          <w:sz w:val="22"/>
          <w:szCs w:val="22"/>
        </w:rPr>
        <w:t xml:space="preserve">O CONTRATANTE não aceitará qualquer reivindicação no que </w:t>
      </w:r>
      <w:r>
        <w:rPr>
          <w:rFonts w:ascii="Arial" w:eastAsia="Arial" w:hAnsi="Arial"/>
          <w:sz w:val="22"/>
          <w:szCs w:val="22"/>
        </w:rPr>
        <w:t>se referir a falta de previsão técnico/financeira para serviços provisórios ou demais quesitos necessários ao andamento da obra. Deverá a instaladora analisar detalhadamente todas as possíveis necessidades para não haver dúvidas quanto a tais serviços.</w:t>
      </w:r>
    </w:p>
    <w:p w:rsidR="009E6163" w:rsidRDefault="009E6163">
      <w:pPr>
        <w:jc w:val="both"/>
        <w:rPr>
          <w:rFonts w:ascii="Arial" w:eastAsia="Arial" w:hAnsi="Arial"/>
          <w:b/>
          <w:sz w:val="22"/>
          <w:szCs w:val="22"/>
        </w:rPr>
      </w:pPr>
    </w:p>
    <w:p w:rsidR="009E6163" w:rsidRDefault="009E6163">
      <w:pPr>
        <w:jc w:val="both"/>
        <w:rPr>
          <w:rFonts w:ascii="Arial" w:eastAsia="Arial" w:hAnsi="Arial"/>
          <w:b/>
          <w:sz w:val="22"/>
          <w:szCs w:val="22"/>
        </w:rPr>
      </w:pPr>
    </w:p>
    <w:p w:rsidR="009E6163" w:rsidRDefault="009E6163">
      <w:pPr>
        <w:jc w:val="both"/>
        <w:rPr>
          <w:rFonts w:ascii="Arial" w:eastAsia="Arial" w:hAnsi="Arial"/>
          <w:b/>
          <w:sz w:val="22"/>
          <w:szCs w:val="22"/>
        </w:rPr>
      </w:pPr>
    </w:p>
    <w:p w:rsidR="009E6163" w:rsidRDefault="00B31125">
      <w:pPr>
        <w:pStyle w:val="PargrafodaLista"/>
        <w:numPr>
          <w:ilvl w:val="0"/>
          <w:numId w:val="12"/>
        </w:numPr>
        <w:jc w:val="both"/>
        <w:rPr>
          <w:rFonts w:ascii="Arial" w:eastAsia="Arial" w:hAnsi="Arial"/>
          <w:b/>
          <w:sz w:val="22"/>
          <w:szCs w:val="22"/>
        </w:rPr>
      </w:pPr>
      <w:r>
        <w:rPr>
          <w:rFonts w:ascii="Arial" w:eastAsia="Arial" w:hAnsi="Arial"/>
          <w:b/>
          <w:sz w:val="22"/>
          <w:szCs w:val="22"/>
        </w:rPr>
        <w:t>INSTALAÇÕES DE COMBATE A INCÊNDIO</w:t>
      </w:r>
    </w:p>
    <w:p w:rsidR="009E6163" w:rsidRDefault="009E6163">
      <w:pPr>
        <w:pStyle w:val="PargrafodaLista"/>
        <w:jc w:val="both"/>
        <w:rPr>
          <w:rFonts w:ascii="Arial" w:eastAsia="Arial" w:hAnsi="Arial"/>
          <w:b/>
          <w:sz w:val="22"/>
          <w:szCs w:val="22"/>
        </w:rPr>
      </w:pPr>
    </w:p>
    <w:p w:rsidR="009E6163" w:rsidRDefault="009E6163">
      <w:pPr>
        <w:jc w:val="both"/>
      </w:pPr>
    </w:p>
    <w:p w:rsidR="009E6163" w:rsidRDefault="00B31125">
      <w:pPr>
        <w:pStyle w:val="NormalWeb"/>
        <w:spacing w:before="0" w:after="0"/>
        <w:ind w:right="16" w:firstLine="360"/>
        <w:jc w:val="both"/>
      </w:pPr>
      <w:r>
        <w:rPr>
          <w:rFonts w:ascii="Arial" w:hAnsi="Arial" w:cs="Arial"/>
          <w:color w:val="000000"/>
          <w:sz w:val="22"/>
          <w:szCs w:val="22"/>
        </w:rPr>
        <w:lastRenderedPageBreak/>
        <w:t>A edificação será dotada de Sistema fixo de Combate a Incêndio através de “Canaliz</w:t>
      </w:r>
      <w:r>
        <w:rPr>
          <w:rFonts w:ascii="Arial" w:hAnsi="Arial" w:cs="Arial"/>
          <w:color w:val="000000"/>
          <w:sz w:val="22"/>
          <w:szCs w:val="22"/>
        </w:rPr>
        <w:t>a</w:t>
      </w:r>
      <w:r>
        <w:rPr>
          <w:rFonts w:ascii="Arial" w:hAnsi="Arial" w:cs="Arial"/>
          <w:color w:val="000000"/>
          <w:sz w:val="22"/>
          <w:szCs w:val="22"/>
        </w:rPr>
        <w:t xml:space="preserve">ção Preventiva” (hidrantes), Sistema de Alarme e Detecção de Incêndio, bem como sistema móvel através de extintores portáteis. As </w:t>
      </w:r>
      <w:r>
        <w:rPr>
          <w:rFonts w:ascii="Arial" w:hAnsi="Arial" w:cs="Arial"/>
          <w:color w:val="000000"/>
          <w:sz w:val="22"/>
          <w:szCs w:val="22"/>
        </w:rPr>
        <w:t>especificações de construção e execução do Pr</w:t>
      </w:r>
      <w:r>
        <w:rPr>
          <w:rFonts w:ascii="Arial" w:hAnsi="Arial" w:cs="Arial"/>
          <w:color w:val="000000"/>
          <w:sz w:val="22"/>
          <w:szCs w:val="22"/>
        </w:rPr>
        <w:t>o</w:t>
      </w:r>
      <w:r>
        <w:rPr>
          <w:rFonts w:ascii="Arial" w:hAnsi="Arial" w:cs="Arial"/>
          <w:color w:val="000000"/>
          <w:sz w:val="22"/>
          <w:szCs w:val="22"/>
        </w:rPr>
        <w:t>j</w:t>
      </w:r>
      <w:r>
        <w:rPr>
          <w:rFonts w:ascii="Arial" w:hAnsi="Arial" w:cs="Arial"/>
          <w:color w:val="000000"/>
          <w:sz w:val="22"/>
          <w:szCs w:val="22"/>
        </w:rPr>
        <w:t>e</w:t>
      </w:r>
      <w:r>
        <w:rPr>
          <w:rFonts w:ascii="Arial" w:hAnsi="Arial" w:cs="Arial"/>
          <w:color w:val="000000"/>
          <w:sz w:val="22"/>
          <w:szCs w:val="22"/>
        </w:rPr>
        <w:t xml:space="preserve">to de Combate a  </w:t>
      </w:r>
      <w:proofErr w:type="gramStart"/>
      <w:r>
        <w:rPr>
          <w:rFonts w:ascii="Arial" w:hAnsi="Arial" w:cs="Arial"/>
          <w:color w:val="000000"/>
          <w:sz w:val="22"/>
          <w:szCs w:val="22"/>
        </w:rPr>
        <w:t>Incêndio devem estar</w:t>
      </w:r>
      <w:proofErr w:type="gramEnd"/>
      <w:r>
        <w:rPr>
          <w:rFonts w:ascii="Arial" w:hAnsi="Arial" w:cs="Arial"/>
          <w:color w:val="000000"/>
          <w:sz w:val="22"/>
          <w:szCs w:val="22"/>
        </w:rPr>
        <w:t xml:space="preserve"> em co</w:t>
      </w:r>
      <w:r>
        <w:rPr>
          <w:rFonts w:ascii="Arial" w:hAnsi="Arial" w:cs="Arial"/>
          <w:color w:val="000000"/>
          <w:sz w:val="22"/>
          <w:szCs w:val="22"/>
        </w:rPr>
        <w:t>n</w:t>
      </w:r>
      <w:r>
        <w:rPr>
          <w:rFonts w:ascii="Arial" w:hAnsi="Arial" w:cs="Arial"/>
          <w:color w:val="000000"/>
          <w:sz w:val="22"/>
          <w:szCs w:val="22"/>
        </w:rPr>
        <w:t>formidade com o Decreto nº 42 de 17 de dezembro de 2018, que regulamenta o Decreto-Lei Nº 247 de 21 de julho de 1975, ambos dispondo sobre o Código de Segurança Con</w:t>
      </w:r>
      <w:r>
        <w:rPr>
          <w:rFonts w:ascii="Arial" w:hAnsi="Arial" w:cs="Arial"/>
          <w:color w:val="000000"/>
          <w:sz w:val="22"/>
          <w:szCs w:val="22"/>
        </w:rPr>
        <w:t>tra Incêndio e Pânico no âmbito do Estado do Rio de Janeiro. </w:t>
      </w:r>
    </w:p>
    <w:p w:rsidR="009E6163" w:rsidRDefault="00B31125">
      <w:pPr>
        <w:pStyle w:val="NormalWeb"/>
        <w:spacing w:before="0" w:after="0"/>
        <w:ind w:right="16" w:firstLine="360"/>
        <w:jc w:val="both"/>
      </w:pPr>
      <w:r>
        <w:rPr>
          <w:rFonts w:ascii="Arial" w:hAnsi="Arial" w:cs="Arial"/>
          <w:color w:val="000000"/>
          <w:sz w:val="22"/>
          <w:szCs w:val="22"/>
        </w:rPr>
        <w:t xml:space="preserve">Nesse contexto, também deverá ser </w:t>
      </w:r>
      <w:proofErr w:type="gramStart"/>
      <w:r>
        <w:rPr>
          <w:rFonts w:ascii="Arial" w:hAnsi="Arial" w:cs="Arial"/>
          <w:color w:val="000000"/>
          <w:sz w:val="22"/>
          <w:szCs w:val="22"/>
        </w:rPr>
        <w:t>implementado</w:t>
      </w:r>
      <w:proofErr w:type="gramEnd"/>
      <w:r>
        <w:rPr>
          <w:rFonts w:ascii="Arial" w:hAnsi="Arial" w:cs="Arial"/>
          <w:color w:val="000000"/>
          <w:sz w:val="22"/>
          <w:szCs w:val="22"/>
        </w:rPr>
        <w:t xml:space="preserve"> pela Contratada as espec</w:t>
      </w:r>
      <w:r>
        <w:rPr>
          <w:rFonts w:ascii="Arial" w:hAnsi="Arial" w:cs="Arial"/>
          <w:color w:val="000000"/>
          <w:sz w:val="22"/>
          <w:szCs w:val="22"/>
        </w:rPr>
        <w:t>i</w:t>
      </w:r>
      <w:r>
        <w:rPr>
          <w:rFonts w:ascii="Arial" w:hAnsi="Arial" w:cs="Arial"/>
          <w:color w:val="000000"/>
          <w:sz w:val="22"/>
          <w:szCs w:val="22"/>
        </w:rPr>
        <w:t xml:space="preserve">ficações contidas no Decreto Nº 46.925 de 05 de fevereiro de 2020, bem como a Portaria CBMERJ Nº 1.071 de 27 de agosto de </w:t>
      </w:r>
      <w:r>
        <w:rPr>
          <w:rFonts w:ascii="Arial" w:hAnsi="Arial" w:cs="Arial"/>
          <w:color w:val="000000"/>
          <w:sz w:val="22"/>
          <w:szCs w:val="22"/>
        </w:rPr>
        <w:t>2019, que define as Notas Técn</w:t>
      </w:r>
      <w:r>
        <w:rPr>
          <w:rFonts w:ascii="Arial" w:hAnsi="Arial" w:cs="Arial"/>
          <w:color w:val="000000"/>
          <w:sz w:val="22"/>
          <w:szCs w:val="22"/>
        </w:rPr>
        <w:t>i</w:t>
      </w:r>
      <w:r>
        <w:rPr>
          <w:rFonts w:ascii="Arial" w:hAnsi="Arial" w:cs="Arial"/>
          <w:color w:val="000000"/>
          <w:sz w:val="22"/>
          <w:szCs w:val="22"/>
        </w:rPr>
        <w:t>cas.</w:t>
      </w:r>
    </w:p>
    <w:p w:rsidR="009E6163" w:rsidRDefault="009E6163">
      <w:pPr>
        <w:jc w:val="both"/>
      </w:pPr>
    </w:p>
    <w:p w:rsidR="009E6163" w:rsidRDefault="00B31125">
      <w:pPr>
        <w:pStyle w:val="NormalWeb"/>
        <w:spacing w:before="0" w:after="0"/>
        <w:jc w:val="both"/>
      </w:pPr>
      <w:r>
        <w:rPr>
          <w:rFonts w:ascii="Arial" w:hAnsi="Arial" w:cs="Arial"/>
          <w:b/>
          <w:bCs/>
          <w:color w:val="000000"/>
          <w:sz w:val="22"/>
          <w:szCs w:val="22"/>
        </w:rPr>
        <w:t>14.1. Normatização de Referência</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A correta execução dos serviços de combate a incêndio e pânico devem seguir as recome</w:t>
      </w:r>
      <w:r>
        <w:rPr>
          <w:rFonts w:ascii="Arial" w:hAnsi="Arial" w:cs="Arial"/>
          <w:color w:val="000000"/>
          <w:sz w:val="22"/>
          <w:szCs w:val="22"/>
        </w:rPr>
        <w:t>n</w:t>
      </w:r>
      <w:r>
        <w:rPr>
          <w:rFonts w:ascii="Arial" w:hAnsi="Arial" w:cs="Arial"/>
          <w:color w:val="000000"/>
          <w:sz w:val="22"/>
          <w:szCs w:val="22"/>
        </w:rPr>
        <w:t>dações, no mínimo, dos instrumentos legais abaixo:</w:t>
      </w:r>
    </w:p>
    <w:p w:rsidR="009E6163" w:rsidRDefault="009E6163">
      <w:pPr>
        <w:jc w:val="both"/>
      </w:pPr>
    </w:p>
    <w:p w:rsidR="009E6163" w:rsidRDefault="009E6163">
      <w:pPr>
        <w:pStyle w:val="NormalWeb"/>
        <w:numPr>
          <w:ilvl w:val="0"/>
          <w:numId w:val="33"/>
        </w:numPr>
        <w:tabs>
          <w:tab w:val="left" w:pos="720"/>
        </w:tabs>
        <w:spacing w:before="0" w:after="0"/>
        <w:ind w:left="360" w:right="6"/>
        <w:jc w:val="both"/>
        <w:textAlignment w:val="baseline"/>
      </w:pPr>
      <w:hyperlink r:id="rId13" w:history="1">
        <w:r w:rsidR="00B31125">
          <w:rPr>
            <w:rStyle w:val="Hyperlink"/>
            <w:rFonts w:ascii="Arial" w:hAnsi="Arial" w:cs="Arial"/>
            <w:color w:val="000080"/>
            <w:sz w:val="22"/>
            <w:szCs w:val="22"/>
          </w:rPr>
          <w:t>NT 1-03 - Símbolos gráficos para projetos de segurança contra incêndio e p</w:t>
        </w:r>
        <w:r w:rsidR="00B31125">
          <w:rPr>
            <w:rStyle w:val="Hyperlink"/>
            <w:rFonts w:ascii="Arial" w:hAnsi="Arial" w:cs="Arial"/>
            <w:color w:val="000080"/>
            <w:sz w:val="22"/>
            <w:szCs w:val="22"/>
          </w:rPr>
          <w:t>â</w:t>
        </w:r>
        <w:r w:rsidR="00B31125">
          <w:rPr>
            <w:rStyle w:val="Hyperlink"/>
            <w:rFonts w:ascii="Arial" w:hAnsi="Arial" w:cs="Arial"/>
            <w:color w:val="000080"/>
            <w:sz w:val="22"/>
            <w:szCs w:val="22"/>
          </w:rPr>
          <w:t>nico</w:t>
        </w:r>
      </w:hyperlink>
      <w:r w:rsidR="00B31125">
        <w:rPr>
          <w:rFonts w:ascii="Arial" w:hAnsi="Arial" w:cs="Arial"/>
          <w:color w:val="000000"/>
          <w:sz w:val="22"/>
          <w:szCs w:val="22"/>
        </w:rPr>
        <w:t>;</w:t>
      </w:r>
    </w:p>
    <w:p w:rsidR="009E6163" w:rsidRDefault="00B31125">
      <w:pPr>
        <w:pStyle w:val="NormalWeb"/>
        <w:numPr>
          <w:ilvl w:val="0"/>
          <w:numId w:val="33"/>
        </w:numPr>
        <w:tabs>
          <w:tab w:val="left" w:pos="720"/>
        </w:tabs>
        <w:spacing w:before="0" w:after="0"/>
        <w:ind w:left="360" w:right="6"/>
        <w:jc w:val="both"/>
        <w:textAlignment w:val="baseline"/>
      </w:pPr>
      <w:r>
        <w:rPr>
          <w:rFonts w:ascii="Arial" w:hAnsi="Arial" w:cs="Arial"/>
          <w:color w:val="000000"/>
          <w:sz w:val="22"/>
          <w:szCs w:val="22"/>
        </w:rPr>
        <w:t xml:space="preserve">NT 1-04 - Classificação das edificações e áreas de risco quanto ao risco </w:t>
      </w:r>
      <w:r>
        <w:rPr>
          <w:rFonts w:ascii="Arial" w:hAnsi="Arial" w:cs="Arial"/>
          <w:color w:val="000000"/>
          <w:sz w:val="22"/>
          <w:szCs w:val="22"/>
        </w:rPr>
        <w:t>de incêndio;</w:t>
      </w:r>
    </w:p>
    <w:p w:rsidR="009E6163" w:rsidRDefault="00B31125">
      <w:pPr>
        <w:pStyle w:val="NormalWeb"/>
        <w:numPr>
          <w:ilvl w:val="0"/>
          <w:numId w:val="33"/>
        </w:numPr>
        <w:tabs>
          <w:tab w:val="left" w:pos="720"/>
        </w:tabs>
        <w:spacing w:before="0" w:after="0"/>
        <w:ind w:left="360" w:right="6"/>
        <w:jc w:val="both"/>
        <w:textAlignment w:val="baseline"/>
      </w:pPr>
      <w:r>
        <w:rPr>
          <w:rFonts w:ascii="Arial" w:hAnsi="Arial" w:cs="Arial"/>
          <w:color w:val="000000"/>
          <w:sz w:val="22"/>
          <w:szCs w:val="22"/>
        </w:rPr>
        <w:t>NT 2-01 - Sistema de proteção por extintores de incêndio;</w:t>
      </w:r>
    </w:p>
    <w:p w:rsidR="009E6163" w:rsidRDefault="00B31125">
      <w:pPr>
        <w:pStyle w:val="NormalWeb"/>
        <w:numPr>
          <w:ilvl w:val="0"/>
          <w:numId w:val="33"/>
        </w:numPr>
        <w:tabs>
          <w:tab w:val="left" w:pos="720"/>
        </w:tabs>
        <w:spacing w:before="0" w:after="0"/>
        <w:ind w:left="360" w:right="6"/>
        <w:jc w:val="both"/>
        <w:textAlignment w:val="baseline"/>
      </w:pPr>
      <w:r>
        <w:rPr>
          <w:rFonts w:ascii="Arial" w:hAnsi="Arial" w:cs="Arial"/>
          <w:color w:val="000000"/>
          <w:sz w:val="22"/>
          <w:szCs w:val="22"/>
        </w:rPr>
        <w:t xml:space="preserve">NT 2-02 - Sistemas de hidrantes e de </w:t>
      </w:r>
      <w:proofErr w:type="spellStart"/>
      <w:r>
        <w:rPr>
          <w:rFonts w:ascii="Arial" w:hAnsi="Arial" w:cs="Arial"/>
          <w:color w:val="000000"/>
          <w:sz w:val="22"/>
          <w:szCs w:val="22"/>
        </w:rPr>
        <w:t>mangotinhos</w:t>
      </w:r>
      <w:proofErr w:type="spellEnd"/>
      <w:r>
        <w:rPr>
          <w:rFonts w:ascii="Arial" w:hAnsi="Arial" w:cs="Arial"/>
          <w:color w:val="000000"/>
          <w:sz w:val="22"/>
          <w:szCs w:val="22"/>
        </w:rPr>
        <w:t xml:space="preserve"> para combate a incêndio;</w:t>
      </w:r>
    </w:p>
    <w:p w:rsidR="009E6163" w:rsidRDefault="00B31125">
      <w:pPr>
        <w:pStyle w:val="NormalWeb"/>
        <w:numPr>
          <w:ilvl w:val="0"/>
          <w:numId w:val="33"/>
        </w:numPr>
        <w:tabs>
          <w:tab w:val="left" w:pos="720"/>
        </w:tabs>
        <w:spacing w:before="0" w:after="0"/>
        <w:ind w:left="360" w:right="6"/>
        <w:jc w:val="both"/>
        <w:textAlignment w:val="baseline"/>
      </w:pPr>
      <w:r>
        <w:rPr>
          <w:rFonts w:ascii="Arial" w:hAnsi="Arial" w:cs="Arial"/>
          <w:color w:val="000000"/>
          <w:sz w:val="22"/>
          <w:szCs w:val="22"/>
        </w:rPr>
        <w:t>NT 2-04 - Conjunto de pressurização para sistemas de combate a incêndio;</w:t>
      </w:r>
    </w:p>
    <w:p w:rsidR="009E6163" w:rsidRDefault="00B31125">
      <w:pPr>
        <w:pStyle w:val="NormalWeb"/>
        <w:numPr>
          <w:ilvl w:val="0"/>
          <w:numId w:val="33"/>
        </w:numPr>
        <w:tabs>
          <w:tab w:val="left" w:pos="720"/>
        </w:tabs>
        <w:spacing w:before="0" w:after="0"/>
        <w:ind w:left="360" w:right="6"/>
        <w:jc w:val="both"/>
        <w:textAlignment w:val="baseline"/>
      </w:pPr>
      <w:r>
        <w:rPr>
          <w:rFonts w:ascii="Arial" w:hAnsi="Arial" w:cs="Arial"/>
          <w:color w:val="000000"/>
          <w:sz w:val="22"/>
          <w:szCs w:val="22"/>
        </w:rPr>
        <w:t>NT 2-05 - Sinalização de segurança con</w:t>
      </w:r>
      <w:r>
        <w:rPr>
          <w:rFonts w:ascii="Arial" w:hAnsi="Arial" w:cs="Arial"/>
          <w:color w:val="000000"/>
          <w:sz w:val="22"/>
          <w:szCs w:val="22"/>
        </w:rPr>
        <w:t>tra incêndio e pânico;</w:t>
      </w:r>
    </w:p>
    <w:p w:rsidR="009E6163" w:rsidRDefault="00B31125">
      <w:pPr>
        <w:pStyle w:val="NormalWeb"/>
        <w:numPr>
          <w:ilvl w:val="0"/>
          <w:numId w:val="33"/>
        </w:numPr>
        <w:tabs>
          <w:tab w:val="left" w:pos="720"/>
        </w:tabs>
        <w:spacing w:before="0" w:after="0"/>
        <w:ind w:left="360" w:right="6"/>
        <w:jc w:val="both"/>
        <w:textAlignment w:val="baseline"/>
      </w:pPr>
      <w:r>
        <w:rPr>
          <w:rFonts w:ascii="Arial" w:hAnsi="Arial" w:cs="Arial"/>
          <w:color w:val="000000"/>
          <w:sz w:val="22"/>
          <w:szCs w:val="22"/>
        </w:rPr>
        <w:t>NT 2-06 - Iluminação de emergência;</w:t>
      </w:r>
    </w:p>
    <w:p w:rsidR="009E6163" w:rsidRDefault="00B31125">
      <w:pPr>
        <w:pStyle w:val="NormalWeb"/>
        <w:numPr>
          <w:ilvl w:val="0"/>
          <w:numId w:val="33"/>
        </w:numPr>
        <w:tabs>
          <w:tab w:val="left" w:pos="720"/>
        </w:tabs>
        <w:spacing w:before="0" w:after="0"/>
        <w:ind w:left="360" w:right="6"/>
        <w:jc w:val="both"/>
        <w:textAlignment w:val="baseline"/>
      </w:pPr>
      <w:r>
        <w:rPr>
          <w:rFonts w:ascii="Arial" w:hAnsi="Arial" w:cs="Arial"/>
          <w:color w:val="000000"/>
          <w:sz w:val="22"/>
          <w:szCs w:val="22"/>
        </w:rPr>
        <w:t>NT 2-07 - Sistema de detecção e alarme de incêndio;</w:t>
      </w:r>
    </w:p>
    <w:p w:rsidR="009E6163" w:rsidRDefault="00B31125">
      <w:pPr>
        <w:pStyle w:val="NormalWeb"/>
        <w:numPr>
          <w:ilvl w:val="0"/>
          <w:numId w:val="33"/>
        </w:numPr>
        <w:tabs>
          <w:tab w:val="left" w:pos="720"/>
        </w:tabs>
        <w:spacing w:before="0" w:after="0"/>
        <w:ind w:left="360" w:right="6"/>
        <w:jc w:val="both"/>
        <w:textAlignment w:val="baseline"/>
      </w:pPr>
      <w:r>
        <w:rPr>
          <w:rFonts w:ascii="Arial" w:hAnsi="Arial" w:cs="Arial"/>
          <w:color w:val="000000"/>
          <w:sz w:val="22"/>
          <w:szCs w:val="22"/>
        </w:rPr>
        <w:t>NT 2-08 - Saídas de emergência em edificações;</w:t>
      </w:r>
    </w:p>
    <w:p w:rsidR="009E6163" w:rsidRDefault="00B31125">
      <w:pPr>
        <w:pStyle w:val="NormalWeb"/>
        <w:numPr>
          <w:ilvl w:val="0"/>
          <w:numId w:val="33"/>
        </w:numPr>
        <w:tabs>
          <w:tab w:val="left" w:pos="720"/>
        </w:tabs>
        <w:spacing w:before="0" w:after="0"/>
        <w:ind w:left="360" w:right="6"/>
        <w:jc w:val="both"/>
        <w:textAlignment w:val="baseline"/>
      </w:pPr>
      <w:r>
        <w:rPr>
          <w:rFonts w:ascii="Arial" w:hAnsi="Arial" w:cs="Arial"/>
          <w:color w:val="000000"/>
          <w:sz w:val="22"/>
          <w:szCs w:val="22"/>
        </w:rPr>
        <w:t>NT 2-10 - Plano de emergência contra incêndio e pânico (PECIP);</w:t>
      </w:r>
    </w:p>
    <w:p w:rsidR="009E6163" w:rsidRDefault="00B31125">
      <w:pPr>
        <w:pStyle w:val="NormalWeb"/>
        <w:numPr>
          <w:ilvl w:val="0"/>
          <w:numId w:val="33"/>
        </w:numPr>
        <w:tabs>
          <w:tab w:val="left" w:pos="720"/>
        </w:tabs>
        <w:spacing w:before="0" w:after="0"/>
        <w:ind w:left="360" w:right="6"/>
        <w:jc w:val="both"/>
        <w:textAlignment w:val="baseline"/>
      </w:pPr>
      <w:r>
        <w:rPr>
          <w:rFonts w:ascii="Arial" w:hAnsi="Arial" w:cs="Arial"/>
          <w:color w:val="000000"/>
          <w:sz w:val="22"/>
          <w:szCs w:val="22"/>
        </w:rPr>
        <w:t xml:space="preserve">NT 2-12 - Sistema de proteção </w:t>
      </w:r>
      <w:r>
        <w:rPr>
          <w:rFonts w:ascii="Arial" w:hAnsi="Arial" w:cs="Arial"/>
          <w:color w:val="000000"/>
          <w:sz w:val="22"/>
          <w:szCs w:val="22"/>
        </w:rPr>
        <w:t>contra descargas atmosféricas (SPDA);</w:t>
      </w:r>
    </w:p>
    <w:p w:rsidR="009E6163" w:rsidRDefault="00B31125">
      <w:pPr>
        <w:pStyle w:val="NormalWeb"/>
        <w:numPr>
          <w:ilvl w:val="0"/>
          <w:numId w:val="33"/>
        </w:numPr>
        <w:tabs>
          <w:tab w:val="left" w:pos="720"/>
        </w:tabs>
        <w:spacing w:before="0" w:after="0"/>
        <w:ind w:left="360" w:right="6"/>
        <w:jc w:val="both"/>
        <w:textAlignment w:val="baseline"/>
      </w:pPr>
      <w:r>
        <w:rPr>
          <w:rFonts w:ascii="Arial" w:hAnsi="Arial" w:cs="Arial"/>
          <w:color w:val="000000"/>
          <w:sz w:val="22"/>
          <w:szCs w:val="22"/>
        </w:rPr>
        <w:t>NT 2-15 - Hidrante urbano;</w:t>
      </w:r>
    </w:p>
    <w:p w:rsidR="009E6163" w:rsidRDefault="00B31125">
      <w:pPr>
        <w:pStyle w:val="NormalWeb"/>
        <w:numPr>
          <w:ilvl w:val="0"/>
          <w:numId w:val="33"/>
        </w:numPr>
        <w:tabs>
          <w:tab w:val="left" w:pos="720"/>
        </w:tabs>
        <w:spacing w:before="0" w:after="0"/>
        <w:ind w:left="360" w:right="6"/>
        <w:jc w:val="both"/>
        <w:textAlignment w:val="baseline"/>
      </w:pPr>
      <w:r>
        <w:rPr>
          <w:rFonts w:ascii="Arial" w:hAnsi="Arial" w:cs="Arial"/>
          <w:color w:val="000000"/>
          <w:sz w:val="22"/>
          <w:szCs w:val="22"/>
        </w:rPr>
        <w:t>NT 2-16 - Acesso de viaturas em edificações;</w:t>
      </w:r>
    </w:p>
    <w:p w:rsidR="009E6163" w:rsidRDefault="00B31125">
      <w:pPr>
        <w:pStyle w:val="NormalWeb"/>
        <w:numPr>
          <w:ilvl w:val="0"/>
          <w:numId w:val="33"/>
        </w:numPr>
        <w:tabs>
          <w:tab w:val="left" w:pos="720"/>
        </w:tabs>
        <w:spacing w:before="0" w:after="0"/>
        <w:ind w:left="360" w:right="6"/>
        <w:jc w:val="both"/>
        <w:textAlignment w:val="baseline"/>
      </w:pPr>
      <w:r>
        <w:rPr>
          <w:rFonts w:ascii="Arial" w:hAnsi="Arial" w:cs="Arial"/>
          <w:color w:val="000000"/>
          <w:sz w:val="22"/>
          <w:szCs w:val="22"/>
        </w:rPr>
        <w:t xml:space="preserve">NT 2-18 - </w:t>
      </w:r>
      <w:proofErr w:type="spellStart"/>
      <w:r>
        <w:rPr>
          <w:rFonts w:ascii="Arial" w:hAnsi="Arial" w:cs="Arial"/>
          <w:color w:val="000000"/>
          <w:sz w:val="22"/>
          <w:szCs w:val="22"/>
        </w:rPr>
        <w:t>Compartimentação</w:t>
      </w:r>
      <w:proofErr w:type="spellEnd"/>
      <w:r>
        <w:rPr>
          <w:rFonts w:ascii="Arial" w:hAnsi="Arial" w:cs="Arial"/>
          <w:color w:val="000000"/>
          <w:sz w:val="22"/>
          <w:szCs w:val="22"/>
        </w:rPr>
        <w:t xml:space="preserve"> horizontal e vertical;</w:t>
      </w:r>
    </w:p>
    <w:p w:rsidR="009E6163" w:rsidRDefault="00B31125">
      <w:pPr>
        <w:pStyle w:val="NormalWeb"/>
        <w:numPr>
          <w:ilvl w:val="0"/>
          <w:numId w:val="33"/>
        </w:numPr>
        <w:tabs>
          <w:tab w:val="left" w:pos="720"/>
        </w:tabs>
        <w:spacing w:before="0" w:after="0"/>
        <w:ind w:left="360" w:right="6"/>
        <w:jc w:val="both"/>
        <w:textAlignment w:val="baseline"/>
      </w:pPr>
      <w:r>
        <w:rPr>
          <w:rFonts w:ascii="Arial" w:hAnsi="Arial" w:cs="Arial"/>
          <w:color w:val="000000"/>
          <w:sz w:val="22"/>
          <w:szCs w:val="22"/>
        </w:rPr>
        <w:t>NT 2-19 - Segurança estrutural contra incêndio - Resistência ao fogo dos el</w:t>
      </w:r>
      <w:r>
        <w:rPr>
          <w:rFonts w:ascii="Arial" w:hAnsi="Arial" w:cs="Arial"/>
          <w:color w:val="000000"/>
          <w:sz w:val="22"/>
          <w:szCs w:val="22"/>
        </w:rPr>
        <w:t>e</w:t>
      </w:r>
      <w:r>
        <w:rPr>
          <w:rFonts w:ascii="Arial" w:hAnsi="Arial" w:cs="Arial"/>
          <w:color w:val="000000"/>
          <w:sz w:val="22"/>
          <w:szCs w:val="22"/>
        </w:rPr>
        <w:t>mentos de construção</w:t>
      </w:r>
      <w:r>
        <w:rPr>
          <w:rFonts w:ascii="Arial" w:hAnsi="Arial" w:cs="Arial"/>
          <w:color w:val="000000"/>
          <w:sz w:val="22"/>
          <w:szCs w:val="22"/>
        </w:rPr>
        <w:t>;</w:t>
      </w:r>
    </w:p>
    <w:p w:rsidR="009E6163" w:rsidRDefault="00B31125">
      <w:pPr>
        <w:pStyle w:val="NormalWeb"/>
        <w:numPr>
          <w:ilvl w:val="0"/>
          <w:numId w:val="33"/>
        </w:numPr>
        <w:tabs>
          <w:tab w:val="left" w:pos="720"/>
        </w:tabs>
        <w:spacing w:before="0" w:after="0"/>
        <w:ind w:left="360" w:right="6"/>
        <w:jc w:val="both"/>
        <w:textAlignment w:val="baseline"/>
      </w:pPr>
      <w:r>
        <w:rPr>
          <w:rFonts w:ascii="Arial" w:hAnsi="Arial" w:cs="Arial"/>
          <w:color w:val="000000"/>
          <w:sz w:val="22"/>
          <w:szCs w:val="22"/>
        </w:rPr>
        <w:t>NT 2-20 - Controle de materiais de acabamento e de revestimento.pdf.</w:t>
      </w:r>
    </w:p>
    <w:p w:rsidR="009E6163" w:rsidRDefault="00B31125">
      <w:pPr>
        <w:pStyle w:val="NormalWeb"/>
        <w:numPr>
          <w:ilvl w:val="0"/>
          <w:numId w:val="33"/>
        </w:numPr>
        <w:tabs>
          <w:tab w:val="left" w:pos="720"/>
        </w:tabs>
        <w:spacing w:before="0" w:after="0"/>
        <w:ind w:left="360" w:right="6"/>
        <w:jc w:val="both"/>
        <w:textAlignment w:val="baseline"/>
      </w:pPr>
      <w:r>
        <w:rPr>
          <w:rFonts w:ascii="Arial" w:hAnsi="Arial" w:cs="Arial"/>
          <w:color w:val="000000"/>
          <w:sz w:val="22"/>
          <w:szCs w:val="22"/>
        </w:rPr>
        <w:t>NT 3-02- Gás (GLPGN) - Uso predial;</w:t>
      </w:r>
    </w:p>
    <w:p w:rsidR="009E6163" w:rsidRDefault="00B31125">
      <w:pPr>
        <w:pStyle w:val="NormalWeb"/>
        <w:numPr>
          <w:ilvl w:val="0"/>
          <w:numId w:val="33"/>
        </w:numPr>
        <w:tabs>
          <w:tab w:val="left" w:pos="720"/>
        </w:tabs>
        <w:spacing w:before="0" w:after="0"/>
        <w:ind w:left="360" w:right="6"/>
        <w:jc w:val="both"/>
        <w:textAlignment w:val="baseline"/>
      </w:pPr>
      <w:r>
        <w:rPr>
          <w:rFonts w:ascii="Arial" w:hAnsi="Arial" w:cs="Arial"/>
          <w:color w:val="000000"/>
          <w:sz w:val="22"/>
          <w:szCs w:val="22"/>
        </w:rPr>
        <w:t>NT 3-04 - Subestações elétricas.</w:t>
      </w:r>
    </w:p>
    <w:p w:rsidR="009E6163" w:rsidRDefault="00B31125">
      <w:pPr>
        <w:pStyle w:val="NormalWeb"/>
        <w:numPr>
          <w:ilvl w:val="0"/>
          <w:numId w:val="33"/>
        </w:numPr>
        <w:tabs>
          <w:tab w:val="left" w:pos="720"/>
        </w:tabs>
        <w:spacing w:before="0" w:after="0"/>
        <w:ind w:left="360" w:right="6"/>
        <w:jc w:val="both"/>
        <w:textAlignment w:val="baseline"/>
      </w:pPr>
      <w:r>
        <w:rPr>
          <w:rFonts w:ascii="Arial" w:hAnsi="Arial" w:cs="Arial"/>
          <w:color w:val="000000"/>
          <w:sz w:val="21"/>
          <w:szCs w:val="21"/>
          <w:shd w:val="clear" w:color="auto" w:fill="FFFFFF"/>
        </w:rPr>
        <w:t>Decreto Nº 42, de 26 de dezembro de 2018, alterado pelo Decreto Nº 46.925, de 05 de fev</w:t>
      </w:r>
      <w:r>
        <w:rPr>
          <w:rFonts w:ascii="Arial" w:hAnsi="Arial" w:cs="Arial"/>
          <w:color w:val="000000"/>
          <w:sz w:val="21"/>
          <w:szCs w:val="21"/>
          <w:shd w:val="clear" w:color="auto" w:fill="FFFFFF"/>
        </w:rPr>
        <w:t>e</w:t>
      </w:r>
      <w:r>
        <w:rPr>
          <w:rFonts w:ascii="Arial" w:hAnsi="Arial" w:cs="Arial"/>
          <w:color w:val="000000"/>
          <w:sz w:val="21"/>
          <w:szCs w:val="21"/>
          <w:shd w:val="clear" w:color="auto" w:fill="FFFFFF"/>
        </w:rPr>
        <w:t xml:space="preserve">reiro de 2020 (Novo Código </w:t>
      </w:r>
      <w:r>
        <w:rPr>
          <w:rFonts w:ascii="Arial" w:hAnsi="Arial" w:cs="Arial"/>
          <w:color w:val="000000"/>
          <w:sz w:val="21"/>
          <w:szCs w:val="21"/>
          <w:shd w:val="clear" w:color="auto" w:fill="FFFFFF"/>
        </w:rPr>
        <w:t>de Segurança Contra Incêndio e Pânico - Novo COSCIP).</w:t>
      </w:r>
    </w:p>
    <w:p w:rsidR="009E6163" w:rsidRDefault="009E6163">
      <w:pPr>
        <w:jc w:val="both"/>
        <w:rPr>
          <w:sz w:val="24"/>
          <w:szCs w:val="24"/>
        </w:rPr>
      </w:pPr>
    </w:p>
    <w:p w:rsidR="009E6163" w:rsidRDefault="00B31125">
      <w:pPr>
        <w:pStyle w:val="NormalWeb"/>
        <w:spacing w:before="0" w:after="0"/>
        <w:jc w:val="both"/>
      </w:pPr>
      <w:r>
        <w:rPr>
          <w:rFonts w:ascii="Arial" w:hAnsi="Arial" w:cs="Arial"/>
          <w:b/>
          <w:bCs/>
          <w:color w:val="000000"/>
          <w:sz w:val="22"/>
          <w:szCs w:val="22"/>
        </w:rPr>
        <w:t>14.2.</w:t>
      </w:r>
      <w:r>
        <w:rPr>
          <w:rFonts w:ascii="Arial" w:hAnsi="Arial" w:cs="Arial"/>
          <w:color w:val="000000"/>
          <w:sz w:val="22"/>
          <w:szCs w:val="22"/>
        </w:rPr>
        <w:t xml:space="preserve"> </w:t>
      </w:r>
      <w:r>
        <w:rPr>
          <w:rFonts w:ascii="Arial" w:hAnsi="Arial" w:cs="Arial"/>
          <w:b/>
          <w:bCs/>
          <w:color w:val="000000"/>
          <w:sz w:val="22"/>
          <w:szCs w:val="22"/>
        </w:rPr>
        <w:t>Sistema de Hidrantes (Canalização preventiva)</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Classificação dos Riscos da Edificação.</w:t>
      </w:r>
    </w:p>
    <w:p w:rsidR="009E6163" w:rsidRDefault="00B31125">
      <w:pPr>
        <w:pStyle w:val="NormalWeb"/>
        <w:spacing w:before="0" w:after="0"/>
        <w:jc w:val="both"/>
      </w:pPr>
      <w:r>
        <w:rPr>
          <w:rFonts w:ascii="Arial" w:hAnsi="Arial" w:cs="Arial"/>
          <w:color w:val="000000"/>
          <w:sz w:val="22"/>
          <w:szCs w:val="22"/>
        </w:rPr>
        <w:t>Classificação avaliada conforme a NT 1-04/CBMERJ (</w:t>
      </w:r>
      <w:hyperlink r:id="rId14" w:history="1">
        <w:r>
          <w:rPr>
            <w:rStyle w:val="Hyperlink"/>
            <w:rFonts w:ascii="Arial" w:hAnsi="Arial" w:cs="Arial"/>
            <w:color w:val="000000"/>
            <w:sz w:val="23"/>
            <w:szCs w:val="23"/>
            <w:shd w:val="clear" w:color="auto" w:fill="FFFFFF"/>
          </w:rPr>
          <w:t>Classificação das edific</w:t>
        </w:r>
        <w:r>
          <w:rPr>
            <w:rStyle w:val="Hyperlink"/>
            <w:rFonts w:ascii="Arial" w:hAnsi="Arial" w:cs="Arial"/>
            <w:color w:val="000000"/>
            <w:sz w:val="23"/>
            <w:szCs w:val="23"/>
            <w:shd w:val="clear" w:color="auto" w:fill="FFFFFF"/>
          </w:rPr>
          <w:t>a</w:t>
        </w:r>
        <w:r>
          <w:rPr>
            <w:rStyle w:val="Hyperlink"/>
            <w:rFonts w:ascii="Arial" w:hAnsi="Arial" w:cs="Arial"/>
            <w:color w:val="000000"/>
            <w:sz w:val="23"/>
            <w:szCs w:val="23"/>
            <w:shd w:val="clear" w:color="auto" w:fill="FFFFFF"/>
          </w:rPr>
          <w:t xml:space="preserve">ções e </w:t>
        </w:r>
        <w:r>
          <w:rPr>
            <w:rStyle w:val="Hyperlink"/>
            <w:rFonts w:ascii="Arial" w:hAnsi="Arial" w:cs="Arial"/>
            <w:color w:val="000000"/>
            <w:sz w:val="23"/>
            <w:szCs w:val="23"/>
            <w:shd w:val="clear" w:color="auto" w:fill="FFFFFF"/>
          </w:rPr>
          <w:t>á</w:t>
        </w:r>
        <w:r>
          <w:rPr>
            <w:rStyle w:val="Hyperlink"/>
            <w:rFonts w:ascii="Arial" w:hAnsi="Arial" w:cs="Arial"/>
            <w:color w:val="000000"/>
            <w:sz w:val="23"/>
            <w:szCs w:val="23"/>
            <w:shd w:val="clear" w:color="auto" w:fill="FFFFFF"/>
          </w:rPr>
          <w:t>reas de risco quanto ao risco de incêndio</w:t>
        </w:r>
      </w:hyperlink>
      <w:r>
        <w:rPr>
          <w:rFonts w:ascii="Arial" w:hAnsi="Arial" w:cs="Arial"/>
          <w:color w:val="000000"/>
          <w:sz w:val="16"/>
          <w:szCs w:val="16"/>
        </w:rPr>
        <w:t>).</w:t>
      </w:r>
    </w:p>
    <w:p w:rsidR="009E6163" w:rsidRDefault="00B31125">
      <w:pPr>
        <w:pStyle w:val="NormalWeb"/>
        <w:spacing w:before="0" w:after="0"/>
        <w:jc w:val="both"/>
      </w:pPr>
      <w:r>
        <w:rPr>
          <w:rFonts w:ascii="Arial" w:hAnsi="Arial" w:cs="Arial"/>
          <w:b/>
          <w:bCs/>
          <w:color w:val="000000"/>
          <w:sz w:val="22"/>
          <w:szCs w:val="22"/>
        </w:rPr>
        <w:t>Grupo:</w:t>
      </w:r>
      <w:r>
        <w:rPr>
          <w:rFonts w:ascii="Arial" w:hAnsi="Arial" w:cs="Arial"/>
          <w:color w:val="000000"/>
          <w:sz w:val="22"/>
          <w:szCs w:val="22"/>
        </w:rPr>
        <w:t xml:space="preserve"> E</w:t>
      </w:r>
    </w:p>
    <w:p w:rsidR="009E6163" w:rsidRDefault="00B31125">
      <w:pPr>
        <w:pStyle w:val="NormalWeb"/>
        <w:spacing w:before="0" w:after="0"/>
        <w:jc w:val="both"/>
      </w:pPr>
      <w:r>
        <w:rPr>
          <w:rFonts w:ascii="Arial" w:hAnsi="Arial" w:cs="Arial"/>
          <w:b/>
          <w:bCs/>
          <w:color w:val="000000"/>
          <w:sz w:val="22"/>
          <w:szCs w:val="22"/>
        </w:rPr>
        <w:t>Divisão:</w:t>
      </w:r>
      <w:r>
        <w:rPr>
          <w:rFonts w:ascii="Arial" w:hAnsi="Arial" w:cs="Arial"/>
          <w:color w:val="000000"/>
          <w:sz w:val="22"/>
          <w:szCs w:val="22"/>
        </w:rPr>
        <w:t xml:space="preserve"> E1 - Escolar em geral</w:t>
      </w:r>
    </w:p>
    <w:p w:rsidR="009E6163" w:rsidRDefault="00B31125">
      <w:pPr>
        <w:pStyle w:val="NormalWeb"/>
        <w:spacing w:before="0" w:after="0"/>
        <w:jc w:val="both"/>
      </w:pPr>
      <w:r>
        <w:rPr>
          <w:rFonts w:ascii="Arial" w:hAnsi="Arial" w:cs="Arial"/>
          <w:b/>
          <w:bCs/>
          <w:color w:val="000000"/>
          <w:sz w:val="22"/>
          <w:szCs w:val="22"/>
        </w:rPr>
        <w:t>Risco:</w:t>
      </w:r>
      <w:r>
        <w:rPr>
          <w:rFonts w:ascii="Arial" w:hAnsi="Arial" w:cs="Arial"/>
          <w:color w:val="000000"/>
          <w:sz w:val="22"/>
          <w:szCs w:val="22"/>
        </w:rPr>
        <w:t xml:space="preserve"> Médio </w:t>
      </w:r>
      <w:proofErr w:type="gramStart"/>
      <w:r>
        <w:rPr>
          <w:rFonts w:ascii="Arial" w:hAnsi="Arial" w:cs="Arial"/>
          <w:color w:val="000000"/>
          <w:sz w:val="22"/>
          <w:szCs w:val="22"/>
        </w:rPr>
        <w:t>1</w:t>
      </w:r>
      <w:proofErr w:type="gramEnd"/>
    </w:p>
    <w:p w:rsidR="009E6163" w:rsidRDefault="00B31125">
      <w:pPr>
        <w:pStyle w:val="NormalWeb"/>
        <w:spacing w:before="0" w:after="0"/>
        <w:jc w:val="both"/>
      </w:pPr>
      <w:r>
        <w:rPr>
          <w:rFonts w:ascii="Arial" w:hAnsi="Arial" w:cs="Arial"/>
          <w:b/>
          <w:bCs/>
          <w:color w:val="000000"/>
          <w:sz w:val="22"/>
          <w:szCs w:val="22"/>
        </w:rPr>
        <w:t>Pavimentos:</w:t>
      </w:r>
      <w:r>
        <w:rPr>
          <w:rFonts w:ascii="Arial" w:hAnsi="Arial" w:cs="Arial"/>
          <w:color w:val="000000"/>
          <w:sz w:val="22"/>
          <w:szCs w:val="22"/>
        </w:rPr>
        <w:t xml:space="preserve"> 06</w:t>
      </w:r>
    </w:p>
    <w:p w:rsidR="009E6163" w:rsidRDefault="00B31125">
      <w:pPr>
        <w:pStyle w:val="NormalWeb"/>
        <w:spacing w:before="0" w:after="0"/>
        <w:jc w:val="both"/>
      </w:pPr>
      <w:proofErr w:type="spellStart"/>
      <w:r>
        <w:rPr>
          <w:rFonts w:ascii="Arial" w:hAnsi="Arial" w:cs="Arial"/>
          <w:b/>
          <w:bCs/>
          <w:color w:val="000000"/>
          <w:sz w:val="22"/>
          <w:szCs w:val="22"/>
        </w:rPr>
        <w:t>Àrea</w:t>
      </w:r>
      <w:proofErr w:type="spellEnd"/>
      <w:r>
        <w:rPr>
          <w:rFonts w:ascii="Arial" w:hAnsi="Arial" w:cs="Arial"/>
          <w:b/>
          <w:bCs/>
          <w:color w:val="000000"/>
          <w:sz w:val="22"/>
          <w:szCs w:val="22"/>
        </w:rPr>
        <w:t>:</w:t>
      </w:r>
      <w:r>
        <w:rPr>
          <w:rFonts w:ascii="Arial" w:hAnsi="Arial" w:cs="Arial"/>
          <w:color w:val="000000"/>
          <w:sz w:val="22"/>
          <w:szCs w:val="22"/>
        </w:rPr>
        <w:t xml:space="preserve"> 5.587,1</w:t>
      </w:r>
      <w:r>
        <w:rPr>
          <w:rFonts w:ascii="Arial" w:hAnsi="Arial" w:cs="Arial"/>
          <w:color w:val="000000"/>
          <w:sz w:val="22"/>
          <w:szCs w:val="22"/>
        </w:rPr>
        <w:t>2 m2</w:t>
      </w:r>
    </w:p>
    <w:p w:rsidR="009E6163" w:rsidRDefault="009E6163">
      <w:pPr>
        <w:jc w:val="both"/>
      </w:pPr>
    </w:p>
    <w:p w:rsidR="009E6163" w:rsidRDefault="00B31125">
      <w:pPr>
        <w:pStyle w:val="NormalWeb"/>
        <w:spacing w:before="0" w:after="0"/>
        <w:jc w:val="both"/>
      </w:pPr>
      <w:r>
        <w:rPr>
          <w:rFonts w:ascii="Arial" w:hAnsi="Arial" w:cs="Arial"/>
          <w:b/>
          <w:bCs/>
          <w:color w:val="000000"/>
          <w:sz w:val="22"/>
          <w:szCs w:val="22"/>
        </w:rPr>
        <w:t>a) Rede de Canalização Preventiva e Conexões</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A canalização preventiva está construída e abastecida a partir da “Casa de M</w:t>
      </w:r>
      <w:r>
        <w:rPr>
          <w:rFonts w:ascii="Arial" w:hAnsi="Arial" w:cs="Arial"/>
          <w:color w:val="000000"/>
          <w:sz w:val="22"/>
          <w:szCs w:val="22"/>
        </w:rPr>
        <w:t>á</w:t>
      </w:r>
      <w:r>
        <w:rPr>
          <w:rFonts w:ascii="Arial" w:hAnsi="Arial" w:cs="Arial"/>
          <w:color w:val="000000"/>
          <w:sz w:val="22"/>
          <w:szCs w:val="22"/>
        </w:rPr>
        <w:t xml:space="preserve">quinas de Incêndio - CMI”, localizada na cobertura. A CMI possui porta corta fogo, sendo </w:t>
      </w:r>
      <w:proofErr w:type="gramStart"/>
      <w:r>
        <w:rPr>
          <w:rFonts w:ascii="Arial" w:hAnsi="Arial" w:cs="Arial"/>
          <w:color w:val="000000"/>
          <w:sz w:val="22"/>
          <w:szCs w:val="22"/>
        </w:rPr>
        <w:t>instalado em seu interior 02 bombas de</w:t>
      </w:r>
      <w:r>
        <w:rPr>
          <w:rFonts w:ascii="Arial" w:hAnsi="Arial" w:cs="Arial"/>
          <w:color w:val="000000"/>
          <w:sz w:val="22"/>
          <w:szCs w:val="22"/>
        </w:rPr>
        <w:t xml:space="preserve"> pressurização de 05 CV, válvulas e demais apetrechos de contr</w:t>
      </w:r>
      <w:r>
        <w:rPr>
          <w:rFonts w:ascii="Arial" w:hAnsi="Arial" w:cs="Arial"/>
          <w:color w:val="000000"/>
          <w:sz w:val="22"/>
          <w:szCs w:val="22"/>
        </w:rPr>
        <w:t>o</w:t>
      </w:r>
      <w:r>
        <w:rPr>
          <w:rFonts w:ascii="Arial" w:hAnsi="Arial" w:cs="Arial"/>
          <w:color w:val="000000"/>
          <w:sz w:val="22"/>
          <w:szCs w:val="22"/>
        </w:rPr>
        <w:t>le e proteção, que deverão ser redimensionados e finalizados</w:t>
      </w:r>
      <w:proofErr w:type="gramEnd"/>
      <w:r>
        <w:rPr>
          <w:rFonts w:ascii="Arial" w:hAnsi="Arial" w:cs="Arial"/>
          <w:color w:val="000000"/>
          <w:sz w:val="22"/>
          <w:szCs w:val="22"/>
        </w:rPr>
        <w:t xml:space="preserve">. A canalização foi </w:t>
      </w:r>
      <w:proofErr w:type="gramStart"/>
      <w:r>
        <w:rPr>
          <w:rFonts w:ascii="Arial" w:hAnsi="Arial" w:cs="Arial"/>
          <w:color w:val="000000"/>
          <w:sz w:val="22"/>
          <w:szCs w:val="22"/>
        </w:rPr>
        <w:t>executada em tubos de aço carbono galvanizados</w:t>
      </w:r>
      <w:proofErr w:type="gramEnd"/>
      <w:r>
        <w:rPr>
          <w:rFonts w:ascii="Arial" w:hAnsi="Arial" w:cs="Arial"/>
          <w:color w:val="000000"/>
          <w:sz w:val="22"/>
          <w:szCs w:val="22"/>
        </w:rPr>
        <w:t xml:space="preserve">, </w:t>
      </w:r>
      <w:proofErr w:type="spellStart"/>
      <w:r>
        <w:rPr>
          <w:rFonts w:ascii="Arial" w:hAnsi="Arial" w:cs="Arial"/>
          <w:color w:val="000000"/>
          <w:sz w:val="22"/>
          <w:szCs w:val="22"/>
        </w:rPr>
        <w:t>rosqueados</w:t>
      </w:r>
      <w:proofErr w:type="spellEnd"/>
      <w:r>
        <w:rPr>
          <w:rFonts w:ascii="Arial" w:hAnsi="Arial" w:cs="Arial"/>
          <w:color w:val="000000"/>
          <w:sz w:val="22"/>
          <w:szCs w:val="22"/>
        </w:rPr>
        <w:t xml:space="preserve">, classe DIN 2440, tratados e pintados na cor vermelha </w:t>
      </w:r>
      <w:r>
        <w:rPr>
          <w:rFonts w:ascii="Arial" w:hAnsi="Arial" w:cs="Arial"/>
          <w:color w:val="000000"/>
          <w:sz w:val="22"/>
          <w:szCs w:val="22"/>
        </w:rPr>
        <w:t>(padrão C</w:t>
      </w:r>
      <w:r>
        <w:rPr>
          <w:rFonts w:ascii="Arial" w:hAnsi="Arial" w:cs="Arial"/>
          <w:color w:val="000000"/>
          <w:sz w:val="22"/>
          <w:szCs w:val="22"/>
        </w:rPr>
        <w:t>B</w:t>
      </w:r>
      <w:r>
        <w:rPr>
          <w:rFonts w:ascii="Arial" w:hAnsi="Arial" w:cs="Arial"/>
          <w:color w:val="000000"/>
          <w:sz w:val="22"/>
          <w:szCs w:val="22"/>
        </w:rPr>
        <w:t xml:space="preserve">MERJ). As conexões são classe 10, resistentes a 150 </w:t>
      </w:r>
      <w:proofErr w:type="spellStart"/>
      <w:r>
        <w:rPr>
          <w:rFonts w:ascii="Arial" w:hAnsi="Arial" w:cs="Arial"/>
          <w:color w:val="000000"/>
          <w:sz w:val="22"/>
          <w:szCs w:val="22"/>
        </w:rPr>
        <w:t>lb</w:t>
      </w:r>
      <w:proofErr w:type="spellEnd"/>
      <w:r>
        <w:rPr>
          <w:rFonts w:ascii="Arial" w:hAnsi="Arial" w:cs="Arial"/>
          <w:color w:val="000000"/>
          <w:sz w:val="22"/>
          <w:szCs w:val="22"/>
        </w:rPr>
        <w:t xml:space="preserve"> de pressão, em ferro m</w:t>
      </w:r>
      <w:r>
        <w:rPr>
          <w:rFonts w:ascii="Arial" w:hAnsi="Arial" w:cs="Arial"/>
          <w:color w:val="000000"/>
          <w:sz w:val="22"/>
          <w:szCs w:val="22"/>
        </w:rPr>
        <w:t>a</w:t>
      </w:r>
      <w:r>
        <w:rPr>
          <w:rFonts w:ascii="Arial" w:hAnsi="Arial" w:cs="Arial"/>
          <w:color w:val="000000"/>
          <w:sz w:val="22"/>
          <w:szCs w:val="22"/>
        </w:rPr>
        <w:t xml:space="preserve">leável, com rosca. A vedação das roscas foi executada através de fita vedante (teflon) e </w:t>
      </w:r>
      <w:proofErr w:type="gramStart"/>
      <w:r>
        <w:rPr>
          <w:rFonts w:ascii="Arial" w:hAnsi="Arial" w:cs="Arial"/>
          <w:color w:val="000000"/>
          <w:sz w:val="22"/>
          <w:szCs w:val="22"/>
        </w:rPr>
        <w:t>veda juntas</w:t>
      </w:r>
      <w:proofErr w:type="gramEnd"/>
      <w:r>
        <w:rPr>
          <w:rFonts w:ascii="Arial" w:hAnsi="Arial" w:cs="Arial"/>
          <w:color w:val="000000"/>
          <w:sz w:val="22"/>
          <w:szCs w:val="22"/>
        </w:rPr>
        <w:t>. </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As tubulações, quando aparentes, deverão ser pintadas com fundo </w:t>
      </w:r>
      <w:r>
        <w:rPr>
          <w:rFonts w:ascii="Arial" w:hAnsi="Arial" w:cs="Arial"/>
          <w:color w:val="000000"/>
          <w:sz w:val="22"/>
          <w:szCs w:val="22"/>
        </w:rPr>
        <w:t>anticorrosivo (zarcão) e duas demãos de tinta esmalte na cor vermelha. Serão apoiadas por suporte tipo “mão fra</w:t>
      </w:r>
      <w:r>
        <w:rPr>
          <w:rFonts w:ascii="Arial" w:hAnsi="Arial" w:cs="Arial"/>
          <w:color w:val="000000"/>
          <w:sz w:val="22"/>
          <w:szCs w:val="22"/>
        </w:rPr>
        <w:t>n</w:t>
      </w:r>
      <w:r>
        <w:rPr>
          <w:rFonts w:ascii="Arial" w:hAnsi="Arial" w:cs="Arial"/>
          <w:color w:val="000000"/>
          <w:sz w:val="22"/>
          <w:szCs w:val="22"/>
        </w:rPr>
        <w:t>cesa” ou similar, nas paredes, nos pilares ou nas vigas, f</w:t>
      </w:r>
      <w:r>
        <w:rPr>
          <w:rFonts w:ascii="Arial" w:hAnsi="Arial" w:cs="Arial"/>
          <w:color w:val="000000"/>
          <w:sz w:val="22"/>
          <w:szCs w:val="22"/>
        </w:rPr>
        <w:t>a</w:t>
      </w:r>
      <w:r>
        <w:rPr>
          <w:rFonts w:ascii="Arial" w:hAnsi="Arial" w:cs="Arial"/>
          <w:color w:val="000000"/>
          <w:sz w:val="22"/>
          <w:szCs w:val="22"/>
        </w:rPr>
        <w:t xml:space="preserve">bricadas com cantoneiras de </w:t>
      </w:r>
      <w:proofErr w:type="gramStart"/>
      <w:r>
        <w:rPr>
          <w:rFonts w:ascii="Arial" w:hAnsi="Arial" w:cs="Arial"/>
          <w:color w:val="000000"/>
          <w:sz w:val="22"/>
          <w:szCs w:val="22"/>
        </w:rPr>
        <w:t>1</w:t>
      </w:r>
      <w:proofErr w:type="gramEnd"/>
      <w:r>
        <w:rPr>
          <w:rFonts w:ascii="Arial" w:hAnsi="Arial" w:cs="Arial"/>
          <w:color w:val="000000"/>
          <w:sz w:val="22"/>
          <w:szCs w:val="22"/>
        </w:rPr>
        <w:t>“x3/16” e fixadas com braçadeiras do tipo econôm</w:t>
      </w:r>
      <w:r>
        <w:rPr>
          <w:rFonts w:ascii="Arial" w:hAnsi="Arial" w:cs="Arial"/>
          <w:color w:val="000000"/>
          <w:sz w:val="22"/>
          <w:szCs w:val="22"/>
        </w:rPr>
        <w:t>i</w:t>
      </w:r>
      <w:r>
        <w:rPr>
          <w:rFonts w:ascii="Arial" w:hAnsi="Arial" w:cs="Arial"/>
          <w:color w:val="000000"/>
          <w:sz w:val="22"/>
          <w:szCs w:val="22"/>
        </w:rPr>
        <w:t xml:space="preserve">co com </w:t>
      </w:r>
      <w:r>
        <w:rPr>
          <w:rFonts w:ascii="Arial" w:hAnsi="Arial" w:cs="Arial"/>
          <w:color w:val="000000"/>
          <w:sz w:val="22"/>
          <w:szCs w:val="22"/>
        </w:rPr>
        <w:t xml:space="preserve">vergalhão </w:t>
      </w:r>
      <w:proofErr w:type="spellStart"/>
      <w:r>
        <w:rPr>
          <w:rFonts w:ascii="Arial" w:hAnsi="Arial" w:cs="Arial"/>
          <w:color w:val="000000"/>
          <w:sz w:val="22"/>
          <w:szCs w:val="22"/>
        </w:rPr>
        <w:t>rosqueado</w:t>
      </w:r>
      <w:proofErr w:type="spellEnd"/>
      <w:r>
        <w:rPr>
          <w:rFonts w:ascii="Arial" w:hAnsi="Arial" w:cs="Arial"/>
          <w:color w:val="000000"/>
          <w:sz w:val="22"/>
          <w:szCs w:val="22"/>
        </w:rPr>
        <w:t xml:space="preserve"> de 3/8 “galvanizado e </w:t>
      </w:r>
      <w:proofErr w:type="spellStart"/>
      <w:r>
        <w:rPr>
          <w:rFonts w:ascii="Arial" w:hAnsi="Arial" w:cs="Arial"/>
          <w:color w:val="000000"/>
          <w:sz w:val="22"/>
          <w:szCs w:val="22"/>
        </w:rPr>
        <w:t>chumbador</w:t>
      </w:r>
      <w:proofErr w:type="spellEnd"/>
      <w:r>
        <w:rPr>
          <w:rFonts w:ascii="Arial" w:hAnsi="Arial" w:cs="Arial"/>
          <w:color w:val="000000"/>
          <w:sz w:val="22"/>
          <w:szCs w:val="22"/>
        </w:rPr>
        <w:t xml:space="preserve"> tipo UR 3/8”, não sendo aceitos suportes flexíveis. Os suportes de apoio deverão ser instalados entre cada conexão e no máximo a cada 3,00m. Nesse se</w:t>
      </w:r>
      <w:r>
        <w:rPr>
          <w:rFonts w:ascii="Arial" w:hAnsi="Arial" w:cs="Arial"/>
          <w:color w:val="000000"/>
          <w:sz w:val="22"/>
          <w:szCs w:val="22"/>
        </w:rPr>
        <w:t>n</w:t>
      </w:r>
      <w:r>
        <w:rPr>
          <w:rFonts w:ascii="Arial" w:hAnsi="Arial" w:cs="Arial"/>
          <w:color w:val="000000"/>
          <w:sz w:val="22"/>
          <w:szCs w:val="22"/>
        </w:rPr>
        <w:t>tido, será necessário verificar a condição dos suporte</w:t>
      </w:r>
      <w:r>
        <w:rPr>
          <w:rFonts w:ascii="Arial" w:hAnsi="Arial" w:cs="Arial"/>
          <w:color w:val="000000"/>
          <w:sz w:val="22"/>
          <w:szCs w:val="22"/>
        </w:rPr>
        <w:t>s e substituir, caso necessário.</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As tubulações enterradas deverão ser pintadas com </w:t>
      </w:r>
      <w:proofErr w:type="spellStart"/>
      <w:r>
        <w:rPr>
          <w:rFonts w:ascii="Arial" w:hAnsi="Arial" w:cs="Arial"/>
          <w:color w:val="000000"/>
          <w:sz w:val="22"/>
          <w:szCs w:val="22"/>
        </w:rPr>
        <w:t>primer</w:t>
      </w:r>
      <w:proofErr w:type="spellEnd"/>
      <w:r>
        <w:rPr>
          <w:rFonts w:ascii="Arial" w:hAnsi="Arial" w:cs="Arial"/>
          <w:color w:val="000000"/>
          <w:sz w:val="22"/>
          <w:szCs w:val="22"/>
        </w:rPr>
        <w:t xml:space="preserve"> anticorrosivo ou </w:t>
      </w:r>
      <w:proofErr w:type="spellStart"/>
      <w:r>
        <w:rPr>
          <w:rFonts w:ascii="Arial" w:hAnsi="Arial" w:cs="Arial"/>
          <w:color w:val="000000"/>
          <w:sz w:val="22"/>
          <w:szCs w:val="22"/>
        </w:rPr>
        <w:t>bet</w:t>
      </w:r>
      <w:r>
        <w:rPr>
          <w:rFonts w:ascii="Arial" w:hAnsi="Arial" w:cs="Arial"/>
          <w:color w:val="000000"/>
          <w:sz w:val="22"/>
          <w:szCs w:val="22"/>
        </w:rPr>
        <w:t>ú</w:t>
      </w:r>
      <w:r>
        <w:rPr>
          <w:rFonts w:ascii="Arial" w:hAnsi="Arial" w:cs="Arial"/>
          <w:color w:val="000000"/>
          <w:sz w:val="22"/>
          <w:szCs w:val="22"/>
        </w:rPr>
        <w:t>via</w:t>
      </w:r>
      <w:proofErr w:type="spellEnd"/>
      <w:r>
        <w:rPr>
          <w:rFonts w:ascii="Arial" w:hAnsi="Arial" w:cs="Arial"/>
          <w:color w:val="000000"/>
          <w:sz w:val="22"/>
          <w:szCs w:val="22"/>
        </w:rPr>
        <w:t xml:space="preserve"> e env</w:t>
      </w:r>
      <w:r>
        <w:rPr>
          <w:rFonts w:ascii="Arial" w:hAnsi="Arial" w:cs="Arial"/>
          <w:color w:val="000000"/>
          <w:sz w:val="22"/>
          <w:szCs w:val="22"/>
        </w:rPr>
        <w:t>e</w:t>
      </w:r>
      <w:r>
        <w:rPr>
          <w:rFonts w:ascii="Arial" w:hAnsi="Arial" w:cs="Arial"/>
          <w:color w:val="000000"/>
          <w:sz w:val="22"/>
          <w:szCs w:val="22"/>
        </w:rPr>
        <w:t xml:space="preserve">lopadas com fita isolante </w:t>
      </w:r>
      <w:proofErr w:type="gramStart"/>
      <w:r>
        <w:rPr>
          <w:rFonts w:ascii="Arial" w:hAnsi="Arial" w:cs="Arial"/>
          <w:color w:val="000000"/>
          <w:sz w:val="22"/>
          <w:szCs w:val="22"/>
        </w:rPr>
        <w:t>apropriada ou concreto magro</w:t>
      </w:r>
      <w:proofErr w:type="gramEnd"/>
      <w:r>
        <w:rPr>
          <w:rFonts w:ascii="Arial" w:hAnsi="Arial" w:cs="Arial"/>
          <w:color w:val="000000"/>
          <w:sz w:val="22"/>
          <w:szCs w:val="22"/>
        </w:rPr>
        <w:t xml:space="preserve"> e instaladas a 30 cm de profundid</w:t>
      </w:r>
      <w:r>
        <w:rPr>
          <w:rFonts w:ascii="Arial" w:hAnsi="Arial" w:cs="Arial"/>
          <w:color w:val="000000"/>
          <w:sz w:val="22"/>
          <w:szCs w:val="22"/>
        </w:rPr>
        <w:t>a</w:t>
      </w:r>
      <w:r>
        <w:rPr>
          <w:rFonts w:ascii="Arial" w:hAnsi="Arial" w:cs="Arial"/>
          <w:color w:val="000000"/>
          <w:sz w:val="22"/>
          <w:szCs w:val="22"/>
        </w:rPr>
        <w:t>de devidamente ancoradas por abraçadeiras com</w:t>
      </w:r>
      <w:r>
        <w:rPr>
          <w:rFonts w:ascii="Arial" w:hAnsi="Arial" w:cs="Arial"/>
          <w:color w:val="000000"/>
          <w:sz w:val="22"/>
          <w:szCs w:val="22"/>
        </w:rPr>
        <w:t xml:space="preserve"> tirantes de ferro e/ou por blocos de co</w:t>
      </w:r>
      <w:r>
        <w:rPr>
          <w:rFonts w:ascii="Arial" w:hAnsi="Arial" w:cs="Arial"/>
          <w:color w:val="000000"/>
          <w:sz w:val="22"/>
          <w:szCs w:val="22"/>
        </w:rPr>
        <w:t>n</w:t>
      </w:r>
      <w:r>
        <w:rPr>
          <w:rFonts w:ascii="Arial" w:hAnsi="Arial" w:cs="Arial"/>
          <w:color w:val="000000"/>
          <w:sz w:val="22"/>
          <w:szCs w:val="22"/>
        </w:rPr>
        <w:t>creto.  </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As braçadeiras e os tirantes de ancoragem deverão construídos com ferro chato de 1/2“x </w:t>
      </w:r>
      <w:proofErr w:type="gramStart"/>
      <w:r>
        <w:rPr>
          <w:rFonts w:ascii="Arial" w:hAnsi="Arial" w:cs="Arial"/>
          <w:color w:val="000000"/>
          <w:sz w:val="22"/>
          <w:szCs w:val="22"/>
        </w:rPr>
        <w:t>2</w:t>
      </w:r>
      <w:proofErr w:type="gramEnd"/>
      <w:r>
        <w:rPr>
          <w:rFonts w:ascii="Arial" w:hAnsi="Arial" w:cs="Arial"/>
          <w:color w:val="000000"/>
          <w:sz w:val="22"/>
          <w:szCs w:val="22"/>
        </w:rPr>
        <w:t>”, ferro redondo de 1/2“, parafusos de 5/8” e tirante de ancoragem de 3/4“. Considerando que já se encontram instalad</w:t>
      </w:r>
      <w:r>
        <w:rPr>
          <w:rFonts w:ascii="Arial" w:hAnsi="Arial" w:cs="Arial"/>
          <w:color w:val="000000"/>
          <w:sz w:val="22"/>
          <w:szCs w:val="22"/>
        </w:rPr>
        <w:t>os, a Contratada deverá verificar as condições estruturais dos mesmos e substituir, caso necessário. </w:t>
      </w:r>
    </w:p>
    <w:p w:rsidR="009E6163" w:rsidRDefault="009E6163">
      <w:pPr>
        <w:jc w:val="both"/>
      </w:pPr>
    </w:p>
    <w:p w:rsidR="009E6163" w:rsidRDefault="00B31125">
      <w:pPr>
        <w:pStyle w:val="NormalWeb"/>
        <w:spacing w:before="0" w:after="0"/>
        <w:jc w:val="both"/>
      </w:pPr>
      <w:r>
        <w:rPr>
          <w:rFonts w:ascii="Arial" w:hAnsi="Arial" w:cs="Arial"/>
          <w:b/>
          <w:bCs/>
          <w:color w:val="000000"/>
          <w:sz w:val="22"/>
          <w:szCs w:val="22"/>
        </w:rPr>
        <w:t>b) Sistema de Pressurização</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Para garantir pressão e vazão constante na canalização preventiva, deverá ser  instalado um sistema de pressurização por </w:t>
      </w:r>
      <w:proofErr w:type="spellStart"/>
      <w:r>
        <w:rPr>
          <w:rFonts w:ascii="Arial" w:hAnsi="Arial" w:cs="Arial"/>
          <w:color w:val="000000"/>
          <w:sz w:val="22"/>
          <w:szCs w:val="22"/>
        </w:rPr>
        <w:t>eletro-bomba</w:t>
      </w:r>
      <w:proofErr w:type="spellEnd"/>
      <w:r>
        <w:rPr>
          <w:rFonts w:ascii="Arial" w:hAnsi="Arial" w:cs="Arial"/>
          <w:color w:val="000000"/>
          <w:sz w:val="22"/>
          <w:szCs w:val="22"/>
        </w:rPr>
        <w:t xml:space="preserve"> centrífuga de partida automática de 05 cv, com circuito elétrico independente. Os circuitos elétricos d</w:t>
      </w:r>
      <w:r>
        <w:rPr>
          <w:rFonts w:ascii="Arial" w:hAnsi="Arial" w:cs="Arial"/>
          <w:color w:val="000000"/>
          <w:sz w:val="22"/>
          <w:szCs w:val="22"/>
        </w:rPr>
        <w:t>e</w:t>
      </w:r>
      <w:r>
        <w:rPr>
          <w:rFonts w:ascii="Arial" w:hAnsi="Arial" w:cs="Arial"/>
          <w:color w:val="000000"/>
          <w:sz w:val="22"/>
          <w:szCs w:val="22"/>
        </w:rPr>
        <w:t>vem ser finalizados, assim como instalado dispositivo de Alarme de funcioname</w:t>
      </w:r>
      <w:r>
        <w:rPr>
          <w:rFonts w:ascii="Arial" w:hAnsi="Arial" w:cs="Arial"/>
          <w:color w:val="000000"/>
          <w:sz w:val="22"/>
          <w:szCs w:val="22"/>
        </w:rPr>
        <w:t>n</w:t>
      </w:r>
      <w:r>
        <w:rPr>
          <w:rFonts w:ascii="Arial" w:hAnsi="Arial" w:cs="Arial"/>
          <w:color w:val="000000"/>
          <w:sz w:val="22"/>
          <w:szCs w:val="22"/>
        </w:rPr>
        <w:t>to e Quadro de comando das Bombas na CMI.</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Os parâmetros técn</w:t>
      </w:r>
      <w:r>
        <w:rPr>
          <w:rFonts w:ascii="Arial" w:hAnsi="Arial" w:cs="Arial"/>
          <w:color w:val="000000"/>
          <w:sz w:val="22"/>
          <w:szCs w:val="22"/>
        </w:rPr>
        <w:t>icos: </w:t>
      </w:r>
    </w:p>
    <w:p w:rsidR="009E6163" w:rsidRDefault="009E6163">
      <w:pPr>
        <w:jc w:val="both"/>
      </w:pPr>
    </w:p>
    <w:p w:rsidR="009E6163" w:rsidRDefault="00B31125">
      <w:pPr>
        <w:pStyle w:val="NormalWeb"/>
        <w:numPr>
          <w:ilvl w:val="0"/>
          <w:numId w:val="34"/>
        </w:numPr>
        <w:tabs>
          <w:tab w:val="left" w:pos="720"/>
        </w:tabs>
        <w:spacing w:before="0" w:after="0"/>
        <w:ind w:left="643"/>
        <w:jc w:val="both"/>
        <w:textAlignment w:val="baseline"/>
      </w:pPr>
      <w:proofErr w:type="gramStart"/>
      <w:r>
        <w:rPr>
          <w:rFonts w:ascii="Arial" w:hAnsi="Arial" w:cs="Arial"/>
          <w:color w:val="000000"/>
          <w:sz w:val="22"/>
          <w:szCs w:val="22"/>
        </w:rPr>
        <w:t>mangueiras</w:t>
      </w:r>
      <w:proofErr w:type="gramEnd"/>
      <w:r>
        <w:rPr>
          <w:rFonts w:ascii="Arial" w:hAnsi="Arial" w:cs="Arial"/>
          <w:color w:val="000000"/>
          <w:sz w:val="22"/>
          <w:szCs w:val="22"/>
        </w:rPr>
        <w:t xml:space="preserve"> de 1.1/2“</w:t>
      </w:r>
    </w:p>
    <w:p w:rsidR="009E6163" w:rsidRDefault="00B31125">
      <w:pPr>
        <w:pStyle w:val="NormalWeb"/>
        <w:numPr>
          <w:ilvl w:val="0"/>
          <w:numId w:val="34"/>
        </w:numPr>
        <w:tabs>
          <w:tab w:val="left" w:pos="720"/>
        </w:tabs>
        <w:spacing w:before="0" w:after="0"/>
        <w:ind w:left="643"/>
        <w:jc w:val="both"/>
        <w:textAlignment w:val="baseline"/>
      </w:pPr>
      <w:proofErr w:type="gramStart"/>
      <w:r>
        <w:rPr>
          <w:rFonts w:ascii="Arial" w:hAnsi="Arial" w:cs="Arial"/>
          <w:color w:val="000000"/>
          <w:sz w:val="22"/>
          <w:szCs w:val="22"/>
        </w:rPr>
        <w:t>esguichos</w:t>
      </w:r>
      <w:proofErr w:type="gramEnd"/>
      <w:r>
        <w:rPr>
          <w:rFonts w:ascii="Arial" w:hAnsi="Arial" w:cs="Arial"/>
          <w:color w:val="000000"/>
          <w:sz w:val="22"/>
          <w:szCs w:val="22"/>
        </w:rPr>
        <w:t xml:space="preserve"> de 1.1/2”</w:t>
      </w:r>
    </w:p>
    <w:p w:rsidR="009E6163" w:rsidRDefault="00B31125">
      <w:pPr>
        <w:pStyle w:val="NormalWeb"/>
        <w:numPr>
          <w:ilvl w:val="0"/>
          <w:numId w:val="34"/>
        </w:numPr>
        <w:tabs>
          <w:tab w:val="left" w:pos="720"/>
        </w:tabs>
        <w:spacing w:before="0" w:after="0"/>
        <w:ind w:left="643"/>
        <w:jc w:val="both"/>
        <w:textAlignment w:val="baseline"/>
      </w:pPr>
      <w:proofErr w:type="gramStart"/>
      <w:r>
        <w:rPr>
          <w:rFonts w:ascii="Arial" w:hAnsi="Arial" w:cs="Arial"/>
          <w:color w:val="000000"/>
          <w:sz w:val="22"/>
          <w:szCs w:val="22"/>
        </w:rPr>
        <w:t>requintes</w:t>
      </w:r>
      <w:proofErr w:type="gramEnd"/>
      <w:r>
        <w:rPr>
          <w:rFonts w:ascii="Arial" w:hAnsi="Arial" w:cs="Arial"/>
          <w:color w:val="000000"/>
          <w:sz w:val="22"/>
          <w:szCs w:val="22"/>
        </w:rPr>
        <w:t xml:space="preserve"> fixos de 1/2 “</w:t>
      </w:r>
    </w:p>
    <w:p w:rsidR="009E6163" w:rsidRDefault="00B31125">
      <w:pPr>
        <w:pStyle w:val="NormalWeb"/>
        <w:numPr>
          <w:ilvl w:val="0"/>
          <w:numId w:val="34"/>
        </w:numPr>
        <w:tabs>
          <w:tab w:val="left" w:pos="720"/>
        </w:tabs>
        <w:spacing w:before="0" w:after="0"/>
        <w:ind w:left="643"/>
        <w:jc w:val="both"/>
        <w:textAlignment w:val="baseline"/>
      </w:pPr>
      <w:proofErr w:type="gramStart"/>
      <w:r>
        <w:rPr>
          <w:rFonts w:ascii="Arial" w:hAnsi="Arial" w:cs="Arial"/>
          <w:color w:val="000000"/>
          <w:sz w:val="22"/>
          <w:szCs w:val="22"/>
        </w:rPr>
        <w:t>pressão</w:t>
      </w:r>
      <w:proofErr w:type="gramEnd"/>
      <w:r>
        <w:rPr>
          <w:rFonts w:ascii="Arial" w:hAnsi="Arial" w:cs="Arial"/>
          <w:color w:val="000000"/>
          <w:sz w:val="22"/>
          <w:szCs w:val="22"/>
        </w:rPr>
        <w:t xml:space="preserve"> mínima de 350 </w:t>
      </w:r>
      <w:proofErr w:type="spellStart"/>
      <w:r>
        <w:rPr>
          <w:rFonts w:ascii="Arial" w:hAnsi="Arial" w:cs="Arial"/>
          <w:color w:val="000000"/>
          <w:sz w:val="22"/>
          <w:szCs w:val="22"/>
        </w:rPr>
        <w:t>Kpa</w:t>
      </w:r>
      <w:proofErr w:type="spellEnd"/>
    </w:p>
    <w:p w:rsidR="009E6163" w:rsidRDefault="00B31125">
      <w:pPr>
        <w:pStyle w:val="NormalWeb"/>
        <w:numPr>
          <w:ilvl w:val="0"/>
          <w:numId w:val="34"/>
        </w:numPr>
        <w:tabs>
          <w:tab w:val="left" w:pos="720"/>
        </w:tabs>
        <w:spacing w:before="0" w:after="0"/>
        <w:ind w:left="643"/>
        <w:jc w:val="both"/>
        <w:textAlignment w:val="baseline"/>
      </w:pPr>
      <w:proofErr w:type="gramStart"/>
      <w:r>
        <w:rPr>
          <w:rFonts w:ascii="Arial" w:hAnsi="Arial" w:cs="Arial"/>
          <w:color w:val="000000"/>
          <w:sz w:val="22"/>
          <w:szCs w:val="22"/>
        </w:rPr>
        <w:t>vazão</w:t>
      </w:r>
      <w:proofErr w:type="gramEnd"/>
      <w:r>
        <w:rPr>
          <w:rFonts w:ascii="Arial" w:hAnsi="Arial" w:cs="Arial"/>
          <w:color w:val="000000"/>
          <w:sz w:val="22"/>
          <w:szCs w:val="22"/>
        </w:rPr>
        <w:t xml:space="preserve"> no hidrante mais desfavorável = 200 l/m</w:t>
      </w:r>
    </w:p>
    <w:p w:rsidR="009E6163" w:rsidRDefault="009E6163">
      <w:pPr>
        <w:jc w:val="both"/>
        <w:rPr>
          <w:rFonts w:cs="Times New Roman"/>
          <w:sz w:val="24"/>
          <w:szCs w:val="24"/>
        </w:rPr>
      </w:pPr>
    </w:p>
    <w:p w:rsidR="009E6163" w:rsidRDefault="00B31125">
      <w:pPr>
        <w:pStyle w:val="NormalWeb"/>
        <w:spacing w:before="0" w:after="0"/>
        <w:jc w:val="both"/>
      </w:pPr>
      <w:r>
        <w:rPr>
          <w:rFonts w:ascii="Arial" w:hAnsi="Arial" w:cs="Arial"/>
          <w:color w:val="000000"/>
          <w:sz w:val="22"/>
          <w:szCs w:val="22"/>
        </w:rPr>
        <w:t>As bombas centrífugas devem ser acionadas por motor elétrico, devendo entrar em funci</w:t>
      </w:r>
      <w:r>
        <w:rPr>
          <w:rFonts w:ascii="Arial" w:hAnsi="Arial" w:cs="Arial"/>
          <w:color w:val="000000"/>
          <w:sz w:val="22"/>
          <w:szCs w:val="22"/>
        </w:rPr>
        <w:t>o</w:t>
      </w:r>
      <w:r>
        <w:rPr>
          <w:rFonts w:ascii="Arial" w:hAnsi="Arial" w:cs="Arial"/>
          <w:color w:val="000000"/>
          <w:sz w:val="22"/>
          <w:szCs w:val="22"/>
        </w:rPr>
        <w:t>namento automaticamente</w:t>
      </w:r>
      <w:r>
        <w:rPr>
          <w:rFonts w:ascii="Arial" w:hAnsi="Arial" w:cs="Arial"/>
          <w:color w:val="000000"/>
          <w:sz w:val="22"/>
          <w:szCs w:val="22"/>
        </w:rPr>
        <w:t xml:space="preserve"> quando houver abertura de qualquer hidra</w:t>
      </w:r>
      <w:r>
        <w:rPr>
          <w:rFonts w:ascii="Arial" w:hAnsi="Arial" w:cs="Arial"/>
          <w:color w:val="000000"/>
          <w:sz w:val="22"/>
          <w:szCs w:val="22"/>
        </w:rPr>
        <w:t>n</w:t>
      </w:r>
      <w:r>
        <w:rPr>
          <w:rFonts w:ascii="Arial" w:hAnsi="Arial" w:cs="Arial"/>
          <w:color w:val="000000"/>
          <w:sz w:val="22"/>
          <w:szCs w:val="22"/>
        </w:rPr>
        <w:t>te, sendo que o teste de funcionamento crítico</w:t>
      </w:r>
      <w:proofErr w:type="gramStart"/>
      <w:r>
        <w:rPr>
          <w:rFonts w:ascii="Arial" w:hAnsi="Arial" w:cs="Arial"/>
          <w:color w:val="000000"/>
          <w:sz w:val="22"/>
          <w:szCs w:val="22"/>
        </w:rPr>
        <w:t>, deverá</w:t>
      </w:r>
      <w:proofErr w:type="gramEnd"/>
      <w:r>
        <w:rPr>
          <w:rFonts w:ascii="Arial" w:hAnsi="Arial" w:cs="Arial"/>
          <w:color w:val="000000"/>
          <w:sz w:val="22"/>
          <w:szCs w:val="22"/>
        </w:rPr>
        <w:t xml:space="preserve"> ser efetuado com o hidra</w:t>
      </w:r>
      <w:r>
        <w:rPr>
          <w:rFonts w:ascii="Arial" w:hAnsi="Arial" w:cs="Arial"/>
          <w:color w:val="000000"/>
          <w:sz w:val="22"/>
          <w:szCs w:val="22"/>
        </w:rPr>
        <w:t>n</w:t>
      </w:r>
      <w:r>
        <w:rPr>
          <w:rFonts w:ascii="Arial" w:hAnsi="Arial" w:cs="Arial"/>
          <w:color w:val="000000"/>
          <w:sz w:val="22"/>
          <w:szCs w:val="22"/>
        </w:rPr>
        <w:t>te mais desfavorável à pressão (hidrantes mais elevado). </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A Contratada deverá finalizar o sistema de operação das bombas e sistema de</w:t>
      </w:r>
      <w:r>
        <w:rPr>
          <w:rFonts w:ascii="Arial" w:hAnsi="Arial" w:cs="Arial"/>
          <w:color w:val="000000"/>
          <w:sz w:val="22"/>
          <w:szCs w:val="22"/>
        </w:rPr>
        <w:t xml:space="preserve"> pressuriz</w:t>
      </w:r>
      <w:r>
        <w:rPr>
          <w:rFonts w:ascii="Arial" w:hAnsi="Arial" w:cs="Arial"/>
          <w:color w:val="000000"/>
          <w:sz w:val="22"/>
          <w:szCs w:val="22"/>
        </w:rPr>
        <w:t>a</w:t>
      </w:r>
      <w:r>
        <w:rPr>
          <w:rFonts w:ascii="Arial" w:hAnsi="Arial" w:cs="Arial"/>
          <w:color w:val="000000"/>
          <w:sz w:val="22"/>
          <w:szCs w:val="22"/>
        </w:rPr>
        <w:t xml:space="preserve">ção da CMI, devendo os mesmos </w:t>
      </w:r>
      <w:proofErr w:type="gramStart"/>
      <w:r>
        <w:rPr>
          <w:rFonts w:ascii="Arial" w:hAnsi="Arial" w:cs="Arial"/>
          <w:color w:val="000000"/>
          <w:sz w:val="22"/>
          <w:szCs w:val="22"/>
        </w:rPr>
        <w:t>possuírem</w:t>
      </w:r>
      <w:proofErr w:type="gramEnd"/>
      <w:r>
        <w:rPr>
          <w:rFonts w:ascii="Arial" w:hAnsi="Arial" w:cs="Arial"/>
          <w:color w:val="000000"/>
          <w:sz w:val="22"/>
          <w:szCs w:val="22"/>
        </w:rPr>
        <w:t xml:space="preserve"> um ramal para teste de pressão e vazão com diâmetro de ½”, com manômetro em ramal sem turbulência, um </w:t>
      </w:r>
      <w:proofErr w:type="spellStart"/>
      <w:r>
        <w:rPr>
          <w:rFonts w:ascii="Arial" w:hAnsi="Arial" w:cs="Arial"/>
          <w:color w:val="000000"/>
          <w:sz w:val="22"/>
          <w:szCs w:val="22"/>
        </w:rPr>
        <w:t>pressostato</w:t>
      </w:r>
      <w:proofErr w:type="spellEnd"/>
      <w:r>
        <w:rPr>
          <w:rFonts w:ascii="Arial" w:hAnsi="Arial" w:cs="Arial"/>
          <w:color w:val="000000"/>
          <w:sz w:val="22"/>
          <w:szCs w:val="22"/>
        </w:rPr>
        <w:t>, um cilindro com 10 litros que funcionará como câmara de co</w:t>
      </w:r>
      <w:r>
        <w:rPr>
          <w:rFonts w:ascii="Arial" w:hAnsi="Arial" w:cs="Arial"/>
          <w:color w:val="000000"/>
          <w:sz w:val="22"/>
          <w:szCs w:val="22"/>
        </w:rPr>
        <w:t>m</w:t>
      </w:r>
      <w:r>
        <w:rPr>
          <w:rFonts w:ascii="Arial" w:hAnsi="Arial" w:cs="Arial"/>
          <w:color w:val="000000"/>
          <w:sz w:val="22"/>
          <w:szCs w:val="22"/>
        </w:rPr>
        <w:t>pensação para quedas de pressão</w:t>
      </w:r>
      <w:r>
        <w:rPr>
          <w:rFonts w:ascii="Arial" w:hAnsi="Arial" w:cs="Arial"/>
          <w:color w:val="000000"/>
          <w:sz w:val="22"/>
          <w:szCs w:val="22"/>
        </w:rPr>
        <w:t>. </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A tubulação no trecho de sucção e recalque das bombas (colar hidráulico)</w:t>
      </w:r>
      <w:proofErr w:type="gramStart"/>
      <w:r>
        <w:rPr>
          <w:rFonts w:ascii="Arial" w:hAnsi="Arial" w:cs="Arial"/>
          <w:color w:val="000000"/>
          <w:sz w:val="22"/>
          <w:szCs w:val="22"/>
        </w:rPr>
        <w:t>, terá</w:t>
      </w:r>
      <w:proofErr w:type="gramEnd"/>
      <w:r>
        <w:rPr>
          <w:rFonts w:ascii="Arial" w:hAnsi="Arial" w:cs="Arial"/>
          <w:color w:val="000000"/>
          <w:sz w:val="22"/>
          <w:szCs w:val="22"/>
        </w:rPr>
        <w:t xml:space="preserve"> diâmetros compatíveis para velocidades máximas de 1,5 m/s e 2,5 m/s.</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A bomba centrífuga deverá atender as especificações constantes em projeto e deverá ser resistente a int</w:t>
      </w:r>
      <w:r>
        <w:rPr>
          <w:rFonts w:ascii="Arial" w:hAnsi="Arial" w:cs="Arial"/>
          <w:color w:val="000000"/>
          <w:sz w:val="22"/>
          <w:szCs w:val="22"/>
        </w:rPr>
        <w:t>empéries (IP-54). A vazão e a pressão foram definidas em função da classif</w:t>
      </w:r>
      <w:r>
        <w:rPr>
          <w:rFonts w:ascii="Arial" w:hAnsi="Arial" w:cs="Arial"/>
          <w:color w:val="000000"/>
          <w:sz w:val="22"/>
          <w:szCs w:val="22"/>
        </w:rPr>
        <w:t>i</w:t>
      </w:r>
      <w:r>
        <w:rPr>
          <w:rFonts w:ascii="Arial" w:hAnsi="Arial" w:cs="Arial"/>
          <w:color w:val="000000"/>
          <w:sz w:val="22"/>
          <w:szCs w:val="22"/>
        </w:rPr>
        <w:t>cação de risco e da perda de carga até o hidrante mais de</w:t>
      </w:r>
      <w:r>
        <w:rPr>
          <w:rFonts w:ascii="Arial" w:hAnsi="Arial" w:cs="Arial"/>
          <w:color w:val="000000"/>
          <w:sz w:val="22"/>
          <w:szCs w:val="22"/>
        </w:rPr>
        <w:t>s</w:t>
      </w:r>
      <w:r>
        <w:rPr>
          <w:rFonts w:ascii="Arial" w:hAnsi="Arial" w:cs="Arial"/>
          <w:color w:val="000000"/>
          <w:sz w:val="22"/>
          <w:szCs w:val="22"/>
        </w:rPr>
        <w:t>favorável. </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O manômetro terá escala graduada em PSI ou </w:t>
      </w:r>
      <w:proofErr w:type="spellStart"/>
      <w:r>
        <w:rPr>
          <w:rFonts w:ascii="Arial" w:hAnsi="Arial" w:cs="Arial"/>
          <w:color w:val="000000"/>
          <w:sz w:val="22"/>
          <w:szCs w:val="22"/>
        </w:rPr>
        <w:t>Kgf</w:t>
      </w:r>
      <w:proofErr w:type="spellEnd"/>
      <w:r>
        <w:rPr>
          <w:rFonts w:ascii="Arial" w:hAnsi="Arial" w:cs="Arial"/>
          <w:color w:val="000000"/>
          <w:sz w:val="22"/>
          <w:szCs w:val="22"/>
        </w:rPr>
        <w:t>/cm</w:t>
      </w:r>
      <w:r>
        <w:rPr>
          <w:rFonts w:ascii="Arial" w:hAnsi="Arial" w:cs="Arial"/>
          <w:color w:val="000000"/>
          <w:sz w:val="13"/>
          <w:szCs w:val="13"/>
          <w:vertAlign w:val="superscript"/>
        </w:rPr>
        <w:t>2</w:t>
      </w:r>
      <w:r>
        <w:rPr>
          <w:rFonts w:ascii="Arial" w:hAnsi="Arial" w:cs="Arial"/>
          <w:color w:val="000000"/>
          <w:sz w:val="22"/>
          <w:szCs w:val="22"/>
        </w:rPr>
        <w:t xml:space="preserve"> capaz de assegurar ma</w:t>
      </w:r>
      <w:r>
        <w:rPr>
          <w:rFonts w:ascii="Arial" w:hAnsi="Arial" w:cs="Arial"/>
          <w:color w:val="000000"/>
          <w:sz w:val="22"/>
          <w:szCs w:val="22"/>
        </w:rPr>
        <w:t>r</w:t>
      </w:r>
      <w:r>
        <w:rPr>
          <w:rFonts w:ascii="Arial" w:hAnsi="Arial" w:cs="Arial"/>
          <w:color w:val="000000"/>
          <w:sz w:val="22"/>
          <w:szCs w:val="22"/>
        </w:rPr>
        <w:t>cação prec</w:t>
      </w:r>
      <w:r>
        <w:rPr>
          <w:rFonts w:ascii="Arial" w:hAnsi="Arial" w:cs="Arial"/>
          <w:color w:val="000000"/>
          <w:sz w:val="22"/>
          <w:szCs w:val="22"/>
        </w:rPr>
        <w:t>i</w:t>
      </w:r>
      <w:r>
        <w:rPr>
          <w:rFonts w:ascii="Arial" w:hAnsi="Arial" w:cs="Arial"/>
          <w:color w:val="000000"/>
          <w:sz w:val="22"/>
          <w:szCs w:val="22"/>
        </w:rPr>
        <w:t>sa da pressão resultante n</w:t>
      </w:r>
      <w:r>
        <w:rPr>
          <w:rFonts w:ascii="Arial" w:hAnsi="Arial" w:cs="Arial"/>
          <w:color w:val="000000"/>
          <w:sz w:val="22"/>
          <w:szCs w:val="22"/>
        </w:rPr>
        <w:t>a saída da bomba com 40% de folga na escala. </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O </w:t>
      </w:r>
      <w:proofErr w:type="spellStart"/>
      <w:r>
        <w:rPr>
          <w:rFonts w:ascii="Arial" w:hAnsi="Arial" w:cs="Arial"/>
          <w:color w:val="000000"/>
          <w:sz w:val="22"/>
          <w:szCs w:val="22"/>
        </w:rPr>
        <w:t>fluxostato</w:t>
      </w:r>
      <w:proofErr w:type="spellEnd"/>
      <w:r>
        <w:rPr>
          <w:rFonts w:ascii="Arial" w:hAnsi="Arial" w:cs="Arial"/>
          <w:color w:val="000000"/>
          <w:sz w:val="22"/>
          <w:szCs w:val="22"/>
        </w:rPr>
        <w:t xml:space="preserve"> deverá ter capacidade de pressão de até 10 </w:t>
      </w:r>
      <w:proofErr w:type="spellStart"/>
      <w:r>
        <w:rPr>
          <w:rFonts w:ascii="Arial" w:hAnsi="Arial" w:cs="Arial"/>
          <w:color w:val="000000"/>
          <w:sz w:val="22"/>
          <w:szCs w:val="22"/>
        </w:rPr>
        <w:t>Kgf</w:t>
      </w:r>
      <w:proofErr w:type="spellEnd"/>
      <w:r>
        <w:rPr>
          <w:rFonts w:ascii="Arial" w:hAnsi="Arial" w:cs="Arial"/>
          <w:color w:val="000000"/>
          <w:sz w:val="22"/>
          <w:szCs w:val="22"/>
        </w:rPr>
        <w:t>/cm</w:t>
      </w:r>
      <w:r>
        <w:rPr>
          <w:rFonts w:ascii="Arial" w:hAnsi="Arial" w:cs="Arial"/>
          <w:color w:val="000000"/>
          <w:sz w:val="13"/>
          <w:szCs w:val="13"/>
          <w:vertAlign w:val="superscript"/>
        </w:rPr>
        <w:t>2</w:t>
      </w:r>
      <w:r>
        <w:rPr>
          <w:rFonts w:ascii="Arial" w:hAnsi="Arial" w:cs="Arial"/>
          <w:color w:val="000000"/>
          <w:sz w:val="22"/>
          <w:szCs w:val="22"/>
        </w:rPr>
        <w:t xml:space="preserve">, temperatura até 120ºC, com retardador pneumático para evitar sinalizações falsas.  O </w:t>
      </w:r>
      <w:proofErr w:type="spellStart"/>
      <w:r>
        <w:rPr>
          <w:rFonts w:ascii="Arial" w:hAnsi="Arial" w:cs="Arial"/>
          <w:color w:val="000000"/>
          <w:sz w:val="22"/>
          <w:szCs w:val="22"/>
        </w:rPr>
        <w:t>pressostato</w:t>
      </w:r>
      <w:proofErr w:type="spellEnd"/>
      <w:r>
        <w:rPr>
          <w:rFonts w:ascii="Arial" w:hAnsi="Arial" w:cs="Arial"/>
          <w:color w:val="000000"/>
          <w:sz w:val="22"/>
          <w:szCs w:val="22"/>
        </w:rPr>
        <w:t xml:space="preserve"> ou válvula de pressão deverá ser capaz de regul</w:t>
      </w:r>
      <w:r>
        <w:rPr>
          <w:rFonts w:ascii="Arial" w:hAnsi="Arial" w:cs="Arial"/>
          <w:color w:val="000000"/>
          <w:sz w:val="22"/>
          <w:szCs w:val="22"/>
        </w:rPr>
        <w:t>ar e controlar a pressão do sist</w:t>
      </w:r>
      <w:r>
        <w:rPr>
          <w:rFonts w:ascii="Arial" w:hAnsi="Arial" w:cs="Arial"/>
          <w:color w:val="000000"/>
          <w:sz w:val="22"/>
          <w:szCs w:val="22"/>
        </w:rPr>
        <w:t>e</w:t>
      </w:r>
      <w:r>
        <w:rPr>
          <w:rFonts w:ascii="Arial" w:hAnsi="Arial" w:cs="Arial"/>
          <w:color w:val="000000"/>
          <w:sz w:val="22"/>
          <w:szCs w:val="22"/>
        </w:rPr>
        <w:t>ma, mantendo a canal</w:t>
      </w:r>
      <w:r>
        <w:rPr>
          <w:rFonts w:ascii="Arial" w:hAnsi="Arial" w:cs="Arial"/>
          <w:color w:val="000000"/>
          <w:sz w:val="22"/>
          <w:szCs w:val="22"/>
        </w:rPr>
        <w:t>i</w:t>
      </w:r>
      <w:r>
        <w:rPr>
          <w:rFonts w:ascii="Arial" w:hAnsi="Arial" w:cs="Arial"/>
          <w:color w:val="000000"/>
          <w:sz w:val="22"/>
          <w:szCs w:val="22"/>
        </w:rPr>
        <w:t>zação sempre pressurizada.</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lastRenderedPageBreak/>
        <w:t xml:space="preserve">O circuito elétrico deverá ser instalado de acordo com a Norma NBR 5410 (30/09/2004) da ABNT e possuir disjuntor com capacidade de 150% a corrente nominal do motor elétrico, </w:t>
      </w:r>
      <w:r>
        <w:rPr>
          <w:rFonts w:ascii="Arial" w:hAnsi="Arial" w:cs="Arial"/>
          <w:color w:val="000000"/>
          <w:sz w:val="22"/>
          <w:szCs w:val="22"/>
        </w:rPr>
        <w:t>chave magnética de partida direta com botoeira de l</w:t>
      </w:r>
      <w:r>
        <w:rPr>
          <w:rFonts w:ascii="Arial" w:hAnsi="Arial" w:cs="Arial"/>
          <w:color w:val="000000"/>
          <w:sz w:val="22"/>
          <w:szCs w:val="22"/>
        </w:rPr>
        <w:t>i</w:t>
      </w:r>
      <w:r>
        <w:rPr>
          <w:rFonts w:ascii="Arial" w:hAnsi="Arial" w:cs="Arial"/>
          <w:color w:val="000000"/>
          <w:sz w:val="22"/>
          <w:szCs w:val="22"/>
        </w:rPr>
        <w:t xml:space="preserve">ga/desliga, chave </w:t>
      </w:r>
      <w:proofErr w:type="spellStart"/>
      <w:r>
        <w:rPr>
          <w:rFonts w:ascii="Arial" w:hAnsi="Arial" w:cs="Arial"/>
          <w:color w:val="000000"/>
          <w:sz w:val="22"/>
          <w:szCs w:val="22"/>
        </w:rPr>
        <w:t>reversora</w:t>
      </w:r>
      <w:proofErr w:type="spellEnd"/>
      <w:r>
        <w:rPr>
          <w:rFonts w:ascii="Arial" w:hAnsi="Arial" w:cs="Arial"/>
          <w:color w:val="000000"/>
          <w:sz w:val="22"/>
          <w:szCs w:val="22"/>
        </w:rPr>
        <w:t xml:space="preserve"> e </w:t>
      </w:r>
      <w:proofErr w:type="spellStart"/>
      <w:r>
        <w:rPr>
          <w:rFonts w:ascii="Arial" w:hAnsi="Arial" w:cs="Arial"/>
          <w:color w:val="000000"/>
          <w:sz w:val="22"/>
          <w:szCs w:val="22"/>
        </w:rPr>
        <w:t>presso</w:t>
      </w:r>
      <w:r>
        <w:rPr>
          <w:rFonts w:ascii="Arial" w:hAnsi="Arial" w:cs="Arial"/>
          <w:color w:val="000000"/>
          <w:sz w:val="22"/>
          <w:szCs w:val="22"/>
        </w:rPr>
        <w:t>s</w:t>
      </w:r>
      <w:r>
        <w:rPr>
          <w:rFonts w:ascii="Arial" w:hAnsi="Arial" w:cs="Arial"/>
          <w:color w:val="000000"/>
          <w:sz w:val="22"/>
          <w:szCs w:val="22"/>
        </w:rPr>
        <w:t>tato</w:t>
      </w:r>
      <w:proofErr w:type="spellEnd"/>
      <w:r>
        <w:rPr>
          <w:rFonts w:ascii="Arial" w:hAnsi="Arial" w:cs="Arial"/>
          <w:color w:val="000000"/>
          <w:sz w:val="22"/>
          <w:szCs w:val="22"/>
        </w:rPr>
        <w:t>.</w:t>
      </w:r>
    </w:p>
    <w:p w:rsidR="009E6163" w:rsidRDefault="009E6163">
      <w:pPr>
        <w:jc w:val="both"/>
      </w:pPr>
    </w:p>
    <w:p w:rsidR="009E6163" w:rsidRDefault="00B31125">
      <w:pPr>
        <w:pStyle w:val="NormalWeb"/>
        <w:spacing w:before="0" w:after="0"/>
        <w:jc w:val="both"/>
      </w:pPr>
      <w:r>
        <w:rPr>
          <w:rFonts w:ascii="Arial" w:hAnsi="Arial" w:cs="Arial"/>
          <w:b/>
          <w:bCs/>
          <w:color w:val="000000"/>
          <w:sz w:val="22"/>
          <w:szCs w:val="22"/>
        </w:rPr>
        <w:t>c) Abrigo de Mangueiras (Hidrantes de pavimento) </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Para edificações classificadas como Risco Médio </w:t>
      </w:r>
      <w:proofErr w:type="gramStart"/>
      <w:r>
        <w:rPr>
          <w:rFonts w:ascii="Arial" w:hAnsi="Arial" w:cs="Arial"/>
          <w:color w:val="000000"/>
          <w:sz w:val="22"/>
          <w:szCs w:val="22"/>
        </w:rPr>
        <w:t>1</w:t>
      </w:r>
      <w:proofErr w:type="gramEnd"/>
      <w:r>
        <w:rPr>
          <w:rFonts w:ascii="Arial" w:hAnsi="Arial" w:cs="Arial"/>
          <w:color w:val="000000"/>
          <w:sz w:val="22"/>
          <w:szCs w:val="22"/>
        </w:rPr>
        <w:t xml:space="preserve"> (canalização preventiva), cada abrigo deverá possuir </w:t>
      </w:r>
      <w:r>
        <w:rPr>
          <w:rFonts w:ascii="Arial" w:hAnsi="Arial" w:cs="Arial"/>
          <w:color w:val="000000"/>
          <w:sz w:val="22"/>
          <w:szCs w:val="22"/>
        </w:rPr>
        <w:t xml:space="preserve">registro globo angular de 63 mm (2 1/2”) de diâmetro, junta </w:t>
      </w:r>
      <w:proofErr w:type="spellStart"/>
      <w:r>
        <w:rPr>
          <w:rFonts w:ascii="Arial" w:hAnsi="Arial" w:cs="Arial"/>
          <w:color w:val="000000"/>
          <w:sz w:val="22"/>
          <w:szCs w:val="22"/>
        </w:rPr>
        <w:t>storz</w:t>
      </w:r>
      <w:proofErr w:type="spellEnd"/>
      <w:r>
        <w:rPr>
          <w:rFonts w:ascii="Arial" w:hAnsi="Arial" w:cs="Arial"/>
          <w:color w:val="000000"/>
          <w:sz w:val="22"/>
          <w:szCs w:val="22"/>
        </w:rPr>
        <w:t xml:space="preserve"> de 63 mm (2 1/2”) e redução para 38 mm (1 1/2”) de diâmetro, onde será estabelecida a linha de ma</w:t>
      </w:r>
      <w:r>
        <w:rPr>
          <w:rFonts w:ascii="Arial" w:hAnsi="Arial" w:cs="Arial"/>
          <w:color w:val="000000"/>
          <w:sz w:val="22"/>
          <w:szCs w:val="22"/>
        </w:rPr>
        <w:t>n</w:t>
      </w:r>
      <w:r>
        <w:rPr>
          <w:rFonts w:ascii="Arial" w:hAnsi="Arial" w:cs="Arial"/>
          <w:color w:val="000000"/>
          <w:sz w:val="22"/>
          <w:szCs w:val="22"/>
        </w:rPr>
        <w:t>gueiras, conforme NBR 16021. Os Abrigos de Ma</w:t>
      </w:r>
      <w:r>
        <w:rPr>
          <w:rFonts w:ascii="Arial" w:hAnsi="Arial" w:cs="Arial"/>
          <w:color w:val="000000"/>
          <w:sz w:val="22"/>
          <w:szCs w:val="22"/>
        </w:rPr>
        <w:t>n</w:t>
      </w:r>
      <w:r>
        <w:rPr>
          <w:rFonts w:ascii="Arial" w:hAnsi="Arial" w:cs="Arial"/>
          <w:color w:val="000000"/>
          <w:sz w:val="22"/>
          <w:szCs w:val="22"/>
        </w:rPr>
        <w:t>gueiras de Incêndio (caixa de incêndio), já se</w:t>
      </w:r>
      <w:r>
        <w:rPr>
          <w:rFonts w:ascii="Arial" w:hAnsi="Arial" w:cs="Arial"/>
          <w:color w:val="000000"/>
          <w:sz w:val="22"/>
          <w:szCs w:val="22"/>
        </w:rPr>
        <w:t xml:space="preserve"> encontram instalados nos pavime</w:t>
      </w:r>
      <w:r>
        <w:rPr>
          <w:rFonts w:ascii="Arial" w:hAnsi="Arial" w:cs="Arial"/>
          <w:color w:val="000000"/>
          <w:sz w:val="22"/>
          <w:szCs w:val="22"/>
        </w:rPr>
        <w:t>n</w:t>
      </w:r>
      <w:r>
        <w:rPr>
          <w:rFonts w:ascii="Arial" w:hAnsi="Arial" w:cs="Arial"/>
          <w:color w:val="000000"/>
          <w:sz w:val="22"/>
          <w:szCs w:val="22"/>
        </w:rPr>
        <w:t>tos e áreas operacionais, com a respectiva válvula globo, porém deverá ser sub</w:t>
      </w:r>
      <w:r>
        <w:rPr>
          <w:rFonts w:ascii="Arial" w:hAnsi="Arial" w:cs="Arial"/>
          <w:color w:val="000000"/>
          <w:sz w:val="22"/>
          <w:szCs w:val="22"/>
        </w:rPr>
        <w:t>s</w:t>
      </w:r>
      <w:r>
        <w:rPr>
          <w:rFonts w:ascii="Arial" w:hAnsi="Arial" w:cs="Arial"/>
          <w:color w:val="000000"/>
          <w:sz w:val="22"/>
          <w:szCs w:val="22"/>
        </w:rPr>
        <w:t>t</w:t>
      </w:r>
      <w:r>
        <w:rPr>
          <w:rFonts w:ascii="Arial" w:hAnsi="Arial" w:cs="Arial"/>
          <w:color w:val="000000"/>
          <w:sz w:val="22"/>
          <w:szCs w:val="22"/>
        </w:rPr>
        <w:t>i</w:t>
      </w:r>
      <w:r>
        <w:rPr>
          <w:rFonts w:ascii="Arial" w:hAnsi="Arial" w:cs="Arial"/>
          <w:color w:val="000000"/>
          <w:sz w:val="22"/>
          <w:szCs w:val="22"/>
        </w:rPr>
        <w:t>tuído alguns vidros quebrados do visor das portas dos abr</w:t>
      </w:r>
      <w:r>
        <w:rPr>
          <w:rFonts w:ascii="Arial" w:hAnsi="Arial" w:cs="Arial"/>
          <w:color w:val="000000"/>
          <w:sz w:val="22"/>
          <w:szCs w:val="22"/>
        </w:rPr>
        <w:t>i</w:t>
      </w:r>
      <w:r>
        <w:rPr>
          <w:rFonts w:ascii="Arial" w:hAnsi="Arial" w:cs="Arial"/>
          <w:color w:val="000000"/>
          <w:sz w:val="22"/>
          <w:szCs w:val="22"/>
        </w:rPr>
        <w:t xml:space="preserve">gos, com dimensão de 3mm (três milímetros) de espessura com a inscrição INCÊNDIO em </w:t>
      </w:r>
      <w:r>
        <w:rPr>
          <w:rFonts w:ascii="Arial" w:hAnsi="Arial" w:cs="Arial"/>
          <w:color w:val="000000"/>
          <w:sz w:val="22"/>
          <w:szCs w:val="22"/>
        </w:rPr>
        <w:t>letras verm</w:t>
      </w:r>
      <w:r>
        <w:rPr>
          <w:rFonts w:ascii="Arial" w:hAnsi="Arial" w:cs="Arial"/>
          <w:color w:val="000000"/>
          <w:sz w:val="22"/>
          <w:szCs w:val="22"/>
        </w:rPr>
        <w:t>e</w:t>
      </w:r>
      <w:r>
        <w:rPr>
          <w:rFonts w:ascii="Arial" w:hAnsi="Arial" w:cs="Arial"/>
          <w:color w:val="000000"/>
          <w:sz w:val="22"/>
          <w:szCs w:val="22"/>
        </w:rPr>
        <w:t>lhas com traço de 1 cm (um centímetro) de espessura, com moldura de 7 cm (sete centímetros) de largura. O Abrigo deve possuir ventilação permanente e o fech</w:t>
      </w:r>
      <w:r>
        <w:rPr>
          <w:rFonts w:ascii="Arial" w:hAnsi="Arial" w:cs="Arial"/>
          <w:color w:val="000000"/>
          <w:sz w:val="22"/>
          <w:szCs w:val="22"/>
        </w:rPr>
        <w:t>a</w:t>
      </w:r>
      <w:r>
        <w:rPr>
          <w:rFonts w:ascii="Arial" w:hAnsi="Arial" w:cs="Arial"/>
          <w:color w:val="000000"/>
          <w:sz w:val="22"/>
          <w:szCs w:val="22"/>
        </w:rPr>
        <w:t xml:space="preserve">mento da porta ocorrerá através de fechadura com chave. Possíveis avarias na fixação e </w:t>
      </w:r>
      <w:r>
        <w:rPr>
          <w:rFonts w:ascii="Arial" w:hAnsi="Arial" w:cs="Arial"/>
          <w:color w:val="000000"/>
          <w:sz w:val="22"/>
          <w:szCs w:val="22"/>
        </w:rPr>
        <w:t>funci</w:t>
      </w:r>
      <w:r>
        <w:rPr>
          <w:rFonts w:ascii="Arial" w:hAnsi="Arial" w:cs="Arial"/>
          <w:color w:val="000000"/>
          <w:sz w:val="22"/>
          <w:szCs w:val="22"/>
        </w:rPr>
        <w:t>o</w:t>
      </w:r>
      <w:r>
        <w:rPr>
          <w:rFonts w:ascii="Arial" w:hAnsi="Arial" w:cs="Arial"/>
          <w:color w:val="000000"/>
          <w:sz w:val="22"/>
          <w:szCs w:val="22"/>
        </w:rPr>
        <w:t>namento dos abrigos devem ser corrigidos pela Contratada.</w:t>
      </w:r>
    </w:p>
    <w:p w:rsidR="009E6163" w:rsidRDefault="009E6163">
      <w:pPr>
        <w:jc w:val="both"/>
      </w:pPr>
    </w:p>
    <w:p w:rsidR="009E6163" w:rsidRDefault="00B31125">
      <w:pPr>
        <w:pStyle w:val="NormalWeb"/>
        <w:spacing w:before="0" w:after="0"/>
        <w:jc w:val="both"/>
      </w:pPr>
      <w:r>
        <w:rPr>
          <w:rFonts w:ascii="Arial" w:hAnsi="Arial" w:cs="Arial"/>
          <w:b/>
          <w:bCs/>
          <w:color w:val="000000"/>
          <w:sz w:val="22"/>
          <w:szCs w:val="22"/>
        </w:rPr>
        <w:t>d) Mangueiras de Incêndio</w:t>
      </w:r>
    </w:p>
    <w:p w:rsidR="009E6163" w:rsidRDefault="009E6163">
      <w:pPr>
        <w:jc w:val="both"/>
      </w:pPr>
    </w:p>
    <w:p w:rsidR="009E6163" w:rsidRDefault="00B31125">
      <w:pPr>
        <w:pStyle w:val="NormalWeb"/>
        <w:spacing w:before="0" w:after="0"/>
        <w:ind w:firstLine="720"/>
        <w:jc w:val="both"/>
      </w:pPr>
      <w:r>
        <w:rPr>
          <w:rFonts w:ascii="Arial" w:hAnsi="Arial" w:cs="Arial"/>
          <w:color w:val="000000"/>
          <w:sz w:val="22"/>
          <w:szCs w:val="22"/>
        </w:rPr>
        <w:t xml:space="preserve">As mangueiras de incêndio, Tipo </w:t>
      </w:r>
      <w:proofErr w:type="gramStart"/>
      <w:r>
        <w:rPr>
          <w:rFonts w:ascii="Arial" w:hAnsi="Arial" w:cs="Arial"/>
          <w:color w:val="000000"/>
          <w:sz w:val="22"/>
          <w:szCs w:val="22"/>
        </w:rPr>
        <w:t>2</w:t>
      </w:r>
      <w:proofErr w:type="gramEnd"/>
      <w:r>
        <w:rPr>
          <w:rFonts w:ascii="Arial" w:hAnsi="Arial" w:cs="Arial"/>
          <w:color w:val="000000"/>
          <w:sz w:val="22"/>
          <w:szCs w:val="22"/>
        </w:rPr>
        <w:t>, deverão estar acondicionadas dentro dos abr</w:t>
      </w:r>
      <w:r>
        <w:rPr>
          <w:rFonts w:ascii="Arial" w:hAnsi="Arial" w:cs="Arial"/>
          <w:color w:val="000000"/>
          <w:sz w:val="22"/>
          <w:szCs w:val="22"/>
        </w:rPr>
        <w:t>i</w:t>
      </w:r>
      <w:r>
        <w:rPr>
          <w:rFonts w:ascii="Arial" w:hAnsi="Arial" w:cs="Arial"/>
          <w:color w:val="000000"/>
          <w:sz w:val="22"/>
          <w:szCs w:val="22"/>
        </w:rPr>
        <w:t>gos, conforme NBR 12779. Deverão ser flexíveis, de fibra sintética, resi</w:t>
      </w:r>
      <w:r>
        <w:rPr>
          <w:rFonts w:ascii="Arial" w:hAnsi="Arial" w:cs="Arial"/>
          <w:color w:val="000000"/>
          <w:sz w:val="22"/>
          <w:szCs w:val="22"/>
        </w:rPr>
        <w:t>s</w:t>
      </w:r>
      <w:r>
        <w:rPr>
          <w:rFonts w:ascii="Arial" w:hAnsi="Arial" w:cs="Arial"/>
          <w:color w:val="000000"/>
          <w:sz w:val="22"/>
          <w:szCs w:val="22"/>
        </w:rPr>
        <w:t>tente à umid</w:t>
      </w:r>
      <w:r>
        <w:rPr>
          <w:rFonts w:ascii="Arial" w:hAnsi="Arial" w:cs="Arial"/>
          <w:color w:val="000000"/>
          <w:sz w:val="22"/>
          <w:szCs w:val="22"/>
        </w:rPr>
        <w:t>ade, revestidas internamente de borracha, capazes de resistir à pre</w:t>
      </w:r>
      <w:r>
        <w:rPr>
          <w:rFonts w:ascii="Arial" w:hAnsi="Arial" w:cs="Arial"/>
          <w:color w:val="000000"/>
          <w:sz w:val="22"/>
          <w:szCs w:val="22"/>
        </w:rPr>
        <w:t>s</w:t>
      </w:r>
      <w:r>
        <w:rPr>
          <w:rFonts w:ascii="Arial" w:hAnsi="Arial" w:cs="Arial"/>
          <w:color w:val="000000"/>
          <w:sz w:val="22"/>
          <w:szCs w:val="22"/>
        </w:rPr>
        <w:t xml:space="preserve">são mínima de teste de 200 </w:t>
      </w:r>
      <w:proofErr w:type="spellStart"/>
      <w:r>
        <w:rPr>
          <w:rFonts w:ascii="Arial" w:hAnsi="Arial" w:cs="Arial"/>
          <w:color w:val="000000"/>
          <w:sz w:val="22"/>
          <w:szCs w:val="22"/>
        </w:rPr>
        <w:t>Kpa</w:t>
      </w:r>
      <w:proofErr w:type="spellEnd"/>
      <w:r>
        <w:rPr>
          <w:rFonts w:ascii="Arial" w:hAnsi="Arial" w:cs="Arial"/>
          <w:color w:val="000000"/>
          <w:sz w:val="22"/>
          <w:szCs w:val="22"/>
        </w:rPr>
        <w:t xml:space="preserve"> (</w:t>
      </w:r>
      <w:proofErr w:type="gramStart"/>
      <w:r>
        <w:rPr>
          <w:rFonts w:ascii="Arial" w:hAnsi="Arial" w:cs="Arial"/>
          <w:color w:val="000000"/>
          <w:sz w:val="22"/>
          <w:szCs w:val="22"/>
        </w:rPr>
        <w:t>20Kgf</w:t>
      </w:r>
      <w:proofErr w:type="gramEnd"/>
      <w:r>
        <w:rPr>
          <w:rFonts w:ascii="Arial" w:hAnsi="Arial" w:cs="Arial"/>
          <w:color w:val="000000"/>
          <w:sz w:val="22"/>
          <w:szCs w:val="22"/>
        </w:rPr>
        <w:t>/cm</w:t>
      </w:r>
      <w:r>
        <w:rPr>
          <w:rFonts w:ascii="Arial" w:hAnsi="Arial" w:cs="Arial"/>
          <w:color w:val="000000"/>
          <w:sz w:val="13"/>
          <w:szCs w:val="13"/>
          <w:vertAlign w:val="superscript"/>
        </w:rPr>
        <w:t>2</w:t>
      </w:r>
      <w:r>
        <w:rPr>
          <w:rFonts w:ascii="Arial" w:hAnsi="Arial" w:cs="Arial"/>
          <w:color w:val="000000"/>
          <w:sz w:val="22"/>
          <w:szCs w:val="22"/>
        </w:rPr>
        <w:t>), dotadas de junta “</w:t>
      </w:r>
      <w:proofErr w:type="spellStart"/>
      <w:r>
        <w:rPr>
          <w:rFonts w:ascii="Arial" w:hAnsi="Arial" w:cs="Arial"/>
          <w:color w:val="000000"/>
          <w:sz w:val="22"/>
          <w:szCs w:val="22"/>
        </w:rPr>
        <w:t>Storz</w:t>
      </w:r>
      <w:proofErr w:type="spellEnd"/>
      <w:r>
        <w:rPr>
          <w:rFonts w:ascii="Arial" w:hAnsi="Arial" w:cs="Arial"/>
          <w:color w:val="000000"/>
          <w:sz w:val="22"/>
          <w:szCs w:val="22"/>
        </w:rPr>
        <w:t>” e com s</w:t>
      </w:r>
      <w:r>
        <w:rPr>
          <w:rFonts w:ascii="Arial" w:hAnsi="Arial" w:cs="Arial"/>
          <w:color w:val="000000"/>
          <w:sz w:val="22"/>
          <w:szCs w:val="22"/>
        </w:rPr>
        <w:t>e</w:t>
      </w:r>
      <w:r>
        <w:rPr>
          <w:rFonts w:ascii="Arial" w:hAnsi="Arial" w:cs="Arial"/>
          <w:color w:val="000000"/>
          <w:sz w:val="22"/>
          <w:szCs w:val="22"/>
        </w:rPr>
        <w:t>ções de 15 m (quinze metros) de co</w:t>
      </w:r>
      <w:r>
        <w:rPr>
          <w:rFonts w:ascii="Arial" w:hAnsi="Arial" w:cs="Arial"/>
          <w:color w:val="000000"/>
          <w:sz w:val="22"/>
          <w:szCs w:val="22"/>
        </w:rPr>
        <w:t>m</w:t>
      </w:r>
      <w:r>
        <w:rPr>
          <w:rFonts w:ascii="Arial" w:hAnsi="Arial" w:cs="Arial"/>
          <w:color w:val="000000"/>
          <w:sz w:val="22"/>
          <w:szCs w:val="22"/>
        </w:rPr>
        <w:t xml:space="preserve">primento. Terão diâmetros de </w:t>
      </w:r>
      <w:proofErr w:type="gramStart"/>
      <w:r>
        <w:rPr>
          <w:rFonts w:ascii="Arial" w:hAnsi="Arial" w:cs="Arial"/>
          <w:color w:val="000000"/>
          <w:sz w:val="22"/>
          <w:szCs w:val="22"/>
        </w:rPr>
        <w:t>38mm</w:t>
      </w:r>
      <w:proofErr w:type="gramEnd"/>
      <w:r>
        <w:rPr>
          <w:rFonts w:ascii="Arial" w:hAnsi="Arial" w:cs="Arial"/>
          <w:color w:val="000000"/>
          <w:sz w:val="22"/>
          <w:szCs w:val="22"/>
        </w:rPr>
        <w:t>, sendo disponibilizadas para cada hidrante</w:t>
      </w:r>
      <w:r>
        <w:rPr>
          <w:rFonts w:ascii="Arial" w:hAnsi="Arial" w:cs="Arial"/>
          <w:color w:val="000000"/>
          <w:sz w:val="22"/>
          <w:szCs w:val="22"/>
        </w:rPr>
        <w:t xml:space="preserve"> 02 (duas) seções de 15m cada uma, perm</w:t>
      </w:r>
      <w:r>
        <w:rPr>
          <w:rFonts w:ascii="Arial" w:hAnsi="Arial" w:cs="Arial"/>
          <w:color w:val="000000"/>
          <w:sz w:val="22"/>
          <w:szCs w:val="22"/>
        </w:rPr>
        <w:t>a</w:t>
      </w:r>
      <w:r>
        <w:rPr>
          <w:rFonts w:ascii="Arial" w:hAnsi="Arial" w:cs="Arial"/>
          <w:color w:val="000000"/>
          <w:sz w:val="22"/>
          <w:szCs w:val="22"/>
        </w:rPr>
        <w:t>nentemente unidas com juntas “</w:t>
      </w:r>
      <w:proofErr w:type="spellStart"/>
      <w:r>
        <w:rPr>
          <w:rFonts w:ascii="Arial" w:hAnsi="Arial" w:cs="Arial"/>
          <w:color w:val="000000"/>
          <w:sz w:val="22"/>
          <w:szCs w:val="22"/>
        </w:rPr>
        <w:t>Storz</w:t>
      </w:r>
      <w:proofErr w:type="spellEnd"/>
      <w:r>
        <w:rPr>
          <w:rFonts w:ascii="Arial" w:hAnsi="Arial" w:cs="Arial"/>
          <w:color w:val="000000"/>
          <w:sz w:val="22"/>
          <w:szCs w:val="22"/>
        </w:rPr>
        <w:t>”, prontas para uso imediato. </w:t>
      </w:r>
    </w:p>
    <w:p w:rsidR="009E6163" w:rsidRDefault="009E6163">
      <w:pPr>
        <w:jc w:val="both"/>
      </w:pPr>
    </w:p>
    <w:p w:rsidR="009E6163" w:rsidRDefault="00B31125">
      <w:pPr>
        <w:pStyle w:val="NormalWeb"/>
        <w:spacing w:before="0" w:after="0"/>
        <w:ind w:firstLine="720"/>
        <w:jc w:val="both"/>
      </w:pPr>
      <w:r>
        <w:rPr>
          <w:rFonts w:ascii="Arial" w:hAnsi="Arial" w:cs="Arial"/>
          <w:color w:val="000000"/>
          <w:sz w:val="22"/>
          <w:szCs w:val="22"/>
        </w:rPr>
        <w:t xml:space="preserve">As Mangueiras serão dotadas de esguichos de jato regulável, conforme </w:t>
      </w:r>
      <w:r>
        <w:rPr>
          <w:rFonts w:ascii="Arial" w:hAnsi="Arial" w:cs="Arial"/>
          <w:color w:val="000000"/>
          <w:sz w:val="22"/>
          <w:szCs w:val="22"/>
        </w:rPr>
        <w:t>e</w:t>
      </w:r>
      <w:r>
        <w:rPr>
          <w:rFonts w:ascii="Arial" w:hAnsi="Arial" w:cs="Arial"/>
          <w:color w:val="000000"/>
          <w:sz w:val="22"/>
          <w:szCs w:val="22"/>
        </w:rPr>
        <w:t>xigências do Corpo de Bombeiros. Todas as mangueiras deverão ser novas e aprese</w:t>
      </w:r>
      <w:r>
        <w:rPr>
          <w:rFonts w:ascii="Arial" w:hAnsi="Arial" w:cs="Arial"/>
          <w:color w:val="000000"/>
          <w:sz w:val="22"/>
          <w:szCs w:val="22"/>
        </w:rPr>
        <w:t>ntarem o laudo técnico de conformidade, conforme norma ABNT NBR 11861.</w:t>
      </w:r>
    </w:p>
    <w:p w:rsidR="009E6163" w:rsidRDefault="009E6163">
      <w:pPr>
        <w:jc w:val="both"/>
      </w:pPr>
    </w:p>
    <w:p w:rsidR="009E6163" w:rsidRDefault="00B31125">
      <w:pPr>
        <w:pStyle w:val="NormalWeb"/>
        <w:spacing w:before="0" w:after="0"/>
        <w:jc w:val="both"/>
      </w:pPr>
      <w:r>
        <w:rPr>
          <w:noProof/>
          <w:color w:val="000000"/>
          <w:sz w:val="20"/>
          <w:szCs w:val="20"/>
        </w:rPr>
        <w:lastRenderedPageBreak/>
        <w:drawing>
          <wp:inline distT="0" distB="0" distL="0" distR="0">
            <wp:extent cx="5130798" cy="5849617"/>
            <wp:effectExtent l="0" t="0" r="0" b="0"/>
            <wp:docPr id="3" name="Imagem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5130798" cy="5849617"/>
                    </a:xfrm>
                    <a:prstGeom prst="rect">
                      <a:avLst/>
                    </a:prstGeom>
                    <a:noFill/>
                    <a:ln>
                      <a:noFill/>
                      <a:prstDash/>
                    </a:ln>
                  </pic:spPr>
                </pic:pic>
              </a:graphicData>
            </a:graphic>
          </wp:inline>
        </w:drawing>
      </w:r>
    </w:p>
    <w:p w:rsidR="009E6163" w:rsidRDefault="009E6163">
      <w:pPr>
        <w:jc w:val="both"/>
      </w:pPr>
    </w:p>
    <w:p w:rsidR="009E6163" w:rsidRDefault="00B31125">
      <w:pPr>
        <w:pStyle w:val="NormalWeb"/>
        <w:spacing w:before="0" w:after="0"/>
        <w:jc w:val="both"/>
      </w:pPr>
      <w:r>
        <w:rPr>
          <w:rFonts w:ascii="Arial" w:hAnsi="Arial" w:cs="Arial"/>
          <w:b/>
          <w:bCs/>
          <w:color w:val="000000"/>
          <w:sz w:val="22"/>
          <w:szCs w:val="22"/>
        </w:rPr>
        <w:t>e) Testes e Relatórios Técnicos</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Toda a rede</w:t>
      </w:r>
      <w:proofErr w:type="gramStart"/>
      <w:r>
        <w:rPr>
          <w:rFonts w:ascii="Arial" w:hAnsi="Arial" w:cs="Arial"/>
          <w:color w:val="000000"/>
          <w:sz w:val="22"/>
          <w:szCs w:val="22"/>
        </w:rPr>
        <w:t>, será</w:t>
      </w:r>
      <w:proofErr w:type="gramEnd"/>
      <w:r>
        <w:rPr>
          <w:rFonts w:ascii="Arial" w:hAnsi="Arial" w:cs="Arial"/>
          <w:color w:val="000000"/>
          <w:sz w:val="22"/>
          <w:szCs w:val="22"/>
        </w:rPr>
        <w:t xml:space="preserve"> submetida a teste de </w:t>
      </w:r>
      <w:proofErr w:type="spellStart"/>
      <w:r>
        <w:rPr>
          <w:rFonts w:ascii="Arial" w:hAnsi="Arial" w:cs="Arial"/>
          <w:color w:val="000000"/>
          <w:sz w:val="22"/>
          <w:szCs w:val="22"/>
        </w:rPr>
        <w:t>estanqueidade</w:t>
      </w:r>
      <w:proofErr w:type="spellEnd"/>
      <w:r>
        <w:rPr>
          <w:rFonts w:ascii="Arial" w:hAnsi="Arial" w:cs="Arial"/>
          <w:color w:val="000000"/>
          <w:sz w:val="22"/>
          <w:szCs w:val="22"/>
        </w:rPr>
        <w:t>, através de pressurização por “bo</w:t>
      </w:r>
      <w:r>
        <w:rPr>
          <w:rFonts w:ascii="Arial" w:hAnsi="Arial" w:cs="Arial"/>
          <w:color w:val="000000"/>
          <w:sz w:val="22"/>
          <w:szCs w:val="22"/>
        </w:rPr>
        <w:t>m</w:t>
      </w:r>
      <w:r>
        <w:rPr>
          <w:rFonts w:ascii="Arial" w:hAnsi="Arial" w:cs="Arial"/>
          <w:color w:val="000000"/>
          <w:sz w:val="22"/>
          <w:szCs w:val="22"/>
        </w:rPr>
        <w:t>ba de teste” sendo elevada a pressão até atingir 8,0 Kg/cm</w:t>
      </w:r>
      <w:r>
        <w:rPr>
          <w:rFonts w:ascii="Arial" w:hAnsi="Arial" w:cs="Arial"/>
          <w:color w:val="000000"/>
          <w:sz w:val="13"/>
          <w:szCs w:val="13"/>
          <w:vertAlign w:val="superscript"/>
        </w:rPr>
        <w:t>2</w:t>
      </w:r>
      <w:r>
        <w:rPr>
          <w:rFonts w:ascii="Arial" w:hAnsi="Arial" w:cs="Arial"/>
          <w:color w:val="000000"/>
          <w:sz w:val="22"/>
          <w:szCs w:val="22"/>
        </w:rPr>
        <w:t>.</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Através de manobra de válvulas junto ao sistema de bombeamento, a referida rede será isolada, devendo permanecer sob a referida pressão durante </w:t>
      </w:r>
      <w:proofErr w:type="gramStart"/>
      <w:r>
        <w:rPr>
          <w:rFonts w:ascii="Arial" w:hAnsi="Arial" w:cs="Arial"/>
          <w:color w:val="000000"/>
          <w:sz w:val="22"/>
          <w:szCs w:val="22"/>
        </w:rPr>
        <w:t>2</w:t>
      </w:r>
      <w:proofErr w:type="gramEnd"/>
      <w:r>
        <w:rPr>
          <w:rFonts w:ascii="Arial" w:hAnsi="Arial" w:cs="Arial"/>
          <w:color w:val="000000"/>
          <w:sz w:val="22"/>
          <w:szCs w:val="22"/>
        </w:rPr>
        <w:t>(duas) horas no mínimo, não devendo ser registrada queda de pressão por meio de leit</w:t>
      </w:r>
      <w:r>
        <w:rPr>
          <w:rFonts w:ascii="Arial" w:hAnsi="Arial" w:cs="Arial"/>
          <w:color w:val="000000"/>
          <w:sz w:val="22"/>
          <w:szCs w:val="22"/>
        </w:rPr>
        <w:t>u</w:t>
      </w:r>
      <w:r>
        <w:rPr>
          <w:rFonts w:ascii="Arial" w:hAnsi="Arial" w:cs="Arial"/>
          <w:color w:val="000000"/>
          <w:sz w:val="22"/>
          <w:szCs w:val="22"/>
        </w:rPr>
        <w:t>ra em manômetro previamen</w:t>
      </w:r>
      <w:r>
        <w:rPr>
          <w:rFonts w:ascii="Arial" w:hAnsi="Arial" w:cs="Arial"/>
          <w:color w:val="000000"/>
          <w:sz w:val="22"/>
          <w:szCs w:val="22"/>
        </w:rPr>
        <w:t>te adaptado no hidrante mais desfavorável (mais di</w:t>
      </w:r>
      <w:r>
        <w:rPr>
          <w:rFonts w:ascii="Arial" w:hAnsi="Arial" w:cs="Arial"/>
          <w:color w:val="000000"/>
          <w:sz w:val="22"/>
          <w:szCs w:val="22"/>
        </w:rPr>
        <w:t>s</w:t>
      </w:r>
      <w:r>
        <w:rPr>
          <w:rFonts w:ascii="Arial" w:hAnsi="Arial" w:cs="Arial"/>
          <w:color w:val="000000"/>
          <w:sz w:val="22"/>
          <w:szCs w:val="22"/>
        </w:rPr>
        <w:t>tante).</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A Contratada deverá apresentar </w:t>
      </w:r>
      <w:r>
        <w:rPr>
          <w:rFonts w:ascii="Arial" w:hAnsi="Arial" w:cs="Arial"/>
          <w:b/>
          <w:bCs/>
          <w:i/>
          <w:iCs/>
          <w:color w:val="000000"/>
          <w:sz w:val="22"/>
          <w:szCs w:val="22"/>
        </w:rPr>
        <w:t>Relatório Técnico Operacional</w:t>
      </w:r>
      <w:r>
        <w:rPr>
          <w:rFonts w:ascii="Arial" w:hAnsi="Arial" w:cs="Arial"/>
          <w:color w:val="000000"/>
          <w:sz w:val="22"/>
          <w:szCs w:val="22"/>
        </w:rPr>
        <w:t>, atestando a conformidade de operação do sistema de Pressurização de Incêndio, sendo o mesmo assinado por profi</w:t>
      </w:r>
      <w:r>
        <w:rPr>
          <w:rFonts w:ascii="Arial" w:hAnsi="Arial" w:cs="Arial"/>
          <w:color w:val="000000"/>
          <w:sz w:val="22"/>
          <w:szCs w:val="22"/>
        </w:rPr>
        <w:t>s</w:t>
      </w:r>
      <w:r>
        <w:rPr>
          <w:rFonts w:ascii="Arial" w:hAnsi="Arial" w:cs="Arial"/>
          <w:color w:val="000000"/>
          <w:sz w:val="22"/>
          <w:szCs w:val="22"/>
        </w:rPr>
        <w:t xml:space="preserve">sional legalmente </w:t>
      </w:r>
      <w:r>
        <w:rPr>
          <w:rFonts w:ascii="Arial" w:hAnsi="Arial" w:cs="Arial"/>
          <w:color w:val="000000"/>
          <w:sz w:val="22"/>
          <w:szCs w:val="22"/>
        </w:rPr>
        <w:t>habilitado.</w:t>
      </w:r>
    </w:p>
    <w:p w:rsidR="009E6163" w:rsidRDefault="009E6163">
      <w:pPr>
        <w:jc w:val="both"/>
      </w:pPr>
    </w:p>
    <w:p w:rsidR="009E6163" w:rsidRDefault="00B31125">
      <w:pPr>
        <w:pStyle w:val="NormalWeb"/>
        <w:spacing w:before="0" w:after="0"/>
        <w:jc w:val="both"/>
      </w:pPr>
      <w:r>
        <w:rPr>
          <w:rFonts w:ascii="Arial" w:hAnsi="Arial" w:cs="Arial"/>
          <w:b/>
          <w:bCs/>
          <w:color w:val="000000"/>
          <w:sz w:val="22"/>
          <w:szCs w:val="22"/>
        </w:rPr>
        <w:t>f) Hidrante de Recalque</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O Hidrante recalque deverá ficar localizado na calçada junto </w:t>
      </w:r>
      <w:proofErr w:type="gramStart"/>
      <w:r>
        <w:rPr>
          <w:rFonts w:ascii="Arial" w:hAnsi="Arial" w:cs="Arial"/>
          <w:color w:val="000000"/>
          <w:sz w:val="22"/>
          <w:szCs w:val="22"/>
        </w:rPr>
        <w:t>a</w:t>
      </w:r>
      <w:proofErr w:type="gramEnd"/>
      <w:r>
        <w:rPr>
          <w:rFonts w:ascii="Arial" w:hAnsi="Arial" w:cs="Arial"/>
          <w:color w:val="000000"/>
          <w:sz w:val="22"/>
          <w:szCs w:val="22"/>
        </w:rPr>
        <w:t xml:space="preserve"> rua de acesso pri</w:t>
      </w:r>
      <w:r>
        <w:rPr>
          <w:rFonts w:ascii="Arial" w:hAnsi="Arial" w:cs="Arial"/>
          <w:color w:val="000000"/>
          <w:sz w:val="22"/>
          <w:szCs w:val="22"/>
        </w:rPr>
        <w:t>n</w:t>
      </w:r>
      <w:r>
        <w:rPr>
          <w:rFonts w:ascii="Arial" w:hAnsi="Arial" w:cs="Arial"/>
          <w:color w:val="000000"/>
          <w:sz w:val="22"/>
          <w:szCs w:val="22"/>
        </w:rPr>
        <w:t>cipal da edificação, permitindo o acesso de viaturas do Corpo de Bombeiros, e ficar afastado de pr</w:t>
      </w:r>
      <w:r>
        <w:rPr>
          <w:rFonts w:ascii="Arial" w:hAnsi="Arial" w:cs="Arial"/>
          <w:color w:val="000000"/>
          <w:sz w:val="22"/>
          <w:szCs w:val="22"/>
        </w:rPr>
        <w:t>é</w:t>
      </w:r>
      <w:r>
        <w:rPr>
          <w:rFonts w:ascii="Arial" w:hAnsi="Arial" w:cs="Arial"/>
          <w:color w:val="000000"/>
          <w:sz w:val="22"/>
          <w:szCs w:val="22"/>
        </w:rPr>
        <w:t xml:space="preserve">dios ou equipamentos urbanos, de modo </w:t>
      </w:r>
      <w:r>
        <w:rPr>
          <w:rFonts w:ascii="Arial" w:hAnsi="Arial" w:cs="Arial"/>
          <w:color w:val="000000"/>
          <w:sz w:val="22"/>
          <w:szCs w:val="22"/>
        </w:rPr>
        <w:t>que possa ser op</w:t>
      </w:r>
      <w:r>
        <w:rPr>
          <w:rFonts w:ascii="Arial" w:hAnsi="Arial" w:cs="Arial"/>
          <w:color w:val="000000"/>
          <w:sz w:val="22"/>
          <w:szCs w:val="22"/>
        </w:rPr>
        <w:t>e</w:t>
      </w:r>
      <w:r>
        <w:rPr>
          <w:rFonts w:ascii="Arial" w:hAnsi="Arial" w:cs="Arial"/>
          <w:color w:val="000000"/>
          <w:sz w:val="22"/>
          <w:szCs w:val="22"/>
        </w:rPr>
        <w:t>rado com facilidade.</w:t>
      </w:r>
    </w:p>
    <w:p w:rsidR="009E6163" w:rsidRDefault="009E6163">
      <w:pPr>
        <w:jc w:val="both"/>
      </w:pPr>
    </w:p>
    <w:p w:rsidR="009E6163" w:rsidRDefault="00B31125">
      <w:pPr>
        <w:pStyle w:val="NormalWeb"/>
        <w:spacing w:before="0" w:after="0"/>
        <w:jc w:val="both"/>
        <w:rPr>
          <w:rFonts w:ascii="Arial" w:hAnsi="Arial" w:cs="Arial"/>
          <w:color w:val="000000"/>
          <w:sz w:val="22"/>
          <w:szCs w:val="22"/>
        </w:rPr>
      </w:pPr>
      <w:r>
        <w:rPr>
          <w:rFonts w:ascii="Arial" w:hAnsi="Arial" w:cs="Arial"/>
          <w:color w:val="000000"/>
          <w:sz w:val="22"/>
          <w:szCs w:val="22"/>
        </w:rPr>
        <w:t>O Hidrante de recalque deverá ser instalado no passeio com Ø 65 mm (</w:t>
      </w:r>
      <w:proofErr w:type="gramStart"/>
      <w:r>
        <w:rPr>
          <w:rFonts w:ascii="Arial" w:hAnsi="Arial" w:cs="Arial"/>
          <w:color w:val="000000"/>
          <w:sz w:val="22"/>
          <w:szCs w:val="22"/>
        </w:rPr>
        <w:t>2</w:t>
      </w:r>
      <w:proofErr w:type="gramEnd"/>
      <w:r>
        <w:rPr>
          <w:rFonts w:ascii="Arial" w:hAnsi="Arial" w:cs="Arial"/>
          <w:color w:val="000000"/>
          <w:sz w:val="22"/>
          <w:szCs w:val="22"/>
        </w:rPr>
        <w:t xml:space="preserve"> 1/2"), incluindo caixa em alvenaria com dimensões de  0,30 m x 0,40 m x 0,40m, com Tampa de ferro fund</w:t>
      </w:r>
      <w:r>
        <w:rPr>
          <w:rFonts w:ascii="Arial" w:hAnsi="Arial" w:cs="Arial"/>
          <w:color w:val="000000"/>
          <w:sz w:val="22"/>
          <w:szCs w:val="22"/>
        </w:rPr>
        <w:t>i</w:t>
      </w:r>
      <w:r>
        <w:rPr>
          <w:rFonts w:ascii="Arial" w:hAnsi="Arial" w:cs="Arial"/>
          <w:color w:val="000000"/>
          <w:sz w:val="22"/>
          <w:szCs w:val="22"/>
        </w:rPr>
        <w:lastRenderedPageBreak/>
        <w:t>do 0,60 m × 0,40m cm com inscrição “INCÊNDIO</w:t>
      </w:r>
      <w:r>
        <w:rPr>
          <w:rFonts w:ascii="Arial" w:hAnsi="Arial" w:cs="Arial"/>
          <w:color w:val="000000"/>
          <w:sz w:val="22"/>
          <w:szCs w:val="22"/>
        </w:rPr>
        <w:t xml:space="preserve">”, tampão </w:t>
      </w:r>
      <w:proofErr w:type="spellStart"/>
      <w:r>
        <w:rPr>
          <w:rFonts w:ascii="Arial" w:hAnsi="Arial" w:cs="Arial"/>
          <w:color w:val="000000"/>
          <w:sz w:val="22"/>
          <w:szCs w:val="22"/>
        </w:rPr>
        <w:t>storz</w:t>
      </w:r>
      <w:proofErr w:type="spellEnd"/>
      <w:r>
        <w:rPr>
          <w:rFonts w:ascii="Arial" w:hAnsi="Arial" w:cs="Arial"/>
          <w:color w:val="000000"/>
          <w:sz w:val="22"/>
          <w:szCs w:val="22"/>
        </w:rPr>
        <w:t xml:space="preserve"> 2 1/2", adaptador </w:t>
      </w:r>
      <w:proofErr w:type="spellStart"/>
      <w:r>
        <w:rPr>
          <w:rFonts w:ascii="Arial" w:hAnsi="Arial" w:cs="Arial"/>
          <w:color w:val="000000"/>
          <w:sz w:val="22"/>
          <w:szCs w:val="22"/>
        </w:rPr>
        <w:t>storz</w:t>
      </w:r>
      <w:proofErr w:type="spellEnd"/>
      <w:r>
        <w:rPr>
          <w:rFonts w:ascii="Arial" w:hAnsi="Arial" w:cs="Arial"/>
          <w:color w:val="000000"/>
          <w:sz w:val="22"/>
          <w:szCs w:val="22"/>
        </w:rPr>
        <w:t xml:space="preserve"> 2 1/2" e registro de globo angular 45º 2 1/2", confo</w:t>
      </w:r>
      <w:r>
        <w:rPr>
          <w:rFonts w:ascii="Arial" w:hAnsi="Arial" w:cs="Arial"/>
          <w:color w:val="000000"/>
          <w:sz w:val="22"/>
          <w:szCs w:val="22"/>
        </w:rPr>
        <w:t>r</w:t>
      </w:r>
      <w:r>
        <w:rPr>
          <w:rFonts w:ascii="Arial" w:hAnsi="Arial" w:cs="Arial"/>
          <w:color w:val="000000"/>
          <w:sz w:val="22"/>
          <w:szCs w:val="22"/>
        </w:rPr>
        <w:t>me especificações em projeto. A profund</w:t>
      </w:r>
      <w:r>
        <w:rPr>
          <w:rFonts w:ascii="Arial" w:hAnsi="Arial" w:cs="Arial"/>
          <w:color w:val="000000"/>
          <w:sz w:val="22"/>
          <w:szCs w:val="22"/>
        </w:rPr>
        <w:t>i</w:t>
      </w:r>
      <w:r>
        <w:rPr>
          <w:rFonts w:ascii="Arial" w:hAnsi="Arial" w:cs="Arial"/>
          <w:color w:val="000000"/>
          <w:sz w:val="22"/>
          <w:szCs w:val="22"/>
        </w:rPr>
        <w:t>dade máxima da caixa será de 0,40 m, não podendo o rebordo do hidrante ficar abaixo de 0,15 m da borda da caixa. Complement</w:t>
      </w:r>
      <w:r>
        <w:rPr>
          <w:rFonts w:ascii="Arial" w:hAnsi="Arial" w:cs="Arial"/>
          <w:color w:val="000000"/>
          <w:sz w:val="22"/>
          <w:szCs w:val="22"/>
        </w:rPr>
        <w:t xml:space="preserve">armente ao item anterior, seu acesso deverá estar voltado para cima em </w:t>
      </w:r>
      <w:proofErr w:type="spellStart"/>
      <w:r>
        <w:rPr>
          <w:rFonts w:ascii="Arial" w:hAnsi="Arial" w:cs="Arial"/>
          <w:color w:val="000000"/>
          <w:sz w:val="22"/>
          <w:szCs w:val="22"/>
        </w:rPr>
        <w:t>ân</w:t>
      </w:r>
      <w:proofErr w:type="spellEnd"/>
    </w:p>
    <w:p w:rsidR="009E6163" w:rsidRDefault="009E6163">
      <w:pPr>
        <w:pStyle w:val="NormalWeb"/>
        <w:spacing w:before="0" w:after="0"/>
        <w:jc w:val="both"/>
        <w:rPr>
          <w:rFonts w:ascii="Arial" w:hAnsi="Arial" w:cs="Arial"/>
          <w:color w:val="000000"/>
          <w:sz w:val="22"/>
          <w:szCs w:val="22"/>
        </w:rPr>
      </w:pPr>
    </w:p>
    <w:p w:rsidR="009E6163" w:rsidRDefault="00B31125">
      <w:pPr>
        <w:pStyle w:val="NormalWeb"/>
        <w:spacing w:before="0" w:after="0"/>
        <w:jc w:val="both"/>
      </w:pPr>
      <w:r>
        <w:rPr>
          <w:rFonts w:ascii="Arial" w:hAnsi="Arial" w:cs="Arial"/>
          <w:noProof/>
          <w:color w:val="000000"/>
          <w:sz w:val="22"/>
          <w:szCs w:val="22"/>
        </w:rPr>
        <w:drawing>
          <wp:inline distT="0" distB="0" distL="0" distR="0">
            <wp:extent cx="2466978" cy="3086099"/>
            <wp:effectExtent l="0" t="0" r="0" b="0"/>
            <wp:docPr id="4" name="Imagem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2466978" cy="3086099"/>
                    </a:xfrm>
                    <a:prstGeom prst="rect">
                      <a:avLst/>
                    </a:prstGeom>
                    <a:noFill/>
                    <a:ln>
                      <a:noFill/>
                      <a:prstDash/>
                    </a:ln>
                  </pic:spPr>
                </pic:pic>
              </a:graphicData>
            </a:graphic>
          </wp:inline>
        </w:drawing>
      </w:r>
    </w:p>
    <w:p w:rsidR="009E6163" w:rsidRDefault="009E6163">
      <w:pPr>
        <w:pStyle w:val="NormalWeb"/>
        <w:spacing w:before="0" w:after="0"/>
        <w:jc w:val="both"/>
        <w:rPr>
          <w:rFonts w:ascii="Arial" w:hAnsi="Arial" w:cs="Arial"/>
          <w:color w:val="000000"/>
          <w:sz w:val="22"/>
          <w:szCs w:val="22"/>
        </w:rPr>
      </w:pPr>
    </w:p>
    <w:p w:rsidR="009E6163" w:rsidRDefault="00B31125">
      <w:pPr>
        <w:pStyle w:val="NormalWeb"/>
        <w:spacing w:before="0" w:after="0"/>
        <w:jc w:val="both"/>
        <w:rPr>
          <w:rFonts w:ascii="Arial" w:hAnsi="Arial" w:cs="Arial"/>
          <w:color w:val="000000"/>
          <w:sz w:val="22"/>
          <w:szCs w:val="22"/>
        </w:rPr>
      </w:pPr>
      <w:proofErr w:type="spellStart"/>
      <w:proofErr w:type="gramStart"/>
      <w:r>
        <w:rPr>
          <w:rFonts w:ascii="Arial" w:hAnsi="Arial" w:cs="Arial"/>
          <w:color w:val="000000"/>
          <w:sz w:val="22"/>
          <w:szCs w:val="22"/>
        </w:rPr>
        <w:t>gulo</w:t>
      </w:r>
      <w:proofErr w:type="spellEnd"/>
      <w:proofErr w:type="gramEnd"/>
      <w:r>
        <w:rPr>
          <w:rFonts w:ascii="Arial" w:hAnsi="Arial" w:cs="Arial"/>
          <w:color w:val="000000"/>
          <w:sz w:val="22"/>
          <w:szCs w:val="22"/>
        </w:rPr>
        <w:t xml:space="preserve"> de 45º e posicionada, no máximo, a 0,15 m de profundidade em relação ao piso do passeio.</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Deverá ainda possuir dreno no fundo através de brita n°2, e ser projetada confo</w:t>
      </w:r>
      <w:r>
        <w:rPr>
          <w:rFonts w:ascii="Arial" w:hAnsi="Arial" w:cs="Arial"/>
          <w:color w:val="000000"/>
          <w:sz w:val="22"/>
          <w:szCs w:val="22"/>
        </w:rPr>
        <w:t>r</w:t>
      </w:r>
      <w:r>
        <w:rPr>
          <w:rFonts w:ascii="Arial" w:hAnsi="Arial" w:cs="Arial"/>
          <w:color w:val="000000"/>
          <w:sz w:val="22"/>
          <w:szCs w:val="22"/>
        </w:rPr>
        <w:t xml:space="preserve">me </w:t>
      </w:r>
      <w:r>
        <w:rPr>
          <w:rFonts w:ascii="Arial" w:hAnsi="Arial" w:cs="Arial"/>
          <w:color w:val="000000"/>
          <w:sz w:val="22"/>
          <w:szCs w:val="22"/>
        </w:rPr>
        <w:t>padrão abaixo.</w:t>
      </w:r>
    </w:p>
    <w:p w:rsidR="009E6163" w:rsidRDefault="00B31125">
      <w:pPr>
        <w:pStyle w:val="NormalWeb"/>
        <w:spacing w:before="0" w:after="0"/>
        <w:jc w:val="both"/>
      </w:pPr>
      <w:r>
        <w:rPr>
          <w:rFonts w:ascii="Arial" w:hAnsi="Arial" w:cs="Arial"/>
          <w:noProof/>
          <w:color w:val="000000"/>
          <w:sz w:val="16"/>
          <w:szCs w:val="16"/>
        </w:rPr>
        <w:drawing>
          <wp:inline distT="0" distB="0" distL="0" distR="0">
            <wp:extent cx="2638428" cy="3381378"/>
            <wp:effectExtent l="0" t="0" r="0" b="0"/>
            <wp:docPr id="5" name="Imagem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2638428" cy="3381378"/>
                    </a:xfrm>
                    <a:prstGeom prst="rect">
                      <a:avLst/>
                    </a:prstGeom>
                    <a:noFill/>
                    <a:ln>
                      <a:noFill/>
                      <a:prstDash/>
                    </a:ln>
                  </pic:spPr>
                </pic:pic>
              </a:graphicData>
            </a:graphic>
          </wp:inline>
        </w:drawing>
      </w:r>
    </w:p>
    <w:p w:rsidR="009E6163" w:rsidRDefault="009E6163">
      <w:pPr>
        <w:spacing w:after="240"/>
        <w:jc w:val="both"/>
      </w:pPr>
    </w:p>
    <w:p w:rsidR="009E6163" w:rsidRDefault="00B31125">
      <w:pPr>
        <w:pStyle w:val="NormalWeb"/>
        <w:spacing w:before="0" w:after="0"/>
        <w:jc w:val="both"/>
      </w:pPr>
      <w:r>
        <w:rPr>
          <w:rFonts w:ascii="Arial" w:hAnsi="Arial" w:cs="Arial"/>
          <w:b/>
          <w:bCs/>
          <w:color w:val="000000"/>
          <w:sz w:val="22"/>
          <w:szCs w:val="22"/>
        </w:rPr>
        <w:t>g) Desligamento de Emergência</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O desligamento geral de emergência da energia do prédio será efetuado, rem</w:t>
      </w:r>
      <w:r>
        <w:rPr>
          <w:rFonts w:ascii="Arial" w:hAnsi="Arial" w:cs="Arial"/>
          <w:color w:val="000000"/>
          <w:sz w:val="22"/>
          <w:szCs w:val="22"/>
        </w:rPr>
        <w:t>o</w:t>
      </w:r>
      <w:r>
        <w:rPr>
          <w:rFonts w:ascii="Arial" w:hAnsi="Arial" w:cs="Arial"/>
          <w:color w:val="000000"/>
          <w:sz w:val="22"/>
          <w:szCs w:val="22"/>
        </w:rPr>
        <w:t xml:space="preserve">tamente, </w:t>
      </w:r>
      <w:r>
        <w:rPr>
          <w:rFonts w:ascii="Arial" w:hAnsi="Arial" w:cs="Arial"/>
          <w:color w:val="000000"/>
          <w:sz w:val="22"/>
          <w:szCs w:val="22"/>
        </w:rPr>
        <w:t>a</w:t>
      </w:r>
      <w:r>
        <w:rPr>
          <w:rFonts w:ascii="Arial" w:hAnsi="Arial" w:cs="Arial"/>
          <w:color w:val="000000"/>
          <w:sz w:val="22"/>
          <w:szCs w:val="22"/>
        </w:rPr>
        <w:t>través do dispositivo de proteção geral (disjuntor geral). O ponto de desligamento de eme</w:t>
      </w:r>
      <w:r>
        <w:rPr>
          <w:rFonts w:ascii="Arial" w:hAnsi="Arial" w:cs="Arial"/>
          <w:color w:val="000000"/>
          <w:sz w:val="22"/>
          <w:szCs w:val="22"/>
        </w:rPr>
        <w:t>r</w:t>
      </w:r>
      <w:r>
        <w:rPr>
          <w:rFonts w:ascii="Arial" w:hAnsi="Arial" w:cs="Arial"/>
          <w:color w:val="000000"/>
          <w:sz w:val="22"/>
          <w:szCs w:val="22"/>
        </w:rPr>
        <w:t>gência será constituído de uma b</w:t>
      </w:r>
      <w:r>
        <w:rPr>
          <w:rFonts w:ascii="Arial" w:hAnsi="Arial" w:cs="Arial"/>
          <w:color w:val="000000"/>
          <w:sz w:val="22"/>
          <w:szCs w:val="22"/>
        </w:rPr>
        <w:t>otoeira, tipo “soco”, mo</w:t>
      </w:r>
      <w:r>
        <w:rPr>
          <w:rFonts w:ascii="Arial" w:hAnsi="Arial" w:cs="Arial"/>
          <w:color w:val="000000"/>
          <w:sz w:val="22"/>
          <w:szCs w:val="22"/>
        </w:rPr>
        <w:t>n</w:t>
      </w:r>
      <w:r>
        <w:rPr>
          <w:rFonts w:ascii="Arial" w:hAnsi="Arial" w:cs="Arial"/>
          <w:color w:val="000000"/>
          <w:sz w:val="22"/>
          <w:szCs w:val="22"/>
        </w:rPr>
        <w:t>tada no interior de uma caixa m</w:t>
      </w:r>
      <w:r>
        <w:rPr>
          <w:rFonts w:ascii="Arial" w:hAnsi="Arial" w:cs="Arial"/>
          <w:color w:val="000000"/>
          <w:sz w:val="22"/>
          <w:szCs w:val="22"/>
        </w:rPr>
        <w:t>e</w:t>
      </w:r>
      <w:r>
        <w:rPr>
          <w:rFonts w:ascii="Arial" w:hAnsi="Arial" w:cs="Arial"/>
          <w:color w:val="000000"/>
          <w:sz w:val="22"/>
          <w:szCs w:val="22"/>
        </w:rPr>
        <w:lastRenderedPageBreak/>
        <w:t>t</w:t>
      </w:r>
      <w:r>
        <w:rPr>
          <w:rFonts w:ascii="Arial" w:hAnsi="Arial" w:cs="Arial"/>
          <w:color w:val="000000"/>
          <w:sz w:val="22"/>
          <w:szCs w:val="22"/>
        </w:rPr>
        <w:t>á</w:t>
      </w:r>
      <w:r>
        <w:rPr>
          <w:rFonts w:ascii="Arial" w:hAnsi="Arial" w:cs="Arial"/>
          <w:color w:val="000000"/>
          <w:sz w:val="22"/>
          <w:szCs w:val="22"/>
        </w:rPr>
        <w:t xml:space="preserve">lica com visor em vidro com </w:t>
      </w:r>
      <w:proofErr w:type="gramStart"/>
      <w:r>
        <w:rPr>
          <w:rFonts w:ascii="Arial" w:hAnsi="Arial" w:cs="Arial"/>
          <w:color w:val="000000"/>
          <w:sz w:val="22"/>
          <w:szCs w:val="22"/>
        </w:rPr>
        <w:t>3mm</w:t>
      </w:r>
      <w:proofErr w:type="gramEnd"/>
      <w:r>
        <w:rPr>
          <w:rFonts w:ascii="Arial" w:hAnsi="Arial" w:cs="Arial"/>
          <w:color w:val="000000"/>
          <w:sz w:val="22"/>
          <w:szCs w:val="22"/>
        </w:rPr>
        <w:t xml:space="preserve"> de espess</w:t>
      </w:r>
      <w:r>
        <w:rPr>
          <w:rFonts w:ascii="Arial" w:hAnsi="Arial" w:cs="Arial"/>
          <w:color w:val="000000"/>
          <w:sz w:val="22"/>
          <w:szCs w:val="22"/>
        </w:rPr>
        <w:t>u</w:t>
      </w:r>
      <w:r>
        <w:rPr>
          <w:rFonts w:ascii="Arial" w:hAnsi="Arial" w:cs="Arial"/>
          <w:color w:val="000000"/>
          <w:sz w:val="22"/>
          <w:szCs w:val="22"/>
        </w:rPr>
        <w:t>ra, ou de policarbonato translúcido, cor ve</w:t>
      </w:r>
      <w:r>
        <w:rPr>
          <w:rFonts w:ascii="Arial" w:hAnsi="Arial" w:cs="Arial"/>
          <w:color w:val="000000"/>
          <w:sz w:val="22"/>
          <w:szCs w:val="22"/>
        </w:rPr>
        <w:t>r</w:t>
      </w:r>
      <w:r>
        <w:rPr>
          <w:rFonts w:ascii="Arial" w:hAnsi="Arial" w:cs="Arial"/>
          <w:color w:val="000000"/>
          <w:sz w:val="22"/>
          <w:szCs w:val="22"/>
        </w:rPr>
        <w:t>melha, tipo “Quebre o Vidro”,  instalada em local visível, de fácil e livre acesso, à uma di</w:t>
      </w:r>
      <w:r>
        <w:rPr>
          <w:rFonts w:ascii="Arial" w:hAnsi="Arial" w:cs="Arial"/>
          <w:color w:val="000000"/>
          <w:sz w:val="22"/>
          <w:szCs w:val="22"/>
        </w:rPr>
        <w:t>s</w:t>
      </w:r>
      <w:r>
        <w:rPr>
          <w:rFonts w:ascii="Arial" w:hAnsi="Arial" w:cs="Arial"/>
          <w:color w:val="000000"/>
          <w:sz w:val="22"/>
          <w:szCs w:val="22"/>
        </w:rPr>
        <w:t>tância máxima de 5</w:t>
      </w:r>
      <w:r>
        <w:rPr>
          <w:rFonts w:ascii="Arial" w:hAnsi="Arial" w:cs="Arial"/>
          <w:color w:val="000000"/>
          <w:sz w:val="22"/>
          <w:szCs w:val="22"/>
        </w:rPr>
        <w:t>m (cinco m</w:t>
      </w:r>
      <w:r>
        <w:rPr>
          <w:rFonts w:ascii="Arial" w:hAnsi="Arial" w:cs="Arial"/>
          <w:color w:val="000000"/>
          <w:sz w:val="22"/>
          <w:szCs w:val="22"/>
        </w:rPr>
        <w:t>e</w:t>
      </w:r>
      <w:r>
        <w:rPr>
          <w:rFonts w:ascii="Arial" w:hAnsi="Arial" w:cs="Arial"/>
          <w:color w:val="000000"/>
          <w:sz w:val="22"/>
          <w:szCs w:val="22"/>
        </w:rPr>
        <w:t xml:space="preserve">tros) da porta de entrada do pavimento de acesso e a 1,50m (um metro e </w:t>
      </w:r>
      <w:proofErr w:type="spellStart"/>
      <w:r>
        <w:rPr>
          <w:rFonts w:ascii="Arial" w:hAnsi="Arial" w:cs="Arial"/>
          <w:color w:val="000000"/>
          <w:sz w:val="22"/>
          <w:szCs w:val="22"/>
        </w:rPr>
        <w:t>cinqüe</w:t>
      </w:r>
      <w:r>
        <w:rPr>
          <w:rFonts w:ascii="Arial" w:hAnsi="Arial" w:cs="Arial"/>
          <w:color w:val="000000"/>
          <w:sz w:val="22"/>
          <w:szCs w:val="22"/>
        </w:rPr>
        <w:t>n</w:t>
      </w:r>
      <w:r>
        <w:rPr>
          <w:rFonts w:ascii="Arial" w:hAnsi="Arial" w:cs="Arial"/>
          <w:color w:val="000000"/>
          <w:sz w:val="22"/>
          <w:szCs w:val="22"/>
        </w:rPr>
        <w:t>ta</w:t>
      </w:r>
      <w:proofErr w:type="spellEnd"/>
      <w:r>
        <w:rPr>
          <w:rFonts w:ascii="Arial" w:hAnsi="Arial" w:cs="Arial"/>
          <w:color w:val="000000"/>
          <w:sz w:val="22"/>
          <w:szCs w:val="22"/>
        </w:rPr>
        <w:t xml:space="preserve"> centímetros) do piso acabado. </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Esta forma de desligamento remoto de emergência</w:t>
      </w:r>
      <w:proofErr w:type="gramStart"/>
      <w:r>
        <w:rPr>
          <w:rFonts w:ascii="Arial" w:hAnsi="Arial" w:cs="Arial"/>
          <w:color w:val="000000"/>
          <w:sz w:val="22"/>
          <w:szCs w:val="22"/>
        </w:rPr>
        <w:t>, desligará</w:t>
      </w:r>
      <w:proofErr w:type="gramEnd"/>
      <w:r>
        <w:rPr>
          <w:rFonts w:ascii="Arial" w:hAnsi="Arial" w:cs="Arial"/>
          <w:color w:val="000000"/>
          <w:sz w:val="22"/>
          <w:szCs w:val="22"/>
        </w:rPr>
        <w:t xml:space="preserve"> todas as cargas normais do empreendimento, mantendo o quadro de força das</w:t>
      </w:r>
      <w:r>
        <w:rPr>
          <w:rFonts w:ascii="Arial" w:hAnsi="Arial" w:cs="Arial"/>
          <w:color w:val="000000"/>
          <w:sz w:val="22"/>
          <w:szCs w:val="22"/>
        </w:rPr>
        <w:t xml:space="preserve"> bombas de incê</w:t>
      </w:r>
      <w:r>
        <w:rPr>
          <w:rFonts w:ascii="Arial" w:hAnsi="Arial" w:cs="Arial"/>
          <w:color w:val="000000"/>
          <w:sz w:val="22"/>
          <w:szCs w:val="22"/>
        </w:rPr>
        <w:t>n</w:t>
      </w:r>
      <w:r>
        <w:rPr>
          <w:rFonts w:ascii="Arial" w:hAnsi="Arial" w:cs="Arial"/>
          <w:color w:val="000000"/>
          <w:sz w:val="22"/>
          <w:szCs w:val="22"/>
        </w:rPr>
        <w:t>dio ligado, permitindo assim manobras e acionamentos, que o CBMERJ achar conveniente, por ocasião da oco</w:t>
      </w:r>
      <w:r>
        <w:rPr>
          <w:rFonts w:ascii="Arial" w:hAnsi="Arial" w:cs="Arial"/>
          <w:color w:val="000000"/>
          <w:sz w:val="22"/>
          <w:szCs w:val="22"/>
        </w:rPr>
        <w:t>r</w:t>
      </w:r>
      <w:r>
        <w:rPr>
          <w:rFonts w:ascii="Arial" w:hAnsi="Arial" w:cs="Arial"/>
          <w:color w:val="000000"/>
          <w:sz w:val="22"/>
          <w:szCs w:val="22"/>
        </w:rPr>
        <w:t>rência de um sinistro.</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Os Dispositivos elétricos ou eletrônicos de iluminação, de baixa voltagem, da sin</w:t>
      </w:r>
      <w:r>
        <w:rPr>
          <w:rFonts w:ascii="Arial" w:hAnsi="Arial" w:cs="Arial"/>
          <w:color w:val="000000"/>
          <w:sz w:val="22"/>
          <w:szCs w:val="22"/>
        </w:rPr>
        <w:t>a</w:t>
      </w:r>
      <w:r>
        <w:rPr>
          <w:rFonts w:ascii="Arial" w:hAnsi="Arial" w:cs="Arial"/>
          <w:color w:val="000000"/>
          <w:sz w:val="22"/>
          <w:szCs w:val="22"/>
        </w:rPr>
        <w:t>lização visual de emergência,</w:t>
      </w:r>
      <w:r>
        <w:rPr>
          <w:rFonts w:ascii="Arial" w:hAnsi="Arial" w:cs="Arial"/>
          <w:color w:val="000000"/>
          <w:sz w:val="22"/>
          <w:szCs w:val="22"/>
        </w:rPr>
        <w:t xml:space="preserve"> com o objetivo de iluminar as saídas, setas e placas indicativas, serão dotados de alimentação de energia própria, por baterias, de forma que entrem em funci</w:t>
      </w:r>
      <w:r>
        <w:rPr>
          <w:rFonts w:ascii="Arial" w:hAnsi="Arial" w:cs="Arial"/>
          <w:color w:val="000000"/>
          <w:sz w:val="22"/>
          <w:szCs w:val="22"/>
        </w:rPr>
        <w:t>o</w:t>
      </w:r>
      <w:r>
        <w:rPr>
          <w:rFonts w:ascii="Arial" w:hAnsi="Arial" w:cs="Arial"/>
          <w:color w:val="000000"/>
          <w:sz w:val="22"/>
          <w:szCs w:val="22"/>
        </w:rPr>
        <w:t>namento tão logo falte energia elétrica na edificação. Deverão ter autonomia mínima de 2 horas co</w:t>
      </w:r>
      <w:r>
        <w:rPr>
          <w:rFonts w:ascii="Arial" w:hAnsi="Arial" w:cs="Arial"/>
          <w:color w:val="000000"/>
          <w:sz w:val="22"/>
          <w:szCs w:val="22"/>
        </w:rPr>
        <w:t>nsecutivas.</w:t>
      </w:r>
    </w:p>
    <w:p w:rsidR="009E6163" w:rsidRDefault="009E6163">
      <w:pPr>
        <w:jc w:val="both"/>
      </w:pPr>
    </w:p>
    <w:p w:rsidR="009E6163" w:rsidRDefault="00B31125">
      <w:pPr>
        <w:pStyle w:val="NormalWeb"/>
        <w:spacing w:before="0" w:after="0"/>
        <w:jc w:val="both"/>
      </w:pPr>
      <w:r>
        <w:rPr>
          <w:rFonts w:ascii="Arial" w:hAnsi="Arial" w:cs="Arial"/>
          <w:b/>
          <w:bCs/>
          <w:color w:val="000000"/>
          <w:sz w:val="22"/>
          <w:szCs w:val="22"/>
        </w:rPr>
        <w:t>14.3. Sistema de Proteção por Extintores Portáteis</w:t>
      </w:r>
    </w:p>
    <w:p w:rsidR="009E6163" w:rsidRDefault="009E6163">
      <w:pPr>
        <w:jc w:val="both"/>
      </w:pPr>
    </w:p>
    <w:p w:rsidR="009E6163" w:rsidRDefault="00B31125">
      <w:pPr>
        <w:pStyle w:val="NormalWeb"/>
        <w:spacing w:before="0" w:after="0"/>
        <w:ind w:right="6"/>
        <w:jc w:val="both"/>
      </w:pPr>
      <w:r>
        <w:rPr>
          <w:rFonts w:ascii="Arial" w:hAnsi="Arial" w:cs="Arial"/>
          <w:color w:val="000000"/>
          <w:sz w:val="22"/>
          <w:szCs w:val="22"/>
        </w:rPr>
        <w:t>A distribuição dos extintores deverá atender criteriosamente ao projeto executivo, sendo que a definição dos pontos de instalação dos mesmos se deu em função dos seguintes critérios técnicos:</w:t>
      </w:r>
    </w:p>
    <w:p w:rsidR="009E6163" w:rsidRDefault="009E6163">
      <w:pPr>
        <w:jc w:val="both"/>
      </w:pPr>
    </w:p>
    <w:p w:rsidR="009E6163" w:rsidRDefault="00B31125">
      <w:pPr>
        <w:pStyle w:val="NormalWeb"/>
        <w:numPr>
          <w:ilvl w:val="0"/>
          <w:numId w:val="35"/>
        </w:numPr>
        <w:tabs>
          <w:tab w:val="left" w:pos="720"/>
        </w:tabs>
        <w:spacing w:before="0" w:after="0"/>
        <w:ind w:left="785" w:right="6"/>
        <w:jc w:val="both"/>
        <w:textAlignment w:val="baseline"/>
      </w:pPr>
      <w:proofErr w:type="gramStart"/>
      <w:r>
        <w:rPr>
          <w:rFonts w:ascii="Arial" w:hAnsi="Arial" w:cs="Arial"/>
          <w:color w:val="000000"/>
          <w:sz w:val="22"/>
          <w:szCs w:val="22"/>
        </w:rPr>
        <w:t>a</w:t>
      </w:r>
      <w:proofErr w:type="gramEnd"/>
      <w:r>
        <w:rPr>
          <w:rFonts w:ascii="Arial" w:hAnsi="Arial" w:cs="Arial"/>
          <w:color w:val="000000"/>
          <w:sz w:val="22"/>
          <w:szCs w:val="22"/>
        </w:rPr>
        <w:t xml:space="preserve"> natureza do fogo a extinguir;</w:t>
      </w:r>
    </w:p>
    <w:p w:rsidR="009E6163" w:rsidRDefault="00B31125">
      <w:pPr>
        <w:pStyle w:val="NormalWeb"/>
        <w:numPr>
          <w:ilvl w:val="0"/>
          <w:numId w:val="35"/>
        </w:numPr>
        <w:tabs>
          <w:tab w:val="left" w:pos="720"/>
        </w:tabs>
        <w:spacing w:before="0" w:after="0"/>
        <w:ind w:left="785" w:right="6"/>
        <w:jc w:val="both"/>
        <w:textAlignment w:val="baseline"/>
      </w:pPr>
      <w:proofErr w:type="gramStart"/>
      <w:r>
        <w:rPr>
          <w:rFonts w:ascii="Arial" w:hAnsi="Arial" w:cs="Arial"/>
          <w:color w:val="000000"/>
          <w:sz w:val="22"/>
          <w:szCs w:val="22"/>
        </w:rPr>
        <w:t>a</w:t>
      </w:r>
      <w:proofErr w:type="gramEnd"/>
      <w:r>
        <w:rPr>
          <w:rFonts w:ascii="Arial" w:hAnsi="Arial" w:cs="Arial"/>
          <w:color w:val="000000"/>
          <w:sz w:val="22"/>
          <w:szCs w:val="22"/>
        </w:rPr>
        <w:t xml:space="preserve"> substância utilizada para a extinção do fogo;</w:t>
      </w:r>
    </w:p>
    <w:p w:rsidR="009E6163" w:rsidRDefault="00B31125">
      <w:pPr>
        <w:pStyle w:val="NormalWeb"/>
        <w:numPr>
          <w:ilvl w:val="0"/>
          <w:numId w:val="35"/>
        </w:numPr>
        <w:tabs>
          <w:tab w:val="left" w:pos="720"/>
        </w:tabs>
        <w:spacing w:before="0" w:after="0"/>
        <w:ind w:left="785" w:right="6"/>
        <w:jc w:val="both"/>
        <w:textAlignment w:val="baseline"/>
      </w:pPr>
      <w:proofErr w:type="gramStart"/>
      <w:r>
        <w:rPr>
          <w:rFonts w:ascii="Arial" w:hAnsi="Arial" w:cs="Arial"/>
          <w:color w:val="000000"/>
          <w:sz w:val="22"/>
          <w:szCs w:val="22"/>
        </w:rPr>
        <w:t>a</w:t>
      </w:r>
      <w:proofErr w:type="gramEnd"/>
      <w:r>
        <w:rPr>
          <w:rFonts w:ascii="Arial" w:hAnsi="Arial" w:cs="Arial"/>
          <w:color w:val="000000"/>
          <w:sz w:val="22"/>
          <w:szCs w:val="22"/>
        </w:rPr>
        <w:t xml:space="preserve"> classe ocupacional do risco isolado e de sua área;</w:t>
      </w:r>
    </w:p>
    <w:p w:rsidR="009E6163" w:rsidRDefault="00B31125">
      <w:pPr>
        <w:pStyle w:val="NormalWeb"/>
        <w:numPr>
          <w:ilvl w:val="0"/>
          <w:numId w:val="35"/>
        </w:numPr>
        <w:tabs>
          <w:tab w:val="left" w:pos="720"/>
        </w:tabs>
        <w:spacing w:before="0" w:after="0"/>
        <w:ind w:left="785" w:right="6"/>
        <w:jc w:val="both"/>
        <w:textAlignment w:val="baseline"/>
      </w:pPr>
      <w:proofErr w:type="gramStart"/>
      <w:r>
        <w:rPr>
          <w:rFonts w:ascii="Arial" w:hAnsi="Arial" w:cs="Arial"/>
          <w:color w:val="000000"/>
          <w:sz w:val="22"/>
          <w:szCs w:val="22"/>
        </w:rPr>
        <w:t>a</w:t>
      </w:r>
      <w:proofErr w:type="gramEnd"/>
      <w:r>
        <w:rPr>
          <w:rFonts w:ascii="Arial" w:hAnsi="Arial" w:cs="Arial"/>
          <w:color w:val="000000"/>
          <w:sz w:val="22"/>
          <w:szCs w:val="22"/>
        </w:rPr>
        <w:t xml:space="preserve"> quantidade dessa substância e sua correspondente unidade extintora;</w:t>
      </w:r>
    </w:p>
    <w:p w:rsidR="009E6163" w:rsidRDefault="009E6163">
      <w:pPr>
        <w:jc w:val="both"/>
        <w:rPr>
          <w:rFonts w:cs="Times New Roman"/>
          <w:sz w:val="24"/>
          <w:szCs w:val="24"/>
        </w:rPr>
      </w:pPr>
    </w:p>
    <w:p w:rsidR="009E6163" w:rsidRDefault="00B31125">
      <w:pPr>
        <w:pStyle w:val="NormalWeb"/>
        <w:spacing w:before="0" w:after="0"/>
        <w:jc w:val="both"/>
      </w:pPr>
      <w:r>
        <w:rPr>
          <w:rFonts w:ascii="Arial" w:hAnsi="Arial" w:cs="Arial"/>
          <w:b/>
          <w:bCs/>
          <w:color w:val="000000"/>
          <w:sz w:val="22"/>
          <w:szCs w:val="22"/>
          <w:u w:val="single"/>
        </w:rPr>
        <w:t>Classe de Extintores conforme Projeto:</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Classe </w:t>
      </w:r>
      <w:r>
        <w:rPr>
          <w:rFonts w:ascii="Arial" w:hAnsi="Arial" w:cs="Arial"/>
          <w:color w:val="000000"/>
          <w:sz w:val="22"/>
          <w:szCs w:val="22"/>
        </w:rPr>
        <w:t>“A”: Fogo em materiais combustíveis comuns tais como materiais celulós</w:t>
      </w:r>
      <w:r>
        <w:rPr>
          <w:rFonts w:ascii="Arial" w:hAnsi="Arial" w:cs="Arial"/>
          <w:color w:val="000000"/>
          <w:sz w:val="22"/>
          <w:szCs w:val="22"/>
        </w:rPr>
        <w:t>i</w:t>
      </w:r>
      <w:r>
        <w:rPr>
          <w:rFonts w:ascii="Arial" w:hAnsi="Arial" w:cs="Arial"/>
          <w:color w:val="000000"/>
          <w:sz w:val="22"/>
          <w:szCs w:val="22"/>
        </w:rPr>
        <w:t>cos (made</w:t>
      </w:r>
      <w:r>
        <w:rPr>
          <w:rFonts w:ascii="Arial" w:hAnsi="Arial" w:cs="Arial"/>
          <w:color w:val="000000"/>
          <w:sz w:val="22"/>
          <w:szCs w:val="22"/>
        </w:rPr>
        <w:t>i</w:t>
      </w:r>
      <w:r>
        <w:rPr>
          <w:rFonts w:ascii="Arial" w:hAnsi="Arial" w:cs="Arial"/>
          <w:color w:val="000000"/>
          <w:sz w:val="22"/>
          <w:szCs w:val="22"/>
        </w:rPr>
        <w:t>ra, tecido, algodão, papéis), onde o efeito do  “resfriamento” pela água é de primordial i</w:t>
      </w:r>
      <w:r>
        <w:rPr>
          <w:rFonts w:ascii="Arial" w:hAnsi="Arial" w:cs="Arial"/>
          <w:color w:val="000000"/>
          <w:sz w:val="22"/>
          <w:szCs w:val="22"/>
        </w:rPr>
        <w:t>m</w:t>
      </w:r>
      <w:r>
        <w:rPr>
          <w:rFonts w:ascii="Arial" w:hAnsi="Arial" w:cs="Arial"/>
          <w:color w:val="000000"/>
          <w:sz w:val="22"/>
          <w:szCs w:val="22"/>
        </w:rPr>
        <w:t>po</w:t>
      </w:r>
      <w:r>
        <w:rPr>
          <w:rFonts w:ascii="Arial" w:hAnsi="Arial" w:cs="Arial"/>
          <w:color w:val="000000"/>
          <w:sz w:val="22"/>
          <w:szCs w:val="22"/>
        </w:rPr>
        <w:t>r</w:t>
      </w:r>
      <w:r>
        <w:rPr>
          <w:rFonts w:ascii="Arial" w:hAnsi="Arial" w:cs="Arial"/>
          <w:color w:val="000000"/>
          <w:sz w:val="22"/>
          <w:szCs w:val="22"/>
        </w:rPr>
        <w:t>tância. Os extintores indicados para essa classe serão o de “</w:t>
      </w:r>
      <w:proofErr w:type="spellStart"/>
      <w:r>
        <w:rPr>
          <w:rFonts w:ascii="Arial" w:hAnsi="Arial" w:cs="Arial"/>
          <w:color w:val="000000"/>
          <w:sz w:val="22"/>
          <w:szCs w:val="22"/>
        </w:rPr>
        <w:t>Àgua</w:t>
      </w:r>
      <w:proofErr w:type="spellEnd"/>
      <w:r>
        <w:rPr>
          <w:rFonts w:ascii="Arial" w:hAnsi="Arial" w:cs="Arial"/>
          <w:color w:val="000000"/>
          <w:sz w:val="22"/>
          <w:szCs w:val="22"/>
        </w:rPr>
        <w:t xml:space="preserve"> Pressurizada” c</w:t>
      </w:r>
      <w:r>
        <w:rPr>
          <w:rFonts w:ascii="Arial" w:hAnsi="Arial" w:cs="Arial"/>
          <w:color w:val="000000"/>
          <w:sz w:val="22"/>
          <w:szCs w:val="22"/>
        </w:rPr>
        <w:t>om capacidade mínima de 10 litros.</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Classe “C”: Fogo em equipamentos elétricos energizados (motores, aparelhos de ar cond</w:t>
      </w:r>
      <w:r>
        <w:rPr>
          <w:rFonts w:ascii="Arial" w:hAnsi="Arial" w:cs="Arial"/>
          <w:color w:val="000000"/>
          <w:sz w:val="22"/>
          <w:szCs w:val="22"/>
        </w:rPr>
        <w:t>i</w:t>
      </w:r>
      <w:r>
        <w:rPr>
          <w:rFonts w:ascii="Arial" w:hAnsi="Arial" w:cs="Arial"/>
          <w:color w:val="000000"/>
          <w:sz w:val="22"/>
          <w:szCs w:val="22"/>
        </w:rPr>
        <w:t>cionado, televisores, rádios e similares), onde a extinção deve ser realiz</w:t>
      </w:r>
      <w:r>
        <w:rPr>
          <w:rFonts w:ascii="Arial" w:hAnsi="Arial" w:cs="Arial"/>
          <w:color w:val="000000"/>
          <w:sz w:val="22"/>
          <w:szCs w:val="22"/>
        </w:rPr>
        <w:t>a</w:t>
      </w:r>
      <w:r>
        <w:rPr>
          <w:rFonts w:ascii="Arial" w:hAnsi="Arial" w:cs="Arial"/>
          <w:color w:val="000000"/>
          <w:sz w:val="22"/>
          <w:szCs w:val="22"/>
        </w:rPr>
        <w:t>da com material não condutor de eletricidade. O extintor in</w:t>
      </w:r>
      <w:r>
        <w:rPr>
          <w:rFonts w:ascii="Arial" w:hAnsi="Arial" w:cs="Arial"/>
          <w:color w:val="000000"/>
          <w:sz w:val="22"/>
          <w:szCs w:val="22"/>
        </w:rPr>
        <w:t>dicado para essa classe será o de “Gás Carbôn</w:t>
      </w:r>
      <w:r>
        <w:rPr>
          <w:rFonts w:ascii="Arial" w:hAnsi="Arial" w:cs="Arial"/>
          <w:color w:val="000000"/>
          <w:sz w:val="22"/>
          <w:szCs w:val="22"/>
        </w:rPr>
        <w:t>i</w:t>
      </w:r>
      <w:r>
        <w:rPr>
          <w:rFonts w:ascii="Arial" w:hAnsi="Arial" w:cs="Arial"/>
          <w:color w:val="000000"/>
          <w:sz w:val="22"/>
          <w:szCs w:val="22"/>
        </w:rPr>
        <w:t>co” com capacidade mínima de 6 Kg.</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A quantidade de extintores foi definida em função da área e distância a serem percorridas para fogo nas Classes A e C, conforme exigências da Nota Técnica CBMERJ NT 2-01.</w:t>
      </w:r>
    </w:p>
    <w:p w:rsidR="009E6163" w:rsidRDefault="009E6163">
      <w:pPr>
        <w:jc w:val="both"/>
      </w:pPr>
    </w:p>
    <w:p w:rsidR="009E6163" w:rsidRDefault="00B31125">
      <w:pPr>
        <w:pStyle w:val="NormalWeb"/>
        <w:spacing w:before="0" w:after="0"/>
        <w:jc w:val="both"/>
      </w:pPr>
      <w:r>
        <w:rPr>
          <w:rFonts w:ascii="Arial" w:hAnsi="Arial" w:cs="Arial"/>
          <w:b/>
          <w:bCs/>
          <w:color w:val="000000"/>
          <w:sz w:val="22"/>
          <w:szCs w:val="22"/>
        </w:rPr>
        <w:t>Pa</w:t>
      </w:r>
      <w:r>
        <w:rPr>
          <w:rFonts w:ascii="Arial" w:hAnsi="Arial" w:cs="Arial"/>
          <w:b/>
          <w:bCs/>
          <w:color w:val="000000"/>
          <w:sz w:val="22"/>
          <w:szCs w:val="22"/>
        </w:rPr>
        <w:t>ra a instalação dos extintores portáteis, devem ser observadas as segui</w:t>
      </w:r>
      <w:r>
        <w:rPr>
          <w:rFonts w:ascii="Arial" w:hAnsi="Arial" w:cs="Arial"/>
          <w:b/>
          <w:bCs/>
          <w:color w:val="000000"/>
          <w:sz w:val="22"/>
          <w:szCs w:val="22"/>
        </w:rPr>
        <w:t>n</w:t>
      </w:r>
      <w:r>
        <w:rPr>
          <w:rFonts w:ascii="Arial" w:hAnsi="Arial" w:cs="Arial"/>
          <w:b/>
          <w:bCs/>
          <w:color w:val="000000"/>
          <w:sz w:val="22"/>
          <w:szCs w:val="22"/>
        </w:rPr>
        <w:t>tes ex</w:t>
      </w:r>
      <w:r>
        <w:rPr>
          <w:rFonts w:ascii="Arial" w:hAnsi="Arial" w:cs="Arial"/>
          <w:b/>
          <w:bCs/>
          <w:color w:val="000000"/>
          <w:sz w:val="22"/>
          <w:szCs w:val="22"/>
        </w:rPr>
        <w:t>i</w:t>
      </w:r>
      <w:r>
        <w:rPr>
          <w:rFonts w:ascii="Arial" w:hAnsi="Arial" w:cs="Arial"/>
          <w:b/>
          <w:bCs/>
          <w:color w:val="000000"/>
          <w:sz w:val="22"/>
          <w:szCs w:val="22"/>
        </w:rPr>
        <w:t>gências</w:t>
      </w:r>
      <w:r>
        <w:rPr>
          <w:rFonts w:ascii="Arial" w:hAnsi="Arial" w:cs="Arial"/>
          <w:color w:val="000000"/>
          <w:sz w:val="22"/>
          <w:szCs w:val="22"/>
        </w:rPr>
        <w:t>: </w:t>
      </w:r>
    </w:p>
    <w:p w:rsidR="009E6163" w:rsidRDefault="009E6163">
      <w:pPr>
        <w:jc w:val="both"/>
      </w:pPr>
    </w:p>
    <w:p w:rsidR="009E6163" w:rsidRDefault="00B31125">
      <w:pPr>
        <w:pStyle w:val="NormalWeb"/>
        <w:spacing w:before="0" w:after="0"/>
        <w:jc w:val="both"/>
      </w:pPr>
      <w:r>
        <w:rPr>
          <w:rFonts w:ascii="Arial" w:hAnsi="Arial" w:cs="Arial"/>
          <w:b/>
          <w:bCs/>
          <w:color w:val="000000"/>
          <w:sz w:val="22"/>
          <w:szCs w:val="22"/>
        </w:rPr>
        <w:t>a)</w:t>
      </w:r>
      <w:r>
        <w:rPr>
          <w:rFonts w:ascii="Arial" w:hAnsi="Arial" w:cs="Arial"/>
          <w:color w:val="000000"/>
          <w:sz w:val="22"/>
          <w:szCs w:val="22"/>
        </w:rPr>
        <w:t xml:space="preserve"> quando forem fixados em paredes ou colunas, os suportes devem resistir a três vezes a massa total do extintor;</w:t>
      </w:r>
    </w:p>
    <w:p w:rsidR="009E6163" w:rsidRDefault="00B31125">
      <w:pPr>
        <w:pStyle w:val="NormalWeb"/>
        <w:spacing w:before="0" w:after="0"/>
        <w:jc w:val="both"/>
      </w:pPr>
      <w:r>
        <w:rPr>
          <w:rFonts w:ascii="Arial" w:hAnsi="Arial" w:cs="Arial"/>
          <w:b/>
          <w:bCs/>
          <w:color w:val="000000"/>
          <w:sz w:val="22"/>
          <w:szCs w:val="22"/>
        </w:rPr>
        <w:t>b)</w:t>
      </w:r>
      <w:r>
        <w:rPr>
          <w:rFonts w:ascii="Arial" w:hAnsi="Arial" w:cs="Arial"/>
          <w:color w:val="000000"/>
          <w:sz w:val="22"/>
          <w:szCs w:val="22"/>
        </w:rPr>
        <w:t xml:space="preserve"> quando forem fixados em parede, devem ser observa</w:t>
      </w:r>
      <w:r>
        <w:rPr>
          <w:rFonts w:ascii="Arial" w:hAnsi="Arial" w:cs="Arial"/>
          <w:color w:val="000000"/>
          <w:sz w:val="22"/>
          <w:szCs w:val="22"/>
        </w:rPr>
        <w:t>das as seguintes alturas de mont</w:t>
      </w:r>
      <w:r>
        <w:rPr>
          <w:rFonts w:ascii="Arial" w:hAnsi="Arial" w:cs="Arial"/>
          <w:color w:val="000000"/>
          <w:sz w:val="22"/>
          <w:szCs w:val="22"/>
        </w:rPr>
        <w:t>a</w:t>
      </w:r>
      <w:r>
        <w:rPr>
          <w:rFonts w:ascii="Arial" w:hAnsi="Arial" w:cs="Arial"/>
          <w:color w:val="000000"/>
          <w:sz w:val="22"/>
          <w:szCs w:val="22"/>
        </w:rPr>
        <w:t>gem:  a posição da alça de manuseio não deve exceder 1,60 m do piso acabado, a parte inferior deve guardar distância de, no mínimo, 10 cm do piso acabado. </w:t>
      </w:r>
    </w:p>
    <w:p w:rsidR="009E6163" w:rsidRDefault="00B31125">
      <w:pPr>
        <w:pStyle w:val="NormalWeb"/>
        <w:spacing w:before="0" w:after="0"/>
        <w:jc w:val="both"/>
      </w:pPr>
      <w:r>
        <w:rPr>
          <w:rFonts w:ascii="Arial" w:hAnsi="Arial" w:cs="Arial"/>
          <w:b/>
          <w:bCs/>
          <w:color w:val="000000"/>
          <w:sz w:val="22"/>
          <w:szCs w:val="22"/>
        </w:rPr>
        <w:t>c)</w:t>
      </w:r>
      <w:r>
        <w:rPr>
          <w:rFonts w:ascii="Arial" w:hAnsi="Arial" w:cs="Arial"/>
          <w:color w:val="000000"/>
          <w:sz w:val="22"/>
          <w:szCs w:val="22"/>
        </w:rPr>
        <w:t xml:space="preserve"> não devem ficar em contato direto com o piso; </w:t>
      </w:r>
    </w:p>
    <w:p w:rsidR="009E6163" w:rsidRDefault="00B31125">
      <w:pPr>
        <w:pStyle w:val="NormalWeb"/>
        <w:spacing w:before="0" w:after="0"/>
        <w:jc w:val="both"/>
      </w:pPr>
      <w:r>
        <w:rPr>
          <w:rFonts w:ascii="Arial" w:hAnsi="Arial" w:cs="Arial"/>
          <w:b/>
          <w:bCs/>
          <w:color w:val="000000"/>
          <w:sz w:val="22"/>
          <w:szCs w:val="22"/>
        </w:rPr>
        <w:t>d)</w:t>
      </w:r>
      <w:r>
        <w:rPr>
          <w:rFonts w:ascii="Arial" w:hAnsi="Arial" w:cs="Arial"/>
          <w:color w:val="000000"/>
          <w:sz w:val="22"/>
          <w:szCs w:val="22"/>
        </w:rPr>
        <w:t xml:space="preserve"> devem possuir </w:t>
      </w:r>
      <w:r>
        <w:rPr>
          <w:rFonts w:ascii="Arial" w:hAnsi="Arial" w:cs="Arial"/>
          <w:color w:val="000000"/>
          <w:sz w:val="22"/>
          <w:szCs w:val="22"/>
        </w:rPr>
        <w:t>capacidade extintora mínima conforme Tabela 01 da NT 2-01/CBMERJ.</w:t>
      </w:r>
    </w:p>
    <w:p w:rsidR="009E6163" w:rsidRDefault="009E6163">
      <w:pPr>
        <w:jc w:val="both"/>
      </w:pPr>
    </w:p>
    <w:p w:rsidR="009E6163" w:rsidRDefault="00B31125">
      <w:pPr>
        <w:pStyle w:val="NormalWeb"/>
        <w:spacing w:before="0" w:after="0"/>
        <w:jc w:val="both"/>
      </w:pPr>
      <w:r>
        <w:rPr>
          <w:rFonts w:ascii="Arial" w:hAnsi="Arial" w:cs="Arial"/>
          <w:b/>
          <w:bCs/>
          <w:color w:val="000000"/>
          <w:sz w:val="22"/>
          <w:szCs w:val="22"/>
          <w:u w:val="single"/>
        </w:rPr>
        <w:t>O extintor deve ser instalado de maneira que (NT-2-01): </w:t>
      </w:r>
    </w:p>
    <w:p w:rsidR="009E6163" w:rsidRDefault="009E6163">
      <w:pPr>
        <w:jc w:val="both"/>
      </w:pPr>
    </w:p>
    <w:p w:rsidR="009E6163" w:rsidRDefault="00B31125">
      <w:pPr>
        <w:pStyle w:val="NormalWeb"/>
        <w:spacing w:before="0" w:after="0"/>
        <w:ind w:right="6"/>
        <w:jc w:val="both"/>
      </w:pPr>
      <w:r>
        <w:rPr>
          <w:rFonts w:ascii="Arial" w:hAnsi="Arial" w:cs="Arial"/>
          <w:b/>
          <w:bCs/>
          <w:color w:val="000000"/>
          <w:sz w:val="22"/>
          <w:szCs w:val="22"/>
        </w:rPr>
        <w:t>a)</w:t>
      </w:r>
      <w:r>
        <w:rPr>
          <w:rFonts w:ascii="Arial" w:hAnsi="Arial" w:cs="Arial"/>
          <w:color w:val="000000"/>
          <w:sz w:val="22"/>
          <w:szCs w:val="22"/>
        </w:rPr>
        <w:t xml:space="preserve"> haja menor probabilidade de o fogo bloquear seu acesso; </w:t>
      </w:r>
    </w:p>
    <w:p w:rsidR="009E6163" w:rsidRDefault="00B31125">
      <w:pPr>
        <w:pStyle w:val="NormalWeb"/>
        <w:spacing w:before="0" w:after="0"/>
        <w:ind w:right="6"/>
        <w:jc w:val="both"/>
      </w:pPr>
      <w:r>
        <w:rPr>
          <w:rFonts w:ascii="Arial" w:hAnsi="Arial" w:cs="Arial"/>
          <w:b/>
          <w:bCs/>
          <w:color w:val="000000"/>
          <w:sz w:val="22"/>
          <w:szCs w:val="22"/>
        </w:rPr>
        <w:t>b)</w:t>
      </w:r>
      <w:r>
        <w:rPr>
          <w:rFonts w:ascii="Arial" w:hAnsi="Arial" w:cs="Arial"/>
          <w:color w:val="000000"/>
          <w:sz w:val="22"/>
          <w:szCs w:val="22"/>
        </w:rPr>
        <w:t xml:space="preserve"> seja visível, para que todos os usuários fiquem familiarizados com a</w:t>
      </w:r>
      <w:r>
        <w:rPr>
          <w:rFonts w:ascii="Arial" w:hAnsi="Arial" w:cs="Arial"/>
          <w:color w:val="000000"/>
          <w:sz w:val="22"/>
          <w:szCs w:val="22"/>
        </w:rPr>
        <w:t xml:space="preserve"> sua local</w:t>
      </w:r>
      <w:r>
        <w:rPr>
          <w:rFonts w:ascii="Arial" w:hAnsi="Arial" w:cs="Arial"/>
          <w:color w:val="000000"/>
          <w:sz w:val="22"/>
          <w:szCs w:val="22"/>
        </w:rPr>
        <w:t>i</w:t>
      </w:r>
      <w:r>
        <w:rPr>
          <w:rFonts w:ascii="Arial" w:hAnsi="Arial" w:cs="Arial"/>
          <w:color w:val="000000"/>
          <w:sz w:val="22"/>
          <w:szCs w:val="22"/>
        </w:rPr>
        <w:t>zação; </w:t>
      </w:r>
    </w:p>
    <w:p w:rsidR="009E6163" w:rsidRDefault="00B31125">
      <w:pPr>
        <w:pStyle w:val="NormalWeb"/>
        <w:spacing w:before="0" w:after="0"/>
        <w:ind w:right="6"/>
        <w:jc w:val="both"/>
      </w:pPr>
      <w:r>
        <w:rPr>
          <w:rFonts w:ascii="Arial" w:hAnsi="Arial" w:cs="Arial"/>
          <w:b/>
          <w:bCs/>
          <w:color w:val="000000"/>
          <w:sz w:val="22"/>
          <w:szCs w:val="22"/>
        </w:rPr>
        <w:t>c)</w:t>
      </w:r>
      <w:r>
        <w:rPr>
          <w:rFonts w:ascii="Arial" w:hAnsi="Arial" w:cs="Arial"/>
          <w:color w:val="000000"/>
          <w:sz w:val="22"/>
          <w:szCs w:val="22"/>
        </w:rPr>
        <w:t xml:space="preserve"> permaneça protegido contra intempéries e danos físicos em potencial;</w:t>
      </w:r>
    </w:p>
    <w:p w:rsidR="009E6163" w:rsidRDefault="00B31125">
      <w:pPr>
        <w:pStyle w:val="NormalWeb"/>
        <w:spacing w:before="0" w:after="0"/>
        <w:ind w:right="6"/>
        <w:jc w:val="both"/>
      </w:pPr>
      <w:r>
        <w:rPr>
          <w:rFonts w:ascii="Arial" w:hAnsi="Arial" w:cs="Arial"/>
          <w:b/>
          <w:bCs/>
          <w:color w:val="000000"/>
          <w:sz w:val="22"/>
          <w:szCs w:val="22"/>
        </w:rPr>
        <w:t>d)</w:t>
      </w:r>
      <w:r>
        <w:rPr>
          <w:rFonts w:ascii="Arial" w:hAnsi="Arial" w:cs="Arial"/>
          <w:color w:val="000000"/>
          <w:sz w:val="22"/>
          <w:szCs w:val="22"/>
        </w:rPr>
        <w:t xml:space="preserve"> não fique </w:t>
      </w:r>
      <w:proofErr w:type="gramStart"/>
      <w:r>
        <w:rPr>
          <w:rFonts w:ascii="Arial" w:hAnsi="Arial" w:cs="Arial"/>
          <w:color w:val="000000"/>
          <w:sz w:val="22"/>
          <w:szCs w:val="22"/>
        </w:rPr>
        <w:t>obstruído por pilhas de mercadorias, matérias-primas ou qualquer outro mater</w:t>
      </w:r>
      <w:r>
        <w:rPr>
          <w:rFonts w:ascii="Arial" w:hAnsi="Arial" w:cs="Arial"/>
          <w:color w:val="000000"/>
          <w:sz w:val="22"/>
          <w:szCs w:val="22"/>
        </w:rPr>
        <w:t>i</w:t>
      </w:r>
      <w:r>
        <w:rPr>
          <w:rFonts w:ascii="Arial" w:hAnsi="Arial" w:cs="Arial"/>
          <w:color w:val="000000"/>
          <w:sz w:val="22"/>
          <w:szCs w:val="22"/>
        </w:rPr>
        <w:t>al</w:t>
      </w:r>
      <w:proofErr w:type="gramEnd"/>
      <w:r>
        <w:rPr>
          <w:rFonts w:ascii="Arial" w:hAnsi="Arial" w:cs="Arial"/>
          <w:color w:val="000000"/>
          <w:sz w:val="22"/>
          <w:szCs w:val="22"/>
        </w:rPr>
        <w:t>; </w:t>
      </w:r>
    </w:p>
    <w:p w:rsidR="009E6163" w:rsidRDefault="00B31125">
      <w:pPr>
        <w:pStyle w:val="NormalWeb"/>
        <w:spacing w:before="0" w:after="0"/>
        <w:ind w:right="6"/>
        <w:jc w:val="both"/>
      </w:pPr>
      <w:r>
        <w:rPr>
          <w:rFonts w:ascii="Arial" w:hAnsi="Arial" w:cs="Arial"/>
          <w:b/>
          <w:bCs/>
          <w:color w:val="000000"/>
          <w:sz w:val="22"/>
          <w:szCs w:val="22"/>
        </w:rPr>
        <w:lastRenderedPageBreak/>
        <w:t>e)</w:t>
      </w:r>
      <w:r>
        <w:rPr>
          <w:rFonts w:ascii="Arial" w:hAnsi="Arial" w:cs="Arial"/>
          <w:color w:val="000000"/>
          <w:sz w:val="22"/>
          <w:szCs w:val="22"/>
        </w:rPr>
        <w:t xml:space="preserve"> esteja junto ao acesso dos riscos; </w:t>
      </w:r>
    </w:p>
    <w:p w:rsidR="009E6163" w:rsidRDefault="00B31125">
      <w:pPr>
        <w:pStyle w:val="NormalWeb"/>
        <w:spacing w:before="0" w:after="0"/>
        <w:ind w:right="6"/>
        <w:jc w:val="both"/>
      </w:pPr>
      <w:r>
        <w:rPr>
          <w:rFonts w:ascii="Arial" w:hAnsi="Arial" w:cs="Arial"/>
          <w:b/>
          <w:bCs/>
          <w:color w:val="000000"/>
          <w:sz w:val="22"/>
          <w:szCs w:val="22"/>
        </w:rPr>
        <w:t>f)</w:t>
      </w:r>
      <w:r>
        <w:rPr>
          <w:rFonts w:ascii="Arial" w:hAnsi="Arial" w:cs="Arial"/>
          <w:color w:val="000000"/>
          <w:sz w:val="22"/>
          <w:szCs w:val="22"/>
        </w:rPr>
        <w:t xml:space="preserve"> sua remoção não seja </w:t>
      </w:r>
      <w:r>
        <w:rPr>
          <w:rFonts w:ascii="Arial" w:hAnsi="Arial" w:cs="Arial"/>
          <w:color w:val="000000"/>
          <w:sz w:val="22"/>
          <w:szCs w:val="22"/>
        </w:rPr>
        <w:t xml:space="preserve">dificultada por suporte, base, abrigo, </w:t>
      </w:r>
      <w:proofErr w:type="spellStart"/>
      <w:r>
        <w:rPr>
          <w:rFonts w:ascii="Arial" w:hAnsi="Arial" w:cs="Arial"/>
          <w:color w:val="000000"/>
          <w:sz w:val="22"/>
          <w:szCs w:val="22"/>
        </w:rPr>
        <w:t>etc</w:t>
      </w:r>
      <w:proofErr w:type="spellEnd"/>
      <w:r>
        <w:rPr>
          <w:rFonts w:ascii="Arial" w:hAnsi="Arial" w:cs="Arial"/>
          <w:color w:val="000000"/>
          <w:sz w:val="22"/>
          <w:szCs w:val="22"/>
        </w:rPr>
        <w:t>; </w:t>
      </w:r>
    </w:p>
    <w:p w:rsidR="009E6163" w:rsidRDefault="00B31125">
      <w:pPr>
        <w:pStyle w:val="NormalWeb"/>
        <w:spacing w:before="0" w:after="0"/>
        <w:ind w:right="6"/>
        <w:jc w:val="both"/>
      </w:pPr>
      <w:r>
        <w:rPr>
          <w:rFonts w:ascii="Arial" w:hAnsi="Arial" w:cs="Arial"/>
          <w:b/>
          <w:bCs/>
          <w:color w:val="000000"/>
          <w:sz w:val="22"/>
          <w:szCs w:val="22"/>
        </w:rPr>
        <w:t>g)</w:t>
      </w:r>
      <w:r>
        <w:rPr>
          <w:rFonts w:ascii="Arial" w:hAnsi="Arial" w:cs="Arial"/>
          <w:color w:val="000000"/>
          <w:sz w:val="22"/>
          <w:szCs w:val="22"/>
        </w:rPr>
        <w:t xml:space="preserve"> não fique instalado em escadas</w:t>
      </w:r>
    </w:p>
    <w:p w:rsidR="009E6163" w:rsidRDefault="009E6163">
      <w:pPr>
        <w:jc w:val="both"/>
      </w:pPr>
    </w:p>
    <w:p w:rsidR="009E6163" w:rsidRDefault="00B31125">
      <w:pPr>
        <w:pStyle w:val="NormalWeb"/>
        <w:spacing w:before="0" w:after="0"/>
        <w:jc w:val="both"/>
      </w:pPr>
      <w:r>
        <w:rPr>
          <w:rFonts w:ascii="Arial" w:hAnsi="Arial" w:cs="Arial"/>
          <w:b/>
          <w:bCs/>
          <w:color w:val="000000"/>
          <w:sz w:val="22"/>
          <w:szCs w:val="22"/>
          <w:u w:val="single"/>
        </w:rPr>
        <w:t>Extintor de Gás Carbônico / CO</w:t>
      </w:r>
      <w:r>
        <w:rPr>
          <w:rFonts w:ascii="Arial" w:hAnsi="Arial" w:cs="Arial"/>
          <w:b/>
          <w:bCs/>
          <w:color w:val="000000"/>
          <w:sz w:val="13"/>
          <w:szCs w:val="13"/>
          <w:u w:val="single"/>
          <w:vertAlign w:val="superscript"/>
        </w:rPr>
        <w:t>2</w:t>
      </w:r>
      <w:r>
        <w:rPr>
          <w:rFonts w:ascii="Arial" w:hAnsi="Arial" w:cs="Arial"/>
          <w:b/>
          <w:bCs/>
          <w:color w:val="000000"/>
          <w:sz w:val="22"/>
          <w:szCs w:val="22"/>
          <w:u w:val="single"/>
        </w:rPr>
        <w:t xml:space="preserve"> </w:t>
      </w:r>
      <w:proofErr w:type="gramStart"/>
      <w:r>
        <w:rPr>
          <w:rFonts w:ascii="Arial" w:hAnsi="Arial" w:cs="Arial"/>
          <w:b/>
          <w:bCs/>
          <w:color w:val="000000"/>
          <w:sz w:val="22"/>
          <w:szCs w:val="22"/>
          <w:u w:val="single"/>
        </w:rPr>
        <w:t>6Kg</w:t>
      </w:r>
      <w:proofErr w:type="gramEnd"/>
      <w:r>
        <w:rPr>
          <w:rFonts w:ascii="Arial" w:hAnsi="Arial" w:cs="Arial"/>
          <w:b/>
          <w:bCs/>
          <w:color w:val="000000"/>
          <w:sz w:val="22"/>
          <w:szCs w:val="22"/>
          <w:u w:val="single"/>
        </w:rPr>
        <w:t> </w:t>
      </w:r>
    </w:p>
    <w:p w:rsidR="009E6163" w:rsidRDefault="009E6163">
      <w:pPr>
        <w:jc w:val="both"/>
      </w:pPr>
    </w:p>
    <w:p w:rsidR="009E6163" w:rsidRDefault="00B31125">
      <w:pPr>
        <w:pStyle w:val="NormalWeb"/>
        <w:spacing w:before="0" w:after="0"/>
        <w:ind w:right="6"/>
        <w:jc w:val="both"/>
      </w:pPr>
      <w:r>
        <w:rPr>
          <w:rFonts w:ascii="Arial" w:hAnsi="Arial" w:cs="Arial"/>
          <w:color w:val="000000"/>
          <w:sz w:val="22"/>
          <w:szCs w:val="22"/>
        </w:rPr>
        <w:t xml:space="preserve">Conforme norma ABNT EB-150, corpo em tubo MANNESMAN ABNT 1040 sem costura, com certificado de corrida e teste hidrostático de 50 </w:t>
      </w:r>
      <w:proofErr w:type="spellStart"/>
      <w:r>
        <w:rPr>
          <w:rFonts w:ascii="Arial" w:hAnsi="Arial" w:cs="Arial"/>
          <w:color w:val="000000"/>
          <w:sz w:val="22"/>
          <w:szCs w:val="22"/>
        </w:rPr>
        <w:t>Kgf</w:t>
      </w:r>
      <w:proofErr w:type="spellEnd"/>
      <w:r>
        <w:rPr>
          <w:rFonts w:ascii="Arial" w:hAnsi="Arial" w:cs="Arial"/>
          <w:color w:val="000000"/>
          <w:sz w:val="22"/>
          <w:szCs w:val="22"/>
        </w:rPr>
        <w:t xml:space="preserve">/cm2, </w:t>
      </w:r>
      <w:r>
        <w:rPr>
          <w:rFonts w:ascii="Arial" w:hAnsi="Arial" w:cs="Arial"/>
          <w:color w:val="000000"/>
          <w:sz w:val="22"/>
          <w:szCs w:val="22"/>
        </w:rPr>
        <w:t>válvula em latão forjado com cabos e gatilhos em ferro bicromatizados, mangueira com duas camadas de borracha e</w:t>
      </w:r>
      <w:r>
        <w:rPr>
          <w:rFonts w:ascii="Arial" w:hAnsi="Arial" w:cs="Arial"/>
          <w:color w:val="000000"/>
          <w:sz w:val="22"/>
          <w:szCs w:val="22"/>
        </w:rPr>
        <w:t>n</w:t>
      </w:r>
      <w:r>
        <w:rPr>
          <w:rFonts w:ascii="Arial" w:hAnsi="Arial" w:cs="Arial"/>
          <w:color w:val="000000"/>
          <w:sz w:val="22"/>
          <w:szCs w:val="22"/>
        </w:rPr>
        <w:t>tremeadas com trama de aço e conexões em latão tref</w:t>
      </w:r>
      <w:r>
        <w:rPr>
          <w:rFonts w:ascii="Arial" w:hAnsi="Arial" w:cs="Arial"/>
          <w:color w:val="000000"/>
          <w:sz w:val="22"/>
          <w:szCs w:val="22"/>
        </w:rPr>
        <w:t>i</w:t>
      </w:r>
      <w:r>
        <w:rPr>
          <w:rFonts w:ascii="Arial" w:hAnsi="Arial" w:cs="Arial"/>
          <w:color w:val="000000"/>
          <w:sz w:val="22"/>
          <w:szCs w:val="22"/>
        </w:rPr>
        <w:t xml:space="preserve">lado, resistente a intempéries, com </w:t>
      </w:r>
      <w:proofErr w:type="gramStart"/>
      <w:r>
        <w:rPr>
          <w:rFonts w:ascii="Arial" w:hAnsi="Arial" w:cs="Arial"/>
          <w:color w:val="000000"/>
          <w:sz w:val="22"/>
          <w:szCs w:val="22"/>
        </w:rPr>
        <w:t>70cm</w:t>
      </w:r>
      <w:proofErr w:type="gramEnd"/>
      <w:r>
        <w:rPr>
          <w:rFonts w:ascii="Arial" w:hAnsi="Arial" w:cs="Arial"/>
          <w:color w:val="000000"/>
          <w:sz w:val="22"/>
          <w:szCs w:val="22"/>
        </w:rPr>
        <w:t xml:space="preserve"> de comprimento e punho confeccionado em borracha de</w:t>
      </w:r>
      <w:r>
        <w:rPr>
          <w:rFonts w:ascii="Arial" w:hAnsi="Arial" w:cs="Arial"/>
          <w:color w:val="000000"/>
          <w:sz w:val="22"/>
          <w:szCs w:val="22"/>
        </w:rPr>
        <w:t xml:space="preserve"> alta resistência e difusor em polietileno de alta densidade, com as seguintes especificações:</w:t>
      </w:r>
    </w:p>
    <w:p w:rsidR="009E6163" w:rsidRDefault="009E6163">
      <w:pPr>
        <w:jc w:val="both"/>
      </w:pPr>
    </w:p>
    <w:p w:rsidR="009E6163" w:rsidRDefault="00B31125">
      <w:pPr>
        <w:pStyle w:val="NormalWeb"/>
        <w:spacing w:before="0" w:after="0"/>
        <w:ind w:right="6"/>
        <w:jc w:val="both"/>
      </w:pPr>
      <w:r>
        <w:rPr>
          <w:rFonts w:ascii="Arial" w:hAnsi="Arial" w:cs="Arial"/>
          <w:i/>
          <w:iCs/>
          <w:color w:val="000000"/>
          <w:sz w:val="22"/>
          <w:szCs w:val="22"/>
        </w:rPr>
        <w:t xml:space="preserve">Representação gráfica: retirado do manual </w:t>
      </w:r>
      <w:proofErr w:type="spellStart"/>
      <w:r>
        <w:rPr>
          <w:rFonts w:ascii="Arial" w:hAnsi="Arial" w:cs="Arial"/>
          <w:i/>
          <w:iCs/>
          <w:color w:val="000000"/>
          <w:sz w:val="22"/>
          <w:szCs w:val="22"/>
        </w:rPr>
        <w:t>Bucka</w:t>
      </w:r>
      <w:proofErr w:type="spellEnd"/>
      <w:r>
        <w:rPr>
          <w:rFonts w:ascii="Arial" w:hAnsi="Arial" w:cs="Arial"/>
          <w:i/>
          <w:iCs/>
          <w:color w:val="000000"/>
          <w:sz w:val="22"/>
          <w:szCs w:val="22"/>
        </w:rPr>
        <w:t xml:space="preserve"> </w:t>
      </w:r>
      <w:proofErr w:type="gramStart"/>
      <w:r>
        <w:rPr>
          <w:rFonts w:ascii="Arial" w:hAnsi="Arial" w:cs="Arial"/>
          <w:i/>
          <w:iCs/>
          <w:color w:val="000000"/>
          <w:sz w:val="22"/>
          <w:szCs w:val="22"/>
        </w:rPr>
        <w:t>Industria</w:t>
      </w:r>
      <w:proofErr w:type="gramEnd"/>
      <w:r>
        <w:rPr>
          <w:rFonts w:ascii="Arial" w:hAnsi="Arial" w:cs="Arial"/>
          <w:i/>
          <w:iCs/>
          <w:color w:val="000000"/>
          <w:sz w:val="22"/>
          <w:szCs w:val="22"/>
        </w:rPr>
        <w:t xml:space="preserve"> e Comercio LTDA.</w:t>
      </w:r>
    </w:p>
    <w:p w:rsidR="009E6163" w:rsidRDefault="009E6163">
      <w:pPr>
        <w:jc w:val="both"/>
      </w:pPr>
    </w:p>
    <w:p w:rsidR="009E6163" w:rsidRDefault="00B31125">
      <w:pPr>
        <w:pStyle w:val="NormalWeb"/>
        <w:numPr>
          <w:ilvl w:val="0"/>
          <w:numId w:val="36"/>
        </w:numPr>
        <w:tabs>
          <w:tab w:val="left" w:pos="720"/>
        </w:tabs>
        <w:spacing w:before="0" w:after="0"/>
        <w:ind w:left="360"/>
        <w:jc w:val="both"/>
        <w:textAlignment w:val="baseline"/>
      </w:pPr>
      <w:proofErr w:type="gramStart"/>
      <w:r>
        <w:rPr>
          <w:rFonts w:ascii="Arial" w:hAnsi="Arial" w:cs="Arial"/>
          <w:color w:val="000000"/>
          <w:sz w:val="22"/>
          <w:szCs w:val="22"/>
        </w:rPr>
        <w:t>pressão</w:t>
      </w:r>
      <w:proofErr w:type="gramEnd"/>
      <w:r>
        <w:rPr>
          <w:rFonts w:ascii="Arial" w:hAnsi="Arial" w:cs="Arial"/>
          <w:color w:val="000000"/>
          <w:sz w:val="22"/>
          <w:szCs w:val="22"/>
        </w:rPr>
        <w:t xml:space="preserve"> de teste 189 </w:t>
      </w:r>
      <w:proofErr w:type="spellStart"/>
      <w:r>
        <w:rPr>
          <w:rFonts w:ascii="Arial" w:hAnsi="Arial" w:cs="Arial"/>
          <w:color w:val="000000"/>
          <w:sz w:val="22"/>
          <w:szCs w:val="22"/>
        </w:rPr>
        <w:t>Kgf</w:t>
      </w:r>
      <w:proofErr w:type="spellEnd"/>
      <w:r>
        <w:rPr>
          <w:rFonts w:ascii="Arial" w:hAnsi="Arial" w:cs="Arial"/>
          <w:color w:val="000000"/>
          <w:sz w:val="22"/>
          <w:szCs w:val="22"/>
        </w:rPr>
        <w:t>/cm2 durante 60 s;</w:t>
      </w:r>
    </w:p>
    <w:p w:rsidR="009E6163" w:rsidRDefault="00B31125">
      <w:pPr>
        <w:pStyle w:val="NormalWeb"/>
        <w:numPr>
          <w:ilvl w:val="0"/>
          <w:numId w:val="36"/>
        </w:numPr>
        <w:tabs>
          <w:tab w:val="left" w:pos="720"/>
        </w:tabs>
        <w:spacing w:before="0" w:after="0"/>
        <w:ind w:left="360"/>
        <w:jc w:val="both"/>
        <w:textAlignment w:val="baseline"/>
      </w:pPr>
      <w:proofErr w:type="gramStart"/>
      <w:r>
        <w:rPr>
          <w:rFonts w:ascii="Arial" w:hAnsi="Arial" w:cs="Arial"/>
          <w:color w:val="000000"/>
          <w:sz w:val="22"/>
          <w:szCs w:val="22"/>
        </w:rPr>
        <w:t>pressão</w:t>
      </w:r>
      <w:proofErr w:type="gramEnd"/>
      <w:r>
        <w:rPr>
          <w:rFonts w:ascii="Arial" w:hAnsi="Arial" w:cs="Arial"/>
          <w:color w:val="000000"/>
          <w:sz w:val="22"/>
          <w:szCs w:val="22"/>
        </w:rPr>
        <w:t xml:space="preserve"> de trabalho 126 </w:t>
      </w:r>
      <w:proofErr w:type="spellStart"/>
      <w:r>
        <w:rPr>
          <w:rFonts w:ascii="Arial" w:hAnsi="Arial" w:cs="Arial"/>
          <w:color w:val="000000"/>
          <w:sz w:val="22"/>
          <w:szCs w:val="22"/>
        </w:rPr>
        <w:t>Kgf</w:t>
      </w:r>
      <w:proofErr w:type="spellEnd"/>
      <w:r>
        <w:rPr>
          <w:rFonts w:ascii="Arial" w:hAnsi="Arial" w:cs="Arial"/>
          <w:color w:val="000000"/>
          <w:sz w:val="22"/>
          <w:szCs w:val="22"/>
        </w:rPr>
        <w:t>/cm2;</w:t>
      </w:r>
    </w:p>
    <w:p w:rsidR="009E6163" w:rsidRDefault="00B31125">
      <w:pPr>
        <w:pStyle w:val="NormalWeb"/>
        <w:numPr>
          <w:ilvl w:val="0"/>
          <w:numId w:val="36"/>
        </w:numPr>
        <w:tabs>
          <w:tab w:val="left" w:pos="720"/>
        </w:tabs>
        <w:spacing w:before="0" w:after="0"/>
        <w:ind w:left="360"/>
        <w:jc w:val="both"/>
        <w:textAlignment w:val="baseline"/>
      </w:pPr>
      <w:proofErr w:type="gramStart"/>
      <w:r>
        <w:rPr>
          <w:rFonts w:ascii="Arial" w:hAnsi="Arial" w:cs="Arial"/>
          <w:color w:val="000000"/>
          <w:sz w:val="22"/>
          <w:szCs w:val="22"/>
        </w:rPr>
        <w:t>pressão</w:t>
      </w:r>
      <w:proofErr w:type="gramEnd"/>
      <w:r>
        <w:rPr>
          <w:rFonts w:ascii="Arial" w:hAnsi="Arial" w:cs="Arial"/>
          <w:color w:val="000000"/>
          <w:sz w:val="22"/>
          <w:szCs w:val="22"/>
        </w:rPr>
        <w:t xml:space="preserve"> </w:t>
      </w:r>
      <w:r>
        <w:rPr>
          <w:rFonts w:ascii="Arial" w:hAnsi="Arial" w:cs="Arial"/>
          <w:color w:val="000000"/>
          <w:sz w:val="22"/>
          <w:szCs w:val="22"/>
        </w:rPr>
        <w:t xml:space="preserve">de ruptura do disco da válvula de segurança entre 165 a 185 </w:t>
      </w:r>
      <w:proofErr w:type="spellStart"/>
      <w:r>
        <w:rPr>
          <w:rFonts w:ascii="Arial" w:hAnsi="Arial" w:cs="Arial"/>
          <w:color w:val="000000"/>
          <w:sz w:val="22"/>
          <w:szCs w:val="22"/>
        </w:rPr>
        <w:t>Kgf</w:t>
      </w:r>
      <w:proofErr w:type="spellEnd"/>
      <w:r>
        <w:rPr>
          <w:rFonts w:ascii="Arial" w:hAnsi="Arial" w:cs="Arial"/>
          <w:color w:val="000000"/>
          <w:sz w:val="22"/>
          <w:szCs w:val="22"/>
        </w:rPr>
        <w:t>/cm2.</w:t>
      </w:r>
    </w:p>
    <w:p w:rsidR="009E6163" w:rsidRDefault="009E6163">
      <w:pPr>
        <w:jc w:val="both"/>
        <w:rPr>
          <w:rFonts w:cs="Times New Roman"/>
        </w:rPr>
      </w:pPr>
    </w:p>
    <w:p w:rsidR="009E6163" w:rsidRDefault="00B31125">
      <w:pPr>
        <w:pStyle w:val="NormalWeb"/>
        <w:spacing w:before="0" w:after="0"/>
        <w:jc w:val="both"/>
      </w:pPr>
      <w:r>
        <w:rPr>
          <w:rFonts w:ascii="Arial" w:hAnsi="Arial" w:cs="Arial"/>
          <w:b/>
          <w:bCs/>
          <w:color w:val="000000"/>
          <w:sz w:val="22"/>
          <w:szCs w:val="22"/>
          <w:u w:val="single"/>
        </w:rPr>
        <w:t>Extintor de incêndio de água pressurizada</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Conforme normas ABNT EB-149 e ABNT EB-160 tipo AGC 10 litros com corpo fabricado em chapa de aço carbono SAE 1010/1020, com solda dupla costura</w:t>
      </w:r>
      <w:r>
        <w:rPr>
          <w:rFonts w:ascii="Arial" w:hAnsi="Arial" w:cs="Arial"/>
          <w:color w:val="000000"/>
          <w:sz w:val="22"/>
          <w:szCs w:val="22"/>
        </w:rPr>
        <w:t xml:space="preserve"> tipo MIG com ampola de gás em tubo de aço carbono sem costura; válvula da ampola fabricada em latão forjado e tampa com válvula de segurança fabricada em latão fundido com dispositivo de segurança calibrado por meio de mola e pino de ved</w:t>
      </w:r>
      <w:r>
        <w:rPr>
          <w:rFonts w:ascii="Arial" w:hAnsi="Arial" w:cs="Arial"/>
          <w:color w:val="000000"/>
          <w:sz w:val="22"/>
          <w:szCs w:val="22"/>
        </w:rPr>
        <w:t>a</w:t>
      </w:r>
      <w:r>
        <w:rPr>
          <w:rFonts w:ascii="Arial" w:hAnsi="Arial" w:cs="Arial"/>
          <w:color w:val="000000"/>
          <w:sz w:val="22"/>
          <w:szCs w:val="22"/>
        </w:rPr>
        <w:t>ção, com as segui</w:t>
      </w:r>
      <w:r>
        <w:rPr>
          <w:rFonts w:ascii="Arial" w:hAnsi="Arial" w:cs="Arial"/>
          <w:color w:val="000000"/>
          <w:sz w:val="22"/>
          <w:szCs w:val="22"/>
        </w:rPr>
        <w:t>ntes especificações:</w:t>
      </w:r>
    </w:p>
    <w:p w:rsidR="009E6163" w:rsidRDefault="009E6163">
      <w:pPr>
        <w:jc w:val="both"/>
      </w:pPr>
    </w:p>
    <w:p w:rsidR="009E6163" w:rsidRDefault="00B31125">
      <w:pPr>
        <w:pStyle w:val="NormalWeb"/>
        <w:numPr>
          <w:ilvl w:val="0"/>
          <w:numId w:val="37"/>
        </w:numPr>
        <w:tabs>
          <w:tab w:val="left" w:pos="720"/>
        </w:tabs>
        <w:spacing w:before="0" w:after="0"/>
        <w:ind w:left="785"/>
        <w:jc w:val="both"/>
        <w:textAlignment w:val="baseline"/>
      </w:pPr>
      <w:proofErr w:type="gramStart"/>
      <w:r>
        <w:rPr>
          <w:rFonts w:ascii="Arial" w:hAnsi="Arial" w:cs="Arial"/>
          <w:color w:val="000000"/>
          <w:sz w:val="22"/>
          <w:szCs w:val="22"/>
        </w:rPr>
        <w:t>pressão</w:t>
      </w:r>
      <w:proofErr w:type="gramEnd"/>
      <w:r>
        <w:rPr>
          <w:rFonts w:ascii="Arial" w:hAnsi="Arial" w:cs="Arial"/>
          <w:color w:val="000000"/>
          <w:sz w:val="22"/>
          <w:szCs w:val="22"/>
        </w:rPr>
        <w:t xml:space="preserve"> de teste 22 </w:t>
      </w:r>
      <w:proofErr w:type="spellStart"/>
      <w:r>
        <w:rPr>
          <w:rFonts w:ascii="Arial" w:hAnsi="Arial" w:cs="Arial"/>
          <w:color w:val="000000"/>
          <w:sz w:val="22"/>
          <w:szCs w:val="22"/>
        </w:rPr>
        <w:t>Kgf</w:t>
      </w:r>
      <w:proofErr w:type="spellEnd"/>
      <w:r>
        <w:rPr>
          <w:rFonts w:ascii="Arial" w:hAnsi="Arial" w:cs="Arial"/>
          <w:color w:val="000000"/>
          <w:sz w:val="22"/>
          <w:szCs w:val="22"/>
        </w:rPr>
        <w:t>/cm2;</w:t>
      </w:r>
    </w:p>
    <w:p w:rsidR="009E6163" w:rsidRDefault="00B31125">
      <w:pPr>
        <w:pStyle w:val="NormalWeb"/>
        <w:numPr>
          <w:ilvl w:val="0"/>
          <w:numId w:val="37"/>
        </w:numPr>
        <w:tabs>
          <w:tab w:val="left" w:pos="720"/>
        </w:tabs>
        <w:spacing w:before="0" w:after="0"/>
        <w:ind w:left="785"/>
        <w:jc w:val="both"/>
        <w:textAlignment w:val="baseline"/>
      </w:pPr>
      <w:proofErr w:type="gramStart"/>
      <w:r>
        <w:rPr>
          <w:rFonts w:ascii="Arial" w:hAnsi="Arial" w:cs="Arial"/>
          <w:color w:val="000000"/>
          <w:sz w:val="22"/>
          <w:szCs w:val="22"/>
        </w:rPr>
        <w:t>pressão</w:t>
      </w:r>
      <w:proofErr w:type="gramEnd"/>
      <w:r>
        <w:rPr>
          <w:rFonts w:ascii="Arial" w:hAnsi="Arial" w:cs="Arial"/>
          <w:color w:val="000000"/>
          <w:sz w:val="22"/>
          <w:szCs w:val="22"/>
        </w:rPr>
        <w:t xml:space="preserve"> de trabalho 10,5 </w:t>
      </w:r>
      <w:proofErr w:type="spellStart"/>
      <w:r>
        <w:rPr>
          <w:rFonts w:ascii="Arial" w:hAnsi="Arial" w:cs="Arial"/>
          <w:color w:val="000000"/>
          <w:sz w:val="22"/>
          <w:szCs w:val="22"/>
        </w:rPr>
        <w:t>Kgf</w:t>
      </w:r>
      <w:proofErr w:type="spellEnd"/>
      <w:r>
        <w:rPr>
          <w:rFonts w:ascii="Arial" w:hAnsi="Arial" w:cs="Arial"/>
          <w:color w:val="000000"/>
          <w:sz w:val="22"/>
          <w:szCs w:val="22"/>
        </w:rPr>
        <w:t>/cm2</w:t>
      </w:r>
    </w:p>
    <w:p w:rsidR="009E6163" w:rsidRDefault="00B31125">
      <w:pPr>
        <w:pStyle w:val="NormalWeb"/>
        <w:numPr>
          <w:ilvl w:val="0"/>
          <w:numId w:val="37"/>
        </w:numPr>
        <w:tabs>
          <w:tab w:val="left" w:pos="720"/>
        </w:tabs>
        <w:spacing w:before="0" w:after="0"/>
        <w:ind w:left="785"/>
        <w:jc w:val="both"/>
        <w:textAlignment w:val="baseline"/>
      </w:pPr>
      <w:proofErr w:type="gramStart"/>
      <w:r>
        <w:rPr>
          <w:rFonts w:ascii="Arial" w:hAnsi="Arial" w:cs="Arial"/>
          <w:color w:val="000000"/>
          <w:sz w:val="22"/>
          <w:szCs w:val="22"/>
        </w:rPr>
        <w:t>pressão</w:t>
      </w:r>
      <w:proofErr w:type="gramEnd"/>
      <w:r>
        <w:rPr>
          <w:rFonts w:ascii="Arial" w:hAnsi="Arial" w:cs="Arial"/>
          <w:color w:val="000000"/>
          <w:sz w:val="22"/>
          <w:szCs w:val="22"/>
        </w:rPr>
        <w:t xml:space="preserve"> de ruptura do disco da válvula de segurança entre 165 a 185 </w:t>
      </w:r>
      <w:proofErr w:type="spellStart"/>
      <w:r>
        <w:rPr>
          <w:rFonts w:ascii="Arial" w:hAnsi="Arial" w:cs="Arial"/>
          <w:color w:val="000000"/>
          <w:sz w:val="22"/>
          <w:szCs w:val="22"/>
        </w:rPr>
        <w:t>Kgf</w:t>
      </w:r>
      <w:proofErr w:type="spellEnd"/>
      <w:r>
        <w:rPr>
          <w:rFonts w:ascii="Arial" w:hAnsi="Arial" w:cs="Arial"/>
          <w:color w:val="000000"/>
          <w:sz w:val="22"/>
          <w:szCs w:val="22"/>
        </w:rPr>
        <w:t>/cm2</w:t>
      </w:r>
    </w:p>
    <w:p w:rsidR="009E6163" w:rsidRDefault="009E6163">
      <w:pPr>
        <w:jc w:val="both"/>
        <w:rPr>
          <w:rFonts w:cs="Times New Roman"/>
        </w:rPr>
      </w:pPr>
    </w:p>
    <w:p w:rsidR="009E6163" w:rsidRDefault="00B31125">
      <w:pPr>
        <w:pStyle w:val="NormalWeb"/>
        <w:spacing w:before="0" w:after="0"/>
        <w:jc w:val="both"/>
      </w:pPr>
      <w:r>
        <w:rPr>
          <w:rFonts w:ascii="Arial" w:hAnsi="Arial" w:cs="Arial"/>
          <w:b/>
          <w:bCs/>
          <w:color w:val="000000"/>
          <w:sz w:val="22"/>
          <w:szCs w:val="22"/>
        </w:rPr>
        <w:t>Obs.:</w:t>
      </w:r>
      <w:r>
        <w:rPr>
          <w:rFonts w:ascii="Arial" w:hAnsi="Arial" w:cs="Arial"/>
          <w:color w:val="000000"/>
          <w:sz w:val="22"/>
          <w:szCs w:val="22"/>
        </w:rPr>
        <w:t xml:space="preserve"> Todos os extintores deverão possuir o selo de certificado do INMETRO (In</w:t>
      </w:r>
      <w:r>
        <w:rPr>
          <w:rFonts w:ascii="Arial" w:hAnsi="Arial" w:cs="Arial"/>
          <w:color w:val="000000"/>
          <w:sz w:val="22"/>
          <w:szCs w:val="22"/>
        </w:rPr>
        <w:t>s</w:t>
      </w:r>
      <w:r>
        <w:rPr>
          <w:rFonts w:ascii="Arial" w:hAnsi="Arial" w:cs="Arial"/>
          <w:color w:val="000000"/>
          <w:sz w:val="22"/>
          <w:szCs w:val="22"/>
        </w:rPr>
        <w:t>tituto N</w:t>
      </w:r>
      <w:r>
        <w:rPr>
          <w:rFonts w:ascii="Arial" w:hAnsi="Arial" w:cs="Arial"/>
          <w:color w:val="000000"/>
          <w:sz w:val="22"/>
          <w:szCs w:val="22"/>
        </w:rPr>
        <w:t>a</w:t>
      </w:r>
      <w:r>
        <w:rPr>
          <w:rFonts w:ascii="Arial" w:hAnsi="Arial" w:cs="Arial"/>
          <w:color w:val="000000"/>
          <w:sz w:val="22"/>
          <w:szCs w:val="22"/>
        </w:rPr>
        <w:t xml:space="preserve">cional </w:t>
      </w:r>
      <w:r>
        <w:rPr>
          <w:rFonts w:ascii="Arial" w:hAnsi="Arial" w:cs="Arial"/>
          <w:color w:val="000000"/>
          <w:sz w:val="22"/>
          <w:szCs w:val="22"/>
        </w:rPr>
        <w:t>de Metrologia, Normalização e Qualidade Industrial).</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Todos os aparelhos deverão seguir as normas da ABNT quanto </w:t>
      </w:r>
      <w:proofErr w:type="gramStart"/>
      <w:r>
        <w:rPr>
          <w:rFonts w:ascii="Arial" w:hAnsi="Arial" w:cs="Arial"/>
          <w:color w:val="000000"/>
          <w:sz w:val="22"/>
          <w:szCs w:val="22"/>
        </w:rPr>
        <w:t>a</w:t>
      </w:r>
      <w:proofErr w:type="gramEnd"/>
      <w:r>
        <w:rPr>
          <w:rFonts w:ascii="Arial" w:hAnsi="Arial" w:cs="Arial"/>
          <w:color w:val="000000"/>
          <w:sz w:val="22"/>
          <w:szCs w:val="22"/>
        </w:rPr>
        <w:t xml:space="preserve"> fabricação, ca</w:t>
      </w:r>
      <w:r>
        <w:rPr>
          <w:rFonts w:ascii="Arial" w:hAnsi="Arial" w:cs="Arial"/>
          <w:color w:val="000000"/>
          <w:sz w:val="22"/>
          <w:szCs w:val="22"/>
        </w:rPr>
        <w:t>r</w:t>
      </w:r>
      <w:r>
        <w:rPr>
          <w:rFonts w:ascii="Arial" w:hAnsi="Arial" w:cs="Arial"/>
          <w:color w:val="000000"/>
          <w:sz w:val="22"/>
          <w:szCs w:val="22"/>
        </w:rPr>
        <w:t>ga e reca</w:t>
      </w:r>
      <w:r>
        <w:rPr>
          <w:rFonts w:ascii="Arial" w:hAnsi="Arial" w:cs="Arial"/>
          <w:color w:val="000000"/>
          <w:sz w:val="22"/>
          <w:szCs w:val="22"/>
        </w:rPr>
        <w:t>r</w:t>
      </w:r>
      <w:r>
        <w:rPr>
          <w:rFonts w:ascii="Arial" w:hAnsi="Arial" w:cs="Arial"/>
          <w:color w:val="000000"/>
          <w:sz w:val="22"/>
          <w:szCs w:val="22"/>
        </w:rPr>
        <w:t>ga. Os mesmos deverão trazer selo de conformidade e data do carr</w:t>
      </w:r>
      <w:r>
        <w:rPr>
          <w:rFonts w:ascii="Arial" w:hAnsi="Arial" w:cs="Arial"/>
          <w:color w:val="000000"/>
          <w:sz w:val="22"/>
          <w:szCs w:val="22"/>
        </w:rPr>
        <w:t>e</w:t>
      </w:r>
      <w:r>
        <w:rPr>
          <w:rFonts w:ascii="Arial" w:hAnsi="Arial" w:cs="Arial"/>
          <w:color w:val="000000"/>
          <w:sz w:val="22"/>
          <w:szCs w:val="22"/>
        </w:rPr>
        <w:t>gamento.</w:t>
      </w:r>
    </w:p>
    <w:p w:rsidR="009E6163" w:rsidRDefault="00B31125">
      <w:pPr>
        <w:spacing w:after="240"/>
        <w:jc w:val="both"/>
      </w:pPr>
      <w:r>
        <w:br/>
      </w:r>
      <w:r>
        <w:rPr>
          <w:noProof/>
          <w:lang w:eastAsia="pt-BR" w:bidi="ar-SA"/>
        </w:rPr>
        <w:drawing>
          <wp:inline distT="0" distB="0" distL="0" distR="0">
            <wp:extent cx="2466978" cy="1428750"/>
            <wp:effectExtent l="0" t="0" r="0" b="0"/>
            <wp:docPr id="6" name="Imagem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2466978" cy="1428750"/>
                    </a:xfrm>
                    <a:prstGeom prst="rect">
                      <a:avLst/>
                    </a:prstGeom>
                    <a:noFill/>
                    <a:ln>
                      <a:noFill/>
                      <a:prstDash/>
                    </a:ln>
                  </pic:spPr>
                </pic:pic>
              </a:graphicData>
            </a:graphic>
          </wp:inline>
        </w:drawing>
      </w:r>
      <w:r>
        <w:br/>
      </w:r>
      <w:r>
        <w:br/>
      </w:r>
    </w:p>
    <w:p w:rsidR="009E6163" w:rsidRDefault="00B31125">
      <w:pPr>
        <w:pStyle w:val="NormalWeb"/>
        <w:spacing w:before="0" w:after="0"/>
        <w:jc w:val="both"/>
      </w:pPr>
      <w:r>
        <w:rPr>
          <w:rFonts w:ascii="Arial" w:hAnsi="Arial" w:cs="Arial"/>
          <w:b/>
          <w:bCs/>
          <w:color w:val="000000"/>
          <w:sz w:val="22"/>
          <w:szCs w:val="22"/>
        </w:rPr>
        <w:t>14.4.</w:t>
      </w:r>
      <w:r>
        <w:rPr>
          <w:rFonts w:ascii="Arial" w:hAnsi="Arial" w:cs="Arial"/>
          <w:color w:val="000000"/>
          <w:sz w:val="22"/>
          <w:szCs w:val="22"/>
        </w:rPr>
        <w:t xml:space="preserve"> </w:t>
      </w:r>
      <w:r>
        <w:rPr>
          <w:rFonts w:ascii="Arial" w:hAnsi="Arial" w:cs="Arial"/>
          <w:b/>
          <w:bCs/>
          <w:color w:val="000000"/>
          <w:sz w:val="22"/>
          <w:szCs w:val="22"/>
        </w:rPr>
        <w:t>Sistema de Sinalização de Emerg</w:t>
      </w:r>
      <w:r>
        <w:rPr>
          <w:rFonts w:ascii="Arial" w:hAnsi="Arial" w:cs="Arial"/>
          <w:b/>
          <w:bCs/>
          <w:color w:val="000000"/>
          <w:sz w:val="22"/>
          <w:szCs w:val="22"/>
        </w:rPr>
        <w:t>ência</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A sinalização de segurança deverá ser adotada seguindo os padrões (símbolos, distanci</w:t>
      </w:r>
      <w:r>
        <w:rPr>
          <w:rFonts w:ascii="Arial" w:hAnsi="Arial" w:cs="Arial"/>
          <w:color w:val="000000"/>
          <w:sz w:val="22"/>
          <w:szCs w:val="22"/>
        </w:rPr>
        <w:t>a</w:t>
      </w:r>
      <w:r>
        <w:rPr>
          <w:rFonts w:ascii="Arial" w:hAnsi="Arial" w:cs="Arial"/>
          <w:color w:val="000000"/>
          <w:sz w:val="22"/>
          <w:szCs w:val="22"/>
        </w:rPr>
        <w:t>mentos, dimensões e representações) definidos pela ABNT NBR 13434, exceto quando c</w:t>
      </w:r>
      <w:r>
        <w:rPr>
          <w:rFonts w:ascii="Arial" w:hAnsi="Arial" w:cs="Arial"/>
          <w:color w:val="000000"/>
          <w:sz w:val="22"/>
          <w:szCs w:val="22"/>
        </w:rPr>
        <w:t>i</w:t>
      </w:r>
      <w:r>
        <w:rPr>
          <w:rFonts w:ascii="Arial" w:hAnsi="Arial" w:cs="Arial"/>
          <w:color w:val="000000"/>
          <w:sz w:val="22"/>
          <w:szCs w:val="22"/>
        </w:rPr>
        <w:t>tados na Nota Técnica CBMERJ NT 2-05. </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Será exigida sinalização de segurança, a</w:t>
      </w:r>
      <w:r>
        <w:rPr>
          <w:rFonts w:ascii="Arial" w:hAnsi="Arial" w:cs="Arial"/>
          <w:color w:val="000000"/>
          <w:sz w:val="22"/>
          <w:szCs w:val="22"/>
        </w:rPr>
        <w:t>dotando-se os padrões definidos pela ABNT NBR 13434 e pela NT 2-05/CBMERJ, nas centrais de GLP, salas de ger</w:t>
      </w:r>
      <w:r>
        <w:rPr>
          <w:rFonts w:ascii="Arial" w:hAnsi="Arial" w:cs="Arial"/>
          <w:color w:val="000000"/>
          <w:sz w:val="22"/>
          <w:szCs w:val="22"/>
        </w:rPr>
        <w:t>a</w:t>
      </w:r>
      <w:r>
        <w:rPr>
          <w:rFonts w:ascii="Arial" w:hAnsi="Arial" w:cs="Arial"/>
          <w:color w:val="000000"/>
          <w:sz w:val="22"/>
          <w:szCs w:val="22"/>
        </w:rPr>
        <w:t>dores, subestações, quadros de força, caldeiras, pavimentos, casa de máquinas e demais locais onde haja riscos específicos que podem por ação ou om</w:t>
      </w:r>
      <w:r>
        <w:rPr>
          <w:rFonts w:ascii="Arial" w:hAnsi="Arial" w:cs="Arial"/>
          <w:color w:val="000000"/>
          <w:sz w:val="22"/>
          <w:szCs w:val="22"/>
        </w:rPr>
        <w:t>issão m</w:t>
      </w:r>
      <w:r>
        <w:rPr>
          <w:rFonts w:ascii="Arial" w:hAnsi="Arial" w:cs="Arial"/>
          <w:color w:val="000000"/>
          <w:sz w:val="22"/>
          <w:szCs w:val="22"/>
        </w:rPr>
        <w:t>a</w:t>
      </w:r>
      <w:r>
        <w:rPr>
          <w:rFonts w:ascii="Arial" w:hAnsi="Arial" w:cs="Arial"/>
          <w:color w:val="000000"/>
          <w:sz w:val="22"/>
          <w:szCs w:val="22"/>
        </w:rPr>
        <w:t>ximizar os riscos de incêndio e/ou acide</w:t>
      </w:r>
      <w:r>
        <w:rPr>
          <w:rFonts w:ascii="Arial" w:hAnsi="Arial" w:cs="Arial"/>
          <w:color w:val="000000"/>
          <w:sz w:val="22"/>
          <w:szCs w:val="22"/>
        </w:rPr>
        <w:t>n</w:t>
      </w:r>
      <w:r>
        <w:rPr>
          <w:rFonts w:ascii="Arial" w:hAnsi="Arial" w:cs="Arial"/>
          <w:color w:val="000000"/>
          <w:sz w:val="22"/>
          <w:szCs w:val="22"/>
        </w:rPr>
        <w:t>tes. Será adotada nas áreas de circul</w:t>
      </w:r>
      <w:r>
        <w:rPr>
          <w:rFonts w:ascii="Arial" w:hAnsi="Arial" w:cs="Arial"/>
          <w:color w:val="000000"/>
          <w:sz w:val="22"/>
          <w:szCs w:val="22"/>
        </w:rPr>
        <w:t>a</w:t>
      </w:r>
      <w:r>
        <w:rPr>
          <w:rFonts w:ascii="Arial" w:hAnsi="Arial" w:cs="Arial"/>
          <w:color w:val="000000"/>
          <w:sz w:val="22"/>
          <w:szCs w:val="22"/>
        </w:rPr>
        <w:t xml:space="preserve">ção, interior das escadas de emergência e demais </w:t>
      </w:r>
      <w:r>
        <w:rPr>
          <w:rFonts w:ascii="Arial" w:hAnsi="Arial" w:cs="Arial"/>
          <w:color w:val="000000"/>
          <w:sz w:val="22"/>
          <w:szCs w:val="22"/>
        </w:rPr>
        <w:lastRenderedPageBreak/>
        <w:t>áreas comuns, assim como nas áreas de refúgio, demais áreas comuns, ao longo das rotas de saída, casa de máquinas de inc</w:t>
      </w:r>
      <w:r>
        <w:rPr>
          <w:rFonts w:ascii="Arial" w:hAnsi="Arial" w:cs="Arial"/>
          <w:color w:val="000000"/>
          <w:sz w:val="22"/>
          <w:szCs w:val="22"/>
        </w:rPr>
        <w:t>êndio, casa de máquinas de elevador, hidrantes, extint</w:t>
      </w:r>
      <w:r>
        <w:rPr>
          <w:rFonts w:ascii="Arial" w:hAnsi="Arial" w:cs="Arial"/>
          <w:color w:val="000000"/>
          <w:sz w:val="22"/>
          <w:szCs w:val="22"/>
        </w:rPr>
        <w:t>o</w:t>
      </w:r>
      <w:r>
        <w:rPr>
          <w:rFonts w:ascii="Arial" w:hAnsi="Arial" w:cs="Arial"/>
          <w:color w:val="000000"/>
          <w:sz w:val="22"/>
          <w:szCs w:val="22"/>
        </w:rPr>
        <w:t>res e po</w:t>
      </w:r>
      <w:r>
        <w:rPr>
          <w:rFonts w:ascii="Arial" w:hAnsi="Arial" w:cs="Arial"/>
          <w:color w:val="000000"/>
          <w:sz w:val="22"/>
          <w:szCs w:val="22"/>
        </w:rPr>
        <w:t>r</w:t>
      </w:r>
      <w:r>
        <w:rPr>
          <w:rFonts w:ascii="Arial" w:hAnsi="Arial" w:cs="Arial"/>
          <w:color w:val="000000"/>
          <w:sz w:val="22"/>
          <w:szCs w:val="22"/>
        </w:rPr>
        <w:t>tas corta fogo.</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Os elevadores devem possuir sinalização específica composta por símbolo e mensagem de “NÃO USAR EM CASO DE INCÊNDIO”, afixada próximo ao botão de chamada do elevador, devendo </w:t>
      </w:r>
      <w:r>
        <w:rPr>
          <w:rFonts w:ascii="Arial" w:hAnsi="Arial" w:cs="Arial"/>
          <w:color w:val="000000"/>
          <w:sz w:val="22"/>
          <w:szCs w:val="22"/>
        </w:rPr>
        <w:t>possuir efeito fotoluminescente.</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O projeto de sinalização de segurança contra incêndio e pânico deve ser constit</w:t>
      </w:r>
      <w:r>
        <w:rPr>
          <w:rFonts w:ascii="Arial" w:hAnsi="Arial" w:cs="Arial"/>
          <w:color w:val="000000"/>
          <w:sz w:val="22"/>
          <w:szCs w:val="22"/>
        </w:rPr>
        <w:t>u</w:t>
      </w:r>
      <w:r>
        <w:rPr>
          <w:rFonts w:ascii="Arial" w:hAnsi="Arial" w:cs="Arial"/>
          <w:color w:val="000000"/>
          <w:sz w:val="22"/>
          <w:szCs w:val="22"/>
        </w:rPr>
        <w:t xml:space="preserve">ído por plantas baixas, memorial descritivo e elementos que identifiquem o tipo e a localização de cada elemento do sistema de sinalização. O </w:t>
      </w:r>
      <w:r>
        <w:rPr>
          <w:rFonts w:ascii="Arial" w:hAnsi="Arial" w:cs="Arial"/>
          <w:color w:val="000000"/>
          <w:sz w:val="22"/>
          <w:szCs w:val="22"/>
        </w:rPr>
        <w:t>projeto de sinalização deverá estar compatibil</w:t>
      </w:r>
      <w:r>
        <w:rPr>
          <w:rFonts w:ascii="Arial" w:hAnsi="Arial" w:cs="Arial"/>
          <w:color w:val="000000"/>
          <w:sz w:val="22"/>
          <w:szCs w:val="22"/>
        </w:rPr>
        <w:t>i</w:t>
      </w:r>
      <w:r>
        <w:rPr>
          <w:rFonts w:ascii="Arial" w:hAnsi="Arial" w:cs="Arial"/>
          <w:color w:val="000000"/>
          <w:sz w:val="22"/>
          <w:szCs w:val="22"/>
        </w:rPr>
        <w:t>zado com o Projeto de Programação Visual.</w:t>
      </w:r>
    </w:p>
    <w:p w:rsidR="009E6163" w:rsidRDefault="00B31125">
      <w:pPr>
        <w:jc w:val="both"/>
      </w:pPr>
      <w:r>
        <w:br/>
      </w:r>
      <w:r>
        <w:rPr>
          <w:noProof/>
          <w:lang w:eastAsia="pt-BR" w:bidi="ar-SA"/>
        </w:rPr>
        <w:drawing>
          <wp:inline distT="0" distB="0" distL="0" distR="0">
            <wp:extent cx="5130798" cy="1579241"/>
            <wp:effectExtent l="0" t="0" r="0" b="0"/>
            <wp:docPr id="7" name="Imagem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a:stretch>
                      <a:fillRect/>
                    </a:stretch>
                  </pic:blipFill>
                  <pic:spPr>
                    <a:xfrm>
                      <a:off x="0" y="0"/>
                      <a:ext cx="5130798" cy="1579241"/>
                    </a:xfrm>
                    <a:prstGeom prst="rect">
                      <a:avLst/>
                    </a:prstGeom>
                    <a:noFill/>
                    <a:ln>
                      <a:noFill/>
                      <a:prstDash/>
                    </a:ln>
                  </pic:spPr>
                </pic:pic>
              </a:graphicData>
            </a:graphic>
          </wp:inline>
        </w:drawing>
      </w:r>
    </w:p>
    <w:p w:rsidR="009E6163" w:rsidRDefault="009E6163">
      <w:pPr>
        <w:pStyle w:val="NormalWeb"/>
        <w:spacing w:before="0" w:after="0"/>
        <w:jc w:val="both"/>
        <w:rPr>
          <w:rFonts w:ascii="Arial" w:hAnsi="Arial" w:cs="Arial"/>
          <w:b/>
          <w:bCs/>
          <w:color w:val="000000"/>
          <w:sz w:val="22"/>
          <w:szCs w:val="22"/>
        </w:rPr>
      </w:pPr>
    </w:p>
    <w:p w:rsidR="009E6163" w:rsidRDefault="00B31125">
      <w:pPr>
        <w:pStyle w:val="NormalWeb"/>
        <w:spacing w:before="0" w:after="0"/>
        <w:jc w:val="both"/>
      </w:pPr>
      <w:r>
        <w:rPr>
          <w:rFonts w:ascii="Arial" w:hAnsi="Arial" w:cs="Arial"/>
          <w:b/>
          <w:bCs/>
          <w:color w:val="000000"/>
          <w:sz w:val="22"/>
          <w:szCs w:val="22"/>
        </w:rPr>
        <w:t>14.5.</w:t>
      </w:r>
      <w:r>
        <w:rPr>
          <w:rFonts w:ascii="Arial" w:hAnsi="Arial" w:cs="Arial"/>
          <w:color w:val="000000"/>
          <w:sz w:val="22"/>
          <w:szCs w:val="22"/>
        </w:rPr>
        <w:t xml:space="preserve"> </w:t>
      </w:r>
      <w:r>
        <w:rPr>
          <w:rFonts w:ascii="Arial" w:hAnsi="Arial" w:cs="Arial"/>
          <w:b/>
          <w:bCs/>
          <w:color w:val="000000"/>
          <w:sz w:val="22"/>
          <w:szCs w:val="22"/>
        </w:rPr>
        <w:t>Sistema de Iluminação de Emergência</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O sistema de iluminação de emergência deverá ser executado conforme os requ</w:t>
      </w:r>
      <w:r>
        <w:rPr>
          <w:rFonts w:ascii="Arial" w:hAnsi="Arial" w:cs="Arial"/>
          <w:color w:val="000000"/>
          <w:sz w:val="22"/>
          <w:szCs w:val="22"/>
        </w:rPr>
        <w:t>i</w:t>
      </w:r>
      <w:r>
        <w:rPr>
          <w:rFonts w:ascii="Arial" w:hAnsi="Arial" w:cs="Arial"/>
          <w:color w:val="000000"/>
          <w:sz w:val="22"/>
          <w:szCs w:val="22"/>
        </w:rPr>
        <w:t>sitos mín</w:t>
      </w:r>
      <w:r>
        <w:rPr>
          <w:rFonts w:ascii="Arial" w:hAnsi="Arial" w:cs="Arial"/>
          <w:color w:val="000000"/>
          <w:sz w:val="22"/>
          <w:szCs w:val="22"/>
        </w:rPr>
        <w:t>i</w:t>
      </w:r>
      <w:r>
        <w:rPr>
          <w:rFonts w:ascii="Arial" w:hAnsi="Arial" w:cs="Arial"/>
          <w:color w:val="000000"/>
          <w:sz w:val="22"/>
          <w:szCs w:val="22"/>
        </w:rPr>
        <w:t>mos exigíveis para edificações e á</w:t>
      </w:r>
      <w:r>
        <w:rPr>
          <w:rFonts w:ascii="Arial" w:hAnsi="Arial" w:cs="Arial"/>
          <w:color w:val="000000"/>
          <w:sz w:val="22"/>
          <w:szCs w:val="22"/>
        </w:rPr>
        <w:t>reas de risco fechadas, regulame</w:t>
      </w:r>
      <w:r>
        <w:rPr>
          <w:rFonts w:ascii="Arial" w:hAnsi="Arial" w:cs="Arial"/>
          <w:color w:val="000000"/>
          <w:sz w:val="22"/>
          <w:szCs w:val="22"/>
        </w:rPr>
        <w:t>n</w:t>
      </w:r>
      <w:r>
        <w:rPr>
          <w:rFonts w:ascii="Arial" w:hAnsi="Arial" w:cs="Arial"/>
          <w:color w:val="000000"/>
          <w:sz w:val="22"/>
          <w:szCs w:val="22"/>
        </w:rPr>
        <w:t>tando o Decreto Est</w:t>
      </w:r>
      <w:r>
        <w:rPr>
          <w:rFonts w:ascii="Arial" w:hAnsi="Arial" w:cs="Arial"/>
          <w:color w:val="000000"/>
          <w:sz w:val="22"/>
          <w:szCs w:val="22"/>
        </w:rPr>
        <w:t>a</w:t>
      </w:r>
      <w:r>
        <w:rPr>
          <w:rFonts w:ascii="Arial" w:hAnsi="Arial" w:cs="Arial"/>
          <w:color w:val="000000"/>
          <w:sz w:val="22"/>
          <w:szCs w:val="22"/>
        </w:rPr>
        <w:t>dual nº 42/2018 - Código de Segurança Contra Incêndio e Pânico (COSCIP), devendo g</w:t>
      </w:r>
      <w:r>
        <w:rPr>
          <w:rFonts w:ascii="Arial" w:hAnsi="Arial" w:cs="Arial"/>
          <w:color w:val="000000"/>
          <w:sz w:val="22"/>
          <w:szCs w:val="22"/>
        </w:rPr>
        <w:t>a</w:t>
      </w:r>
      <w:r>
        <w:rPr>
          <w:rFonts w:ascii="Arial" w:hAnsi="Arial" w:cs="Arial"/>
          <w:color w:val="000000"/>
          <w:sz w:val="22"/>
          <w:szCs w:val="22"/>
        </w:rPr>
        <w:t>rantir o escape de pessoas, no caso de sinistro, de maneira eficaz e segura, assim como o controle das áreas por equipes</w:t>
      </w:r>
      <w:r>
        <w:rPr>
          <w:rFonts w:ascii="Arial" w:hAnsi="Arial" w:cs="Arial"/>
          <w:color w:val="000000"/>
          <w:sz w:val="22"/>
          <w:szCs w:val="22"/>
        </w:rPr>
        <w:t xml:space="preserve"> de socorro e combate a incêndio. </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A iluminação será realizada através de Blocos Autônomos de Iluminação de </w:t>
      </w:r>
      <w:r>
        <w:rPr>
          <w:rFonts w:ascii="Arial" w:hAnsi="Arial" w:cs="Arial"/>
          <w:color w:val="000000"/>
          <w:sz w:val="22"/>
          <w:szCs w:val="22"/>
        </w:rPr>
        <w:t>E</w:t>
      </w:r>
      <w:r>
        <w:rPr>
          <w:rFonts w:ascii="Arial" w:hAnsi="Arial" w:cs="Arial"/>
          <w:color w:val="000000"/>
          <w:sz w:val="22"/>
          <w:szCs w:val="22"/>
        </w:rPr>
        <w:t xml:space="preserve">mergência, com lâmpadas de LED, 200 </w:t>
      </w:r>
      <w:proofErr w:type="spellStart"/>
      <w:r>
        <w:rPr>
          <w:rFonts w:ascii="Arial" w:hAnsi="Arial" w:cs="Arial"/>
          <w:color w:val="000000"/>
          <w:sz w:val="22"/>
          <w:szCs w:val="22"/>
        </w:rPr>
        <w:t>Lúmens</w:t>
      </w:r>
      <w:proofErr w:type="spellEnd"/>
      <w:r>
        <w:rPr>
          <w:rFonts w:ascii="Arial" w:hAnsi="Arial" w:cs="Arial"/>
          <w:color w:val="000000"/>
          <w:sz w:val="22"/>
          <w:szCs w:val="22"/>
        </w:rPr>
        <w:t xml:space="preserve"> de fluxo luminoso, autonomia mínima de 01 hora (60 minutos), IP20 de proteção e alimentação tipo 110/</w:t>
      </w:r>
      <w:proofErr w:type="gramStart"/>
      <w:r>
        <w:rPr>
          <w:rFonts w:ascii="Arial" w:hAnsi="Arial" w:cs="Arial"/>
          <w:color w:val="000000"/>
          <w:sz w:val="22"/>
          <w:szCs w:val="22"/>
        </w:rPr>
        <w:t>22</w:t>
      </w:r>
      <w:r>
        <w:rPr>
          <w:rFonts w:ascii="Arial" w:hAnsi="Arial" w:cs="Arial"/>
          <w:color w:val="000000"/>
          <w:sz w:val="22"/>
          <w:szCs w:val="22"/>
        </w:rPr>
        <w:t>0v</w:t>
      </w:r>
      <w:proofErr w:type="gramEnd"/>
      <w:r>
        <w:rPr>
          <w:rFonts w:ascii="Arial" w:hAnsi="Arial" w:cs="Arial"/>
          <w:color w:val="000000"/>
          <w:sz w:val="22"/>
          <w:szCs w:val="22"/>
        </w:rPr>
        <w:t>. A Contratada deverá fazer o cálc</w:t>
      </w:r>
      <w:r>
        <w:rPr>
          <w:rFonts w:ascii="Arial" w:hAnsi="Arial" w:cs="Arial"/>
          <w:color w:val="000000"/>
          <w:sz w:val="22"/>
          <w:szCs w:val="22"/>
        </w:rPr>
        <w:t>u</w:t>
      </w:r>
      <w:r>
        <w:rPr>
          <w:rFonts w:ascii="Arial" w:hAnsi="Arial" w:cs="Arial"/>
          <w:color w:val="000000"/>
          <w:sz w:val="22"/>
          <w:szCs w:val="22"/>
        </w:rPr>
        <w:t>lo do fluxo luminoso necessário para aclaramento e balizamento.</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Nos ambientes onde </w:t>
      </w:r>
      <w:proofErr w:type="gramStart"/>
      <w:r>
        <w:rPr>
          <w:rFonts w:ascii="Arial" w:hAnsi="Arial" w:cs="Arial"/>
          <w:color w:val="000000"/>
          <w:sz w:val="22"/>
          <w:szCs w:val="22"/>
        </w:rPr>
        <w:t>serão</w:t>
      </w:r>
      <w:proofErr w:type="gramEnd"/>
      <w:r>
        <w:rPr>
          <w:rFonts w:ascii="Arial" w:hAnsi="Arial" w:cs="Arial"/>
          <w:color w:val="000000"/>
          <w:sz w:val="22"/>
          <w:szCs w:val="22"/>
        </w:rPr>
        <w:t xml:space="preserve"> instaladas a iluminação de emergência, as instalações devem ser de acordo com a ABNT NBR 10898:2013 - Sistema de iluminação de em</w:t>
      </w:r>
      <w:r>
        <w:rPr>
          <w:rFonts w:ascii="Arial" w:hAnsi="Arial" w:cs="Arial"/>
          <w:color w:val="000000"/>
          <w:sz w:val="22"/>
          <w:szCs w:val="22"/>
        </w:rPr>
        <w:t>ergência, naqu</w:t>
      </w:r>
      <w:r>
        <w:rPr>
          <w:rFonts w:ascii="Arial" w:hAnsi="Arial" w:cs="Arial"/>
          <w:color w:val="000000"/>
          <w:sz w:val="22"/>
          <w:szCs w:val="22"/>
        </w:rPr>
        <w:t>i</w:t>
      </w:r>
      <w:r>
        <w:rPr>
          <w:rFonts w:ascii="Arial" w:hAnsi="Arial" w:cs="Arial"/>
          <w:color w:val="000000"/>
          <w:sz w:val="22"/>
          <w:szCs w:val="22"/>
        </w:rPr>
        <w:t>lo que não contrariar o disposto na Nota Técnica NT 2-06. </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Nas escadas devem ser instalados no nível do pavimento e outro(s) no nível do patamar intermediário, ressaltando o fato de que não poderá existir ponto de so</w:t>
      </w:r>
      <w:r>
        <w:rPr>
          <w:rFonts w:ascii="Arial" w:hAnsi="Arial" w:cs="Arial"/>
          <w:color w:val="000000"/>
          <w:sz w:val="22"/>
          <w:szCs w:val="22"/>
        </w:rPr>
        <w:t>m</w:t>
      </w:r>
      <w:r>
        <w:rPr>
          <w:rFonts w:ascii="Arial" w:hAnsi="Arial" w:cs="Arial"/>
          <w:color w:val="000000"/>
          <w:sz w:val="22"/>
          <w:szCs w:val="22"/>
        </w:rPr>
        <w:t>bra.</w:t>
      </w:r>
    </w:p>
    <w:p w:rsidR="009E6163" w:rsidRDefault="009E6163">
      <w:pPr>
        <w:jc w:val="both"/>
      </w:pPr>
    </w:p>
    <w:p w:rsidR="009E6163" w:rsidRDefault="00B31125">
      <w:pPr>
        <w:pStyle w:val="NormalWeb"/>
        <w:spacing w:before="0" w:after="0"/>
        <w:jc w:val="both"/>
      </w:pPr>
      <w:r>
        <w:rPr>
          <w:rFonts w:ascii="Arial" w:hAnsi="Arial" w:cs="Arial"/>
          <w:b/>
          <w:bCs/>
          <w:color w:val="000000"/>
          <w:sz w:val="22"/>
          <w:szCs w:val="22"/>
        </w:rPr>
        <w:t>14.6.</w:t>
      </w:r>
      <w:r>
        <w:rPr>
          <w:rFonts w:ascii="Arial" w:hAnsi="Arial" w:cs="Arial"/>
          <w:color w:val="000000"/>
          <w:sz w:val="22"/>
          <w:szCs w:val="22"/>
        </w:rPr>
        <w:t xml:space="preserve"> </w:t>
      </w:r>
      <w:r>
        <w:rPr>
          <w:rFonts w:ascii="Arial" w:hAnsi="Arial" w:cs="Arial"/>
          <w:b/>
          <w:bCs/>
          <w:color w:val="000000"/>
          <w:sz w:val="22"/>
          <w:szCs w:val="22"/>
        </w:rPr>
        <w:t>Portas Cort</w:t>
      </w:r>
      <w:r>
        <w:rPr>
          <w:rFonts w:ascii="Arial" w:hAnsi="Arial" w:cs="Arial"/>
          <w:b/>
          <w:bCs/>
          <w:color w:val="000000"/>
          <w:sz w:val="22"/>
          <w:szCs w:val="22"/>
        </w:rPr>
        <w:t>a Fogo</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As Portas </w:t>
      </w:r>
      <w:proofErr w:type="spellStart"/>
      <w:r>
        <w:rPr>
          <w:rFonts w:ascii="Arial" w:hAnsi="Arial" w:cs="Arial"/>
          <w:color w:val="000000"/>
          <w:sz w:val="22"/>
          <w:szCs w:val="22"/>
        </w:rPr>
        <w:t>Corta-Fogo</w:t>
      </w:r>
      <w:proofErr w:type="spellEnd"/>
      <w:r>
        <w:rPr>
          <w:rFonts w:ascii="Arial" w:hAnsi="Arial" w:cs="Arial"/>
          <w:color w:val="000000"/>
          <w:sz w:val="22"/>
          <w:szCs w:val="22"/>
        </w:rPr>
        <w:t xml:space="preserve"> </w:t>
      </w:r>
      <w:proofErr w:type="gramStart"/>
      <w:r>
        <w:rPr>
          <w:rFonts w:ascii="Arial" w:hAnsi="Arial" w:cs="Arial"/>
          <w:color w:val="000000"/>
          <w:sz w:val="22"/>
          <w:szCs w:val="22"/>
        </w:rPr>
        <w:t>das saída</w:t>
      </w:r>
      <w:proofErr w:type="gramEnd"/>
      <w:r>
        <w:rPr>
          <w:rFonts w:ascii="Arial" w:hAnsi="Arial" w:cs="Arial"/>
          <w:color w:val="000000"/>
          <w:sz w:val="22"/>
          <w:szCs w:val="22"/>
        </w:rPr>
        <w:t xml:space="preserve"> de emergência são do tipo de abrir com eixo ve</w:t>
      </w:r>
      <w:r>
        <w:rPr>
          <w:rFonts w:ascii="Arial" w:hAnsi="Arial" w:cs="Arial"/>
          <w:color w:val="000000"/>
          <w:sz w:val="22"/>
          <w:szCs w:val="22"/>
        </w:rPr>
        <w:t>r</w:t>
      </w:r>
      <w:r>
        <w:rPr>
          <w:rFonts w:ascii="Arial" w:hAnsi="Arial" w:cs="Arial"/>
          <w:color w:val="000000"/>
          <w:sz w:val="22"/>
          <w:szCs w:val="22"/>
        </w:rPr>
        <w:t>tical, mod</w:t>
      </w:r>
      <w:r>
        <w:rPr>
          <w:rFonts w:ascii="Arial" w:hAnsi="Arial" w:cs="Arial"/>
          <w:color w:val="000000"/>
          <w:sz w:val="22"/>
          <w:szCs w:val="22"/>
        </w:rPr>
        <w:t>e</w:t>
      </w:r>
      <w:r>
        <w:rPr>
          <w:rFonts w:ascii="Arial" w:hAnsi="Arial" w:cs="Arial"/>
          <w:color w:val="000000"/>
          <w:sz w:val="22"/>
          <w:szCs w:val="22"/>
        </w:rPr>
        <w:t>lo Classe P-60 e fabricadas segundo a NBR 11742 (30/04/2003) da ABNT. Deverão possuir a etiqueta metálica da ABNT, que comprova a certificação do fabricante. </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As Portas </w:t>
      </w:r>
      <w:proofErr w:type="spellStart"/>
      <w:r>
        <w:rPr>
          <w:rFonts w:ascii="Arial" w:hAnsi="Arial" w:cs="Arial"/>
          <w:color w:val="000000"/>
          <w:sz w:val="22"/>
          <w:szCs w:val="22"/>
        </w:rPr>
        <w:t>Corta-Fogo</w:t>
      </w:r>
      <w:proofErr w:type="spellEnd"/>
      <w:r>
        <w:rPr>
          <w:rFonts w:ascii="Arial" w:hAnsi="Arial" w:cs="Arial"/>
          <w:color w:val="000000"/>
          <w:sz w:val="22"/>
          <w:szCs w:val="22"/>
        </w:rPr>
        <w:t xml:space="preserve"> já se encontram instaladas na edificação e necessitam de verificação quanto ao funcionamento e manutenção necessária. </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As Portas Corta Fogo deverão ser pintadas em esmalte sintético sobre fundo para galvan</w:t>
      </w:r>
      <w:r>
        <w:rPr>
          <w:rFonts w:ascii="Arial" w:hAnsi="Arial" w:cs="Arial"/>
          <w:color w:val="000000"/>
          <w:sz w:val="22"/>
          <w:szCs w:val="22"/>
        </w:rPr>
        <w:t>i</w:t>
      </w:r>
      <w:r>
        <w:rPr>
          <w:rFonts w:ascii="Arial" w:hAnsi="Arial" w:cs="Arial"/>
          <w:color w:val="000000"/>
          <w:sz w:val="22"/>
          <w:szCs w:val="22"/>
        </w:rPr>
        <w:t xml:space="preserve">zados na cor cinza escuro </w:t>
      </w:r>
      <w:proofErr w:type="spellStart"/>
      <w:r>
        <w:rPr>
          <w:rFonts w:ascii="Arial" w:hAnsi="Arial" w:cs="Arial"/>
          <w:color w:val="000000"/>
          <w:sz w:val="22"/>
          <w:szCs w:val="22"/>
        </w:rPr>
        <w:t>C</w:t>
      </w:r>
      <w:r>
        <w:rPr>
          <w:rFonts w:ascii="Arial" w:hAnsi="Arial" w:cs="Arial"/>
          <w:color w:val="000000"/>
          <w:sz w:val="22"/>
          <w:szCs w:val="22"/>
        </w:rPr>
        <w:t>oralit</w:t>
      </w:r>
      <w:proofErr w:type="spellEnd"/>
      <w:r>
        <w:rPr>
          <w:rFonts w:ascii="Arial" w:hAnsi="Arial" w:cs="Arial"/>
          <w:color w:val="000000"/>
          <w:sz w:val="22"/>
          <w:szCs w:val="22"/>
        </w:rPr>
        <w:t xml:space="preserve"> </w:t>
      </w:r>
      <w:proofErr w:type="gramStart"/>
      <w:r>
        <w:rPr>
          <w:rFonts w:ascii="Arial" w:hAnsi="Arial" w:cs="Arial"/>
          <w:color w:val="000000"/>
          <w:sz w:val="22"/>
          <w:szCs w:val="22"/>
        </w:rPr>
        <w:t>da Coral</w:t>
      </w:r>
      <w:proofErr w:type="gramEnd"/>
      <w:r>
        <w:rPr>
          <w:rFonts w:ascii="Arial" w:hAnsi="Arial" w:cs="Arial"/>
          <w:color w:val="000000"/>
          <w:sz w:val="22"/>
          <w:szCs w:val="22"/>
        </w:rPr>
        <w:t xml:space="preserve"> ou Similar.</w:t>
      </w:r>
    </w:p>
    <w:p w:rsidR="009E6163" w:rsidRDefault="009E6163">
      <w:pPr>
        <w:jc w:val="both"/>
      </w:pPr>
    </w:p>
    <w:p w:rsidR="009E6163" w:rsidRDefault="00B31125">
      <w:pPr>
        <w:pStyle w:val="NormalWeb"/>
        <w:spacing w:before="0" w:after="0"/>
        <w:jc w:val="both"/>
      </w:pPr>
      <w:r>
        <w:rPr>
          <w:rFonts w:ascii="Arial" w:hAnsi="Arial" w:cs="Arial"/>
          <w:b/>
          <w:bCs/>
          <w:color w:val="000000"/>
          <w:sz w:val="22"/>
          <w:szCs w:val="22"/>
        </w:rPr>
        <w:t>Especificação das PCF instaladas nos corredores, antecâmaras, casa de máquinas de incêndio e casa de máquinas de elevador:</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lastRenderedPageBreak/>
        <w:t xml:space="preserve">O conjunto da Porta </w:t>
      </w:r>
      <w:proofErr w:type="spellStart"/>
      <w:r>
        <w:rPr>
          <w:rFonts w:ascii="Arial" w:hAnsi="Arial" w:cs="Arial"/>
          <w:color w:val="000000"/>
          <w:sz w:val="22"/>
          <w:szCs w:val="22"/>
        </w:rPr>
        <w:t>Corta-Fogo</w:t>
      </w:r>
      <w:proofErr w:type="spellEnd"/>
      <w:r>
        <w:rPr>
          <w:rFonts w:ascii="Arial" w:hAnsi="Arial" w:cs="Arial"/>
          <w:color w:val="000000"/>
          <w:sz w:val="22"/>
          <w:szCs w:val="22"/>
        </w:rPr>
        <w:t xml:space="preserve"> (marco + folha) fabricado com materiais inco</w:t>
      </w:r>
      <w:r>
        <w:rPr>
          <w:rFonts w:ascii="Arial" w:hAnsi="Arial" w:cs="Arial"/>
          <w:color w:val="000000"/>
          <w:sz w:val="22"/>
          <w:szCs w:val="22"/>
        </w:rPr>
        <w:t>m</w:t>
      </w:r>
      <w:r>
        <w:rPr>
          <w:rFonts w:ascii="Arial" w:hAnsi="Arial" w:cs="Arial"/>
          <w:color w:val="000000"/>
          <w:sz w:val="22"/>
          <w:szCs w:val="22"/>
        </w:rPr>
        <w:t xml:space="preserve">bustíveis (ponto de fusão </w:t>
      </w:r>
      <w:r>
        <w:rPr>
          <w:rFonts w:ascii="Arial" w:hAnsi="Arial" w:cs="Arial"/>
          <w:color w:val="000000"/>
          <w:sz w:val="22"/>
          <w:szCs w:val="22"/>
        </w:rPr>
        <w:t>acima de 1000ºC). A porta deverá fechar-se automat</w:t>
      </w:r>
      <w:r>
        <w:rPr>
          <w:rFonts w:ascii="Arial" w:hAnsi="Arial" w:cs="Arial"/>
          <w:color w:val="000000"/>
          <w:sz w:val="22"/>
          <w:szCs w:val="22"/>
        </w:rPr>
        <w:t>i</w:t>
      </w:r>
      <w:r>
        <w:rPr>
          <w:rFonts w:ascii="Arial" w:hAnsi="Arial" w:cs="Arial"/>
          <w:color w:val="000000"/>
          <w:sz w:val="22"/>
          <w:szCs w:val="22"/>
        </w:rPr>
        <w:t xml:space="preserve">camente, apresentar facilidade de abertura pelos </w:t>
      </w:r>
      <w:proofErr w:type="gramStart"/>
      <w:r>
        <w:rPr>
          <w:rFonts w:ascii="Arial" w:hAnsi="Arial" w:cs="Arial"/>
          <w:color w:val="000000"/>
          <w:sz w:val="22"/>
          <w:szCs w:val="22"/>
        </w:rPr>
        <w:t>2</w:t>
      </w:r>
      <w:proofErr w:type="gramEnd"/>
      <w:r>
        <w:rPr>
          <w:rFonts w:ascii="Arial" w:hAnsi="Arial" w:cs="Arial"/>
          <w:color w:val="000000"/>
          <w:sz w:val="22"/>
          <w:szCs w:val="22"/>
        </w:rPr>
        <w:t xml:space="preserve"> (dois) lados e ser instalada ao nível do piso.</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O modelo utilizado deverá atender aos seguintes critérios, oferecendo qualidade e garantia:</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Estabilidade </w:t>
      </w:r>
      <w:r>
        <w:rPr>
          <w:rFonts w:ascii="Arial" w:hAnsi="Arial" w:cs="Arial"/>
          <w:color w:val="000000"/>
          <w:sz w:val="22"/>
          <w:szCs w:val="22"/>
        </w:rPr>
        <w:t>estrutural íntegra até 1100ºC;</w:t>
      </w:r>
    </w:p>
    <w:p w:rsidR="009E6163" w:rsidRDefault="00B31125">
      <w:pPr>
        <w:pStyle w:val="NormalWeb"/>
        <w:spacing w:before="0" w:after="0"/>
        <w:jc w:val="both"/>
      </w:pPr>
      <w:r>
        <w:rPr>
          <w:rFonts w:ascii="Arial" w:hAnsi="Arial" w:cs="Arial"/>
          <w:color w:val="000000"/>
          <w:sz w:val="22"/>
          <w:szCs w:val="22"/>
        </w:rPr>
        <w:t>Isolamento térmico;</w:t>
      </w:r>
    </w:p>
    <w:p w:rsidR="009E6163" w:rsidRDefault="00B31125">
      <w:pPr>
        <w:pStyle w:val="NormalWeb"/>
        <w:spacing w:before="0" w:after="0"/>
        <w:jc w:val="both"/>
      </w:pPr>
      <w:r>
        <w:rPr>
          <w:rFonts w:ascii="Arial" w:hAnsi="Arial" w:cs="Arial"/>
          <w:color w:val="000000"/>
          <w:sz w:val="22"/>
          <w:szCs w:val="22"/>
        </w:rPr>
        <w:t>Vedação às chamas: positivo até 960ºC;</w:t>
      </w:r>
    </w:p>
    <w:p w:rsidR="009E6163" w:rsidRDefault="00B31125">
      <w:pPr>
        <w:pStyle w:val="NormalWeb"/>
        <w:spacing w:before="0" w:after="0"/>
        <w:jc w:val="both"/>
      </w:pPr>
      <w:r>
        <w:rPr>
          <w:rFonts w:ascii="Arial" w:hAnsi="Arial" w:cs="Arial"/>
          <w:color w:val="000000"/>
          <w:sz w:val="22"/>
          <w:szCs w:val="22"/>
        </w:rPr>
        <w:t>Vedação aos gases: perfeita até 960ºC;</w:t>
      </w:r>
    </w:p>
    <w:p w:rsidR="009E6163" w:rsidRDefault="00B31125">
      <w:pPr>
        <w:pStyle w:val="NormalWeb"/>
        <w:spacing w:before="0" w:after="0"/>
        <w:jc w:val="both"/>
      </w:pPr>
      <w:r>
        <w:rPr>
          <w:rFonts w:ascii="Arial" w:hAnsi="Arial" w:cs="Arial"/>
          <w:color w:val="000000"/>
          <w:sz w:val="22"/>
          <w:szCs w:val="22"/>
        </w:rPr>
        <w:t>Resistência mecânica;</w:t>
      </w:r>
    </w:p>
    <w:p w:rsidR="009E6163" w:rsidRDefault="00B31125">
      <w:pPr>
        <w:pStyle w:val="NormalWeb"/>
        <w:spacing w:before="0" w:after="0"/>
        <w:jc w:val="both"/>
      </w:pPr>
      <w:r>
        <w:rPr>
          <w:rFonts w:ascii="Arial" w:hAnsi="Arial" w:cs="Arial"/>
          <w:color w:val="000000"/>
          <w:sz w:val="22"/>
          <w:szCs w:val="22"/>
        </w:rPr>
        <w:t>Resistência ao fogo;</w:t>
      </w:r>
    </w:p>
    <w:p w:rsidR="009E6163" w:rsidRDefault="00B31125">
      <w:pPr>
        <w:pStyle w:val="NormalWeb"/>
        <w:spacing w:before="0" w:after="0"/>
        <w:jc w:val="both"/>
      </w:pPr>
      <w:r>
        <w:rPr>
          <w:rFonts w:ascii="Arial" w:hAnsi="Arial" w:cs="Arial"/>
          <w:color w:val="000000"/>
          <w:sz w:val="22"/>
          <w:szCs w:val="22"/>
        </w:rPr>
        <w:t xml:space="preserve">Resistência a ataques químicos e biológicos; </w:t>
      </w:r>
      <w:proofErr w:type="gramStart"/>
      <w:r>
        <w:rPr>
          <w:rFonts w:ascii="Arial" w:hAnsi="Arial" w:cs="Arial"/>
          <w:color w:val="000000"/>
          <w:sz w:val="22"/>
          <w:szCs w:val="22"/>
        </w:rPr>
        <w:t>e</w:t>
      </w:r>
      <w:proofErr w:type="gramEnd"/>
    </w:p>
    <w:p w:rsidR="009E6163" w:rsidRDefault="00B31125">
      <w:pPr>
        <w:pStyle w:val="NormalWeb"/>
        <w:spacing w:before="0" w:after="0"/>
        <w:jc w:val="both"/>
      </w:pPr>
      <w:r>
        <w:rPr>
          <w:rFonts w:ascii="Arial" w:hAnsi="Arial" w:cs="Arial"/>
          <w:color w:val="000000"/>
          <w:sz w:val="22"/>
          <w:szCs w:val="22"/>
        </w:rPr>
        <w:t>Fácil limpeza e manutenção.</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O batent</w:t>
      </w:r>
      <w:r>
        <w:rPr>
          <w:rFonts w:ascii="Arial" w:hAnsi="Arial" w:cs="Arial"/>
          <w:color w:val="000000"/>
          <w:sz w:val="22"/>
          <w:szCs w:val="22"/>
        </w:rPr>
        <w:t>e ou contra marco deverá ser fabricado em chapa de aço galvanizado ABNT núm</w:t>
      </w:r>
      <w:r>
        <w:rPr>
          <w:rFonts w:ascii="Arial" w:hAnsi="Arial" w:cs="Arial"/>
          <w:color w:val="000000"/>
          <w:sz w:val="22"/>
          <w:szCs w:val="22"/>
        </w:rPr>
        <w:t>e</w:t>
      </w:r>
      <w:r>
        <w:rPr>
          <w:rFonts w:ascii="Arial" w:hAnsi="Arial" w:cs="Arial"/>
          <w:color w:val="000000"/>
          <w:sz w:val="22"/>
          <w:szCs w:val="22"/>
        </w:rPr>
        <w:t>ro 18 (1,2mm de espessura) com tratamento anticorrosivo e receber reforços em suas o</w:t>
      </w:r>
      <w:r>
        <w:rPr>
          <w:rFonts w:ascii="Arial" w:hAnsi="Arial" w:cs="Arial"/>
          <w:color w:val="000000"/>
          <w:sz w:val="22"/>
          <w:szCs w:val="22"/>
        </w:rPr>
        <w:t>m</w:t>
      </w:r>
      <w:r>
        <w:rPr>
          <w:rFonts w:ascii="Arial" w:hAnsi="Arial" w:cs="Arial"/>
          <w:color w:val="000000"/>
          <w:sz w:val="22"/>
          <w:szCs w:val="22"/>
        </w:rPr>
        <w:t>breiras para fixação das dobradiças. Deverá possuir dobras para aumentar a resistência mecânica</w:t>
      </w:r>
      <w:r>
        <w:rPr>
          <w:rFonts w:ascii="Arial" w:hAnsi="Arial" w:cs="Arial"/>
          <w:color w:val="000000"/>
          <w:sz w:val="22"/>
          <w:szCs w:val="22"/>
        </w:rPr>
        <w:t xml:space="preserve"> e permitir o perfeito encaixe da folha em seu berço. A fixação do batente na alv</w:t>
      </w:r>
      <w:r>
        <w:rPr>
          <w:rFonts w:ascii="Arial" w:hAnsi="Arial" w:cs="Arial"/>
          <w:color w:val="000000"/>
          <w:sz w:val="22"/>
          <w:szCs w:val="22"/>
        </w:rPr>
        <w:t>e</w:t>
      </w:r>
      <w:r>
        <w:rPr>
          <w:rFonts w:ascii="Arial" w:hAnsi="Arial" w:cs="Arial"/>
          <w:color w:val="000000"/>
          <w:sz w:val="22"/>
          <w:szCs w:val="22"/>
        </w:rPr>
        <w:t xml:space="preserve">naria deverá ser feita através 03 (três) </w:t>
      </w:r>
      <w:proofErr w:type="spellStart"/>
      <w:r>
        <w:rPr>
          <w:rFonts w:ascii="Arial" w:hAnsi="Arial" w:cs="Arial"/>
          <w:color w:val="000000"/>
          <w:sz w:val="22"/>
          <w:szCs w:val="22"/>
        </w:rPr>
        <w:t>grapas</w:t>
      </w:r>
      <w:proofErr w:type="spellEnd"/>
      <w:r>
        <w:rPr>
          <w:rFonts w:ascii="Arial" w:hAnsi="Arial" w:cs="Arial"/>
          <w:color w:val="000000"/>
          <w:sz w:val="22"/>
          <w:szCs w:val="22"/>
        </w:rPr>
        <w:t xml:space="preserve"> de aço galvanizado fixadas em cada uma de suas laterais. O batente, ao ser instalado, deverá ser completamente preenchido com </w:t>
      </w:r>
      <w:r>
        <w:rPr>
          <w:rFonts w:ascii="Arial" w:hAnsi="Arial" w:cs="Arial"/>
          <w:color w:val="000000"/>
          <w:sz w:val="22"/>
          <w:szCs w:val="22"/>
        </w:rPr>
        <w:t>arg</w:t>
      </w:r>
      <w:r>
        <w:rPr>
          <w:rFonts w:ascii="Arial" w:hAnsi="Arial" w:cs="Arial"/>
          <w:color w:val="000000"/>
          <w:sz w:val="22"/>
          <w:szCs w:val="22"/>
        </w:rPr>
        <w:t>a</w:t>
      </w:r>
      <w:r>
        <w:rPr>
          <w:rFonts w:ascii="Arial" w:hAnsi="Arial" w:cs="Arial"/>
          <w:color w:val="000000"/>
          <w:sz w:val="22"/>
          <w:szCs w:val="22"/>
        </w:rPr>
        <w:t>massa de cimento e areia. A folha da porta deverá ser fabricada em chapa de aço galvan</w:t>
      </w:r>
      <w:r>
        <w:rPr>
          <w:rFonts w:ascii="Arial" w:hAnsi="Arial" w:cs="Arial"/>
          <w:color w:val="000000"/>
          <w:sz w:val="22"/>
          <w:szCs w:val="22"/>
        </w:rPr>
        <w:t>i</w:t>
      </w:r>
      <w:r>
        <w:rPr>
          <w:rFonts w:ascii="Arial" w:hAnsi="Arial" w:cs="Arial"/>
          <w:color w:val="000000"/>
          <w:sz w:val="22"/>
          <w:szCs w:val="22"/>
        </w:rPr>
        <w:t>zado ABNT número 22 (0,80mm de espessura), com tratamento anticorrosivo e frisos hor</w:t>
      </w:r>
      <w:r>
        <w:rPr>
          <w:rFonts w:ascii="Arial" w:hAnsi="Arial" w:cs="Arial"/>
          <w:color w:val="000000"/>
          <w:sz w:val="22"/>
          <w:szCs w:val="22"/>
        </w:rPr>
        <w:t>i</w:t>
      </w:r>
      <w:r>
        <w:rPr>
          <w:rFonts w:ascii="Arial" w:hAnsi="Arial" w:cs="Arial"/>
          <w:color w:val="000000"/>
          <w:sz w:val="22"/>
          <w:szCs w:val="22"/>
        </w:rPr>
        <w:t>zo</w:t>
      </w:r>
      <w:r>
        <w:rPr>
          <w:rFonts w:ascii="Arial" w:hAnsi="Arial" w:cs="Arial"/>
          <w:color w:val="000000"/>
          <w:sz w:val="22"/>
          <w:szCs w:val="22"/>
        </w:rPr>
        <w:t>n</w:t>
      </w:r>
      <w:r>
        <w:rPr>
          <w:rFonts w:ascii="Arial" w:hAnsi="Arial" w:cs="Arial"/>
          <w:color w:val="000000"/>
          <w:sz w:val="22"/>
          <w:szCs w:val="22"/>
        </w:rPr>
        <w:t>tais, para maior resistência mecânica. Deverá ainda ser constituída de materi</w:t>
      </w:r>
      <w:r>
        <w:rPr>
          <w:rFonts w:ascii="Arial" w:hAnsi="Arial" w:cs="Arial"/>
          <w:color w:val="000000"/>
          <w:sz w:val="22"/>
          <w:szCs w:val="22"/>
        </w:rPr>
        <w:t xml:space="preserve">al isolante interno (incombustível e isolante </w:t>
      </w:r>
      <w:proofErr w:type="spellStart"/>
      <w:r>
        <w:rPr>
          <w:rFonts w:ascii="Arial" w:hAnsi="Arial" w:cs="Arial"/>
          <w:color w:val="000000"/>
          <w:sz w:val="22"/>
          <w:szCs w:val="22"/>
        </w:rPr>
        <w:t>termo-acústico</w:t>
      </w:r>
      <w:proofErr w:type="spellEnd"/>
      <w:r>
        <w:rPr>
          <w:rFonts w:ascii="Arial" w:hAnsi="Arial" w:cs="Arial"/>
          <w:color w:val="000000"/>
          <w:sz w:val="22"/>
          <w:szCs w:val="22"/>
        </w:rPr>
        <w:t>) de comprovada eficiê</w:t>
      </w:r>
      <w:r>
        <w:rPr>
          <w:rFonts w:ascii="Arial" w:hAnsi="Arial" w:cs="Arial"/>
          <w:color w:val="000000"/>
          <w:sz w:val="22"/>
          <w:szCs w:val="22"/>
        </w:rPr>
        <w:t>n</w:t>
      </w:r>
      <w:r>
        <w:rPr>
          <w:rFonts w:ascii="Arial" w:hAnsi="Arial" w:cs="Arial"/>
          <w:color w:val="000000"/>
          <w:sz w:val="22"/>
          <w:szCs w:val="22"/>
        </w:rPr>
        <w:t>cia, leve e flexível.</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A folha da porta deverá possuir pontos de reforços internos para fixação de d</w:t>
      </w:r>
      <w:r>
        <w:rPr>
          <w:rFonts w:ascii="Arial" w:hAnsi="Arial" w:cs="Arial"/>
          <w:color w:val="000000"/>
          <w:sz w:val="22"/>
          <w:szCs w:val="22"/>
        </w:rPr>
        <w:t>o</w:t>
      </w:r>
      <w:r>
        <w:rPr>
          <w:rFonts w:ascii="Arial" w:hAnsi="Arial" w:cs="Arial"/>
          <w:color w:val="000000"/>
          <w:sz w:val="22"/>
          <w:szCs w:val="22"/>
        </w:rPr>
        <w:t>bradiças e ser recoberta com perfil em forma de “U” para melhor acabamen</w:t>
      </w:r>
      <w:r>
        <w:rPr>
          <w:rFonts w:ascii="Arial" w:hAnsi="Arial" w:cs="Arial"/>
          <w:color w:val="000000"/>
          <w:sz w:val="22"/>
          <w:szCs w:val="22"/>
        </w:rPr>
        <w:t>to.</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Deverá possuir três dobradiças (no mínimo) para fechamento automático da folha e a fech</w:t>
      </w:r>
      <w:r>
        <w:rPr>
          <w:rFonts w:ascii="Arial" w:hAnsi="Arial" w:cs="Arial"/>
          <w:color w:val="000000"/>
          <w:sz w:val="22"/>
          <w:szCs w:val="22"/>
        </w:rPr>
        <w:t>a</w:t>
      </w:r>
      <w:r>
        <w:rPr>
          <w:rFonts w:ascii="Arial" w:hAnsi="Arial" w:cs="Arial"/>
          <w:color w:val="000000"/>
          <w:sz w:val="22"/>
          <w:szCs w:val="22"/>
        </w:rPr>
        <w:t>dura específica dotada de maçaneta de alavanca.</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As dobradiças deverão ser do tipo helicoidal, fabricadas em aço 1010/1020 e d</w:t>
      </w:r>
      <w:r>
        <w:rPr>
          <w:rFonts w:ascii="Arial" w:hAnsi="Arial" w:cs="Arial"/>
          <w:color w:val="000000"/>
          <w:sz w:val="22"/>
          <w:szCs w:val="22"/>
        </w:rPr>
        <w:t>e</w:t>
      </w:r>
      <w:r>
        <w:rPr>
          <w:rFonts w:ascii="Arial" w:hAnsi="Arial" w:cs="Arial"/>
          <w:color w:val="000000"/>
          <w:sz w:val="22"/>
          <w:szCs w:val="22"/>
        </w:rPr>
        <w:t>vem possib</w:t>
      </w:r>
      <w:r>
        <w:rPr>
          <w:rFonts w:ascii="Arial" w:hAnsi="Arial" w:cs="Arial"/>
          <w:color w:val="000000"/>
          <w:sz w:val="22"/>
          <w:szCs w:val="22"/>
        </w:rPr>
        <w:t>i</w:t>
      </w:r>
      <w:r>
        <w:rPr>
          <w:rFonts w:ascii="Arial" w:hAnsi="Arial" w:cs="Arial"/>
          <w:color w:val="000000"/>
          <w:sz w:val="22"/>
          <w:szCs w:val="22"/>
        </w:rPr>
        <w:t xml:space="preserve">litar a operação de </w:t>
      </w:r>
      <w:r>
        <w:rPr>
          <w:rFonts w:ascii="Arial" w:hAnsi="Arial" w:cs="Arial"/>
          <w:color w:val="000000"/>
          <w:sz w:val="22"/>
          <w:szCs w:val="22"/>
        </w:rPr>
        <w:t>abertura por elevação da folha e fechamento a</w:t>
      </w:r>
      <w:r>
        <w:rPr>
          <w:rFonts w:ascii="Arial" w:hAnsi="Arial" w:cs="Arial"/>
          <w:color w:val="000000"/>
          <w:sz w:val="22"/>
          <w:szCs w:val="22"/>
        </w:rPr>
        <w:t>u</w:t>
      </w:r>
      <w:r>
        <w:rPr>
          <w:rFonts w:ascii="Arial" w:hAnsi="Arial" w:cs="Arial"/>
          <w:color w:val="000000"/>
          <w:sz w:val="22"/>
          <w:szCs w:val="22"/>
        </w:rPr>
        <w:t>tomático por sistema gravitacional. As mesmas devem ser fixadas através de seis parafusos com rosca soberba.</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A fechadura deverá ser confeccionada em aço 1010/1020 e possuir sistema de abertura por acionamento </w:t>
      </w:r>
      <w:r>
        <w:rPr>
          <w:rFonts w:ascii="Arial" w:hAnsi="Arial" w:cs="Arial"/>
          <w:color w:val="000000"/>
          <w:sz w:val="22"/>
          <w:szCs w:val="22"/>
        </w:rPr>
        <w:t>da alavanca da maçaneta (sem chave), com acion</w:t>
      </w:r>
      <w:r>
        <w:rPr>
          <w:rFonts w:ascii="Arial" w:hAnsi="Arial" w:cs="Arial"/>
          <w:color w:val="000000"/>
          <w:sz w:val="22"/>
          <w:szCs w:val="22"/>
        </w:rPr>
        <w:t>a</w:t>
      </w:r>
      <w:r>
        <w:rPr>
          <w:rFonts w:ascii="Arial" w:hAnsi="Arial" w:cs="Arial"/>
          <w:color w:val="000000"/>
          <w:sz w:val="22"/>
          <w:szCs w:val="22"/>
        </w:rPr>
        <w:t>mento para cima ou para baixo. Deverá ainda possuir roseta de acabamento e</w:t>
      </w:r>
      <w:r>
        <w:rPr>
          <w:rFonts w:ascii="Arial" w:hAnsi="Arial" w:cs="Arial"/>
          <w:color w:val="000000"/>
          <w:sz w:val="22"/>
          <w:szCs w:val="22"/>
        </w:rPr>
        <w:t>x</w:t>
      </w:r>
      <w:r>
        <w:rPr>
          <w:rFonts w:ascii="Arial" w:hAnsi="Arial" w:cs="Arial"/>
          <w:color w:val="000000"/>
          <w:sz w:val="22"/>
          <w:szCs w:val="22"/>
        </w:rPr>
        <w:t>terno e contra testa para alojamento do trinco. </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Os batentes deverão ser em aço galvanizado n.º 18 (1,25mm); a fechadura deverá ser d</w:t>
      </w:r>
      <w:r>
        <w:rPr>
          <w:rFonts w:ascii="Arial" w:hAnsi="Arial" w:cs="Arial"/>
          <w:color w:val="000000"/>
          <w:sz w:val="22"/>
          <w:szCs w:val="22"/>
        </w:rPr>
        <w:t xml:space="preserve">e sobrepor </w:t>
      </w:r>
      <w:proofErr w:type="gramStart"/>
      <w:r>
        <w:rPr>
          <w:rFonts w:ascii="Arial" w:hAnsi="Arial" w:cs="Arial"/>
          <w:color w:val="000000"/>
          <w:sz w:val="22"/>
          <w:szCs w:val="22"/>
        </w:rPr>
        <w:t>completa tipo</w:t>
      </w:r>
      <w:proofErr w:type="gramEnd"/>
      <w:r>
        <w:rPr>
          <w:rFonts w:ascii="Arial" w:hAnsi="Arial" w:cs="Arial"/>
          <w:color w:val="000000"/>
          <w:sz w:val="22"/>
          <w:szCs w:val="22"/>
        </w:rPr>
        <w:t xml:space="preserve"> trinco para porta </w:t>
      </w:r>
      <w:proofErr w:type="spellStart"/>
      <w:r>
        <w:rPr>
          <w:rFonts w:ascii="Arial" w:hAnsi="Arial" w:cs="Arial"/>
          <w:color w:val="000000"/>
          <w:sz w:val="22"/>
          <w:szCs w:val="22"/>
        </w:rPr>
        <w:t>corta-fogo</w:t>
      </w:r>
      <w:proofErr w:type="spellEnd"/>
      <w:r>
        <w:rPr>
          <w:rFonts w:ascii="Arial" w:hAnsi="Arial" w:cs="Arial"/>
          <w:color w:val="000000"/>
          <w:sz w:val="22"/>
          <w:szCs w:val="22"/>
        </w:rPr>
        <w:t>, com acionamento si</w:t>
      </w:r>
      <w:r>
        <w:rPr>
          <w:rFonts w:ascii="Arial" w:hAnsi="Arial" w:cs="Arial"/>
          <w:color w:val="000000"/>
          <w:sz w:val="22"/>
          <w:szCs w:val="22"/>
        </w:rPr>
        <w:t>m</w:t>
      </w:r>
      <w:r>
        <w:rPr>
          <w:rFonts w:ascii="Arial" w:hAnsi="Arial" w:cs="Arial"/>
          <w:color w:val="000000"/>
          <w:sz w:val="22"/>
          <w:szCs w:val="22"/>
        </w:rPr>
        <w:t>plificado, permiti</w:t>
      </w:r>
      <w:r>
        <w:rPr>
          <w:rFonts w:ascii="Arial" w:hAnsi="Arial" w:cs="Arial"/>
          <w:color w:val="000000"/>
          <w:sz w:val="22"/>
          <w:szCs w:val="22"/>
        </w:rPr>
        <w:t>n</w:t>
      </w:r>
      <w:r>
        <w:rPr>
          <w:rFonts w:ascii="Arial" w:hAnsi="Arial" w:cs="Arial"/>
          <w:color w:val="000000"/>
          <w:sz w:val="22"/>
          <w:szCs w:val="22"/>
        </w:rPr>
        <w:t>do travamento da porta, aprovada em ensaio de fogo e resistê</w:t>
      </w:r>
      <w:r>
        <w:rPr>
          <w:rFonts w:ascii="Arial" w:hAnsi="Arial" w:cs="Arial"/>
          <w:color w:val="000000"/>
          <w:sz w:val="22"/>
          <w:szCs w:val="22"/>
        </w:rPr>
        <w:t>n</w:t>
      </w:r>
      <w:r>
        <w:rPr>
          <w:rFonts w:ascii="Arial" w:hAnsi="Arial" w:cs="Arial"/>
          <w:color w:val="000000"/>
          <w:sz w:val="22"/>
          <w:szCs w:val="22"/>
        </w:rPr>
        <w:t>cia mecânica. As dobradiças deverão ser tubulares com mola interna para permitir passagem.</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As portas </w:t>
      </w:r>
      <w:proofErr w:type="spellStart"/>
      <w:r>
        <w:rPr>
          <w:rFonts w:ascii="Arial" w:hAnsi="Arial" w:cs="Arial"/>
          <w:color w:val="000000"/>
          <w:sz w:val="22"/>
          <w:szCs w:val="22"/>
        </w:rPr>
        <w:t>corta-fogo</w:t>
      </w:r>
      <w:proofErr w:type="spellEnd"/>
      <w:r>
        <w:rPr>
          <w:rFonts w:ascii="Arial" w:hAnsi="Arial" w:cs="Arial"/>
          <w:color w:val="000000"/>
          <w:sz w:val="22"/>
          <w:szCs w:val="22"/>
        </w:rPr>
        <w:t xml:space="preserve"> deverão ter as dimensões de 0,90 x 2,10 x 0,045m, 0,90 x 1,80 x 0,045m, 1,80 (0,90+0,90) x 2,10 x 0,045m, do tipo de abrir com eixo vert</w:t>
      </w:r>
      <w:r>
        <w:rPr>
          <w:rFonts w:ascii="Arial" w:hAnsi="Arial" w:cs="Arial"/>
          <w:color w:val="000000"/>
          <w:sz w:val="22"/>
          <w:szCs w:val="22"/>
        </w:rPr>
        <w:t>i</w:t>
      </w:r>
      <w:r>
        <w:rPr>
          <w:rFonts w:ascii="Arial" w:hAnsi="Arial" w:cs="Arial"/>
          <w:color w:val="000000"/>
          <w:sz w:val="22"/>
          <w:szCs w:val="22"/>
        </w:rPr>
        <w:t xml:space="preserve">cal, constituído por duas bandejas revestidas em chapa de aço </w:t>
      </w:r>
      <w:proofErr w:type="gramStart"/>
      <w:r>
        <w:rPr>
          <w:rFonts w:ascii="Arial" w:hAnsi="Arial" w:cs="Arial"/>
          <w:color w:val="000000"/>
          <w:sz w:val="22"/>
          <w:szCs w:val="22"/>
        </w:rPr>
        <w:t>galvanizado tota</w:t>
      </w:r>
      <w:r>
        <w:rPr>
          <w:rFonts w:ascii="Arial" w:hAnsi="Arial" w:cs="Arial"/>
          <w:color w:val="000000"/>
          <w:sz w:val="22"/>
          <w:szCs w:val="22"/>
        </w:rPr>
        <w:t>l</w:t>
      </w:r>
      <w:r>
        <w:rPr>
          <w:rFonts w:ascii="Arial" w:hAnsi="Arial" w:cs="Arial"/>
          <w:color w:val="000000"/>
          <w:sz w:val="22"/>
          <w:szCs w:val="22"/>
        </w:rPr>
        <w:t xml:space="preserve">mente emoldurada, com núcleo </w:t>
      </w:r>
      <w:r>
        <w:rPr>
          <w:rFonts w:ascii="Arial" w:hAnsi="Arial" w:cs="Arial"/>
          <w:color w:val="000000"/>
          <w:sz w:val="22"/>
          <w:szCs w:val="22"/>
        </w:rPr>
        <w:t>de manta de fibra cerâmica refratária totalmente inorgânica e adensada, incombustível, leve, flexível e de baixa condutividade té</w:t>
      </w:r>
      <w:r>
        <w:rPr>
          <w:rFonts w:ascii="Arial" w:hAnsi="Arial" w:cs="Arial"/>
          <w:color w:val="000000"/>
          <w:sz w:val="22"/>
          <w:szCs w:val="22"/>
        </w:rPr>
        <w:t>r</w:t>
      </w:r>
      <w:r>
        <w:rPr>
          <w:rFonts w:ascii="Arial" w:hAnsi="Arial" w:cs="Arial"/>
          <w:color w:val="000000"/>
          <w:sz w:val="22"/>
          <w:szCs w:val="22"/>
        </w:rPr>
        <w:t>mica,</w:t>
      </w:r>
      <w:proofErr w:type="gramEnd"/>
      <w:r>
        <w:rPr>
          <w:rFonts w:ascii="Arial" w:hAnsi="Arial" w:cs="Arial"/>
          <w:color w:val="000000"/>
          <w:sz w:val="22"/>
          <w:szCs w:val="22"/>
        </w:rPr>
        <w:t xml:space="preserve"> a manta tem seu ponto de fusão a 1760 </w:t>
      </w:r>
      <w:r>
        <w:rPr>
          <w:color w:val="000000"/>
          <w:sz w:val="20"/>
          <w:szCs w:val="20"/>
        </w:rPr>
        <w:t>º</w:t>
      </w:r>
      <w:r>
        <w:rPr>
          <w:rFonts w:ascii="Arial" w:hAnsi="Arial" w:cs="Arial"/>
          <w:color w:val="000000"/>
          <w:sz w:val="22"/>
          <w:szCs w:val="22"/>
        </w:rPr>
        <w:t>C e uso limite 1260 C, sendo inerte ao fogo, óleo ou água, atendendo às caracterí</w:t>
      </w:r>
      <w:r>
        <w:rPr>
          <w:rFonts w:ascii="Arial" w:hAnsi="Arial" w:cs="Arial"/>
          <w:color w:val="000000"/>
          <w:sz w:val="22"/>
          <w:szCs w:val="22"/>
        </w:rPr>
        <w:t>sticas da norma NBR 11.742 (30/04/2003) impedindo ou retardando a propagação do fogo e calor de um amb</w:t>
      </w:r>
      <w:r>
        <w:rPr>
          <w:rFonts w:ascii="Arial" w:hAnsi="Arial" w:cs="Arial"/>
          <w:color w:val="000000"/>
          <w:sz w:val="22"/>
          <w:szCs w:val="22"/>
        </w:rPr>
        <w:t>i</w:t>
      </w:r>
      <w:r>
        <w:rPr>
          <w:rFonts w:ascii="Arial" w:hAnsi="Arial" w:cs="Arial"/>
          <w:color w:val="000000"/>
          <w:sz w:val="22"/>
          <w:szCs w:val="22"/>
        </w:rPr>
        <w:t>ente para outro, testada no instituto de Pesquisas Tecnológicas do Estado de São Pa</w:t>
      </w:r>
      <w:r>
        <w:rPr>
          <w:rFonts w:ascii="Arial" w:hAnsi="Arial" w:cs="Arial"/>
          <w:color w:val="000000"/>
          <w:sz w:val="22"/>
          <w:szCs w:val="22"/>
        </w:rPr>
        <w:t>u</w:t>
      </w:r>
      <w:r>
        <w:rPr>
          <w:rFonts w:ascii="Arial" w:hAnsi="Arial" w:cs="Arial"/>
          <w:color w:val="000000"/>
          <w:sz w:val="22"/>
          <w:szCs w:val="22"/>
        </w:rPr>
        <w:t>lo-IPT. </w:t>
      </w:r>
    </w:p>
    <w:p w:rsidR="009E6163" w:rsidRDefault="00B31125">
      <w:pPr>
        <w:pStyle w:val="NormalWeb"/>
        <w:spacing w:before="0" w:after="0"/>
        <w:jc w:val="both"/>
      </w:pPr>
      <w:r>
        <w:rPr>
          <w:rFonts w:ascii="Arial" w:hAnsi="Arial" w:cs="Arial"/>
          <w:noProof/>
          <w:color w:val="000000"/>
          <w:sz w:val="16"/>
          <w:szCs w:val="16"/>
        </w:rPr>
        <w:lastRenderedPageBreak/>
        <w:drawing>
          <wp:inline distT="0" distB="0" distL="0" distR="0">
            <wp:extent cx="5130798" cy="2411099"/>
            <wp:effectExtent l="0" t="0" r="0" b="0"/>
            <wp:docPr id="8" name="Imagem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a:stretch>
                      <a:fillRect/>
                    </a:stretch>
                  </pic:blipFill>
                  <pic:spPr>
                    <a:xfrm>
                      <a:off x="0" y="0"/>
                      <a:ext cx="5130798" cy="2411099"/>
                    </a:xfrm>
                    <a:prstGeom prst="rect">
                      <a:avLst/>
                    </a:prstGeom>
                    <a:noFill/>
                    <a:ln>
                      <a:noFill/>
                      <a:prstDash/>
                    </a:ln>
                  </pic:spPr>
                </pic:pic>
              </a:graphicData>
            </a:graphic>
          </wp:inline>
        </w:drawing>
      </w:r>
    </w:p>
    <w:p w:rsidR="009E6163" w:rsidRDefault="00B31125">
      <w:pPr>
        <w:pStyle w:val="NormalWeb"/>
        <w:spacing w:before="0" w:after="0"/>
        <w:jc w:val="both"/>
      </w:pPr>
      <w:r>
        <w:rPr>
          <w:rFonts w:ascii="Arial" w:hAnsi="Arial" w:cs="Arial"/>
          <w:color w:val="000000"/>
          <w:sz w:val="22"/>
          <w:szCs w:val="22"/>
        </w:rPr>
        <w:t>Observação: A porta deverá abrir para o sentido de fuga. </w:t>
      </w:r>
    </w:p>
    <w:p w:rsidR="009E6163" w:rsidRDefault="00B31125">
      <w:pPr>
        <w:pStyle w:val="NormalWeb"/>
        <w:spacing w:before="0" w:after="0"/>
        <w:jc w:val="both"/>
      </w:pPr>
      <w:r>
        <w:rPr>
          <w:rFonts w:ascii="Arial" w:hAnsi="Arial" w:cs="Arial"/>
          <w:b/>
          <w:bCs/>
          <w:color w:val="000000"/>
          <w:sz w:val="22"/>
          <w:szCs w:val="22"/>
        </w:rPr>
        <w:t>14.7.</w:t>
      </w:r>
      <w:r>
        <w:rPr>
          <w:rFonts w:ascii="Arial" w:hAnsi="Arial" w:cs="Arial"/>
          <w:color w:val="000000"/>
          <w:sz w:val="22"/>
          <w:szCs w:val="22"/>
        </w:rPr>
        <w:t xml:space="preserve"> </w:t>
      </w:r>
      <w:r>
        <w:rPr>
          <w:rFonts w:ascii="Arial" w:hAnsi="Arial" w:cs="Arial"/>
          <w:b/>
          <w:bCs/>
          <w:color w:val="000000"/>
          <w:sz w:val="22"/>
          <w:szCs w:val="22"/>
        </w:rPr>
        <w:t>Alarme de Incêndio e Detecção de Incêndio</w:t>
      </w:r>
    </w:p>
    <w:p w:rsidR="009E6163" w:rsidRDefault="009E6163">
      <w:pPr>
        <w:jc w:val="both"/>
      </w:pPr>
    </w:p>
    <w:p w:rsidR="009E6163" w:rsidRDefault="00B31125">
      <w:pPr>
        <w:pStyle w:val="Ttulo3"/>
        <w:keepNext w:val="0"/>
        <w:keepLines w:val="0"/>
        <w:numPr>
          <w:ilvl w:val="0"/>
          <w:numId w:val="38"/>
        </w:numPr>
        <w:tabs>
          <w:tab w:val="left" w:pos="720"/>
        </w:tabs>
        <w:suppressAutoHyphens w:val="0"/>
        <w:ind w:left="208"/>
        <w:jc w:val="both"/>
      </w:pPr>
      <w:r>
        <w:rPr>
          <w:rFonts w:ascii="Arial" w:hAnsi="Arial"/>
          <w:color w:val="000000"/>
          <w:sz w:val="22"/>
          <w:szCs w:val="22"/>
        </w:rPr>
        <w:t>Projeto de Alarme e Detecção de Incêndio</w:t>
      </w:r>
    </w:p>
    <w:p w:rsidR="009E6163" w:rsidRDefault="00B31125">
      <w:pPr>
        <w:pStyle w:val="Ttulo3"/>
        <w:ind w:firstLine="720"/>
        <w:jc w:val="both"/>
      </w:pPr>
      <w:r>
        <w:rPr>
          <w:rFonts w:ascii="Arial" w:hAnsi="Arial"/>
          <w:b w:val="0"/>
          <w:bCs/>
          <w:color w:val="000000"/>
          <w:sz w:val="22"/>
          <w:szCs w:val="22"/>
        </w:rPr>
        <w:t>A Contratada deverá desenvolver o Projeto Executivo de Alarme Detecção de Incêndio, conforme as diretrizes das normas ABNT NBR 17240 e NT 2-07/CBMERJ, verificando a c</w:t>
      </w:r>
      <w:r>
        <w:rPr>
          <w:rFonts w:ascii="Arial" w:hAnsi="Arial"/>
          <w:b w:val="0"/>
          <w:bCs/>
          <w:color w:val="000000"/>
          <w:sz w:val="22"/>
          <w:szCs w:val="22"/>
        </w:rPr>
        <w:t>ompatibilidade das especificações contidas no Projeto Básico, através do levantamento das condições arquitetônicas e avaliação de dados técnicos informativos da edificação. A elaboração do projeto de detecção e alarme de incêndio</w:t>
      </w:r>
      <w:proofErr w:type="gramStart"/>
      <w:r>
        <w:rPr>
          <w:rFonts w:ascii="Arial" w:hAnsi="Arial"/>
          <w:b w:val="0"/>
          <w:bCs/>
          <w:color w:val="000000"/>
          <w:sz w:val="22"/>
          <w:szCs w:val="22"/>
        </w:rPr>
        <w:t>, deve</w:t>
      </w:r>
      <w:proofErr w:type="gramEnd"/>
      <w:r>
        <w:rPr>
          <w:rFonts w:ascii="Arial" w:hAnsi="Arial"/>
          <w:b w:val="0"/>
          <w:bCs/>
          <w:color w:val="000000"/>
          <w:sz w:val="22"/>
          <w:szCs w:val="22"/>
        </w:rPr>
        <w:t xml:space="preserve"> contemplar os compon</w:t>
      </w:r>
      <w:r>
        <w:rPr>
          <w:rFonts w:ascii="Arial" w:hAnsi="Arial"/>
          <w:b w:val="0"/>
          <w:bCs/>
          <w:color w:val="000000"/>
          <w:sz w:val="22"/>
          <w:szCs w:val="22"/>
        </w:rPr>
        <w:t xml:space="preserve">entes desse sistema, tais como, tipo de sistema de detecção adotado, central, painel repetidor, painel sinóptico, acionador manual, </w:t>
      </w:r>
      <w:proofErr w:type="spellStart"/>
      <w:r>
        <w:rPr>
          <w:rFonts w:ascii="Arial" w:hAnsi="Arial"/>
          <w:b w:val="0"/>
          <w:bCs/>
          <w:color w:val="000000"/>
          <w:sz w:val="22"/>
          <w:szCs w:val="22"/>
        </w:rPr>
        <w:t>avisadores</w:t>
      </w:r>
      <w:proofErr w:type="spellEnd"/>
      <w:r>
        <w:rPr>
          <w:rFonts w:ascii="Arial" w:hAnsi="Arial"/>
          <w:b w:val="0"/>
          <w:bCs/>
          <w:color w:val="000000"/>
          <w:sz w:val="22"/>
          <w:szCs w:val="22"/>
        </w:rPr>
        <w:t xml:space="preserve"> sonoros e/ou visuais, sistemas automáticos de combate a incêndios e demais generalidades do projeto.</w:t>
      </w:r>
    </w:p>
    <w:p w:rsidR="009E6163" w:rsidRDefault="00B31125">
      <w:pPr>
        <w:pStyle w:val="Ttulo3"/>
        <w:keepNext w:val="0"/>
        <w:keepLines w:val="0"/>
        <w:numPr>
          <w:ilvl w:val="0"/>
          <w:numId w:val="39"/>
        </w:numPr>
        <w:tabs>
          <w:tab w:val="left" w:pos="720"/>
        </w:tabs>
        <w:suppressAutoHyphens w:val="0"/>
        <w:ind w:left="208"/>
        <w:jc w:val="both"/>
      </w:pPr>
      <w:r>
        <w:rPr>
          <w:rFonts w:ascii="Arial" w:hAnsi="Arial"/>
          <w:color w:val="000000"/>
          <w:sz w:val="22"/>
          <w:szCs w:val="22"/>
        </w:rPr>
        <w:t>Central de A</w:t>
      </w:r>
      <w:r>
        <w:rPr>
          <w:rFonts w:ascii="Arial" w:hAnsi="Arial"/>
          <w:color w:val="000000"/>
          <w:sz w:val="22"/>
          <w:szCs w:val="22"/>
        </w:rPr>
        <w:t>larme</w:t>
      </w:r>
    </w:p>
    <w:p w:rsidR="009E6163" w:rsidRDefault="00B31125">
      <w:pPr>
        <w:pStyle w:val="NormalWeb"/>
        <w:spacing w:before="240" w:after="240"/>
        <w:ind w:firstLine="700"/>
        <w:jc w:val="both"/>
      </w:pPr>
      <w:r>
        <w:rPr>
          <w:rFonts w:ascii="Arial" w:hAnsi="Arial" w:cs="Arial"/>
          <w:color w:val="000000"/>
          <w:sz w:val="22"/>
          <w:szCs w:val="22"/>
        </w:rPr>
        <w:t>A central de alarme será instalada na portaria, no pavimento térreo, junto à entrada da edificação. A tensão de alimentação externa será de 127 V (CA) e te</w:t>
      </w:r>
      <w:r>
        <w:rPr>
          <w:rFonts w:ascii="Arial" w:hAnsi="Arial" w:cs="Arial"/>
          <w:color w:val="000000"/>
          <w:sz w:val="22"/>
          <w:szCs w:val="22"/>
        </w:rPr>
        <w:t>n</w:t>
      </w:r>
      <w:r>
        <w:rPr>
          <w:rFonts w:ascii="Arial" w:hAnsi="Arial" w:cs="Arial"/>
          <w:color w:val="000000"/>
          <w:sz w:val="22"/>
          <w:szCs w:val="22"/>
        </w:rPr>
        <w:t>são de alimentação interna entre 20 V(CA) e 28 V(CA).</w:t>
      </w:r>
    </w:p>
    <w:p w:rsidR="009E6163" w:rsidRDefault="00B31125">
      <w:pPr>
        <w:pStyle w:val="NormalWeb"/>
        <w:spacing w:before="240" w:after="240"/>
        <w:ind w:firstLine="700"/>
        <w:jc w:val="both"/>
      </w:pPr>
      <w:r>
        <w:rPr>
          <w:rFonts w:ascii="Arial" w:hAnsi="Arial" w:cs="Arial"/>
          <w:color w:val="000000"/>
          <w:sz w:val="22"/>
          <w:szCs w:val="22"/>
        </w:rPr>
        <w:t>Deve possuir baterias internas, teste de</w:t>
      </w:r>
      <w:r>
        <w:rPr>
          <w:rFonts w:ascii="Arial" w:hAnsi="Arial" w:cs="Arial"/>
          <w:color w:val="000000"/>
          <w:sz w:val="22"/>
          <w:szCs w:val="22"/>
        </w:rPr>
        <w:t xml:space="preserve"> compatibilidade eletromagnética e proteção contra descargas atmosféricas.</w:t>
      </w:r>
    </w:p>
    <w:p w:rsidR="009E6163" w:rsidRDefault="00B31125">
      <w:pPr>
        <w:pStyle w:val="NormalWeb"/>
        <w:spacing w:before="240" w:after="240"/>
        <w:ind w:firstLine="700"/>
        <w:jc w:val="both"/>
      </w:pPr>
      <w:r>
        <w:rPr>
          <w:rFonts w:ascii="Arial" w:hAnsi="Arial" w:cs="Arial"/>
          <w:color w:val="000000"/>
          <w:sz w:val="22"/>
          <w:szCs w:val="22"/>
        </w:rPr>
        <w:t>Deverá ser fornecida central de alarme de incêndio microprocessada com bateria embutida que permita autonomia mínima de 01 hora, permitindo o funci</w:t>
      </w:r>
      <w:r>
        <w:rPr>
          <w:rFonts w:ascii="Arial" w:hAnsi="Arial" w:cs="Arial"/>
          <w:color w:val="000000"/>
          <w:sz w:val="22"/>
          <w:szCs w:val="22"/>
        </w:rPr>
        <w:t>o</w:t>
      </w:r>
      <w:r>
        <w:rPr>
          <w:rFonts w:ascii="Arial" w:hAnsi="Arial" w:cs="Arial"/>
          <w:color w:val="000000"/>
          <w:sz w:val="22"/>
          <w:szCs w:val="22"/>
        </w:rPr>
        <w:t>namento de todos alertadores, dev</w:t>
      </w:r>
      <w:r>
        <w:rPr>
          <w:rFonts w:ascii="Arial" w:hAnsi="Arial" w:cs="Arial"/>
          <w:color w:val="000000"/>
          <w:sz w:val="22"/>
          <w:szCs w:val="22"/>
        </w:rPr>
        <w:t>endo ter sinalização visual que indique qual alertador foi acionado assim como sinalizar o fluxo d´água no sistema de hidra</w:t>
      </w:r>
      <w:r>
        <w:rPr>
          <w:rFonts w:ascii="Arial" w:hAnsi="Arial" w:cs="Arial"/>
          <w:color w:val="000000"/>
          <w:sz w:val="22"/>
          <w:szCs w:val="22"/>
        </w:rPr>
        <w:t>n</w:t>
      </w:r>
      <w:r>
        <w:rPr>
          <w:rFonts w:ascii="Arial" w:hAnsi="Arial" w:cs="Arial"/>
          <w:color w:val="000000"/>
          <w:sz w:val="22"/>
          <w:szCs w:val="22"/>
        </w:rPr>
        <w:t>tes.</w:t>
      </w:r>
    </w:p>
    <w:p w:rsidR="009E6163" w:rsidRDefault="00B31125">
      <w:pPr>
        <w:pStyle w:val="NormalWeb"/>
        <w:spacing w:before="240" w:after="240"/>
        <w:ind w:firstLine="700"/>
        <w:jc w:val="both"/>
      </w:pPr>
      <w:r>
        <w:rPr>
          <w:rFonts w:ascii="Arial" w:hAnsi="Arial" w:cs="Arial"/>
          <w:color w:val="000000"/>
          <w:sz w:val="22"/>
          <w:szCs w:val="22"/>
        </w:rPr>
        <w:t>Todos os equipamentos descritos acima deverão ser endereçados na ce</w:t>
      </w:r>
      <w:r>
        <w:rPr>
          <w:rFonts w:ascii="Arial" w:hAnsi="Arial" w:cs="Arial"/>
          <w:color w:val="000000"/>
          <w:sz w:val="22"/>
          <w:szCs w:val="22"/>
        </w:rPr>
        <w:t>n</w:t>
      </w:r>
      <w:r>
        <w:rPr>
          <w:rFonts w:ascii="Arial" w:hAnsi="Arial" w:cs="Arial"/>
          <w:color w:val="000000"/>
          <w:sz w:val="22"/>
          <w:szCs w:val="22"/>
        </w:rPr>
        <w:t>tral. A ce</w:t>
      </w:r>
      <w:r>
        <w:rPr>
          <w:rFonts w:ascii="Arial" w:hAnsi="Arial" w:cs="Arial"/>
          <w:color w:val="000000"/>
          <w:sz w:val="22"/>
          <w:szCs w:val="22"/>
        </w:rPr>
        <w:t>n</w:t>
      </w:r>
      <w:r>
        <w:rPr>
          <w:rFonts w:ascii="Arial" w:hAnsi="Arial" w:cs="Arial"/>
          <w:color w:val="000000"/>
          <w:sz w:val="22"/>
          <w:szCs w:val="22"/>
        </w:rPr>
        <w:t xml:space="preserve">tral deverá atender rigorosamente aos critérios </w:t>
      </w:r>
      <w:r>
        <w:rPr>
          <w:rFonts w:ascii="Arial" w:hAnsi="Arial" w:cs="Arial"/>
          <w:color w:val="000000"/>
          <w:sz w:val="22"/>
          <w:szCs w:val="22"/>
        </w:rPr>
        <w:t>da NBR 9441.</w:t>
      </w:r>
    </w:p>
    <w:p w:rsidR="009E6163" w:rsidRDefault="00B31125">
      <w:pPr>
        <w:pStyle w:val="NormalWeb"/>
        <w:spacing w:before="240" w:after="240"/>
        <w:jc w:val="both"/>
      </w:pPr>
      <w:r>
        <w:rPr>
          <w:rFonts w:ascii="Arial" w:hAnsi="Arial" w:cs="Arial"/>
          <w:color w:val="000000"/>
          <w:sz w:val="22"/>
          <w:szCs w:val="22"/>
        </w:rPr>
        <w:t>O Sistema de Alarme e Detecção de Incêndio será instalado através de tubul</w:t>
      </w:r>
      <w:r>
        <w:rPr>
          <w:rFonts w:ascii="Arial" w:hAnsi="Arial" w:cs="Arial"/>
          <w:color w:val="000000"/>
          <w:sz w:val="22"/>
          <w:szCs w:val="22"/>
        </w:rPr>
        <w:t>a</w:t>
      </w:r>
      <w:r>
        <w:rPr>
          <w:rFonts w:ascii="Arial" w:hAnsi="Arial" w:cs="Arial"/>
          <w:color w:val="000000"/>
          <w:sz w:val="22"/>
          <w:szCs w:val="22"/>
        </w:rPr>
        <w:t>ções de aço galvanizado, conforme mostrado em planta. Por dentro desta tubul</w:t>
      </w:r>
      <w:r>
        <w:rPr>
          <w:rFonts w:ascii="Arial" w:hAnsi="Arial" w:cs="Arial"/>
          <w:color w:val="000000"/>
          <w:sz w:val="22"/>
          <w:szCs w:val="22"/>
        </w:rPr>
        <w:t>a</w:t>
      </w:r>
      <w:r>
        <w:rPr>
          <w:rFonts w:ascii="Arial" w:hAnsi="Arial" w:cs="Arial"/>
          <w:color w:val="000000"/>
          <w:sz w:val="22"/>
          <w:szCs w:val="22"/>
        </w:rPr>
        <w:t xml:space="preserve">ção passará cabo tipo Cabo Sinal e Detecção de Incêndio </w:t>
      </w:r>
      <w:proofErr w:type="gramStart"/>
      <w:r>
        <w:rPr>
          <w:rFonts w:ascii="Arial" w:hAnsi="Arial" w:cs="Arial"/>
          <w:color w:val="000000"/>
          <w:sz w:val="22"/>
          <w:szCs w:val="22"/>
        </w:rPr>
        <w:t>600V</w:t>
      </w:r>
      <w:proofErr w:type="gramEnd"/>
      <w:r>
        <w:rPr>
          <w:rFonts w:ascii="Arial" w:hAnsi="Arial" w:cs="Arial"/>
          <w:color w:val="000000"/>
          <w:sz w:val="22"/>
          <w:szCs w:val="22"/>
        </w:rPr>
        <w:t xml:space="preserve"> 2 x 2,5mm²  ant</w:t>
      </w:r>
      <w:r>
        <w:rPr>
          <w:rFonts w:ascii="Arial" w:hAnsi="Arial" w:cs="Arial"/>
          <w:color w:val="000000"/>
          <w:sz w:val="22"/>
          <w:szCs w:val="22"/>
        </w:rPr>
        <w:t>i</w:t>
      </w:r>
      <w:r>
        <w:rPr>
          <w:rFonts w:ascii="Arial" w:hAnsi="Arial" w:cs="Arial"/>
          <w:color w:val="000000"/>
          <w:sz w:val="22"/>
          <w:szCs w:val="22"/>
        </w:rPr>
        <w:t xml:space="preserve">chama, 750V, </w:t>
      </w:r>
      <w:r>
        <w:rPr>
          <w:rFonts w:ascii="Arial" w:hAnsi="Arial" w:cs="Arial"/>
          <w:color w:val="000000"/>
          <w:sz w:val="22"/>
          <w:szCs w:val="22"/>
        </w:rPr>
        <w:t>70º C , fazendo laços. Estes laços deverão ser contínuos, iniciando e terminando nas centrais de alarme de incêndio, passando e conectando Todos os componentes do sistema de alarme de incêndio (botoeiras, chaves e centrais). Deverão ser fornecidos e instal</w:t>
      </w:r>
      <w:r>
        <w:rPr>
          <w:rFonts w:ascii="Arial" w:hAnsi="Arial" w:cs="Arial"/>
          <w:color w:val="000000"/>
          <w:sz w:val="22"/>
          <w:szCs w:val="22"/>
        </w:rPr>
        <w:t xml:space="preserve">ados pela Contratada todos os componentes que compõem o sistema que são, Cabo Sinal de Detecção de Incêndio </w:t>
      </w:r>
      <w:proofErr w:type="gramStart"/>
      <w:r>
        <w:rPr>
          <w:rFonts w:ascii="Arial" w:hAnsi="Arial" w:cs="Arial"/>
          <w:color w:val="000000"/>
          <w:sz w:val="22"/>
          <w:szCs w:val="22"/>
        </w:rPr>
        <w:t>600V</w:t>
      </w:r>
      <w:proofErr w:type="gramEnd"/>
      <w:r>
        <w:rPr>
          <w:rFonts w:ascii="Arial" w:hAnsi="Arial" w:cs="Arial"/>
          <w:color w:val="000000"/>
          <w:sz w:val="22"/>
          <w:szCs w:val="22"/>
        </w:rPr>
        <w:t xml:space="preserve"> 2 x 2,5mm²  750V, 70º C , centrais de alarme de incêndio, botoeiras e chaves.</w:t>
      </w:r>
    </w:p>
    <w:p w:rsidR="009E6163" w:rsidRDefault="00B31125">
      <w:pPr>
        <w:pStyle w:val="NormalWeb"/>
        <w:spacing w:before="240" w:after="240"/>
        <w:jc w:val="both"/>
      </w:pPr>
      <w:r>
        <w:rPr>
          <w:rFonts w:ascii="Arial" w:hAnsi="Arial" w:cs="Arial"/>
          <w:b/>
          <w:bCs/>
          <w:i/>
          <w:iCs/>
          <w:color w:val="000000"/>
          <w:sz w:val="22"/>
          <w:szCs w:val="22"/>
        </w:rPr>
        <w:t>Caracterização:</w:t>
      </w:r>
      <w:r>
        <w:rPr>
          <w:rFonts w:ascii="Arial" w:hAnsi="Arial" w:cs="Arial"/>
          <w:color w:val="000000"/>
          <w:sz w:val="22"/>
          <w:szCs w:val="22"/>
        </w:rPr>
        <w:t xml:space="preserve"> Central de Alarme Convencional, Classe B- NBR </w:t>
      </w:r>
      <w:r>
        <w:rPr>
          <w:rFonts w:ascii="Arial" w:hAnsi="Arial" w:cs="Arial"/>
          <w:color w:val="000000"/>
          <w:sz w:val="22"/>
          <w:szCs w:val="22"/>
        </w:rPr>
        <w:t>9441, utilizando em si</w:t>
      </w:r>
      <w:r>
        <w:rPr>
          <w:rFonts w:ascii="Arial" w:hAnsi="Arial" w:cs="Arial"/>
          <w:color w:val="000000"/>
          <w:sz w:val="22"/>
          <w:szCs w:val="22"/>
        </w:rPr>
        <w:t>s</w:t>
      </w:r>
      <w:r>
        <w:rPr>
          <w:rFonts w:ascii="Arial" w:hAnsi="Arial" w:cs="Arial"/>
          <w:color w:val="000000"/>
          <w:sz w:val="22"/>
          <w:szCs w:val="22"/>
        </w:rPr>
        <w:t xml:space="preserve">temas </w:t>
      </w:r>
      <w:proofErr w:type="gramStart"/>
      <w:r>
        <w:rPr>
          <w:rFonts w:ascii="Arial" w:hAnsi="Arial" w:cs="Arial"/>
          <w:color w:val="000000"/>
          <w:sz w:val="22"/>
          <w:szCs w:val="22"/>
        </w:rPr>
        <w:t>convencionais supervisionado a dois fio</w:t>
      </w:r>
      <w:proofErr w:type="gramEnd"/>
      <w:r>
        <w:rPr>
          <w:rFonts w:ascii="Arial" w:hAnsi="Arial" w:cs="Arial"/>
          <w:color w:val="000000"/>
          <w:sz w:val="22"/>
          <w:szCs w:val="22"/>
        </w:rPr>
        <w:t>. Adequados para uso com botoeiras e dete</w:t>
      </w:r>
      <w:r>
        <w:rPr>
          <w:rFonts w:ascii="Arial" w:hAnsi="Arial" w:cs="Arial"/>
          <w:color w:val="000000"/>
          <w:sz w:val="22"/>
          <w:szCs w:val="22"/>
        </w:rPr>
        <w:t>c</w:t>
      </w:r>
      <w:r>
        <w:rPr>
          <w:rFonts w:ascii="Arial" w:hAnsi="Arial" w:cs="Arial"/>
          <w:color w:val="000000"/>
          <w:sz w:val="22"/>
          <w:szCs w:val="22"/>
        </w:rPr>
        <w:lastRenderedPageBreak/>
        <w:t>tores endereçáveis diversos (tais como: detectores de fumaça, detectores térmicos, detect</w:t>
      </w:r>
      <w:r>
        <w:rPr>
          <w:rFonts w:ascii="Arial" w:hAnsi="Arial" w:cs="Arial"/>
          <w:color w:val="000000"/>
          <w:sz w:val="22"/>
          <w:szCs w:val="22"/>
        </w:rPr>
        <w:t>o</w:t>
      </w:r>
      <w:r>
        <w:rPr>
          <w:rFonts w:ascii="Arial" w:hAnsi="Arial" w:cs="Arial"/>
          <w:color w:val="000000"/>
          <w:sz w:val="22"/>
          <w:szCs w:val="22"/>
        </w:rPr>
        <w:t xml:space="preserve">res </w:t>
      </w:r>
      <w:proofErr w:type="spellStart"/>
      <w:r>
        <w:rPr>
          <w:rFonts w:ascii="Arial" w:hAnsi="Arial" w:cs="Arial"/>
          <w:color w:val="000000"/>
          <w:sz w:val="22"/>
          <w:szCs w:val="22"/>
        </w:rPr>
        <w:t>termovelocimétrico</w:t>
      </w:r>
      <w:proofErr w:type="spellEnd"/>
      <w:r>
        <w:rPr>
          <w:rFonts w:ascii="Arial" w:hAnsi="Arial" w:cs="Arial"/>
          <w:color w:val="000000"/>
          <w:sz w:val="22"/>
          <w:szCs w:val="22"/>
        </w:rPr>
        <w:t xml:space="preserve"> e etc.), devendo possuir as segui</w:t>
      </w:r>
      <w:r>
        <w:rPr>
          <w:rFonts w:ascii="Arial" w:hAnsi="Arial" w:cs="Arial"/>
          <w:color w:val="000000"/>
          <w:sz w:val="22"/>
          <w:szCs w:val="22"/>
        </w:rPr>
        <w:t>ntes características:</w:t>
      </w:r>
    </w:p>
    <w:p w:rsidR="009E6163" w:rsidRDefault="00B31125">
      <w:pPr>
        <w:pStyle w:val="NormalWeb"/>
        <w:spacing w:before="240" w:after="240"/>
        <w:jc w:val="both"/>
      </w:pPr>
      <w:r>
        <w:rPr>
          <w:rFonts w:ascii="Arial" w:hAnsi="Arial" w:cs="Arial"/>
          <w:color w:val="000000"/>
          <w:sz w:val="22"/>
          <w:szCs w:val="22"/>
        </w:rPr>
        <w:t>- Possibilidade de acoplamento de  módulos auxiliares</w:t>
      </w:r>
    </w:p>
    <w:p w:rsidR="009E6163" w:rsidRDefault="00B31125">
      <w:pPr>
        <w:pStyle w:val="NormalWeb"/>
        <w:spacing w:before="240" w:after="240"/>
        <w:jc w:val="both"/>
      </w:pPr>
      <w:r>
        <w:rPr>
          <w:rFonts w:ascii="Arial" w:hAnsi="Arial" w:cs="Arial"/>
          <w:color w:val="000000"/>
          <w:sz w:val="22"/>
          <w:szCs w:val="22"/>
        </w:rPr>
        <w:t xml:space="preserve">- Display LCD com </w:t>
      </w:r>
      <w:proofErr w:type="gramStart"/>
      <w:r>
        <w:rPr>
          <w:rFonts w:ascii="Arial" w:hAnsi="Arial" w:cs="Arial"/>
          <w:color w:val="000000"/>
          <w:sz w:val="22"/>
          <w:szCs w:val="22"/>
        </w:rPr>
        <w:t>4</w:t>
      </w:r>
      <w:proofErr w:type="gramEnd"/>
      <w:r>
        <w:rPr>
          <w:rFonts w:ascii="Arial" w:hAnsi="Arial" w:cs="Arial"/>
          <w:color w:val="000000"/>
          <w:sz w:val="22"/>
          <w:szCs w:val="22"/>
        </w:rPr>
        <w:t xml:space="preserve"> linhas de 40 caracteres</w:t>
      </w:r>
    </w:p>
    <w:p w:rsidR="009E6163" w:rsidRDefault="00B31125">
      <w:pPr>
        <w:pStyle w:val="NormalWeb"/>
        <w:spacing w:before="240" w:after="240"/>
        <w:jc w:val="both"/>
      </w:pPr>
      <w:r>
        <w:rPr>
          <w:rFonts w:ascii="Arial" w:hAnsi="Arial" w:cs="Arial"/>
          <w:color w:val="000000"/>
          <w:sz w:val="22"/>
          <w:szCs w:val="22"/>
        </w:rPr>
        <w:t xml:space="preserve">- Programado através de teclado complementar remoto </w:t>
      </w:r>
      <w:proofErr w:type="spellStart"/>
      <w:proofErr w:type="gramStart"/>
      <w:r>
        <w:rPr>
          <w:rFonts w:ascii="Arial" w:hAnsi="Arial" w:cs="Arial"/>
          <w:color w:val="000000"/>
          <w:sz w:val="22"/>
          <w:szCs w:val="22"/>
        </w:rPr>
        <w:t>infra-vermelho</w:t>
      </w:r>
      <w:proofErr w:type="spellEnd"/>
      <w:proofErr w:type="gramEnd"/>
      <w:r>
        <w:rPr>
          <w:rFonts w:ascii="Arial" w:hAnsi="Arial" w:cs="Arial"/>
          <w:color w:val="000000"/>
          <w:sz w:val="22"/>
          <w:szCs w:val="22"/>
        </w:rPr>
        <w:t xml:space="preserve"> e teclado de PC.</w:t>
      </w:r>
    </w:p>
    <w:p w:rsidR="009E6163" w:rsidRDefault="00B31125">
      <w:pPr>
        <w:pStyle w:val="NormalWeb"/>
        <w:spacing w:before="240" w:after="240"/>
        <w:jc w:val="both"/>
      </w:pPr>
      <w:r>
        <w:rPr>
          <w:rFonts w:ascii="Arial" w:hAnsi="Arial" w:cs="Arial"/>
          <w:color w:val="000000"/>
          <w:sz w:val="22"/>
          <w:szCs w:val="22"/>
        </w:rPr>
        <w:t xml:space="preserve">- Software </w:t>
      </w:r>
      <w:proofErr w:type="spellStart"/>
      <w:r>
        <w:rPr>
          <w:rFonts w:ascii="Arial" w:hAnsi="Arial" w:cs="Arial"/>
          <w:color w:val="000000"/>
          <w:sz w:val="22"/>
          <w:szCs w:val="22"/>
        </w:rPr>
        <w:t>Loader</w:t>
      </w:r>
      <w:proofErr w:type="spellEnd"/>
      <w:r>
        <w:rPr>
          <w:rFonts w:ascii="Arial" w:hAnsi="Arial" w:cs="Arial"/>
          <w:color w:val="000000"/>
          <w:sz w:val="22"/>
          <w:szCs w:val="22"/>
        </w:rPr>
        <w:t xml:space="preserve"> para Windows™</w:t>
      </w:r>
    </w:p>
    <w:p w:rsidR="009E6163" w:rsidRDefault="00B31125">
      <w:pPr>
        <w:pStyle w:val="NormalWeb"/>
        <w:spacing w:before="240" w:after="240"/>
        <w:jc w:val="both"/>
      </w:pPr>
      <w:r>
        <w:rPr>
          <w:rFonts w:ascii="Arial" w:hAnsi="Arial" w:cs="Arial"/>
          <w:color w:val="000000"/>
          <w:sz w:val="22"/>
          <w:szCs w:val="22"/>
        </w:rPr>
        <w:t>- Software gráfico W</w:t>
      </w:r>
      <w:r>
        <w:rPr>
          <w:rFonts w:ascii="Arial" w:hAnsi="Arial" w:cs="Arial"/>
          <w:color w:val="000000"/>
          <w:sz w:val="22"/>
          <w:szCs w:val="22"/>
        </w:rPr>
        <w:t>indows para gerenciamento e relatórios  de alarme</w:t>
      </w:r>
    </w:p>
    <w:p w:rsidR="009E6163" w:rsidRDefault="00B31125">
      <w:pPr>
        <w:pStyle w:val="NormalWeb"/>
        <w:spacing w:before="240" w:after="240"/>
        <w:jc w:val="both"/>
      </w:pPr>
      <w:r>
        <w:rPr>
          <w:rFonts w:ascii="Arial" w:hAnsi="Arial" w:cs="Arial"/>
          <w:color w:val="000000"/>
          <w:sz w:val="22"/>
          <w:szCs w:val="22"/>
        </w:rPr>
        <w:t>- Apoio de idiomas múltiplos (selecionável)</w:t>
      </w:r>
    </w:p>
    <w:p w:rsidR="009E6163" w:rsidRDefault="00B31125">
      <w:pPr>
        <w:pStyle w:val="NormalWeb"/>
        <w:spacing w:before="240" w:after="240"/>
        <w:jc w:val="both"/>
      </w:pPr>
      <w:r>
        <w:rPr>
          <w:rFonts w:ascii="Arial" w:hAnsi="Arial" w:cs="Arial"/>
          <w:color w:val="000000"/>
          <w:sz w:val="22"/>
          <w:szCs w:val="22"/>
        </w:rPr>
        <w:t>- Saída de BMS (RS232)</w:t>
      </w:r>
    </w:p>
    <w:p w:rsidR="009E6163" w:rsidRDefault="00B31125">
      <w:pPr>
        <w:pStyle w:val="NormalWeb"/>
        <w:spacing w:before="240" w:after="240"/>
        <w:jc w:val="both"/>
      </w:pPr>
      <w:r>
        <w:rPr>
          <w:rFonts w:ascii="Arial" w:hAnsi="Arial" w:cs="Arial"/>
          <w:color w:val="000000"/>
          <w:sz w:val="22"/>
          <w:szCs w:val="22"/>
        </w:rPr>
        <w:t xml:space="preserve">- Rede de </w:t>
      </w:r>
      <w:proofErr w:type="spellStart"/>
      <w:r>
        <w:rPr>
          <w:rFonts w:ascii="Arial" w:hAnsi="Arial" w:cs="Arial"/>
          <w:color w:val="000000"/>
          <w:sz w:val="22"/>
          <w:szCs w:val="22"/>
        </w:rPr>
        <w:t>Multi-painéis</w:t>
      </w:r>
      <w:proofErr w:type="spellEnd"/>
      <w:r>
        <w:rPr>
          <w:rFonts w:ascii="Arial" w:hAnsi="Arial" w:cs="Arial"/>
          <w:color w:val="000000"/>
          <w:sz w:val="22"/>
          <w:szCs w:val="22"/>
        </w:rPr>
        <w:t xml:space="preserve"> RS485 ou por fibra ótica</w:t>
      </w:r>
    </w:p>
    <w:p w:rsidR="009E6163" w:rsidRDefault="00B31125">
      <w:pPr>
        <w:pStyle w:val="NormalWeb"/>
        <w:spacing w:before="240" w:after="240"/>
        <w:jc w:val="both"/>
      </w:pPr>
      <w:r>
        <w:rPr>
          <w:rFonts w:ascii="Arial" w:hAnsi="Arial" w:cs="Arial"/>
          <w:color w:val="000000"/>
          <w:sz w:val="22"/>
          <w:szCs w:val="22"/>
        </w:rPr>
        <w:t xml:space="preserve">- Impressora térmica interna opcional, 40 </w:t>
      </w:r>
      <w:proofErr w:type="gramStart"/>
      <w:r>
        <w:rPr>
          <w:rFonts w:ascii="Arial" w:hAnsi="Arial" w:cs="Arial"/>
          <w:color w:val="000000"/>
          <w:sz w:val="22"/>
          <w:szCs w:val="22"/>
        </w:rPr>
        <w:t>colunas</w:t>
      </w:r>
      <w:proofErr w:type="gramEnd"/>
    </w:p>
    <w:p w:rsidR="009E6163" w:rsidRDefault="00B31125">
      <w:pPr>
        <w:pStyle w:val="NormalWeb"/>
        <w:spacing w:before="240" w:after="240"/>
        <w:jc w:val="both"/>
      </w:pPr>
      <w:r>
        <w:rPr>
          <w:rFonts w:ascii="Arial" w:hAnsi="Arial" w:cs="Arial"/>
          <w:color w:val="000000"/>
          <w:sz w:val="22"/>
          <w:szCs w:val="22"/>
        </w:rPr>
        <w:t>- LED opcional de indicação de fogo/falh</w:t>
      </w:r>
      <w:r>
        <w:rPr>
          <w:rFonts w:ascii="Arial" w:hAnsi="Arial" w:cs="Arial"/>
          <w:color w:val="000000"/>
          <w:sz w:val="22"/>
          <w:szCs w:val="22"/>
        </w:rPr>
        <w:t>a em zona</w:t>
      </w:r>
    </w:p>
    <w:p w:rsidR="009E6163" w:rsidRDefault="00B31125">
      <w:pPr>
        <w:pStyle w:val="NormalWeb"/>
        <w:spacing w:before="240" w:after="240"/>
        <w:jc w:val="both"/>
      </w:pPr>
      <w:r>
        <w:rPr>
          <w:rFonts w:ascii="Arial" w:hAnsi="Arial" w:cs="Arial"/>
          <w:color w:val="000000"/>
          <w:sz w:val="22"/>
          <w:szCs w:val="22"/>
        </w:rPr>
        <w:t>- Sistema completamente expansível - de 1 a 48 laços</w:t>
      </w:r>
    </w:p>
    <w:p w:rsidR="009E6163" w:rsidRDefault="00B31125">
      <w:pPr>
        <w:pStyle w:val="NormalWeb"/>
        <w:spacing w:before="240" w:after="240"/>
        <w:jc w:val="both"/>
      </w:pPr>
      <w:r>
        <w:rPr>
          <w:rFonts w:ascii="Arial" w:hAnsi="Arial" w:cs="Arial"/>
          <w:color w:val="000000"/>
          <w:sz w:val="22"/>
          <w:szCs w:val="22"/>
        </w:rPr>
        <w:t>- 126 endereços por laço;</w:t>
      </w:r>
    </w:p>
    <w:p w:rsidR="009E6163" w:rsidRDefault="00B31125">
      <w:pPr>
        <w:pStyle w:val="NormalWeb"/>
        <w:spacing w:before="240" w:after="240"/>
        <w:jc w:val="both"/>
      </w:pPr>
      <w:r>
        <w:rPr>
          <w:rFonts w:ascii="Arial" w:hAnsi="Arial" w:cs="Arial"/>
          <w:color w:val="000000"/>
          <w:sz w:val="22"/>
          <w:szCs w:val="22"/>
        </w:rPr>
        <w:t>- 32 endereços individualmente programáveis de sirene por laço;</w:t>
      </w:r>
    </w:p>
    <w:p w:rsidR="009E6163" w:rsidRDefault="00B31125">
      <w:pPr>
        <w:pStyle w:val="NormalWeb"/>
        <w:spacing w:before="240" w:after="240"/>
        <w:jc w:val="both"/>
      </w:pPr>
      <w:r>
        <w:rPr>
          <w:rFonts w:ascii="Arial" w:hAnsi="Arial" w:cs="Arial"/>
          <w:color w:val="000000"/>
          <w:sz w:val="22"/>
          <w:szCs w:val="22"/>
        </w:rPr>
        <w:t>- 2 relés de saída FOGO (NA/NC);</w:t>
      </w:r>
    </w:p>
    <w:p w:rsidR="009E6163" w:rsidRDefault="00B31125">
      <w:pPr>
        <w:pStyle w:val="NormalWeb"/>
        <w:spacing w:before="240" w:after="240"/>
        <w:jc w:val="both"/>
      </w:pPr>
      <w:r>
        <w:rPr>
          <w:rFonts w:ascii="Arial" w:hAnsi="Arial" w:cs="Arial"/>
          <w:color w:val="000000"/>
          <w:sz w:val="22"/>
          <w:szCs w:val="22"/>
        </w:rPr>
        <w:t>- Saídas de coletor aberto para indicadores remotos de Fogo, Falha e P</w:t>
      </w:r>
      <w:r>
        <w:rPr>
          <w:rFonts w:ascii="Arial" w:hAnsi="Arial" w:cs="Arial"/>
          <w:color w:val="000000"/>
          <w:sz w:val="22"/>
          <w:szCs w:val="22"/>
        </w:rPr>
        <w:t>ré-alarme;</w:t>
      </w:r>
    </w:p>
    <w:p w:rsidR="009E6163" w:rsidRDefault="00B31125">
      <w:pPr>
        <w:pStyle w:val="NormalWeb"/>
        <w:spacing w:before="240" w:after="240"/>
        <w:jc w:val="both"/>
      </w:pPr>
      <w:r>
        <w:rPr>
          <w:rFonts w:ascii="Arial" w:hAnsi="Arial" w:cs="Arial"/>
          <w:color w:val="000000"/>
          <w:sz w:val="22"/>
          <w:szCs w:val="22"/>
        </w:rPr>
        <w:t xml:space="preserve">- 2 saídas de alarme convencionais em cada Painel Principal e  </w:t>
      </w:r>
      <w:proofErr w:type="spellStart"/>
      <w:proofErr w:type="gramStart"/>
      <w:r>
        <w:rPr>
          <w:rFonts w:ascii="Arial" w:hAnsi="Arial" w:cs="Arial"/>
          <w:color w:val="000000"/>
          <w:sz w:val="22"/>
          <w:szCs w:val="22"/>
        </w:rPr>
        <w:t>Sub-painel</w:t>
      </w:r>
      <w:proofErr w:type="spellEnd"/>
      <w:proofErr w:type="gramEnd"/>
      <w:r>
        <w:rPr>
          <w:rFonts w:ascii="Arial" w:hAnsi="Arial" w:cs="Arial"/>
          <w:color w:val="000000"/>
          <w:sz w:val="22"/>
          <w:szCs w:val="22"/>
        </w:rPr>
        <w:t>;</w:t>
      </w:r>
    </w:p>
    <w:p w:rsidR="009E6163" w:rsidRDefault="00B31125">
      <w:pPr>
        <w:pStyle w:val="NormalWeb"/>
        <w:spacing w:before="240" w:after="240"/>
        <w:jc w:val="both"/>
      </w:pPr>
      <w:r>
        <w:rPr>
          <w:rFonts w:ascii="Arial" w:hAnsi="Arial" w:cs="Arial"/>
          <w:color w:val="000000"/>
          <w:sz w:val="22"/>
          <w:szCs w:val="22"/>
        </w:rPr>
        <w:t xml:space="preserve">- Repetidores com </w:t>
      </w:r>
      <w:proofErr w:type="spellStart"/>
      <w:proofErr w:type="gramStart"/>
      <w:r>
        <w:rPr>
          <w:rFonts w:ascii="Arial" w:hAnsi="Arial" w:cs="Arial"/>
          <w:color w:val="000000"/>
          <w:sz w:val="22"/>
          <w:szCs w:val="22"/>
        </w:rPr>
        <w:t>Sub-painéis</w:t>
      </w:r>
      <w:proofErr w:type="spellEnd"/>
      <w:proofErr w:type="gramEnd"/>
      <w:r>
        <w:rPr>
          <w:rFonts w:ascii="Arial" w:hAnsi="Arial" w:cs="Arial"/>
          <w:color w:val="000000"/>
          <w:sz w:val="22"/>
          <w:szCs w:val="22"/>
        </w:rPr>
        <w:t xml:space="preserve"> Integrados opcionais;</w:t>
      </w:r>
    </w:p>
    <w:p w:rsidR="009E6163" w:rsidRDefault="00B31125">
      <w:pPr>
        <w:pStyle w:val="NormalWeb"/>
        <w:spacing w:before="240" w:after="240"/>
        <w:jc w:val="both"/>
      </w:pPr>
      <w:r>
        <w:rPr>
          <w:rFonts w:ascii="Arial" w:hAnsi="Arial" w:cs="Arial"/>
          <w:color w:val="000000"/>
          <w:sz w:val="22"/>
          <w:szCs w:val="22"/>
        </w:rPr>
        <w:t xml:space="preserve">- </w:t>
      </w:r>
      <w:proofErr w:type="gramStart"/>
      <w:r>
        <w:rPr>
          <w:rFonts w:ascii="Arial" w:hAnsi="Arial" w:cs="Arial"/>
          <w:color w:val="000000"/>
          <w:sz w:val="22"/>
          <w:szCs w:val="22"/>
        </w:rPr>
        <w:t>Todas os</w:t>
      </w:r>
      <w:proofErr w:type="gramEnd"/>
      <w:r>
        <w:rPr>
          <w:rFonts w:ascii="Arial" w:hAnsi="Arial" w:cs="Arial"/>
          <w:color w:val="000000"/>
          <w:sz w:val="22"/>
          <w:szCs w:val="22"/>
        </w:rPr>
        <w:t xml:space="preserve"> laços de detecção monitorados;</w:t>
      </w:r>
    </w:p>
    <w:p w:rsidR="009E6163" w:rsidRDefault="00B31125">
      <w:pPr>
        <w:pStyle w:val="NormalWeb"/>
        <w:spacing w:before="240" w:after="240"/>
        <w:jc w:val="both"/>
      </w:pPr>
      <w:r>
        <w:rPr>
          <w:rFonts w:ascii="Arial" w:hAnsi="Arial" w:cs="Arial"/>
          <w:color w:val="000000"/>
          <w:sz w:val="22"/>
          <w:szCs w:val="22"/>
        </w:rPr>
        <w:t xml:space="preserve">- 384 </w:t>
      </w:r>
      <w:proofErr w:type="gramStart"/>
      <w:r>
        <w:rPr>
          <w:rFonts w:ascii="Arial" w:hAnsi="Arial" w:cs="Arial"/>
          <w:color w:val="000000"/>
          <w:sz w:val="22"/>
          <w:szCs w:val="22"/>
        </w:rPr>
        <w:t>zonas</w:t>
      </w:r>
      <w:proofErr w:type="gramEnd"/>
      <w:r>
        <w:rPr>
          <w:rFonts w:ascii="Arial" w:hAnsi="Arial" w:cs="Arial"/>
          <w:color w:val="000000"/>
          <w:sz w:val="22"/>
          <w:szCs w:val="22"/>
        </w:rPr>
        <w:t xml:space="preserve"> completamente programáveis;</w:t>
      </w:r>
    </w:p>
    <w:p w:rsidR="009E6163" w:rsidRDefault="00B31125">
      <w:pPr>
        <w:pStyle w:val="NormalWeb"/>
        <w:spacing w:before="240" w:after="240"/>
        <w:jc w:val="both"/>
      </w:pPr>
      <w:r>
        <w:rPr>
          <w:rFonts w:ascii="Arial" w:hAnsi="Arial" w:cs="Arial"/>
          <w:color w:val="000000"/>
          <w:sz w:val="22"/>
          <w:szCs w:val="22"/>
        </w:rPr>
        <w:t>- 512 grupos de sirenes completament</w:t>
      </w:r>
      <w:r>
        <w:rPr>
          <w:rFonts w:ascii="Arial" w:hAnsi="Arial" w:cs="Arial"/>
          <w:color w:val="000000"/>
          <w:sz w:val="22"/>
          <w:szCs w:val="22"/>
        </w:rPr>
        <w:t>e programáveis;</w:t>
      </w:r>
    </w:p>
    <w:p w:rsidR="009E6163" w:rsidRDefault="00B31125">
      <w:pPr>
        <w:pStyle w:val="NormalWeb"/>
        <w:spacing w:before="240" w:after="240"/>
        <w:jc w:val="both"/>
      </w:pPr>
      <w:r>
        <w:rPr>
          <w:rFonts w:ascii="Arial" w:hAnsi="Arial" w:cs="Arial"/>
          <w:color w:val="000000"/>
          <w:sz w:val="22"/>
          <w:szCs w:val="22"/>
        </w:rPr>
        <w:t>- Registro de eventos até 2000 entradas;</w:t>
      </w:r>
    </w:p>
    <w:p w:rsidR="009E6163" w:rsidRDefault="00B31125">
      <w:pPr>
        <w:pStyle w:val="NormalWeb"/>
        <w:spacing w:before="240" w:after="240"/>
        <w:jc w:val="both"/>
      </w:pPr>
      <w:r>
        <w:rPr>
          <w:rFonts w:ascii="Arial" w:hAnsi="Arial" w:cs="Arial"/>
          <w:b/>
          <w:bCs/>
          <w:color w:val="000000"/>
          <w:sz w:val="22"/>
          <w:szCs w:val="22"/>
        </w:rPr>
        <w:t>Descritivos técnicos de alimentação elétrica e demais parâmetros:</w:t>
      </w:r>
    </w:p>
    <w:p w:rsidR="009E6163" w:rsidRDefault="00B31125">
      <w:pPr>
        <w:pStyle w:val="NormalWeb"/>
        <w:spacing w:before="240" w:after="240"/>
        <w:jc w:val="both"/>
      </w:pPr>
      <w:r>
        <w:rPr>
          <w:rFonts w:ascii="Arial" w:hAnsi="Arial" w:cs="Arial"/>
          <w:color w:val="000000"/>
          <w:sz w:val="22"/>
          <w:szCs w:val="22"/>
        </w:rPr>
        <w:t>- Tensão primária de 85-</w:t>
      </w:r>
      <w:proofErr w:type="gramStart"/>
      <w:r>
        <w:rPr>
          <w:rFonts w:ascii="Arial" w:hAnsi="Arial" w:cs="Arial"/>
          <w:color w:val="000000"/>
          <w:sz w:val="22"/>
          <w:szCs w:val="22"/>
        </w:rPr>
        <w:t>265V</w:t>
      </w:r>
      <w:proofErr w:type="gramEnd"/>
      <w:r>
        <w:rPr>
          <w:rFonts w:ascii="Arial" w:hAnsi="Arial" w:cs="Arial"/>
          <w:color w:val="000000"/>
          <w:sz w:val="22"/>
          <w:szCs w:val="22"/>
        </w:rPr>
        <w:t xml:space="preserve"> AC 50/60HZ;</w:t>
      </w:r>
    </w:p>
    <w:p w:rsidR="009E6163" w:rsidRDefault="00B31125">
      <w:pPr>
        <w:pStyle w:val="NormalWeb"/>
        <w:spacing w:before="240" w:after="240"/>
        <w:jc w:val="both"/>
      </w:pPr>
      <w:r>
        <w:rPr>
          <w:rFonts w:ascii="Arial" w:hAnsi="Arial" w:cs="Arial"/>
          <w:color w:val="000000"/>
          <w:sz w:val="22"/>
          <w:szCs w:val="22"/>
        </w:rPr>
        <w:t xml:space="preserve">- Tensão secundária de </w:t>
      </w:r>
      <w:proofErr w:type="gramStart"/>
      <w:r>
        <w:rPr>
          <w:rFonts w:ascii="Arial" w:hAnsi="Arial" w:cs="Arial"/>
          <w:color w:val="000000"/>
          <w:sz w:val="22"/>
          <w:szCs w:val="22"/>
        </w:rPr>
        <w:t>24V</w:t>
      </w:r>
      <w:proofErr w:type="gramEnd"/>
      <w:r>
        <w:rPr>
          <w:rFonts w:ascii="Arial" w:hAnsi="Arial" w:cs="Arial"/>
          <w:color w:val="000000"/>
          <w:sz w:val="22"/>
          <w:szCs w:val="22"/>
        </w:rPr>
        <w:t xml:space="preserve"> DC nominal;</w:t>
      </w:r>
    </w:p>
    <w:p w:rsidR="009E6163" w:rsidRDefault="00B31125">
      <w:pPr>
        <w:pStyle w:val="NormalWeb"/>
        <w:spacing w:before="240" w:after="240"/>
        <w:jc w:val="both"/>
      </w:pPr>
      <w:r>
        <w:rPr>
          <w:rFonts w:ascii="Arial" w:hAnsi="Arial" w:cs="Arial"/>
          <w:color w:val="000000"/>
          <w:sz w:val="22"/>
          <w:szCs w:val="22"/>
        </w:rPr>
        <w:t xml:space="preserve">- Potência de    </w:t>
      </w:r>
      <w:proofErr w:type="gramStart"/>
      <w:r>
        <w:rPr>
          <w:rFonts w:ascii="Arial" w:hAnsi="Arial" w:cs="Arial"/>
          <w:color w:val="000000"/>
          <w:sz w:val="22"/>
          <w:szCs w:val="22"/>
        </w:rPr>
        <w:t>60W</w:t>
      </w:r>
      <w:proofErr w:type="gramEnd"/>
      <w:r>
        <w:rPr>
          <w:rFonts w:ascii="Arial" w:hAnsi="Arial" w:cs="Arial"/>
          <w:color w:val="000000"/>
          <w:sz w:val="22"/>
          <w:szCs w:val="22"/>
        </w:rPr>
        <w:t xml:space="preserve"> ou 150W;</w:t>
      </w:r>
    </w:p>
    <w:p w:rsidR="009E6163" w:rsidRDefault="00B31125">
      <w:pPr>
        <w:pStyle w:val="NormalWeb"/>
        <w:spacing w:before="240" w:after="240"/>
        <w:jc w:val="both"/>
      </w:pPr>
      <w:r>
        <w:rPr>
          <w:rFonts w:ascii="Arial" w:hAnsi="Arial" w:cs="Arial"/>
          <w:color w:val="000000"/>
          <w:sz w:val="22"/>
          <w:szCs w:val="22"/>
        </w:rPr>
        <w:t>- Saída para sirene com</w:t>
      </w:r>
      <w:r>
        <w:rPr>
          <w:rFonts w:ascii="Arial" w:hAnsi="Arial" w:cs="Arial"/>
          <w:color w:val="000000"/>
          <w:sz w:val="22"/>
          <w:szCs w:val="22"/>
        </w:rPr>
        <w:t xml:space="preserve">1 </w:t>
      </w:r>
      <w:proofErr w:type="spellStart"/>
      <w:r>
        <w:rPr>
          <w:rFonts w:ascii="Arial" w:hAnsi="Arial" w:cs="Arial"/>
          <w:color w:val="000000"/>
          <w:sz w:val="22"/>
          <w:szCs w:val="22"/>
        </w:rPr>
        <w:t>Ampére</w:t>
      </w:r>
      <w:proofErr w:type="spellEnd"/>
      <w:r>
        <w:rPr>
          <w:rFonts w:ascii="Arial" w:hAnsi="Arial" w:cs="Arial"/>
          <w:color w:val="000000"/>
          <w:sz w:val="22"/>
          <w:szCs w:val="22"/>
        </w:rPr>
        <w:t xml:space="preserve"> cada;</w:t>
      </w:r>
    </w:p>
    <w:p w:rsidR="009E6163" w:rsidRDefault="00B31125">
      <w:pPr>
        <w:pStyle w:val="NormalWeb"/>
        <w:spacing w:before="240" w:after="240"/>
        <w:jc w:val="both"/>
      </w:pPr>
      <w:r>
        <w:rPr>
          <w:rFonts w:ascii="Arial" w:hAnsi="Arial" w:cs="Arial"/>
          <w:color w:val="000000"/>
          <w:sz w:val="22"/>
          <w:szCs w:val="22"/>
        </w:rPr>
        <w:t xml:space="preserve">- Saída auxiliar com </w:t>
      </w:r>
      <w:proofErr w:type="gramStart"/>
      <w:r>
        <w:rPr>
          <w:rFonts w:ascii="Arial" w:hAnsi="Arial" w:cs="Arial"/>
          <w:color w:val="000000"/>
          <w:sz w:val="22"/>
          <w:szCs w:val="22"/>
        </w:rPr>
        <w:t>1</w:t>
      </w:r>
      <w:proofErr w:type="gramEnd"/>
      <w:r>
        <w:rPr>
          <w:rFonts w:ascii="Arial" w:hAnsi="Arial" w:cs="Arial"/>
          <w:color w:val="000000"/>
          <w:sz w:val="22"/>
          <w:szCs w:val="22"/>
        </w:rPr>
        <w:t xml:space="preserve"> </w:t>
      </w:r>
      <w:proofErr w:type="spellStart"/>
      <w:r>
        <w:rPr>
          <w:rFonts w:ascii="Arial" w:hAnsi="Arial" w:cs="Arial"/>
          <w:color w:val="000000"/>
          <w:sz w:val="22"/>
          <w:szCs w:val="22"/>
        </w:rPr>
        <w:t>Ampére</w:t>
      </w:r>
      <w:proofErr w:type="spellEnd"/>
      <w:r>
        <w:rPr>
          <w:rFonts w:ascii="Arial" w:hAnsi="Arial" w:cs="Arial"/>
          <w:color w:val="000000"/>
          <w:sz w:val="22"/>
          <w:szCs w:val="22"/>
        </w:rPr>
        <w:t>;</w:t>
      </w:r>
    </w:p>
    <w:p w:rsidR="009E6163" w:rsidRDefault="00B31125">
      <w:pPr>
        <w:pStyle w:val="NormalWeb"/>
        <w:spacing w:before="240" w:after="240"/>
        <w:jc w:val="both"/>
      </w:pPr>
      <w:r>
        <w:rPr>
          <w:rFonts w:ascii="Arial" w:hAnsi="Arial" w:cs="Arial"/>
          <w:color w:val="000000"/>
          <w:sz w:val="22"/>
          <w:szCs w:val="22"/>
        </w:rPr>
        <w:t xml:space="preserve">- Fusível de bateria com </w:t>
      </w:r>
      <w:proofErr w:type="gramStart"/>
      <w:r>
        <w:rPr>
          <w:rFonts w:ascii="Arial" w:hAnsi="Arial" w:cs="Arial"/>
          <w:color w:val="000000"/>
          <w:sz w:val="22"/>
          <w:szCs w:val="22"/>
        </w:rPr>
        <w:t>3</w:t>
      </w:r>
      <w:proofErr w:type="gramEnd"/>
      <w:r>
        <w:rPr>
          <w:rFonts w:ascii="Arial" w:hAnsi="Arial" w:cs="Arial"/>
          <w:color w:val="000000"/>
          <w:sz w:val="22"/>
          <w:szCs w:val="22"/>
        </w:rPr>
        <w:t xml:space="preserve"> </w:t>
      </w:r>
      <w:proofErr w:type="spellStart"/>
      <w:r>
        <w:rPr>
          <w:rFonts w:ascii="Arial" w:hAnsi="Arial" w:cs="Arial"/>
          <w:color w:val="000000"/>
          <w:sz w:val="22"/>
          <w:szCs w:val="22"/>
        </w:rPr>
        <w:t>Ampére</w:t>
      </w:r>
      <w:proofErr w:type="spellEnd"/>
      <w:r>
        <w:rPr>
          <w:rFonts w:ascii="Arial" w:hAnsi="Arial" w:cs="Arial"/>
          <w:color w:val="000000"/>
          <w:sz w:val="22"/>
          <w:szCs w:val="22"/>
        </w:rPr>
        <w:t>;</w:t>
      </w:r>
    </w:p>
    <w:p w:rsidR="009E6163" w:rsidRDefault="00B31125">
      <w:pPr>
        <w:pStyle w:val="NormalWeb"/>
        <w:spacing w:before="240" w:after="240"/>
        <w:jc w:val="both"/>
      </w:pPr>
      <w:r>
        <w:rPr>
          <w:rFonts w:ascii="Arial" w:hAnsi="Arial" w:cs="Arial"/>
          <w:color w:val="000000"/>
          <w:sz w:val="22"/>
          <w:szCs w:val="22"/>
        </w:rPr>
        <w:t xml:space="preserve">- Saída auxiliar com 1A </w:t>
      </w:r>
      <w:proofErr w:type="gramStart"/>
      <w:r>
        <w:rPr>
          <w:rFonts w:ascii="Arial" w:hAnsi="Arial" w:cs="Arial"/>
          <w:color w:val="000000"/>
          <w:sz w:val="22"/>
          <w:szCs w:val="22"/>
        </w:rPr>
        <w:t>50V</w:t>
      </w:r>
      <w:proofErr w:type="gramEnd"/>
      <w:r>
        <w:rPr>
          <w:rFonts w:ascii="Arial" w:hAnsi="Arial" w:cs="Arial"/>
          <w:color w:val="000000"/>
          <w:sz w:val="22"/>
          <w:szCs w:val="22"/>
        </w:rPr>
        <w:t xml:space="preserve"> AC/DC;</w:t>
      </w:r>
    </w:p>
    <w:p w:rsidR="009E6163" w:rsidRDefault="00B31125">
      <w:pPr>
        <w:pStyle w:val="NormalWeb"/>
        <w:spacing w:before="240" w:after="240"/>
        <w:jc w:val="both"/>
      </w:pPr>
      <w:r>
        <w:rPr>
          <w:rFonts w:ascii="Arial" w:hAnsi="Arial" w:cs="Arial"/>
          <w:color w:val="000000"/>
          <w:sz w:val="22"/>
          <w:szCs w:val="22"/>
        </w:rPr>
        <w:lastRenderedPageBreak/>
        <w:t xml:space="preserve">- Corrente quiescente sem carga a </w:t>
      </w:r>
      <w:proofErr w:type="gramStart"/>
      <w:r>
        <w:rPr>
          <w:rFonts w:ascii="Arial" w:hAnsi="Arial" w:cs="Arial"/>
          <w:color w:val="000000"/>
          <w:sz w:val="22"/>
          <w:szCs w:val="22"/>
        </w:rPr>
        <w:t>130mA</w:t>
      </w:r>
      <w:proofErr w:type="gramEnd"/>
      <w:r>
        <w:rPr>
          <w:rFonts w:ascii="Arial" w:hAnsi="Arial" w:cs="Arial"/>
          <w:color w:val="000000"/>
          <w:sz w:val="22"/>
          <w:szCs w:val="22"/>
        </w:rPr>
        <w:t>;</w:t>
      </w:r>
    </w:p>
    <w:p w:rsidR="009E6163" w:rsidRDefault="00B31125">
      <w:pPr>
        <w:pStyle w:val="NormalWeb"/>
        <w:spacing w:before="240" w:after="240"/>
        <w:jc w:val="both"/>
      </w:pPr>
      <w:r>
        <w:rPr>
          <w:rFonts w:ascii="Arial" w:hAnsi="Arial" w:cs="Arial"/>
          <w:color w:val="000000"/>
          <w:sz w:val="22"/>
          <w:szCs w:val="22"/>
        </w:rPr>
        <w:t>- Caixa Pintura pó de alumínio (branco);</w:t>
      </w:r>
    </w:p>
    <w:p w:rsidR="009E6163" w:rsidRDefault="00B31125">
      <w:pPr>
        <w:pStyle w:val="NormalWeb"/>
        <w:spacing w:before="240" w:after="240"/>
        <w:jc w:val="both"/>
      </w:pPr>
      <w:r>
        <w:rPr>
          <w:rFonts w:ascii="Arial" w:hAnsi="Arial" w:cs="Arial"/>
          <w:color w:val="000000"/>
          <w:sz w:val="22"/>
          <w:szCs w:val="22"/>
        </w:rPr>
        <w:t>- Entrada de cabo: Abertura traseira/topo cortado (</w:t>
      </w:r>
      <w:proofErr w:type="gramStart"/>
      <w:r>
        <w:rPr>
          <w:rFonts w:ascii="Arial" w:hAnsi="Arial" w:cs="Arial"/>
          <w:color w:val="000000"/>
          <w:sz w:val="22"/>
          <w:szCs w:val="22"/>
        </w:rPr>
        <w:t>6</w:t>
      </w:r>
      <w:proofErr w:type="gramEnd"/>
      <w:r>
        <w:rPr>
          <w:rFonts w:ascii="Arial" w:hAnsi="Arial" w:cs="Arial"/>
          <w:color w:val="000000"/>
          <w:sz w:val="22"/>
          <w:szCs w:val="22"/>
        </w:rPr>
        <w:t xml:space="preserve"> </w:t>
      </w:r>
      <w:proofErr w:type="spellStart"/>
      <w:r>
        <w:rPr>
          <w:rFonts w:ascii="Arial" w:hAnsi="Arial" w:cs="Arial"/>
          <w:color w:val="000000"/>
          <w:sz w:val="22"/>
          <w:szCs w:val="22"/>
        </w:rPr>
        <w:t>plugs</w:t>
      </w:r>
      <w:proofErr w:type="spellEnd"/>
      <w:r>
        <w:rPr>
          <w:rFonts w:ascii="Arial" w:hAnsi="Arial" w:cs="Arial"/>
          <w:color w:val="000000"/>
          <w:sz w:val="22"/>
          <w:szCs w:val="22"/>
        </w:rPr>
        <w:t>);</w:t>
      </w:r>
    </w:p>
    <w:p w:rsidR="009E6163" w:rsidRDefault="00B31125">
      <w:pPr>
        <w:pStyle w:val="NormalWeb"/>
        <w:spacing w:before="240" w:after="240"/>
        <w:jc w:val="both"/>
      </w:pPr>
      <w:r>
        <w:rPr>
          <w:rFonts w:ascii="Arial" w:hAnsi="Arial" w:cs="Arial"/>
          <w:color w:val="000000"/>
          <w:sz w:val="22"/>
          <w:szCs w:val="22"/>
        </w:rPr>
        <w:t xml:space="preserve">- Dimensões (1 - 3 laços) A: </w:t>
      </w:r>
      <w:proofErr w:type="gramStart"/>
      <w:r>
        <w:rPr>
          <w:rFonts w:ascii="Arial" w:hAnsi="Arial" w:cs="Arial"/>
          <w:color w:val="000000"/>
          <w:sz w:val="22"/>
          <w:szCs w:val="22"/>
        </w:rPr>
        <w:t>420 L</w:t>
      </w:r>
      <w:proofErr w:type="gramEnd"/>
      <w:r>
        <w:rPr>
          <w:rFonts w:ascii="Arial" w:hAnsi="Arial" w:cs="Arial"/>
          <w:color w:val="000000"/>
          <w:sz w:val="22"/>
          <w:szCs w:val="22"/>
        </w:rPr>
        <w:t>: 550 PROF: 127 (mm);</w:t>
      </w:r>
    </w:p>
    <w:p w:rsidR="009E6163" w:rsidRDefault="00B31125">
      <w:pPr>
        <w:pStyle w:val="NormalWeb"/>
        <w:spacing w:before="240" w:after="240"/>
        <w:jc w:val="both"/>
      </w:pPr>
      <w:r>
        <w:rPr>
          <w:rFonts w:ascii="Arial" w:hAnsi="Arial" w:cs="Arial"/>
          <w:color w:val="000000"/>
          <w:sz w:val="22"/>
          <w:szCs w:val="22"/>
        </w:rPr>
        <w:t xml:space="preserve">- Dimensões (1 - 12 laços) A: </w:t>
      </w:r>
      <w:proofErr w:type="gramStart"/>
      <w:r>
        <w:rPr>
          <w:rFonts w:ascii="Arial" w:hAnsi="Arial" w:cs="Arial"/>
          <w:color w:val="000000"/>
          <w:sz w:val="22"/>
          <w:szCs w:val="22"/>
        </w:rPr>
        <w:t>370 L</w:t>
      </w:r>
      <w:proofErr w:type="gramEnd"/>
      <w:r>
        <w:rPr>
          <w:rFonts w:ascii="Arial" w:hAnsi="Arial" w:cs="Arial"/>
          <w:color w:val="000000"/>
          <w:sz w:val="22"/>
          <w:szCs w:val="22"/>
        </w:rPr>
        <w:t>: 340 PROF: 127 (mm);</w:t>
      </w:r>
    </w:p>
    <w:p w:rsidR="009E6163" w:rsidRDefault="00B31125">
      <w:pPr>
        <w:pStyle w:val="NormalWeb"/>
        <w:spacing w:before="240" w:after="240"/>
        <w:jc w:val="both"/>
      </w:pPr>
      <w:r>
        <w:rPr>
          <w:rFonts w:ascii="Arial" w:hAnsi="Arial" w:cs="Arial"/>
          <w:color w:val="000000"/>
          <w:sz w:val="22"/>
          <w:szCs w:val="22"/>
        </w:rPr>
        <w:t xml:space="preserve">- Capacidade da bateria até </w:t>
      </w:r>
      <w:proofErr w:type="gramStart"/>
      <w:r>
        <w:rPr>
          <w:rFonts w:ascii="Arial" w:hAnsi="Arial" w:cs="Arial"/>
          <w:color w:val="000000"/>
          <w:sz w:val="22"/>
          <w:szCs w:val="22"/>
        </w:rPr>
        <w:t>2</w:t>
      </w:r>
      <w:proofErr w:type="gramEnd"/>
      <w:r>
        <w:rPr>
          <w:rFonts w:ascii="Arial" w:hAnsi="Arial" w:cs="Arial"/>
          <w:color w:val="000000"/>
          <w:sz w:val="22"/>
          <w:szCs w:val="22"/>
        </w:rPr>
        <w:t xml:space="preserve"> x 12V 12Ah com impressora externa;</w:t>
      </w:r>
    </w:p>
    <w:p w:rsidR="009E6163" w:rsidRDefault="00B31125">
      <w:pPr>
        <w:pStyle w:val="NormalWeb"/>
        <w:spacing w:before="240" w:after="240"/>
        <w:jc w:val="both"/>
      </w:pPr>
      <w:r>
        <w:rPr>
          <w:rFonts w:ascii="Arial" w:hAnsi="Arial" w:cs="Arial"/>
          <w:b/>
          <w:bCs/>
          <w:color w:val="000000"/>
          <w:sz w:val="22"/>
          <w:szCs w:val="22"/>
        </w:rPr>
        <w:t>Deverá suportar os seguintes acionadores:</w:t>
      </w:r>
    </w:p>
    <w:p w:rsidR="009E6163" w:rsidRDefault="00B31125">
      <w:pPr>
        <w:pStyle w:val="NormalWeb"/>
        <w:spacing w:before="240" w:after="240"/>
        <w:jc w:val="both"/>
      </w:pPr>
      <w:r>
        <w:rPr>
          <w:rFonts w:ascii="Arial" w:hAnsi="Arial" w:cs="Arial"/>
          <w:color w:val="000000"/>
          <w:sz w:val="22"/>
          <w:szCs w:val="22"/>
        </w:rPr>
        <w:t xml:space="preserve">Acionador manual modelo </w:t>
      </w:r>
      <w:r>
        <w:rPr>
          <w:rFonts w:ascii="Arial" w:hAnsi="Arial" w:cs="Arial"/>
          <w:color w:val="000000"/>
          <w:sz w:val="22"/>
          <w:szCs w:val="22"/>
        </w:rPr>
        <w:t>aperte aqui ou vidro (IP20) endereçável;</w:t>
      </w:r>
    </w:p>
    <w:p w:rsidR="009E6163" w:rsidRDefault="00B31125">
      <w:pPr>
        <w:pStyle w:val="NormalWeb"/>
        <w:spacing w:before="240" w:after="240"/>
        <w:jc w:val="both"/>
      </w:pPr>
      <w:r>
        <w:rPr>
          <w:rFonts w:ascii="Arial" w:hAnsi="Arial" w:cs="Arial"/>
          <w:color w:val="000000"/>
          <w:sz w:val="22"/>
          <w:szCs w:val="22"/>
        </w:rPr>
        <w:t>Acionador manual modelo botoeira (IP 66) endereçável;</w:t>
      </w:r>
    </w:p>
    <w:p w:rsidR="009E6163" w:rsidRDefault="00B31125">
      <w:pPr>
        <w:pStyle w:val="NormalWeb"/>
        <w:spacing w:before="240" w:after="240"/>
        <w:jc w:val="both"/>
      </w:pPr>
      <w:r>
        <w:rPr>
          <w:rFonts w:ascii="Arial" w:hAnsi="Arial" w:cs="Arial"/>
          <w:color w:val="000000"/>
          <w:sz w:val="22"/>
          <w:szCs w:val="22"/>
        </w:rPr>
        <w:t xml:space="preserve">Sirene com Áudio Visual </w:t>
      </w:r>
      <w:proofErr w:type="gramStart"/>
      <w:r>
        <w:rPr>
          <w:rFonts w:ascii="Arial" w:hAnsi="Arial" w:cs="Arial"/>
          <w:color w:val="000000"/>
          <w:sz w:val="22"/>
          <w:szCs w:val="22"/>
        </w:rPr>
        <w:t>1</w:t>
      </w:r>
      <w:proofErr w:type="gramEnd"/>
      <w:r>
        <w:rPr>
          <w:rFonts w:ascii="Arial" w:hAnsi="Arial" w:cs="Arial"/>
          <w:color w:val="000000"/>
          <w:sz w:val="22"/>
          <w:szCs w:val="22"/>
        </w:rPr>
        <w:t xml:space="preserve"> toque (modelos IP 20 e IP 55);</w:t>
      </w:r>
    </w:p>
    <w:p w:rsidR="009E6163" w:rsidRDefault="00B31125">
      <w:pPr>
        <w:pStyle w:val="NormalWeb"/>
        <w:spacing w:before="240" w:after="240"/>
        <w:jc w:val="both"/>
      </w:pPr>
      <w:r>
        <w:rPr>
          <w:rFonts w:ascii="Arial" w:hAnsi="Arial" w:cs="Arial"/>
          <w:color w:val="000000"/>
          <w:sz w:val="22"/>
          <w:szCs w:val="22"/>
        </w:rPr>
        <w:t>Fabricantes que informam atender à especificação: TRIDENT + ML / NET (Mod</w:t>
      </w:r>
      <w:r>
        <w:rPr>
          <w:rFonts w:ascii="Arial" w:hAnsi="Arial" w:cs="Arial"/>
          <w:color w:val="000000"/>
          <w:sz w:val="22"/>
          <w:szCs w:val="22"/>
        </w:rPr>
        <w:t>e</w:t>
      </w:r>
      <w:r>
        <w:rPr>
          <w:rFonts w:ascii="Arial" w:hAnsi="Arial" w:cs="Arial"/>
          <w:color w:val="000000"/>
          <w:sz w:val="22"/>
          <w:szCs w:val="22"/>
        </w:rPr>
        <w:t xml:space="preserve">lo: </w:t>
      </w:r>
      <w:proofErr w:type="spellStart"/>
      <w:r>
        <w:rPr>
          <w:rFonts w:ascii="Arial" w:hAnsi="Arial" w:cs="Arial"/>
          <w:color w:val="000000"/>
          <w:sz w:val="22"/>
          <w:szCs w:val="22"/>
        </w:rPr>
        <w:t>Trid-Juno-Net</w:t>
      </w:r>
      <w:proofErr w:type="spellEnd"/>
      <w:r>
        <w:rPr>
          <w:rFonts w:ascii="Arial" w:hAnsi="Arial" w:cs="Arial"/>
          <w:color w:val="000000"/>
          <w:sz w:val="22"/>
          <w:szCs w:val="22"/>
        </w:rPr>
        <w:t xml:space="preserve"> </w:t>
      </w:r>
      <w:proofErr w:type="gramStart"/>
      <w:r>
        <w:rPr>
          <w:rFonts w:ascii="Arial" w:hAnsi="Arial" w:cs="Arial"/>
          <w:color w:val="000000"/>
          <w:sz w:val="22"/>
          <w:szCs w:val="22"/>
        </w:rPr>
        <w:t>4</w:t>
      </w:r>
      <w:proofErr w:type="gramEnd"/>
      <w:r>
        <w:rPr>
          <w:rFonts w:ascii="Arial" w:hAnsi="Arial" w:cs="Arial"/>
          <w:color w:val="000000"/>
          <w:sz w:val="22"/>
          <w:szCs w:val="22"/>
        </w:rPr>
        <w:t xml:space="preserve"> laços ) ou</w:t>
      </w:r>
      <w:r>
        <w:rPr>
          <w:rFonts w:ascii="Arial" w:hAnsi="Arial" w:cs="Arial"/>
          <w:color w:val="000000"/>
          <w:sz w:val="22"/>
          <w:szCs w:val="22"/>
        </w:rPr>
        <w:t xml:space="preserve"> equivalente técnico;</w:t>
      </w:r>
    </w:p>
    <w:p w:rsidR="009E6163" w:rsidRDefault="00B31125">
      <w:pPr>
        <w:pStyle w:val="NormalWeb"/>
        <w:spacing w:before="240" w:after="240"/>
        <w:jc w:val="both"/>
      </w:pPr>
      <w:r>
        <w:rPr>
          <w:rFonts w:ascii="Arial" w:hAnsi="Arial" w:cs="Arial"/>
          <w:color w:val="000000"/>
          <w:sz w:val="22"/>
          <w:szCs w:val="22"/>
        </w:rPr>
        <w:t>Aplicação: Como central do sistema de alarme de incêndio nos locais marcados em planta.</w:t>
      </w:r>
    </w:p>
    <w:p w:rsidR="009E6163" w:rsidRDefault="00B31125">
      <w:pPr>
        <w:pStyle w:val="NormalWeb"/>
        <w:numPr>
          <w:ilvl w:val="0"/>
          <w:numId w:val="40"/>
        </w:numPr>
        <w:tabs>
          <w:tab w:val="left" w:pos="720"/>
        </w:tabs>
        <w:spacing w:before="240" w:after="240"/>
        <w:ind w:left="360"/>
        <w:jc w:val="both"/>
        <w:textAlignment w:val="baseline"/>
      </w:pPr>
      <w:r>
        <w:rPr>
          <w:rFonts w:ascii="Arial" w:hAnsi="Arial" w:cs="Arial"/>
          <w:b/>
          <w:bCs/>
          <w:color w:val="000000"/>
          <w:sz w:val="22"/>
          <w:szCs w:val="22"/>
        </w:rPr>
        <w:t>Acionador manual de alarme de incêndio tipo “quebre o vidro” endereç</w:t>
      </w:r>
      <w:r>
        <w:rPr>
          <w:rFonts w:ascii="Arial" w:hAnsi="Arial" w:cs="Arial"/>
          <w:b/>
          <w:bCs/>
          <w:color w:val="000000"/>
          <w:sz w:val="22"/>
          <w:szCs w:val="22"/>
        </w:rPr>
        <w:t>á</w:t>
      </w:r>
      <w:r>
        <w:rPr>
          <w:rFonts w:ascii="Arial" w:hAnsi="Arial" w:cs="Arial"/>
          <w:b/>
          <w:bCs/>
          <w:color w:val="000000"/>
          <w:sz w:val="22"/>
          <w:szCs w:val="22"/>
        </w:rPr>
        <w:t>vel</w:t>
      </w:r>
    </w:p>
    <w:p w:rsidR="009E6163" w:rsidRDefault="00B31125">
      <w:pPr>
        <w:pStyle w:val="NormalWeb"/>
        <w:spacing w:before="240" w:after="240"/>
        <w:jc w:val="both"/>
      </w:pPr>
      <w:r>
        <w:rPr>
          <w:rFonts w:ascii="Arial" w:hAnsi="Arial" w:cs="Arial"/>
          <w:color w:val="000000"/>
          <w:sz w:val="22"/>
          <w:szCs w:val="22"/>
          <w:u w:val="single"/>
        </w:rPr>
        <w:t>Caracterização:</w:t>
      </w:r>
      <w:r>
        <w:rPr>
          <w:rFonts w:ascii="Arial" w:hAnsi="Arial" w:cs="Arial"/>
          <w:color w:val="000000"/>
          <w:sz w:val="22"/>
          <w:szCs w:val="22"/>
        </w:rPr>
        <w:t xml:space="preserve"> Acionador manual endereçável como método de operação que </w:t>
      </w:r>
      <w:r>
        <w:rPr>
          <w:rFonts w:ascii="Arial" w:hAnsi="Arial" w:cs="Arial"/>
          <w:color w:val="000000"/>
          <w:sz w:val="22"/>
          <w:szCs w:val="22"/>
        </w:rPr>
        <w:t>oferece maior confiabilidade. Desenvolvido para atender sistemas de alarme de incêndio, disparo de gás e áreas de emergência industrial entre outros. Utilizar a opção: quebre o vidro. Com caixa para instalação aparente. Deve ser fornecida com interface com</w:t>
      </w:r>
      <w:r>
        <w:rPr>
          <w:rFonts w:ascii="Arial" w:hAnsi="Arial" w:cs="Arial"/>
          <w:color w:val="000000"/>
          <w:sz w:val="22"/>
          <w:szCs w:val="22"/>
        </w:rPr>
        <w:t xml:space="preserve"> protocolo para com</w:t>
      </w:r>
      <w:r>
        <w:rPr>
          <w:rFonts w:ascii="Arial" w:hAnsi="Arial" w:cs="Arial"/>
          <w:color w:val="000000"/>
          <w:sz w:val="22"/>
          <w:szCs w:val="22"/>
        </w:rPr>
        <w:t>u</w:t>
      </w:r>
      <w:r>
        <w:rPr>
          <w:rFonts w:ascii="Arial" w:hAnsi="Arial" w:cs="Arial"/>
          <w:color w:val="000000"/>
          <w:sz w:val="22"/>
          <w:szCs w:val="22"/>
        </w:rPr>
        <w:t>nicação endereçável (sistema endereç</w:t>
      </w:r>
      <w:r>
        <w:rPr>
          <w:rFonts w:ascii="Arial" w:hAnsi="Arial" w:cs="Arial"/>
          <w:color w:val="000000"/>
          <w:sz w:val="22"/>
          <w:szCs w:val="22"/>
        </w:rPr>
        <w:t>á</w:t>
      </w:r>
      <w:r>
        <w:rPr>
          <w:rFonts w:ascii="Arial" w:hAnsi="Arial" w:cs="Arial"/>
          <w:color w:val="000000"/>
          <w:sz w:val="22"/>
          <w:szCs w:val="22"/>
        </w:rPr>
        <w:t>vel</w:t>
      </w:r>
      <w:proofErr w:type="gramStart"/>
      <w:r>
        <w:rPr>
          <w:rFonts w:ascii="Arial" w:hAnsi="Arial" w:cs="Arial"/>
          <w:color w:val="000000"/>
          <w:sz w:val="22"/>
          <w:szCs w:val="22"/>
        </w:rPr>
        <w:t>) .</w:t>
      </w:r>
      <w:proofErr w:type="gramEnd"/>
    </w:p>
    <w:p w:rsidR="009E6163" w:rsidRDefault="00B31125">
      <w:pPr>
        <w:pStyle w:val="NormalWeb"/>
        <w:spacing w:before="240" w:after="240"/>
        <w:jc w:val="both"/>
      </w:pPr>
      <w:r>
        <w:rPr>
          <w:rFonts w:ascii="Arial" w:hAnsi="Arial" w:cs="Arial"/>
          <w:color w:val="000000"/>
          <w:sz w:val="22"/>
          <w:szCs w:val="22"/>
        </w:rPr>
        <w:t xml:space="preserve">O acionador manual tipo quebre o vidro deverá ser  construído em ABS, possuir local para teste externo com chave própria, além de </w:t>
      </w:r>
      <w:proofErr w:type="spellStart"/>
      <w:r>
        <w:rPr>
          <w:rFonts w:ascii="Arial" w:hAnsi="Arial" w:cs="Arial"/>
          <w:color w:val="000000"/>
          <w:sz w:val="22"/>
          <w:szCs w:val="22"/>
        </w:rPr>
        <w:t>led</w:t>
      </w:r>
      <w:proofErr w:type="spellEnd"/>
      <w:r>
        <w:rPr>
          <w:rFonts w:ascii="Arial" w:hAnsi="Arial" w:cs="Arial"/>
          <w:color w:val="000000"/>
          <w:sz w:val="22"/>
          <w:szCs w:val="22"/>
        </w:rPr>
        <w:t xml:space="preserve"> de supervisão (verde) e </w:t>
      </w:r>
      <w:proofErr w:type="spellStart"/>
      <w:r>
        <w:rPr>
          <w:rFonts w:ascii="Arial" w:hAnsi="Arial" w:cs="Arial"/>
          <w:color w:val="000000"/>
          <w:sz w:val="22"/>
          <w:szCs w:val="22"/>
        </w:rPr>
        <w:t>led</w:t>
      </w:r>
      <w:proofErr w:type="spellEnd"/>
      <w:r>
        <w:rPr>
          <w:rFonts w:ascii="Arial" w:hAnsi="Arial" w:cs="Arial"/>
          <w:color w:val="000000"/>
          <w:sz w:val="22"/>
          <w:szCs w:val="22"/>
        </w:rPr>
        <w:t xml:space="preserve"> de alarme (verm</w:t>
      </w:r>
      <w:r>
        <w:rPr>
          <w:rFonts w:ascii="Arial" w:hAnsi="Arial" w:cs="Arial"/>
          <w:color w:val="000000"/>
          <w:sz w:val="22"/>
          <w:szCs w:val="22"/>
        </w:rPr>
        <w:t>e</w:t>
      </w:r>
      <w:r>
        <w:rPr>
          <w:rFonts w:ascii="Arial" w:hAnsi="Arial" w:cs="Arial"/>
          <w:color w:val="000000"/>
          <w:sz w:val="22"/>
          <w:szCs w:val="22"/>
        </w:rPr>
        <w:t>lho). Deverá s</w:t>
      </w:r>
      <w:r>
        <w:rPr>
          <w:rFonts w:ascii="Arial" w:hAnsi="Arial" w:cs="Arial"/>
          <w:color w:val="000000"/>
          <w:sz w:val="22"/>
          <w:szCs w:val="22"/>
        </w:rPr>
        <w:t>er fornecido em tensão (Volts) compatível com a central de alarme.</w:t>
      </w:r>
    </w:p>
    <w:p w:rsidR="009E6163" w:rsidRDefault="00B31125">
      <w:pPr>
        <w:pStyle w:val="NormalWeb"/>
        <w:numPr>
          <w:ilvl w:val="0"/>
          <w:numId w:val="41"/>
        </w:numPr>
        <w:tabs>
          <w:tab w:val="left" w:pos="720"/>
        </w:tabs>
        <w:spacing w:before="0" w:after="0"/>
        <w:ind w:left="285" w:right="180"/>
        <w:jc w:val="both"/>
        <w:textAlignment w:val="baseline"/>
      </w:pPr>
      <w:r>
        <w:rPr>
          <w:rFonts w:ascii="Arial" w:hAnsi="Arial" w:cs="Arial"/>
          <w:b/>
          <w:bCs/>
          <w:color w:val="000000"/>
          <w:sz w:val="22"/>
          <w:szCs w:val="22"/>
        </w:rPr>
        <w:t>Anunciador sonoro para alarme de incêndio endereçável</w:t>
      </w:r>
    </w:p>
    <w:p w:rsidR="009E6163" w:rsidRDefault="00B31125">
      <w:pPr>
        <w:pStyle w:val="NormalWeb"/>
        <w:spacing w:before="240" w:after="240"/>
        <w:jc w:val="both"/>
      </w:pPr>
      <w:r>
        <w:rPr>
          <w:rFonts w:ascii="Arial" w:hAnsi="Arial" w:cs="Arial"/>
          <w:i/>
          <w:iCs/>
          <w:color w:val="000000"/>
          <w:sz w:val="22"/>
          <w:szCs w:val="22"/>
        </w:rPr>
        <w:t>Caracterização:</w:t>
      </w:r>
      <w:r>
        <w:rPr>
          <w:rFonts w:ascii="Arial" w:hAnsi="Arial" w:cs="Arial"/>
          <w:color w:val="000000"/>
          <w:sz w:val="22"/>
          <w:szCs w:val="22"/>
        </w:rPr>
        <w:t xml:space="preserve"> Anunciador sonoro (sirene) endereçável como método de oper</w:t>
      </w:r>
      <w:r>
        <w:rPr>
          <w:rFonts w:ascii="Arial" w:hAnsi="Arial" w:cs="Arial"/>
          <w:color w:val="000000"/>
          <w:sz w:val="22"/>
          <w:szCs w:val="22"/>
        </w:rPr>
        <w:t>a</w:t>
      </w:r>
      <w:r>
        <w:rPr>
          <w:rFonts w:ascii="Arial" w:hAnsi="Arial" w:cs="Arial"/>
          <w:color w:val="000000"/>
          <w:sz w:val="22"/>
          <w:szCs w:val="22"/>
        </w:rPr>
        <w:t>ção que oferece maior confiabilidade. Desenvolvido para aten</w:t>
      </w:r>
      <w:r>
        <w:rPr>
          <w:rFonts w:ascii="Arial" w:hAnsi="Arial" w:cs="Arial"/>
          <w:color w:val="000000"/>
          <w:sz w:val="22"/>
          <w:szCs w:val="22"/>
        </w:rPr>
        <w:t xml:space="preserve">der sistemas de </w:t>
      </w:r>
      <w:r>
        <w:rPr>
          <w:rFonts w:ascii="Arial" w:hAnsi="Arial" w:cs="Arial"/>
          <w:color w:val="000000"/>
          <w:sz w:val="22"/>
          <w:szCs w:val="22"/>
        </w:rPr>
        <w:t>a</w:t>
      </w:r>
      <w:r>
        <w:rPr>
          <w:rFonts w:ascii="Arial" w:hAnsi="Arial" w:cs="Arial"/>
          <w:color w:val="000000"/>
          <w:sz w:val="22"/>
          <w:szCs w:val="22"/>
        </w:rPr>
        <w:t>larme de incêndio. Com caixa para instalação aparente. Deve ser fornecida com interface com protocolo para comunicação endereçável (sistema endereçável</w:t>
      </w:r>
      <w:proofErr w:type="gramStart"/>
      <w:r>
        <w:rPr>
          <w:rFonts w:ascii="Arial" w:hAnsi="Arial" w:cs="Arial"/>
          <w:color w:val="000000"/>
          <w:sz w:val="22"/>
          <w:szCs w:val="22"/>
        </w:rPr>
        <w:t>) .</w:t>
      </w:r>
      <w:proofErr w:type="gramEnd"/>
    </w:p>
    <w:p w:rsidR="009E6163" w:rsidRDefault="00B31125">
      <w:pPr>
        <w:pStyle w:val="NormalWeb"/>
        <w:spacing w:before="240" w:after="240"/>
        <w:jc w:val="both"/>
      </w:pPr>
      <w:r>
        <w:rPr>
          <w:rFonts w:ascii="Arial" w:hAnsi="Arial" w:cs="Arial"/>
          <w:color w:val="000000"/>
          <w:sz w:val="22"/>
          <w:szCs w:val="22"/>
        </w:rPr>
        <w:t xml:space="preserve">Estão previstos pontos de acionamento e aviso de incêndio, através de </w:t>
      </w:r>
      <w:proofErr w:type="gramStart"/>
      <w:r>
        <w:rPr>
          <w:rFonts w:ascii="Arial" w:hAnsi="Arial" w:cs="Arial"/>
          <w:color w:val="000000"/>
          <w:sz w:val="22"/>
          <w:szCs w:val="22"/>
        </w:rPr>
        <w:t>disposit</w:t>
      </w:r>
      <w:r>
        <w:rPr>
          <w:rFonts w:ascii="Arial" w:hAnsi="Arial" w:cs="Arial"/>
          <w:color w:val="000000"/>
          <w:sz w:val="22"/>
          <w:szCs w:val="22"/>
        </w:rPr>
        <w:t>i</w:t>
      </w:r>
      <w:r>
        <w:rPr>
          <w:rFonts w:ascii="Arial" w:hAnsi="Arial" w:cs="Arial"/>
          <w:color w:val="000000"/>
          <w:sz w:val="22"/>
          <w:szCs w:val="22"/>
        </w:rPr>
        <w:t>vos t</w:t>
      </w:r>
      <w:r>
        <w:rPr>
          <w:rFonts w:ascii="Arial" w:hAnsi="Arial" w:cs="Arial"/>
          <w:color w:val="000000"/>
          <w:sz w:val="22"/>
          <w:szCs w:val="22"/>
        </w:rPr>
        <w:t>ipo</w:t>
      </w:r>
      <w:proofErr w:type="gramEnd"/>
      <w:r>
        <w:rPr>
          <w:rFonts w:ascii="Arial" w:hAnsi="Arial" w:cs="Arial"/>
          <w:color w:val="000000"/>
          <w:sz w:val="22"/>
          <w:szCs w:val="22"/>
        </w:rPr>
        <w:t xml:space="preserve"> "Quebre o vidro".</w:t>
      </w:r>
    </w:p>
    <w:p w:rsidR="009E6163" w:rsidRDefault="00B31125">
      <w:pPr>
        <w:pStyle w:val="NormalWeb"/>
        <w:spacing w:before="240" w:after="240"/>
        <w:jc w:val="both"/>
      </w:pPr>
      <w:r>
        <w:rPr>
          <w:rFonts w:ascii="Arial" w:hAnsi="Arial" w:cs="Arial"/>
          <w:color w:val="000000"/>
          <w:sz w:val="22"/>
          <w:szCs w:val="22"/>
        </w:rPr>
        <w:t>A localização dos pontos segue conforme projeto, situado ao lado dos hidrantes. Uma vez acionado o botão, haverá a sonorização, através de um sinal de alerta característico.</w:t>
      </w:r>
    </w:p>
    <w:p w:rsidR="009E6163" w:rsidRDefault="00B31125">
      <w:pPr>
        <w:pStyle w:val="NormalWeb"/>
        <w:spacing w:before="240" w:after="240"/>
        <w:jc w:val="both"/>
      </w:pPr>
      <w:r>
        <w:rPr>
          <w:rFonts w:ascii="Arial" w:hAnsi="Arial" w:cs="Arial"/>
          <w:color w:val="000000"/>
          <w:sz w:val="22"/>
          <w:szCs w:val="22"/>
        </w:rPr>
        <w:t>O sistema de supervisão deverá ter capacidade de acionar e i</w:t>
      </w:r>
      <w:r>
        <w:rPr>
          <w:rFonts w:ascii="Arial" w:hAnsi="Arial" w:cs="Arial"/>
          <w:color w:val="000000"/>
          <w:sz w:val="22"/>
          <w:szCs w:val="22"/>
        </w:rPr>
        <w:t>nterromper o sinal sonoro, de qualquer um dos pontos previstos no projeto.</w:t>
      </w:r>
    </w:p>
    <w:p w:rsidR="009E6163" w:rsidRDefault="00B31125">
      <w:pPr>
        <w:pStyle w:val="NormalWeb"/>
        <w:spacing w:before="240" w:after="240"/>
        <w:jc w:val="both"/>
      </w:pPr>
      <w:r>
        <w:rPr>
          <w:rFonts w:ascii="Arial" w:hAnsi="Arial" w:cs="Arial"/>
          <w:color w:val="000000"/>
          <w:sz w:val="22"/>
          <w:szCs w:val="22"/>
        </w:rPr>
        <w:t xml:space="preserve">Serão utilizados no sistema </w:t>
      </w:r>
      <w:proofErr w:type="spellStart"/>
      <w:r>
        <w:rPr>
          <w:rFonts w:ascii="Arial" w:hAnsi="Arial" w:cs="Arial"/>
          <w:color w:val="000000"/>
          <w:sz w:val="22"/>
          <w:szCs w:val="22"/>
        </w:rPr>
        <w:t>avisadores</w:t>
      </w:r>
      <w:proofErr w:type="spellEnd"/>
      <w:r>
        <w:rPr>
          <w:rFonts w:ascii="Arial" w:hAnsi="Arial" w:cs="Arial"/>
          <w:color w:val="000000"/>
          <w:sz w:val="22"/>
          <w:szCs w:val="22"/>
        </w:rPr>
        <w:t xml:space="preserve"> do tipo sonoro visual, sendo instalados junto aos pontos de acionamento. Os </w:t>
      </w:r>
      <w:proofErr w:type="spellStart"/>
      <w:r>
        <w:rPr>
          <w:rFonts w:ascii="Arial" w:hAnsi="Arial" w:cs="Arial"/>
          <w:color w:val="000000"/>
          <w:sz w:val="22"/>
          <w:szCs w:val="22"/>
        </w:rPr>
        <w:t>avisadores</w:t>
      </w:r>
      <w:proofErr w:type="spellEnd"/>
      <w:r>
        <w:rPr>
          <w:rFonts w:ascii="Arial" w:hAnsi="Arial" w:cs="Arial"/>
          <w:color w:val="000000"/>
          <w:sz w:val="22"/>
          <w:szCs w:val="22"/>
        </w:rPr>
        <w:t xml:space="preserve"> deverão atender aos critérios de intensidade sonora exi</w:t>
      </w:r>
      <w:r>
        <w:rPr>
          <w:rFonts w:ascii="Arial" w:hAnsi="Arial" w:cs="Arial"/>
          <w:color w:val="000000"/>
          <w:sz w:val="22"/>
          <w:szCs w:val="22"/>
        </w:rPr>
        <w:t>gidos na NBR 9441.</w:t>
      </w:r>
    </w:p>
    <w:p w:rsidR="009E6163" w:rsidRDefault="00B31125">
      <w:pPr>
        <w:pStyle w:val="NormalWeb"/>
        <w:numPr>
          <w:ilvl w:val="0"/>
          <w:numId w:val="42"/>
        </w:numPr>
        <w:tabs>
          <w:tab w:val="left" w:pos="720"/>
        </w:tabs>
        <w:spacing w:before="240" w:after="240"/>
        <w:ind w:left="0"/>
        <w:jc w:val="both"/>
        <w:textAlignment w:val="baseline"/>
      </w:pPr>
      <w:r>
        <w:rPr>
          <w:rFonts w:ascii="Arial" w:hAnsi="Arial" w:cs="Arial"/>
          <w:b/>
          <w:bCs/>
          <w:color w:val="000000"/>
          <w:sz w:val="22"/>
          <w:szCs w:val="22"/>
        </w:rPr>
        <w:t>Condutos e Condutores</w:t>
      </w:r>
    </w:p>
    <w:p w:rsidR="009E6163" w:rsidRDefault="00B31125">
      <w:pPr>
        <w:pStyle w:val="NormalWeb"/>
        <w:spacing w:before="240" w:after="240"/>
        <w:jc w:val="both"/>
      </w:pPr>
      <w:r>
        <w:rPr>
          <w:rFonts w:ascii="Arial" w:hAnsi="Arial" w:cs="Arial"/>
          <w:color w:val="000000"/>
          <w:sz w:val="22"/>
          <w:szCs w:val="22"/>
        </w:rPr>
        <w:lastRenderedPageBreak/>
        <w:t>As instalações elétricas para alimentação da central, acionador;/ alertador, etc. estão descr</w:t>
      </w:r>
      <w:r>
        <w:rPr>
          <w:rFonts w:ascii="Arial" w:hAnsi="Arial" w:cs="Arial"/>
          <w:color w:val="000000"/>
          <w:sz w:val="22"/>
          <w:szCs w:val="22"/>
        </w:rPr>
        <w:t>i</w:t>
      </w:r>
      <w:r>
        <w:rPr>
          <w:rFonts w:ascii="Arial" w:hAnsi="Arial" w:cs="Arial"/>
          <w:color w:val="000000"/>
          <w:sz w:val="22"/>
          <w:szCs w:val="22"/>
        </w:rPr>
        <w:t>tas na seção do projeto elétrico.</w:t>
      </w:r>
    </w:p>
    <w:p w:rsidR="009E6163" w:rsidRDefault="00B31125">
      <w:pPr>
        <w:pStyle w:val="NormalWeb"/>
        <w:numPr>
          <w:ilvl w:val="0"/>
          <w:numId w:val="43"/>
        </w:numPr>
        <w:tabs>
          <w:tab w:val="left" w:pos="720"/>
        </w:tabs>
        <w:spacing w:before="0" w:after="0"/>
        <w:ind w:left="0"/>
        <w:jc w:val="both"/>
        <w:textAlignment w:val="baseline"/>
      </w:pPr>
      <w:r>
        <w:rPr>
          <w:rFonts w:ascii="Arial" w:hAnsi="Arial" w:cs="Arial"/>
          <w:b/>
          <w:bCs/>
          <w:color w:val="000000"/>
          <w:sz w:val="22"/>
          <w:szCs w:val="22"/>
        </w:rPr>
        <w:t>Detecção de fumaça</w:t>
      </w:r>
    </w:p>
    <w:p w:rsidR="009E6163" w:rsidRDefault="009E6163">
      <w:pPr>
        <w:jc w:val="both"/>
        <w:rPr>
          <w:sz w:val="24"/>
          <w:szCs w:val="24"/>
        </w:rPr>
      </w:pPr>
    </w:p>
    <w:p w:rsidR="009E6163" w:rsidRDefault="00B31125">
      <w:pPr>
        <w:pStyle w:val="NormalWeb"/>
        <w:numPr>
          <w:ilvl w:val="0"/>
          <w:numId w:val="44"/>
        </w:numPr>
        <w:tabs>
          <w:tab w:val="left" w:pos="720"/>
        </w:tabs>
        <w:spacing w:before="0" w:after="0"/>
        <w:ind w:left="360"/>
        <w:jc w:val="both"/>
        <w:textAlignment w:val="baseline"/>
      </w:pPr>
      <w:r>
        <w:rPr>
          <w:rFonts w:ascii="Arial" w:hAnsi="Arial" w:cs="Arial"/>
          <w:color w:val="000000"/>
          <w:sz w:val="22"/>
          <w:szCs w:val="22"/>
        </w:rPr>
        <w:t>Foram previstos detectores de fumaça com as seguintes tecnologias e</w:t>
      </w:r>
      <w:r>
        <w:rPr>
          <w:rFonts w:ascii="Arial" w:hAnsi="Arial" w:cs="Arial"/>
          <w:color w:val="000000"/>
          <w:sz w:val="22"/>
          <w:szCs w:val="22"/>
        </w:rPr>
        <w:t xml:space="preserve"> nos locais re</w:t>
      </w:r>
      <w:r>
        <w:rPr>
          <w:rFonts w:ascii="Arial" w:hAnsi="Arial" w:cs="Arial"/>
          <w:color w:val="000000"/>
          <w:sz w:val="22"/>
          <w:szCs w:val="22"/>
        </w:rPr>
        <w:t>s</w:t>
      </w:r>
      <w:r>
        <w:rPr>
          <w:rFonts w:ascii="Arial" w:hAnsi="Arial" w:cs="Arial"/>
          <w:color w:val="000000"/>
          <w:sz w:val="22"/>
          <w:szCs w:val="22"/>
        </w:rPr>
        <w:t>pe</w:t>
      </w:r>
      <w:r>
        <w:rPr>
          <w:rFonts w:ascii="Arial" w:hAnsi="Arial" w:cs="Arial"/>
          <w:color w:val="000000"/>
          <w:sz w:val="22"/>
          <w:szCs w:val="22"/>
        </w:rPr>
        <w:t>c</w:t>
      </w:r>
      <w:r>
        <w:rPr>
          <w:rFonts w:ascii="Arial" w:hAnsi="Arial" w:cs="Arial"/>
          <w:color w:val="000000"/>
          <w:sz w:val="22"/>
          <w:szCs w:val="22"/>
        </w:rPr>
        <w:t>tivos, conforme segue:</w:t>
      </w:r>
    </w:p>
    <w:p w:rsidR="009E6163" w:rsidRDefault="00B31125">
      <w:pPr>
        <w:pStyle w:val="NormalWeb"/>
        <w:numPr>
          <w:ilvl w:val="0"/>
          <w:numId w:val="44"/>
        </w:numPr>
        <w:tabs>
          <w:tab w:val="left" w:pos="720"/>
        </w:tabs>
        <w:spacing w:before="0" w:after="0"/>
        <w:ind w:left="360"/>
        <w:jc w:val="both"/>
        <w:textAlignment w:val="baseline"/>
      </w:pPr>
      <w:r>
        <w:rPr>
          <w:rFonts w:ascii="Arial" w:hAnsi="Arial" w:cs="Arial"/>
          <w:color w:val="000000"/>
          <w:sz w:val="22"/>
          <w:szCs w:val="22"/>
        </w:rPr>
        <w:t>Tipo ótico pontual:</w:t>
      </w:r>
    </w:p>
    <w:p w:rsidR="009E6163" w:rsidRDefault="00B31125">
      <w:pPr>
        <w:pStyle w:val="NormalWeb"/>
        <w:numPr>
          <w:ilvl w:val="0"/>
          <w:numId w:val="44"/>
        </w:numPr>
        <w:tabs>
          <w:tab w:val="left" w:pos="720"/>
        </w:tabs>
        <w:spacing w:before="0" w:after="0"/>
        <w:ind w:left="360"/>
        <w:jc w:val="both"/>
        <w:textAlignment w:val="baseline"/>
      </w:pPr>
      <w:r>
        <w:rPr>
          <w:rFonts w:ascii="Arial" w:hAnsi="Arial" w:cs="Arial"/>
          <w:color w:val="000000"/>
          <w:sz w:val="22"/>
          <w:szCs w:val="22"/>
        </w:rPr>
        <w:t>Do tipo fotoelétrico, trabalham com o obscurecimento de sua câmara pela f</w:t>
      </w:r>
      <w:r>
        <w:rPr>
          <w:rFonts w:ascii="Arial" w:hAnsi="Arial" w:cs="Arial"/>
          <w:color w:val="000000"/>
          <w:sz w:val="22"/>
          <w:szCs w:val="22"/>
        </w:rPr>
        <w:t>u</w:t>
      </w:r>
      <w:r>
        <w:rPr>
          <w:rFonts w:ascii="Arial" w:hAnsi="Arial" w:cs="Arial"/>
          <w:color w:val="000000"/>
          <w:sz w:val="22"/>
          <w:szCs w:val="22"/>
        </w:rPr>
        <w:t>maça.</w:t>
      </w:r>
    </w:p>
    <w:p w:rsidR="009E6163" w:rsidRDefault="00B31125">
      <w:pPr>
        <w:pStyle w:val="NormalWeb"/>
        <w:numPr>
          <w:ilvl w:val="0"/>
          <w:numId w:val="44"/>
        </w:numPr>
        <w:tabs>
          <w:tab w:val="left" w:pos="720"/>
        </w:tabs>
        <w:spacing w:before="0" w:after="0"/>
        <w:ind w:left="360"/>
        <w:jc w:val="both"/>
        <w:textAlignment w:val="baseline"/>
      </w:pPr>
      <w:r>
        <w:rPr>
          <w:rFonts w:ascii="Arial" w:hAnsi="Arial" w:cs="Arial"/>
          <w:color w:val="000000"/>
          <w:sz w:val="22"/>
          <w:szCs w:val="22"/>
        </w:rPr>
        <w:t>Deverá permitir o ajuste de sua sensibilidade através do software da central de detecção e alarme.</w:t>
      </w:r>
    </w:p>
    <w:p w:rsidR="009E6163" w:rsidRDefault="009E6163">
      <w:pPr>
        <w:jc w:val="both"/>
        <w:rPr>
          <w:sz w:val="24"/>
          <w:szCs w:val="24"/>
        </w:rPr>
      </w:pPr>
    </w:p>
    <w:p w:rsidR="009E6163" w:rsidRDefault="00B31125">
      <w:pPr>
        <w:pStyle w:val="NormalWeb"/>
        <w:spacing w:before="0" w:after="0"/>
        <w:ind w:hanging="283"/>
        <w:jc w:val="both"/>
      </w:pPr>
      <w:r>
        <w:rPr>
          <w:rFonts w:ascii="Arial" w:hAnsi="Arial" w:cs="Arial"/>
          <w:color w:val="000000"/>
          <w:sz w:val="22"/>
          <w:szCs w:val="22"/>
          <w:u w:val="single"/>
        </w:rPr>
        <w:t>Serão instalado</w:t>
      </w:r>
      <w:r>
        <w:rPr>
          <w:rFonts w:ascii="Arial" w:hAnsi="Arial" w:cs="Arial"/>
          <w:color w:val="000000"/>
          <w:sz w:val="22"/>
          <w:szCs w:val="22"/>
          <w:u w:val="single"/>
        </w:rPr>
        <w:t>s:</w:t>
      </w:r>
    </w:p>
    <w:p w:rsidR="009E6163" w:rsidRDefault="009E6163">
      <w:pPr>
        <w:jc w:val="both"/>
      </w:pPr>
    </w:p>
    <w:p w:rsidR="009E6163" w:rsidRDefault="00B31125">
      <w:pPr>
        <w:pStyle w:val="NormalWeb"/>
        <w:numPr>
          <w:ilvl w:val="0"/>
          <w:numId w:val="45"/>
        </w:numPr>
        <w:tabs>
          <w:tab w:val="left" w:pos="720"/>
        </w:tabs>
        <w:spacing w:before="0" w:after="0"/>
        <w:ind w:left="360"/>
        <w:jc w:val="both"/>
        <w:textAlignment w:val="baseline"/>
      </w:pPr>
      <w:r>
        <w:rPr>
          <w:rFonts w:ascii="Arial" w:hAnsi="Arial" w:cs="Arial"/>
          <w:color w:val="000000"/>
          <w:sz w:val="22"/>
          <w:szCs w:val="22"/>
        </w:rPr>
        <w:t>Nos tetos das áreas comuns dos pavimentos: circulações e salas de trabalho;</w:t>
      </w:r>
    </w:p>
    <w:p w:rsidR="009E6163" w:rsidRDefault="00B31125">
      <w:pPr>
        <w:pStyle w:val="NormalWeb"/>
        <w:numPr>
          <w:ilvl w:val="0"/>
          <w:numId w:val="45"/>
        </w:numPr>
        <w:tabs>
          <w:tab w:val="left" w:pos="720"/>
        </w:tabs>
        <w:spacing w:before="0" w:after="0"/>
        <w:ind w:left="360"/>
        <w:jc w:val="both"/>
        <w:textAlignment w:val="baseline"/>
      </w:pPr>
      <w:r>
        <w:rPr>
          <w:rFonts w:ascii="Arial" w:hAnsi="Arial" w:cs="Arial"/>
          <w:color w:val="000000"/>
          <w:sz w:val="22"/>
          <w:szCs w:val="22"/>
        </w:rPr>
        <w:t>Áreas técnicas: salas de instalações elétricas (exceto as áreas técnicas que contaram com detecção por aspiração);</w:t>
      </w:r>
    </w:p>
    <w:p w:rsidR="009E6163" w:rsidRDefault="00B31125">
      <w:pPr>
        <w:pStyle w:val="NormalWeb"/>
        <w:numPr>
          <w:ilvl w:val="0"/>
          <w:numId w:val="45"/>
        </w:numPr>
        <w:tabs>
          <w:tab w:val="left" w:pos="720"/>
        </w:tabs>
        <w:spacing w:before="0" w:after="0"/>
        <w:ind w:left="360"/>
        <w:jc w:val="both"/>
        <w:textAlignment w:val="baseline"/>
      </w:pPr>
      <w:r>
        <w:rPr>
          <w:rFonts w:ascii="Arial" w:hAnsi="Arial" w:cs="Arial"/>
          <w:color w:val="000000"/>
          <w:sz w:val="22"/>
          <w:szCs w:val="22"/>
        </w:rPr>
        <w:t>Nos dutos de retorno das máquinas de ar-condicionado: através</w:t>
      </w:r>
      <w:r>
        <w:rPr>
          <w:rFonts w:ascii="Arial" w:hAnsi="Arial" w:cs="Arial"/>
          <w:color w:val="000000"/>
          <w:sz w:val="22"/>
          <w:szCs w:val="22"/>
        </w:rPr>
        <w:t xml:space="preserve"> tubos inser</w:t>
      </w:r>
      <w:r>
        <w:rPr>
          <w:rFonts w:ascii="Arial" w:hAnsi="Arial" w:cs="Arial"/>
          <w:color w:val="000000"/>
          <w:sz w:val="22"/>
          <w:szCs w:val="22"/>
        </w:rPr>
        <w:t>i</w:t>
      </w:r>
      <w:r>
        <w:rPr>
          <w:rFonts w:ascii="Arial" w:hAnsi="Arial" w:cs="Arial"/>
          <w:color w:val="000000"/>
          <w:sz w:val="22"/>
          <w:szCs w:val="22"/>
        </w:rPr>
        <w:t>dos nos d</w:t>
      </w:r>
      <w:r>
        <w:rPr>
          <w:rFonts w:ascii="Arial" w:hAnsi="Arial" w:cs="Arial"/>
          <w:color w:val="000000"/>
          <w:sz w:val="22"/>
          <w:szCs w:val="22"/>
        </w:rPr>
        <w:t>u</w:t>
      </w:r>
      <w:r>
        <w:rPr>
          <w:rFonts w:ascii="Arial" w:hAnsi="Arial" w:cs="Arial"/>
          <w:color w:val="000000"/>
          <w:sz w:val="22"/>
          <w:szCs w:val="22"/>
        </w:rPr>
        <w:t>tos, direcionando a amostra do ar captado para caixas próprias p</w:t>
      </w:r>
      <w:r>
        <w:rPr>
          <w:rFonts w:ascii="Arial" w:hAnsi="Arial" w:cs="Arial"/>
          <w:color w:val="000000"/>
          <w:sz w:val="22"/>
          <w:szCs w:val="22"/>
        </w:rPr>
        <w:t>a</w:t>
      </w:r>
      <w:r>
        <w:rPr>
          <w:rFonts w:ascii="Arial" w:hAnsi="Arial" w:cs="Arial"/>
          <w:color w:val="000000"/>
          <w:sz w:val="22"/>
          <w:szCs w:val="22"/>
        </w:rPr>
        <w:t>ra análise, onde se l</w:t>
      </w:r>
      <w:r>
        <w:rPr>
          <w:rFonts w:ascii="Arial" w:hAnsi="Arial" w:cs="Arial"/>
          <w:color w:val="000000"/>
          <w:sz w:val="22"/>
          <w:szCs w:val="22"/>
        </w:rPr>
        <w:t>o</w:t>
      </w:r>
      <w:r>
        <w:rPr>
          <w:rFonts w:ascii="Arial" w:hAnsi="Arial" w:cs="Arial"/>
          <w:color w:val="000000"/>
          <w:sz w:val="22"/>
          <w:szCs w:val="22"/>
        </w:rPr>
        <w:t>calizam os detectores de fumaça.</w:t>
      </w:r>
    </w:p>
    <w:p w:rsidR="009E6163" w:rsidRDefault="009E6163">
      <w:pPr>
        <w:jc w:val="both"/>
        <w:rPr>
          <w:sz w:val="24"/>
          <w:szCs w:val="24"/>
        </w:rPr>
      </w:pPr>
    </w:p>
    <w:p w:rsidR="009E6163" w:rsidRDefault="00B31125">
      <w:pPr>
        <w:pStyle w:val="NormalWeb"/>
        <w:numPr>
          <w:ilvl w:val="0"/>
          <w:numId w:val="46"/>
        </w:numPr>
        <w:tabs>
          <w:tab w:val="left" w:pos="720"/>
        </w:tabs>
        <w:spacing w:before="0" w:after="0"/>
        <w:ind w:left="-210"/>
        <w:jc w:val="both"/>
        <w:textAlignment w:val="baseline"/>
      </w:pPr>
      <w:r>
        <w:rPr>
          <w:rFonts w:ascii="Arial" w:hAnsi="Arial" w:cs="Arial"/>
          <w:b/>
          <w:bCs/>
          <w:color w:val="000000"/>
          <w:sz w:val="22"/>
          <w:szCs w:val="22"/>
        </w:rPr>
        <w:t>Detecção de Gás</w:t>
      </w:r>
    </w:p>
    <w:p w:rsidR="009E6163" w:rsidRDefault="00B31125">
      <w:pPr>
        <w:pStyle w:val="NormalWeb"/>
        <w:spacing w:before="240" w:after="240"/>
        <w:jc w:val="both"/>
      </w:pPr>
      <w:r>
        <w:rPr>
          <w:rFonts w:ascii="Arial" w:hAnsi="Arial" w:cs="Arial"/>
          <w:color w:val="000000"/>
          <w:sz w:val="22"/>
          <w:szCs w:val="22"/>
        </w:rPr>
        <w:t>Os Detectores de Gás são pontuais, classificados pelo tipo de gás a ser identific</w:t>
      </w:r>
      <w:r>
        <w:rPr>
          <w:rFonts w:ascii="Arial" w:hAnsi="Arial" w:cs="Arial"/>
          <w:color w:val="000000"/>
          <w:sz w:val="22"/>
          <w:szCs w:val="22"/>
        </w:rPr>
        <w:t>a</w:t>
      </w:r>
      <w:r>
        <w:rPr>
          <w:rFonts w:ascii="Arial" w:hAnsi="Arial" w:cs="Arial"/>
          <w:color w:val="000000"/>
          <w:sz w:val="22"/>
          <w:szCs w:val="22"/>
        </w:rPr>
        <w:t xml:space="preserve">do. Sua </w:t>
      </w:r>
      <w:r>
        <w:rPr>
          <w:rFonts w:ascii="Arial" w:hAnsi="Arial" w:cs="Arial"/>
          <w:color w:val="000000"/>
          <w:sz w:val="22"/>
          <w:szCs w:val="22"/>
        </w:rPr>
        <w:t>localização também depende do tipo de gás monitorado, em função da densidade do me</w:t>
      </w:r>
      <w:r>
        <w:rPr>
          <w:rFonts w:ascii="Arial" w:hAnsi="Arial" w:cs="Arial"/>
          <w:color w:val="000000"/>
          <w:sz w:val="22"/>
          <w:szCs w:val="22"/>
        </w:rPr>
        <w:t>s</w:t>
      </w:r>
      <w:r>
        <w:rPr>
          <w:rFonts w:ascii="Arial" w:hAnsi="Arial" w:cs="Arial"/>
          <w:color w:val="000000"/>
          <w:sz w:val="22"/>
          <w:szCs w:val="22"/>
        </w:rPr>
        <w:t>mo. A princípio será previsto o detector de gás GLP.</w:t>
      </w:r>
    </w:p>
    <w:p w:rsidR="009E6163" w:rsidRDefault="00B31125">
      <w:pPr>
        <w:pStyle w:val="NormalWeb"/>
        <w:spacing w:before="240" w:after="240"/>
        <w:jc w:val="both"/>
      </w:pPr>
      <w:r>
        <w:rPr>
          <w:rFonts w:ascii="Arial" w:hAnsi="Arial" w:cs="Arial"/>
          <w:color w:val="000000"/>
          <w:sz w:val="22"/>
          <w:szCs w:val="22"/>
          <w:u w:val="single"/>
        </w:rPr>
        <w:t>Serão instalados:</w:t>
      </w:r>
    </w:p>
    <w:p w:rsidR="009E6163" w:rsidRDefault="00B31125">
      <w:pPr>
        <w:pStyle w:val="NormalWeb"/>
        <w:spacing w:before="240" w:after="240"/>
        <w:jc w:val="both"/>
      </w:pPr>
      <w:r>
        <w:rPr>
          <w:rFonts w:ascii="Arial" w:hAnsi="Arial" w:cs="Arial"/>
          <w:color w:val="000000"/>
          <w:sz w:val="22"/>
          <w:szCs w:val="22"/>
        </w:rPr>
        <w:t>• Nas copas e cozinhas que possuam fonte de gás GLP;</w:t>
      </w:r>
    </w:p>
    <w:p w:rsidR="009E6163" w:rsidRDefault="00B31125">
      <w:pPr>
        <w:pStyle w:val="NormalWeb"/>
        <w:numPr>
          <w:ilvl w:val="0"/>
          <w:numId w:val="47"/>
        </w:numPr>
        <w:tabs>
          <w:tab w:val="left" w:pos="720"/>
        </w:tabs>
        <w:spacing w:before="240" w:after="240"/>
        <w:ind w:left="0"/>
        <w:jc w:val="both"/>
        <w:textAlignment w:val="baseline"/>
      </w:pPr>
      <w:r>
        <w:rPr>
          <w:rFonts w:ascii="Arial" w:hAnsi="Arial" w:cs="Arial"/>
          <w:b/>
          <w:bCs/>
          <w:color w:val="000000"/>
          <w:sz w:val="22"/>
          <w:szCs w:val="22"/>
        </w:rPr>
        <w:t>Módulos de interface</w:t>
      </w:r>
    </w:p>
    <w:p w:rsidR="009E6163" w:rsidRDefault="00B31125">
      <w:pPr>
        <w:pStyle w:val="NormalWeb"/>
        <w:spacing w:before="0" w:after="0"/>
        <w:jc w:val="both"/>
      </w:pPr>
      <w:r>
        <w:rPr>
          <w:rFonts w:ascii="Arial" w:hAnsi="Arial" w:cs="Arial"/>
          <w:color w:val="000000"/>
          <w:sz w:val="22"/>
          <w:szCs w:val="22"/>
        </w:rPr>
        <w:t>O sistema supracitado necess</w:t>
      </w:r>
      <w:r>
        <w:rPr>
          <w:rFonts w:ascii="Arial" w:hAnsi="Arial" w:cs="Arial"/>
          <w:color w:val="000000"/>
          <w:sz w:val="22"/>
          <w:szCs w:val="22"/>
        </w:rPr>
        <w:t xml:space="preserve">ita de periféricos para </w:t>
      </w:r>
      <w:proofErr w:type="gramStart"/>
      <w:r>
        <w:rPr>
          <w:rFonts w:ascii="Arial" w:hAnsi="Arial" w:cs="Arial"/>
          <w:color w:val="000000"/>
          <w:sz w:val="22"/>
          <w:szCs w:val="22"/>
        </w:rPr>
        <w:t>implementação</w:t>
      </w:r>
      <w:proofErr w:type="gramEnd"/>
      <w:r>
        <w:rPr>
          <w:rFonts w:ascii="Arial" w:hAnsi="Arial" w:cs="Arial"/>
          <w:color w:val="000000"/>
          <w:sz w:val="22"/>
          <w:szCs w:val="22"/>
        </w:rPr>
        <w:t xml:space="preserve"> de suas </w:t>
      </w:r>
      <w:r>
        <w:rPr>
          <w:rFonts w:ascii="Arial" w:hAnsi="Arial" w:cs="Arial"/>
          <w:color w:val="000000"/>
          <w:sz w:val="22"/>
          <w:szCs w:val="22"/>
        </w:rPr>
        <w:t>a</w:t>
      </w:r>
      <w:r>
        <w:rPr>
          <w:rFonts w:ascii="Arial" w:hAnsi="Arial" w:cs="Arial"/>
          <w:color w:val="000000"/>
          <w:sz w:val="22"/>
          <w:szCs w:val="22"/>
        </w:rPr>
        <w:t>ções. Esses são conhecidos como módulos de interface. </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Os módulos de interface executam as funções de interação com os dispositivos de campo. No projeto em questão deverá haver módulos que fazem a interface </w:t>
      </w:r>
      <w:r>
        <w:rPr>
          <w:rFonts w:ascii="Arial" w:hAnsi="Arial" w:cs="Arial"/>
          <w:color w:val="000000"/>
          <w:sz w:val="22"/>
          <w:szCs w:val="22"/>
        </w:rPr>
        <w:t>entre dispositivos não endereçáveis (contatos de alarme de detectores de gás e fum</w:t>
      </w:r>
      <w:r>
        <w:rPr>
          <w:rFonts w:ascii="Arial" w:hAnsi="Arial" w:cs="Arial"/>
          <w:color w:val="000000"/>
          <w:sz w:val="22"/>
          <w:szCs w:val="22"/>
        </w:rPr>
        <w:t>a</w:t>
      </w:r>
      <w:r>
        <w:rPr>
          <w:rFonts w:ascii="Arial" w:hAnsi="Arial" w:cs="Arial"/>
          <w:color w:val="000000"/>
          <w:sz w:val="22"/>
          <w:szCs w:val="22"/>
        </w:rPr>
        <w:t>ça, saída de alarme dos d</w:t>
      </w:r>
      <w:r>
        <w:rPr>
          <w:rFonts w:ascii="Arial" w:hAnsi="Arial" w:cs="Arial"/>
          <w:color w:val="000000"/>
          <w:sz w:val="22"/>
          <w:szCs w:val="22"/>
        </w:rPr>
        <w:t>e</w:t>
      </w:r>
      <w:r>
        <w:rPr>
          <w:rFonts w:ascii="Arial" w:hAnsi="Arial" w:cs="Arial"/>
          <w:color w:val="000000"/>
          <w:sz w:val="22"/>
          <w:szCs w:val="22"/>
        </w:rPr>
        <w:t>tectores, contatos de alarme das bombas de hidrantes, chaves de fluxo de hidrantes). Ta</w:t>
      </w:r>
      <w:r>
        <w:rPr>
          <w:rFonts w:ascii="Arial" w:hAnsi="Arial" w:cs="Arial"/>
          <w:color w:val="000000"/>
          <w:sz w:val="22"/>
          <w:szCs w:val="22"/>
        </w:rPr>
        <w:t>m</w:t>
      </w:r>
      <w:r>
        <w:rPr>
          <w:rFonts w:ascii="Arial" w:hAnsi="Arial" w:cs="Arial"/>
          <w:color w:val="000000"/>
          <w:sz w:val="22"/>
          <w:szCs w:val="22"/>
        </w:rPr>
        <w:t>bém haverá módulos que comandará os sinais áudios-visuais e</w:t>
      </w:r>
      <w:r>
        <w:rPr>
          <w:rFonts w:ascii="Arial" w:hAnsi="Arial" w:cs="Arial"/>
          <w:color w:val="000000"/>
          <w:sz w:val="22"/>
          <w:szCs w:val="22"/>
        </w:rPr>
        <w:t xml:space="preserve"> visuais de alarme no andar alarmado.</w:t>
      </w:r>
    </w:p>
    <w:p w:rsidR="009E6163" w:rsidRDefault="009E6163">
      <w:pPr>
        <w:jc w:val="both"/>
      </w:pPr>
    </w:p>
    <w:p w:rsidR="009E6163" w:rsidRDefault="00B31125">
      <w:pPr>
        <w:pStyle w:val="NormalWeb"/>
        <w:spacing w:before="0" w:after="0"/>
        <w:jc w:val="both"/>
      </w:pPr>
      <w:r>
        <w:rPr>
          <w:rFonts w:ascii="Arial" w:hAnsi="Arial" w:cs="Arial"/>
          <w:color w:val="000000"/>
          <w:sz w:val="22"/>
          <w:szCs w:val="22"/>
          <w:u w:val="single"/>
        </w:rPr>
        <w:t>Serão instalados:</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 Para facilidade de manutenção e restrição de acesso serão, sempre que </w:t>
      </w:r>
      <w:proofErr w:type="gramStart"/>
      <w:r>
        <w:rPr>
          <w:rFonts w:ascii="Arial" w:hAnsi="Arial" w:cs="Arial"/>
          <w:color w:val="000000"/>
          <w:sz w:val="22"/>
          <w:szCs w:val="22"/>
        </w:rPr>
        <w:t>poss</w:t>
      </w:r>
      <w:r>
        <w:rPr>
          <w:rFonts w:ascii="Arial" w:hAnsi="Arial" w:cs="Arial"/>
          <w:color w:val="000000"/>
          <w:sz w:val="22"/>
          <w:szCs w:val="22"/>
        </w:rPr>
        <w:t>í</w:t>
      </w:r>
      <w:r>
        <w:rPr>
          <w:rFonts w:ascii="Arial" w:hAnsi="Arial" w:cs="Arial"/>
          <w:color w:val="000000"/>
          <w:sz w:val="22"/>
          <w:szCs w:val="22"/>
        </w:rPr>
        <w:t>vel, instal</w:t>
      </w:r>
      <w:r>
        <w:rPr>
          <w:rFonts w:ascii="Arial" w:hAnsi="Arial" w:cs="Arial"/>
          <w:color w:val="000000"/>
          <w:sz w:val="22"/>
          <w:szCs w:val="22"/>
        </w:rPr>
        <w:t>a</w:t>
      </w:r>
      <w:r>
        <w:rPr>
          <w:rFonts w:ascii="Arial" w:hAnsi="Arial" w:cs="Arial"/>
          <w:color w:val="000000"/>
          <w:sz w:val="22"/>
          <w:szCs w:val="22"/>
        </w:rPr>
        <w:t>dos</w:t>
      </w:r>
      <w:proofErr w:type="gramEnd"/>
      <w:r>
        <w:rPr>
          <w:rFonts w:ascii="Arial" w:hAnsi="Arial" w:cs="Arial"/>
          <w:color w:val="000000"/>
          <w:sz w:val="22"/>
          <w:szCs w:val="22"/>
        </w:rPr>
        <w:t xml:space="preserve"> em áreas técnicas. Além dos módulos supracitados existem os módulos que fazem o isolamento dos trechos (u</w:t>
      </w:r>
      <w:r>
        <w:rPr>
          <w:rFonts w:ascii="Arial" w:hAnsi="Arial" w:cs="Arial"/>
          <w:color w:val="000000"/>
          <w:sz w:val="22"/>
          <w:szCs w:val="22"/>
        </w:rPr>
        <w:t>m par a 20 dispositivos endereç</w:t>
      </w:r>
      <w:r>
        <w:rPr>
          <w:rFonts w:ascii="Arial" w:hAnsi="Arial" w:cs="Arial"/>
          <w:color w:val="000000"/>
          <w:sz w:val="22"/>
          <w:szCs w:val="22"/>
        </w:rPr>
        <w:t>á</w:t>
      </w:r>
      <w:r>
        <w:rPr>
          <w:rFonts w:ascii="Arial" w:hAnsi="Arial" w:cs="Arial"/>
          <w:color w:val="000000"/>
          <w:sz w:val="22"/>
          <w:szCs w:val="22"/>
        </w:rPr>
        <w:t>veis) de fiação que apresentem curto circuito ou falha: Módulos Isoladores de Cu</w:t>
      </w:r>
      <w:r>
        <w:rPr>
          <w:rFonts w:ascii="Arial" w:hAnsi="Arial" w:cs="Arial"/>
          <w:color w:val="000000"/>
          <w:sz w:val="22"/>
          <w:szCs w:val="22"/>
        </w:rPr>
        <w:t>r</w:t>
      </w:r>
      <w:r>
        <w:rPr>
          <w:rFonts w:ascii="Arial" w:hAnsi="Arial" w:cs="Arial"/>
          <w:color w:val="000000"/>
          <w:sz w:val="22"/>
          <w:szCs w:val="22"/>
        </w:rPr>
        <w:t>to-Circuito (I).</w:t>
      </w:r>
    </w:p>
    <w:p w:rsidR="009E6163" w:rsidRDefault="00B31125">
      <w:pPr>
        <w:pStyle w:val="NormalWeb"/>
        <w:spacing w:before="240" w:after="240"/>
        <w:jc w:val="both"/>
      </w:pPr>
      <w:r>
        <w:rPr>
          <w:rFonts w:ascii="Arial" w:hAnsi="Arial" w:cs="Arial"/>
          <w:b/>
          <w:bCs/>
          <w:color w:val="000000"/>
          <w:sz w:val="22"/>
          <w:szCs w:val="22"/>
        </w:rPr>
        <w:t>O Sistema de Detecção e Alarme de Incêndio deverão possuir os seguintes recursos mínimos (onde aplicáveis):</w:t>
      </w:r>
    </w:p>
    <w:p w:rsidR="009E6163" w:rsidRDefault="00B31125">
      <w:pPr>
        <w:pStyle w:val="NormalWeb"/>
        <w:spacing w:before="0" w:after="0"/>
        <w:jc w:val="both"/>
      </w:pPr>
      <w:r>
        <w:rPr>
          <w:rFonts w:ascii="Arial" w:hAnsi="Arial" w:cs="Arial"/>
          <w:color w:val="000000"/>
          <w:sz w:val="22"/>
          <w:szCs w:val="22"/>
        </w:rPr>
        <w:t>• Detecção automát</w:t>
      </w:r>
      <w:r>
        <w:rPr>
          <w:rFonts w:ascii="Arial" w:hAnsi="Arial" w:cs="Arial"/>
          <w:color w:val="000000"/>
          <w:sz w:val="22"/>
          <w:szCs w:val="22"/>
        </w:rPr>
        <w:t>ica de qualquer princípio de incêndio, da presença de fumaça livre no ambiente, supervisão das bombas dos hidrantes, supervisão das válvulas de fluxo e bombas de hidrantes;</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Identificação e localização, de forma inequívoca, de anormalidades nos comp</w:t>
      </w:r>
      <w:r>
        <w:rPr>
          <w:rFonts w:ascii="Arial" w:hAnsi="Arial" w:cs="Arial"/>
          <w:color w:val="000000"/>
          <w:sz w:val="22"/>
          <w:szCs w:val="22"/>
        </w:rPr>
        <w:t>o</w:t>
      </w:r>
      <w:r>
        <w:rPr>
          <w:rFonts w:ascii="Arial" w:hAnsi="Arial" w:cs="Arial"/>
          <w:color w:val="000000"/>
          <w:sz w:val="22"/>
          <w:szCs w:val="22"/>
        </w:rPr>
        <w:t>nent</w:t>
      </w:r>
      <w:r>
        <w:rPr>
          <w:rFonts w:ascii="Arial" w:hAnsi="Arial" w:cs="Arial"/>
          <w:color w:val="000000"/>
          <w:sz w:val="22"/>
          <w:szCs w:val="22"/>
        </w:rPr>
        <w:t>es do sistema, através de ativação de alarmes sonoros e visuais;</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Capacidade de ativação manual do sistema;</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Desativação manual dos alarmes sonoros de incêndio, mantendo-se ativados os alarmes visuais;</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 Capacidade de manutenção do sistema em </w:t>
      </w:r>
      <w:r>
        <w:rPr>
          <w:rFonts w:ascii="Arial" w:hAnsi="Arial" w:cs="Arial"/>
          <w:color w:val="000000"/>
          <w:sz w:val="22"/>
          <w:szCs w:val="22"/>
        </w:rPr>
        <w:t xml:space="preserve">condições de detectar princípios de incêndio, mesmo quando um ou mais trechos se encontrem inoperantes (por </w:t>
      </w:r>
      <w:r>
        <w:rPr>
          <w:rFonts w:ascii="Arial" w:hAnsi="Arial" w:cs="Arial"/>
          <w:color w:val="000000"/>
          <w:sz w:val="22"/>
          <w:szCs w:val="22"/>
        </w:rPr>
        <w:t>e</w:t>
      </w:r>
      <w:r>
        <w:rPr>
          <w:rFonts w:ascii="Arial" w:hAnsi="Arial" w:cs="Arial"/>
          <w:color w:val="000000"/>
          <w:sz w:val="22"/>
          <w:szCs w:val="22"/>
        </w:rPr>
        <w:t>xemplo, quando em manutenção);</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 A detecção de incêndio, e o disparo de alarmes, não devem </w:t>
      </w:r>
      <w:proofErr w:type="gramStart"/>
      <w:r>
        <w:rPr>
          <w:rFonts w:ascii="Arial" w:hAnsi="Arial" w:cs="Arial"/>
          <w:color w:val="000000"/>
          <w:sz w:val="22"/>
          <w:szCs w:val="22"/>
        </w:rPr>
        <w:t>interferir,</w:t>
      </w:r>
      <w:proofErr w:type="gramEnd"/>
      <w:r>
        <w:rPr>
          <w:rFonts w:ascii="Arial" w:hAnsi="Arial" w:cs="Arial"/>
          <w:color w:val="000000"/>
          <w:sz w:val="22"/>
          <w:szCs w:val="22"/>
        </w:rPr>
        <w:t xml:space="preserve"> de n</w:t>
      </w:r>
      <w:r>
        <w:rPr>
          <w:rFonts w:ascii="Arial" w:hAnsi="Arial" w:cs="Arial"/>
          <w:color w:val="000000"/>
          <w:sz w:val="22"/>
          <w:szCs w:val="22"/>
        </w:rPr>
        <w:t>e</w:t>
      </w:r>
      <w:r>
        <w:rPr>
          <w:rFonts w:ascii="Arial" w:hAnsi="Arial" w:cs="Arial"/>
          <w:color w:val="000000"/>
          <w:sz w:val="22"/>
          <w:szCs w:val="22"/>
        </w:rPr>
        <w:t>nhuma forma, no funcionamento do resta</w:t>
      </w:r>
      <w:r>
        <w:rPr>
          <w:rFonts w:ascii="Arial" w:hAnsi="Arial" w:cs="Arial"/>
          <w:color w:val="000000"/>
          <w:sz w:val="22"/>
          <w:szCs w:val="22"/>
        </w:rPr>
        <w:t>nte do sistema;</w:t>
      </w:r>
    </w:p>
    <w:p w:rsidR="009E6163" w:rsidRDefault="00B31125">
      <w:pPr>
        <w:pStyle w:val="NormalWeb"/>
        <w:spacing w:before="0" w:after="0"/>
        <w:jc w:val="both"/>
      </w:pPr>
      <w:r>
        <w:rPr>
          <w:rFonts w:ascii="Arial" w:hAnsi="Arial" w:cs="Arial"/>
          <w:color w:val="000000"/>
          <w:sz w:val="22"/>
          <w:szCs w:val="22"/>
        </w:rPr>
        <w:t>• Possibilidade de instalação de sensores adicionais sem que isso interfira no fu</w:t>
      </w:r>
      <w:r>
        <w:rPr>
          <w:rFonts w:ascii="Arial" w:hAnsi="Arial" w:cs="Arial"/>
          <w:color w:val="000000"/>
          <w:sz w:val="22"/>
          <w:szCs w:val="22"/>
        </w:rPr>
        <w:t>n</w:t>
      </w:r>
      <w:r>
        <w:rPr>
          <w:rFonts w:ascii="Arial" w:hAnsi="Arial" w:cs="Arial"/>
          <w:color w:val="000000"/>
          <w:sz w:val="22"/>
          <w:szCs w:val="22"/>
        </w:rPr>
        <w:t>cionamento do restante do sistema;</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A identificação (endereço) de todos os dispositivos (sensores, detectores, ala</w:t>
      </w:r>
      <w:r>
        <w:rPr>
          <w:rFonts w:ascii="Arial" w:hAnsi="Arial" w:cs="Arial"/>
          <w:color w:val="000000"/>
          <w:sz w:val="22"/>
          <w:szCs w:val="22"/>
        </w:rPr>
        <w:t>r</w:t>
      </w:r>
      <w:r>
        <w:rPr>
          <w:rFonts w:ascii="Arial" w:hAnsi="Arial" w:cs="Arial"/>
          <w:color w:val="000000"/>
          <w:sz w:val="22"/>
          <w:szCs w:val="22"/>
        </w:rPr>
        <w:t xml:space="preserve">mes, </w:t>
      </w:r>
      <w:proofErr w:type="spellStart"/>
      <w:r>
        <w:rPr>
          <w:rFonts w:ascii="Arial" w:hAnsi="Arial" w:cs="Arial"/>
          <w:color w:val="000000"/>
          <w:sz w:val="22"/>
          <w:szCs w:val="22"/>
        </w:rPr>
        <w:t>etc</w:t>
      </w:r>
      <w:proofErr w:type="spellEnd"/>
      <w:r>
        <w:rPr>
          <w:rFonts w:ascii="Arial" w:hAnsi="Arial" w:cs="Arial"/>
          <w:color w:val="000000"/>
          <w:sz w:val="22"/>
          <w:szCs w:val="22"/>
        </w:rPr>
        <w:t>) deve estar localizada na base f</w:t>
      </w:r>
      <w:r>
        <w:rPr>
          <w:rFonts w:ascii="Arial" w:hAnsi="Arial" w:cs="Arial"/>
          <w:color w:val="000000"/>
          <w:sz w:val="22"/>
          <w:szCs w:val="22"/>
        </w:rPr>
        <w:t>ixa do dispositivo, de forma a não ser necessário alterar seu endereço, no caso de substituição;</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Possibilidade de comunicação entre o andar sinistrado e a central de alarme, ou entre a</w:t>
      </w:r>
      <w:r>
        <w:rPr>
          <w:rFonts w:ascii="Arial" w:hAnsi="Arial" w:cs="Arial"/>
          <w:color w:val="000000"/>
          <w:sz w:val="22"/>
          <w:szCs w:val="22"/>
        </w:rPr>
        <w:t>n</w:t>
      </w:r>
      <w:r>
        <w:rPr>
          <w:rFonts w:ascii="Arial" w:hAnsi="Arial" w:cs="Arial"/>
          <w:color w:val="000000"/>
          <w:sz w:val="22"/>
          <w:szCs w:val="22"/>
        </w:rPr>
        <w:t>dares da edificação, através de um sistema “HOT LINE”; O FORNEC</w:t>
      </w:r>
      <w:r>
        <w:rPr>
          <w:rFonts w:ascii="Arial" w:hAnsi="Arial" w:cs="Arial"/>
          <w:color w:val="000000"/>
          <w:sz w:val="22"/>
          <w:szCs w:val="22"/>
        </w:rPr>
        <w:t>E</w:t>
      </w:r>
      <w:r>
        <w:rPr>
          <w:rFonts w:ascii="Arial" w:hAnsi="Arial" w:cs="Arial"/>
          <w:color w:val="000000"/>
          <w:sz w:val="22"/>
          <w:szCs w:val="22"/>
        </w:rPr>
        <w:t xml:space="preserve">DOR </w:t>
      </w:r>
      <w:r>
        <w:rPr>
          <w:rFonts w:ascii="Arial" w:hAnsi="Arial" w:cs="Arial"/>
          <w:color w:val="000000"/>
          <w:sz w:val="22"/>
          <w:szCs w:val="22"/>
        </w:rPr>
        <w:t>deverá, quando da especificação definitiva do SDAI, verificar os projetos atualizados dos sistemas que s</w:t>
      </w:r>
      <w:r>
        <w:rPr>
          <w:rFonts w:ascii="Arial" w:hAnsi="Arial" w:cs="Arial"/>
          <w:color w:val="000000"/>
          <w:sz w:val="22"/>
          <w:szCs w:val="22"/>
        </w:rPr>
        <w:t>e</w:t>
      </w:r>
      <w:r>
        <w:rPr>
          <w:rFonts w:ascii="Arial" w:hAnsi="Arial" w:cs="Arial"/>
          <w:color w:val="000000"/>
          <w:sz w:val="22"/>
          <w:szCs w:val="22"/>
        </w:rPr>
        <w:t>jam passíveis de interação com o mesmo inclui</w:t>
      </w:r>
      <w:r>
        <w:rPr>
          <w:rFonts w:ascii="Arial" w:hAnsi="Arial" w:cs="Arial"/>
          <w:color w:val="000000"/>
          <w:sz w:val="22"/>
          <w:szCs w:val="22"/>
        </w:rPr>
        <w:t>n</w:t>
      </w:r>
      <w:r>
        <w:rPr>
          <w:rFonts w:ascii="Arial" w:hAnsi="Arial" w:cs="Arial"/>
          <w:color w:val="000000"/>
          <w:sz w:val="22"/>
          <w:szCs w:val="22"/>
        </w:rPr>
        <w:t>do, mas não se restringindo, aos supracit</w:t>
      </w:r>
      <w:r>
        <w:rPr>
          <w:rFonts w:ascii="Arial" w:hAnsi="Arial" w:cs="Arial"/>
          <w:color w:val="000000"/>
          <w:sz w:val="22"/>
          <w:szCs w:val="22"/>
        </w:rPr>
        <w:t>a</w:t>
      </w:r>
      <w:r>
        <w:rPr>
          <w:rFonts w:ascii="Arial" w:hAnsi="Arial" w:cs="Arial"/>
          <w:color w:val="000000"/>
          <w:sz w:val="22"/>
          <w:szCs w:val="22"/>
        </w:rPr>
        <w:t>dos.</w:t>
      </w:r>
    </w:p>
    <w:p w:rsidR="009E6163" w:rsidRDefault="009E6163">
      <w:pPr>
        <w:jc w:val="both"/>
      </w:pPr>
    </w:p>
    <w:p w:rsidR="009E6163" w:rsidRDefault="00B31125">
      <w:pPr>
        <w:pStyle w:val="NormalWeb"/>
        <w:spacing w:before="0" w:after="0"/>
        <w:jc w:val="both"/>
      </w:pPr>
      <w:r>
        <w:rPr>
          <w:rFonts w:ascii="Arial" w:hAnsi="Arial" w:cs="Arial"/>
          <w:b/>
          <w:bCs/>
          <w:color w:val="000000"/>
          <w:sz w:val="22"/>
          <w:szCs w:val="22"/>
        </w:rPr>
        <w:t>14.8.</w:t>
      </w:r>
      <w:r>
        <w:rPr>
          <w:rFonts w:ascii="Arial" w:hAnsi="Arial" w:cs="Arial"/>
          <w:color w:val="000000"/>
          <w:sz w:val="22"/>
          <w:szCs w:val="22"/>
        </w:rPr>
        <w:t xml:space="preserve"> </w:t>
      </w:r>
      <w:proofErr w:type="gramStart"/>
      <w:r>
        <w:rPr>
          <w:rFonts w:ascii="Arial" w:hAnsi="Arial" w:cs="Arial"/>
          <w:b/>
          <w:bCs/>
          <w:color w:val="000000"/>
          <w:sz w:val="22"/>
          <w:szCs w:val="22"/>
        </w:rPr>
        <w:t>Relatório Técnicos</w:t>
      </w:r>
      <w:proofErr w:type="gramEnd"/>
    </w:p>
    <w:p w:rsidR="009E6163" w:rsidRDefault="009E6163">
      <w:pPr>
        <w:jc w:val="both"/>
      </w:pPr>
    </w:p>
    <w:p w:rsidR="009E6163" w:rsidRDefault="00B31125">
      <w:pPr>
        <w:pStyle w:val="NormalWeb"/>
        <w:spacing w:before="0" w:after="0"/>
        <w:jc w:val="both"/>
      </w:pPr>
      <w:r>
        <w:rPr>
          <w:rFonts w:ascii="Arial" w:hAnsi="Arial" w:cs="Arial"/>
          <w:color w:val="000000"/>
          <w:sz w:val="22"/>
          <w:szCs w:val="22"/>
        </w:rPr>
        <w:t>A Contratada deverá realizar te</w:t>
      </w:r>
      <w:r>
        <w:rPr>
          <w:rFonts w:ascii="Arial" w:hAnsi="Arial" w:cs="Arial"/>
          <w:color w:val="000000"/>
          <w:sz w:val="22"/>
          <w:szCs w:val="22"/>
        </w:rPr>
        <w:t xml:space="preserve">stes para detectar as condições de </w:t>
      </w:r>
      <w:proofErr w:type="spellStart"/>
      <w:r>
        <w:rPr>
          <w:rFonts w:ascii="Arial" w:hAnsi="Arial" w:cs="Arial"/>
          <w:color w:val="000000"/>
          <w:sz w:val="22"/>
          <w:szCs w:val="22"/>
        </w:rPr>
        <w:t>estanqueidade</w:t>
      </w:r>
      <w:proofErr w:type="spellEnd"/>
      <w:r>
        <w:rPr>
          <w:rFonts w:ascii="Arial" w:hAnsi="Arial" w:cs="Arial"/>
          <w:color w:val="000000"/>
          <w:sz w:val="22"/>
          <w:szCs w:val="22"/>
        </w:rPr>
        <w:t xml:space="preserve"> da rede de diversos segmentos, garantindo que a tubulação inspecionada está isenta de furos, tri</w:t>
      </w:r>
      <w:r>
        <w:rPr>
          <w:rFonts w:ascii="Arial" w:hAnsi="Arial" w:cs="Arial"/>
          <w:color w:val="000000"/>
          <w:sz w:val="22"/>
          <w:szCs w:val="22"/>
        </w:rPr>
        <w:t>n</w:t>
      </w:r>
      <w:r>
        <w:rPr>
          <w:rFonts w:ascii="Arial" w:hAnsi="Arial" w:cs="Arial"/>
          <w:color w:val="000000"/>
          <w:sz w:val="22"/>
          <w:szCs w:val="22"/>
        </w:rPr>
        <w:t>cas ou porosidades que possam deixar vazar parte de seu co</w:t>
      </w:r>
      <w:r>
        <w:rPr>
          <w:rFonts w:ascii="Arial" w:hAnsi="Arial" w:cs="Arial"/>
          <w:color w:val="000000"/>
          <w:sz w:val="22"/>
          <w:szCs w:val="22"/>
        </w:rPr>
        <w:t>n</w:t>
      </w:r>
      <w:r>
        <w:rPr>
          <w:rFonts w:ascii="Arial" w:hAnsi="Arial" w:cs="Arial"/>
          <w:color w:val="000000"/>
          <w:sz w:val="22"/>
          <w:szCs w:val="22"/>
        </w:rPr>
        <w:t>teúdo para o meio externo, causando riscos de acide</w:t>
      </w:r>
      <w:r>
        <w:rPr>
          <w:rFonts w:ascii="Arial" w:hAnsi="Arial" w:cs="Arial"/>
          <w:color w:val="000000"/>
          <w:sz w:val="22"/>
          <w:szCs w:val="22"/>
        </w:rPr>
        <w:t>ntes. Esse serviço deverá seguir as Normas ABNT e Instruções Técnicas do Corpo de Bombeiros.</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 xml:space="preserve">O teste de </w:t>
      </w:r>
      <w:proofErr w:type="spellStart"/>
      <w:r>
        <w:rPr>
          <w:rFonts w:ascii="Arial" w:hAnsi="Arial" w:cs="Arial"/>
          <w:color w:val="000000"/>
          <w:sz w:val="22"/>
          <w:szCs w:val="22"/>
        </w:rPr>
        <w:t>estanqueidade</w:t>
      </w:r>
      <w:proofErr w:type="spellEnd"/>
      <w:r>
        <w:rPr>
          <w:rFonts w:ascii="Arial" w:hAnsi="Arial" w:cs="Arial"/>
          <w:color w:val="000000"/>
          <w:sz w:val="22"/>
          <w:szCs w:val="22"/>
        </w:rPr>
        <w:t xml:space="preserve"> feito em tubulações de hidrantes visa garantir que estas redes não tenham vazamentos e suportem a pressão prevista em norma, assim, dever</w:t>
      </w:r>
      <w:r>
        <w:rPr>
          <w:rFonts w:ascii="Arial" w:hAnsi="Arial" w:cs="Arial"/>
          <w:color w:val="000000"/>
          <w:sz w:val="22"/>
          <w:szCs w:val="22"/>
        </w:rPr>
        <w:t>á ser entr</w:t>
      </w:r>
      <w:r>
        <w:rPr>
          <w:rFonts w:ascii="Arial" w:hAnsi="Arial" w:cs="Arial"/>
          <w:color w:val="000000"/>
          <w:sz w:val="22"/>
          <w:szCs w:val="22"/>
        </w:rPr>
        <w:t>e</w:t>
      </w:r>
      <w:r>
        <w:rPr>
          <w:rFonts w:ascii="Arial" w:hAnsi="Arial" w:cs="Arial"/>
          <w:color w:val="000000"/>
          <w:sz w:val="22"/>
          <w:szCs w:val="22"/>
        </w:rPr>
        <w:t xml:space="preserve">gue Laudo Técnico com todas as especificações da rede, assim como descrição de </w:t>
      </w:r>
      <w:proofErr w:type="gramStart"/>
      <w:r>
        <w:rPr>
          <w:rFonts w:ascii="Arial" w:hAnsi="Arial" w:cs="Arial"/>
          <w:color w:val="000000"/>
          <w:sz w:val="22"/>
          <w:szCs w:val="22"/>
        </w:rPr>
        <w:t>todas</w:t>
      </w:r>
      <w:proofErr w:type="gramEnd"/>
      <w:r>
        <w:rPr>
          <w:rFonts w:ascii="Arial" w:hAnsi="Arial" w:cs="Arial"/>
          <w:color w:val="000000"/>
          <w:sz w:val="22"/>
          <w:szCs w:val="22"/>
        </w:rPr>
        <w:t xml:space="preserve"> atividades realizadas e conclusão.</w:t>
      </w:r>
    </w:p>
    <w:p w:rsidR="009E6163" w:rsidRDefault="009E6163">
      <w:pPr>
        <w:jc w:val="both"/>
      </w:pPr>
    </w:p>
    <w:p w:rsidR="009E6163" w:rsidRDefault="00B31125">
      <w:pPr>
        <w:pStyle w:val="NormalWeb"/>
        <w:spacing w:before="0" w:after="0"/>
        <w:jc w:val="both"/>
      </w:pPr>
      <w:r>
        <w:rPr>
          <w:rFonts w:ascii="Arial" w:hAnsi="Arial" w:cs="Arial"/>
          <w:b/>
          <w:bCs/>
          <w:color w:val="000000"/>
          <w:sz w:val="22"/>
          <w:szCs w:val="22"/>
        </w:rPr>
        <w:t>14.9.</w:t>
      </w:r>
      <w:r>
        <w:rPr>
          <w:rFonts w:ascii="Arial" w:hAnsi="Arial" w:cs="Arial"/>
          <w:color w:val="000000"/>
          <w:sz w:val="22"/>
          <w:szCs w:val="22"/>
        </w:rPr>
        <w:t xml:space="preserve"> </w:t>
      </w:r>
      <w:r>
        <w:rPr>
          <w:rFonts w:ascii="Arial" w:hAnsi="Arial" w:cs="Arial"/>
          <w:b/>
          <w:bCs/>
          <w:color w:val="000000"/>
          <w:sz w:val="22"/>
          <w:szCs w:val="22"/>
        </w:rPr>
        <w:t>Projeto de Combate a Incêndio e Pânico</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A Contratada deverá elaborar novo Projeto Legal para ser aprovado no CBMERJ, a</w:t>
      </w:r>
      <w:r>
        <w:rPr>
          <w:rFonts w:ascii="Arial" w:hAnsi="Arial" w:cs="Arial"/>
          <w:color w:val="000000"/>
          <w:sz w:val="22"/>
          <w:szCs w:val="22"/>
        </w:rPr>
        <w:t xml:space="preserve">ssim como o projeto executivo de </w:t>
      </w:r>
      <w:proofErr w:type="spellStart"/>
      <w:r>
        <w:rPr>
          <w:rFonts w:ascii="Arial" w:hAnsi="Arial" w:cs="Arial"/>
          <w:color w:val="000000"/>
          <w:sz w:val="22"/>
          <w:szCs w:val="22"/>
        </w:rPr>
        <w:t>instalacao</w:t>
      </w:r>
      <w:proofErr w:type="spellEnd"/>
      <w:r>
        <w:rPr>
          <w:rFonts w:ascii="Arial" w:hAnsi="Arial" w:cs="Arial"/>
          <w:color w:val="000000"/>
          <w:sz w:val="22"/>
          <w:szCs w:val="22"/>
        </w:rPr>
        <w:t xml:space="preserve"> de incêndio em </w:t>
      </w:r>
      <w:proofErr w:type="spellStart"/>
      <w:r>
        <w:rPr>
          <w:rFonts w:ascii="Arial" w:hAnsi="Arial" w:cs="Arial"/>
          <w:color w:val="000000"/>
          <w:sz w:val="22"/>
          <w:szCs w:val="22"/>
        </w:rPr>
        <w:t>dwg</w:t>
      </w:r>
      <w:proofErr w:type="spellEnd"/>
      <w:r>
        <w:rPr>
          <w:rFonts w:ascii="Arial" w:hAnsi="Arial" w:cs="Arial"/>
          <w:color w:val="000000"/>
          <w:sz w:val="22"/>
          <w:szCs w:val="22"/>
        </w:rPr>
        <w:t xml:space="preserve"> e </w:t>
      </w:r>
      <w:proofErr w:type="spellStart"/>
      <w:r>
        <w:rPr>
          <w:rFonts w:ascii="Arial" w:hAnsi="Arial" w:cs="Arial"/>
          <w:color w:val="000000"/>
          <w:sz w:val="22"/>
          <w:szCs w:val="22"/>
        </w:rPr>
        <w:t>pdf</w:t>
      </w:r>
      <w:proofErr w:type="spellEnd"/>
      <w:r>
        <w:rPr>
          <w:rFonts w:ascii="Arial" w:hAnsi="Arial" w:cs="Arial"/>
          <w:color w:val="000000"/>
          <w:sz w:val="22"/>
          <w:szCs w:val="22"/>
        </w:rPr>
        <w:t>. A Contr</w:t>
      </w:r>
      <w:r>
        <w:rPr>
          <w:rFonts w:ascii="Arial" w:hAnsi="Arial" w:cs="Arial"/>
          <w:color w:val="000000"/>
          <w:sz w:val="22"/>
          <w:szCs w:val="22"/>
        </w:rPr>
        <w:t>a</w:t>
      </w:r>
      <w:r>
        <w:rPr>
          <w:rFonts w:ascii="Arial" w:hAnsi="Arial" w:cs="Arial"/>
          <w:color w:val="000000"/>
          <w:sz w:val="22"/>
          <w:szCs w:val="22"/>
        </w:rPr>
        <w:t xml:space="preserve">tada deverá </w:t>
      </w:r>
      <w:r>
        <w:rPr>
          <w:rFonts w:ascii="Arial" w:hAnsi="Arial" w:cs="Arial"/>
          <w:color w:val="000000"/>
          <w:sz w:val="22"/>
          <w:szCs w:val="22"/>
        </w:rPr>
        <w:t>a</w:t>
      </w:r>
      <w:r>
        <w:rPr>
          <w:rFonts w:ascii="Arial" w:hAnsi="Arial" w:cs="Arial"/>
          <w:color w:val="000000"/>
          <w:sz w:val="22"/>
          <w:szCs w:val="22"/>
        </w:rPr>
        <w:t>provar o PCIP junto ao CBMERJ e apresentar o Laudo de Exigê</w:t>
      </w:r>
      <w:r>
        <w:rPr>
          <w:rFonts w:ascii="Arial" w:hAnsi="Arial" w:cs="Arial"/>
          <w:color w:val="000000"/>
          <w:sz w:val="22"/>
          <w:szCs w:val="22"/>
        </w:rPr>
        <w:t>n</w:t>
      </w:r>
      <w:r>
        <w:rPr>
          <w:rFonts w:ascii="Arial" w:hAnsi="Arial" w:cs="Arial"/>
          <w:color w:val="000000"/>
          <w:sz w:val="22"/>
          <w:szCs w:val="22"/>
        </w:rPr>
        <w:t xml:space="preserve">cias da edificação. Após a emissão do Laudo de Exigências, </w:t>
      </w:r>
      <w:proofErr w:type="gramStart"/>
      <w:r>
        <w:rPr>
          <w:rFonts w:ascii="Arial" w:hAnsi="Arial" w:cs="Arial"/>
          <w:color w:val="000000"/>
          <w:sz w:val="22"/>
          <w:szCs w:val="22"/>
        </w:rPr>
        <w:t>deverá</w:t>
      </w:r>
      <w:proofErr w:type="gramEnd"/>
      <w:r>
        <w:rPr>
          <w:rFonts w:ascii="Arial" w:hAnsi="Arial" w:cs="Arial"/>
          <w:color w:val="000000"/>
          <w:sz w:val="22"/>
          <w:szCs w:val="22"/>
        </w:rPr>
        <w:t xml:space="preserve"> ser concluído as etapas de execução do </w:t>
      </w:r>
      <w:r>
        <w:rPr>
          <w:rFonts w:ascii="Arial" w:hAnsi="Arial" w:cs="Arial"/>
          <w:color w:val="000000"/>
          <w:sz w:val="22"/>
          <w:szCs w:val="22"/>
        </w:rPr>
        <w:t>PCIP, cabendo à Contratada solicitar a inspeção do CBMERJ para a emissão do Certificado de Aprovação da Instalação em questão. </w:t>
      </w:r>
    </w:p>
    <w:p w:rsidR="009E6163" w:rsidRDefault="009E6163">
      <w:pPr>
        <w:jc w:val="both"/>
      </w:pPr>
    </w:p>
    <w:p w:rsidR="009E6163" w:rsidRDefault="00B31125">
      <w:pPr>
        <w:pStyle w:val="NormalWeb"/>
        <w:spacing w:before="0" w:after="0"/>
        <w:jc w:val="both"/>
      </w:pPr>
      <w:r>
        <w:rPr>
          <w:rFonts w:ascii="Arial" w:hAnsi="Arial" w:cs="Arial"/>
          <w:color w:val="000000"/>
          <w:sz w:val="22"/>
          <w:szCs w:val="22"/>
        </w:rPr>
        <w:t>O Plano de Emergência deverá ser elaborado conforme a Nota Técnica NT 2-10, devendo ser entregue em meio físico assinado pelo r</w:t>
      </w:r>
      <w:r>
        <w:rPr>
          <w:rFonts w:ascii="Arial" w:hAnsi="Arial" w:cs="Arial"/>
          <w:color w:val="000000"/>
          <w:sz w:val="22"/>
          <w:szCs w:val="22"/>
        </w:rPr>
        <w:t xml:space="preserve">esponsável técnico, assim como em meio digital, sendo </w:t>
      </w:r>
      <w:proofErr w:type="gramStart"/>
      <w:r>
        <w:rPr>
          <w:rFonts w:ascii="Arial" w:hAnsi="Arial" w:cs="Arial"/>
          <w:color w:val="000000"/>
          <w:sz w:val="22"/>
          <w:szCs w:val="22"/>
        </w:rPr>
        <w:t>o mesmo parte</w:t>
      </w:r>
      <w:proofErr w:type="gramEnd"/>
      <w:r>
        <w:rPr>
          <w:rFonts w:ascii="Arial" w:hAnsi="Arial" w:cs="Arial"/>
          <w:color w:val="000000"/>
          <w:sz w:val="22"/>
          <w:szCs w:val="22"/>
        </w:rPr>
        <w:t xml:space="preserve"> integrante do Projeto de Combate a Incêndio contratado para a pr</w:t>
      </w:r>
      <w:r>
        <w:rPr>
          <w:rFonts w:ascii="Arial" w:hAnsi="Arial" w:cs="Arial"/>
          <w:color w:val="000000"/>
          <w:sz w:val="22"/>
          <w:szCs w:val="22"/>
        </w:rPr>
        <w:t>e</w:t>
      </w:r>
      <w:r>
        <w:rPr>
          <w:rFonts w:ascii="Arial" w:hAnsi="Arial" w:cs="Arial"/>
          <w:color w:val="000000"/>
          <w:sz w:val="22"/>
          <w:szCs w:val="22"/>
        </w:rPr>
        <w:t>sente obra.</w:t>
      </w: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B31125">
      <w:pPr>
        <w:pStyle w:val="PargrafodaLista"/>
        <w:numPr>
          <w:ilvl w:val="0"/>
          <w:numId w:val="12"/>
        </w:numPr>
        <w:jc w:val="both"/>
        <w:rPr>
          <w:rFonts w:ascii="Arial" w:eastAsia="Arial" w:hAnsi="Arial"/>
          <w:b/>
          <w:sz w:val="22"/>
          <w:szCs w:val="22"/>
        </w:rPr>
      </w:pPr>
      <w:r>
        <w:rPr>
          <w:rFonts w:ascii="Arial" w:eastAsia="Arial" w:hAnsi="Arial"/>
          <w:b/>
          <w:sz w:val="22"/>
          <w:szCs w:val="22"/>
        </w:rPr>
        <w:t>INSTALAÇÕES ESPECIAIS (GASES, SOM, ALARME, CFTV, ETC.</w:t>
      </w:r>
      <w:proofErr w:type="gramStart"/>
      <w:r>
        <w:rPr>
          <w:rFonts w:ascii="Arial" w:eastAsia="Arial" w:hAnsi="Arial"/>
          <w:b/>
          <w:sz w:val="22"/>
          <w:szCs w:val="22"/>
        </w:rPr>
        <w:t>)</w:t>
      </w:r>
      <w:proofErr w:type="gramEnd"/>
    </w:p>
    <w:p w:rsidR="009E6163" w:rsidRDefault="009E6163">
      <w:pPr>
        <w:jc w:val="both"/>
        <w:rPr>
          <w:rFonts w:ascii="Arial" w:eastAsia="Arial" w:hAnsi="Arial"/>
          <w:b/>
          <w:sz w:val="22"/>
          <w:szCs w:val="22"/>
        </w:rPr>
      </w:pPr>
    </w:p>
    <w:p w:rsidR="009E6163" w:rsidRDefault="00B31125">
      <w:pPr>
        <w:jc w:val="both"/>
        <w:rPr>
          <w:rFonts w:ascii="Arial" w:eastAsia="Arial" w:hAnsi="Arial"/>
          <w:bCs/>
          <w:sz w:val="22"/>
          <w:szCs w:val="22"/>
        </w:rPr>
      </w:pPr>
      <w:r>
        <w:rPr>
          <w:rFonts w:ascii="Arial" w:eastAsia="Arial" w:hAnsi="Arial"/>
          <w:bCs/>
          <w:sz w:val="22"/>
          <w:szCs w:val="22"/>
        </w:rPr>
        <w:t xml:space="preserve">Serviços Inexistentes, </w:t>
      </w:r>
      <w:r>
        <w:rPr>
          <w:rFonts w:ascii="Arial" w:eastAsia="Arial" w:hAnsi="Arial"/>
          <w:bCs/>
          <w:sz w:val="22"/>
          <w:szCs w:val="22"/>
        </w:rPr>
        <w:t>conforme planilha.</w:t>
      </w:r>
    </w:p>
    <w:p w:rsidR="009E6163" w:rsidRDefault="009E6163">
      <w:pPr>
        <w:jc w:val="both"/>
        <w:rPr>
          <w:rFonts w:ascii="Arial" w:eastAsia="Arial" w:hAnsi="Arial"/>
          <w:b/>
          <w:sz w:val="22"/>
          <w:szCs w:val="22"/>
        </w:rPr>
      </w:pPr>
    </w:p>
    <w:p w:rsidR="009E6163" w:rsidRDefault="009E6163">
      <w:pPr>
        <w:jc w:val="both"/>
        <w:rPr>
          <w:rFonts w:ascii="Arial" w:eastAsia="Arial" w:hAnsi="Arial"/>
          <w:b/>
          <w:sz w:val="22"/>
          <w:szCs w:val="22"/>
        </w:rPr>
      </w:pPr>
    </w:p>
    <w:p w:rsidR="009E6163" w:rsidRDefault="00B31125">
      <w:pPr>
        <w:pStyle w:val="PargrafodaLista"/>
        <w:numPr>
          <w:ilvl w:val="0"/>
          <w:numId w:val="12"/>
        </w:numPr>
        <w:jc w:val="both"/>
        <w:rPr>
          <w:rFonts w:ascii="Arial" w:eastAsia="Arial" w:hAnsi="Arial"/>
          <w:b/>
          <w:sz w:val="22"/>
          <w:szCs w:val="22"/>
        </w:rPr>
      </w:pPr>
      <w:r>
        <w:rPr>
          <w:rFonts w:ascii="Arial" w:eastAsia="Arial" w:hAnsi="Arial"/>
          <w:b/>
          <w:sz w:val="22"/>
          <w:szCs w:val="22"/>
        </w:rPr>
        <w:t>AR CONDICIONADO</w:t>
      </w:r>
    </w:p>
    <w:p w:rsidR="009E6163" w:rsidRDefault="009E6163">
      <w:pPr>
        <w:jc w:val="both"/>
        <w:rPr>
          <w:rFonts w:ascii="Arial" w:eastAsia="Arial" w:hAnsi="Arial"/>
          <w:b/>
          <w:sz w:val="22"/>
          <w:szCs w:val="22"/>
        </w:rPr>
      </w:pPr>
    </w:p>
    <w:p w:rsidR="009E6163" w:rsidRDefault="00B31125">
      <w:pPr>
        <w:jc w:val="both"/>
      </w:pPr>
      <w:r>
        <w:rPr>
          <w:rFonts w:ascii="Arial" w:eastAsia="Arial" w:hAnsi="Arial"/>
          <w:bCs/>
          <w:sz w:val="22"/>
          <w:szCs w:val="22"/>
        </w:rPr>
        <w:t>Serviços Inexistentes, conforme planilha.</w:t>
      </w:r>
    </w:p>
    <w:p w:rsidR="009E6163" w:rsidRDefault="009E6163">
      <w:pPr>
        <w:jc w:val="both"/>
        <w:rPr>
          <w:rFonts w:ascii="Arial" w:eastAsia="Arial" w:hAnsi="Arial"/>
          <w:b/>
          <w:sz w:val="22"/>
          <w:szCs w:val="22"/>
        </w:rPr>
      </w:pPr>
    </w:p>
    <w:p w:rsidR="009E6163" w:rsidRDefault="009E6163">
      <w:pPr>
        <w:jc w:val="both"/>
        <w:rPr>
          <w:rFonts w:ascii="Arial" w:eastAsia="Arial" w:hAnsi="Arial"/>
          <w:b/>
          <w:sz w:val="22"/>
          <w:szCs w:val="22"/>
        </w:rPr>
      </w:pPr>
    </w:p>
    <w:p w:rsidR="009E6163" w:rsidRDefault="00B31125">
      <w:pPr>
        <w:pStyle w:val="PargrafodaLista"/>
        <w:numPr>
          <w:ilvl w:val="0"/>
          <w:numId w:val="12"/>
        </w:numPr>
        <w:jc w:val="both"/>
        <w:rPr>
          <w:rFonts w:ascii="Arial" w:eastAsia="Arial" w:hAnsi="Arial"/>
          <w:b/>
          <w:sz w:val="22"/>
          <w:szCs w:val="22"/>
        </w:rPr>
      </w:pPr>
      <w:r>
        <w:rPr>
          <w:rFonts w:ascii="Arial" w:eastAsia="Arial" w:hAnsi="Arial"/>
          <w:b/>
          <w:sz w:val="22"/>
          <w:szCs w:val="22"/>
        </w:rPr>
        <w:t>REVESTIMENTO</w:t>
      </w:r>
    </w:p>
    <w:p w:rsidR="009E6163" w:rsidRDefault="009E6163">
      <w:pPr>
        <w:jc w:val="both"/>
        <w:rPr>
          <w:rFonts w:ascii="Arial" w:eastAsia="Arial" w:hAnsi="Arial"/>
          <w:b/>
          <w:sz w:val="22"/>
          <w:szCs w:val="22"/>
        </w:rPr>
      </w:pPr>
    </w:p>
    <w:p w:rsidR="009E6163" w:rsidRDefault="00B31125">
      <w:pPr>
        <w:jc w:val="both"/>
        <w:rPr>
          <w:rFonts w:ascii="Arial" w:eastAsia="Arial" w:hAnsi="Arial"/>
          <w:b/>
          <w:sz w:val="22"/>
          <w:szCs w:val="22"/>
        </w:rPr>
      </w:pPr>
      <w:r>
        <w:rPr>
          <w:rFonts w:ascii="Arial" w:eastAsia="Arial" w:hAnsi="Arial"/>
          <w:b/>
          <w:sz w:val="22"/>
          <w:szCs w:val="22"/>
        </w:rPr>
        <w:t>Generalidades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Antes de iniciar os trabalhos de revestimento, tomar providências para que todas as superfícies a revestir estejam firmes, retilíneas, niveladas </w:t>
      </w:r>
      <w:r>
        <w:rPr>
          <w:rFonts w:ascii="Arial" w:eastAsia="Arial" w:hAnsi="Arial"/>
          <w:sz w:val="22"/>
          <w:szCs w:val="22"/>
        </w:rPr>
        <w:t>e aprumadas. Qualquer correção neste sentido deverá ser feita antes da aplicação do revestimento.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Os revestimentos apresentarão paramentos perfeitamente desempenados, aprumados, alinhados e niveladas, as arestas vivas e as superfícies planas.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As superfíc</w:t>
      </w:r>
      <w:r>
        <w:rPr>
          <w:rFonts w:ascii="Arial" w:eastAsia="Arial" w:hAnsi="Arial"/>
          <w:sz w:val="22"/>
          <w:szCs w:val="22"/>
        </w:rPr>
        <w:t>ies das paredes deverão ser limpas com vassouras e abundantemente molhadas, antes do início dos revestimentos.</w:t>
      </w:r>
    </w:p>
    <w:p w:rsidR="009E6163" w:rsidRDefault="009E6163">
      <w:pPr>
        <w:jc w:val="both"/>
        <w:rPr>
          <w:rFonts w:ascii="Arial" w:eastAsia="Arial" w:hAnsi="Arial"/>
          <w:b/>
          <w:sz w:val="22"/>
          <w:szCs w:val="22"/>
        </w:rPr>
      </w:pPr>
    </w:p>
    <w:p w:rsidR="009E6163" w:rsidRDefault="009E6163">
      <w:pPr>
        <w:jc w:val="both"/>
        <w:rPr>
          <w:rFonts w:ascii="Arial" w:eastAsia="Arial" w:hAnsi="Arial"/>
          <w:b/>
          <w:sz w:val="22"/>
          <w:szCs w:val="22"/>
        </w:rPr>
      </w:pPr>
    </w:p>
    <w:p w:rsidR="009E6163" w:rsidRDefault="00B31125">
      <w:pPr>
        <w:keepNext/>
        <w:jc w:val="both"/>
        <w:rPr>
          <w:rFonts w:ascii="Arial" w:eastAsia="Arial" w:hAnsi="Arial"/>
          <w:b/>
          <w:color w:val="000000"/>
          <w:sz w:val="22"/>
          <w:szCs w:val="22"/>
        </w:rPr>
      </w:pPr>
      <w:r>
        <w:rPr>
          <w:rFonts w:ascii="Arial" w:eastAsia="Arial" w:hAnsi="Arial"/>
          <w:b/>
          <w:color w:val="000000"/>
          <w:sz w:val="22"/>
          <w:szCs w:val="22"/>
        </w:rPr>
        <w:t>Argamassa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a) </w:t>
      </w:r>
      <w:proofErr w:type="spellStart"/>
      <w:r>
        <w:rPr>
          <w:rFonts w:ascii="Arial" w:eastAsia="Arial" w:hAnsi="Arial"/>
          <w:sz w:val="22"/>
          <w:szCs w:val="22"/>
        </w:rPr>
        <w:t>Chapisco</w:t>
      </w:r>
      <w:proofErr w:type="spellEnd"/>
      <w:r>
        <w:rPr>
          <w:rFonts w:ascii="Arial" w:eastAsia="Arial" w:hAnsi="Arial"/>
          <w:sz w:val="22"/>
          <w:szCs w:val="22"/>
        </w:rPr>
        <w:t xml:space="preserve"> com argamassa de cimento e areia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O revestimento desse tipo será feito com argamassa fluida no traço 1:3, de cimento e a</w:t>
      </w:r>
      <w:r>
        <w:rPr>
          <w:rFonts w:ascii="Arial" w:eastAsia="Arial" w:hAnsi="Arial"/>
          <w:sz w:val="22"/>
          <w:szCs w:val="22"/>
        </w:rPr>
        <w:t>reia, com aditivo adesivo misturado na água de amassamento, conforme orientação do fabricante.</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A argamassa deverá ser projetada energicamente, de baixo para cima, contra a superfície a ser revestida. O revestimento em </w:t>
      </w:r>
      <w:proofErr w:type="spellStart"/>
      <w:r>
        <w:rPr>
          <w:rFonts w:ascii="Arial" w:eastAsia="Arial" w:hAnsi="Arial"/>
          <w:sz w:val="22"/>
          <w:szCs w:val="22"/>
        </w:rPr>
        <w:t>chapisco</w:t>
      </w:r>
      <w:proofErr w:type="spellEnd"/>
      <w:r>
        <w:rPr>
          <w:rFonts w:ascii="Arial" w:eastAsia="Arial" w:hAnsi="Arial"/>
          <w:sz w:val="22"/>
          <w:szCs w:val="22"/>
        </w:rPr>
        <w:t xml:space="preserve"> se fará tanto nas superfície</w:t>
      </w:r>
      <w:r>
        <w:rPr>
          <w:rFonts w:ascii="Arial" w:eastAsia="Arial" w:hAnsi="Arial"/>
          <w:sz w:val="22"/>
          <w:szCs w:val="22"/>
        </w:rPr>
        <w:t xml:space="preserve">s verticais ou horizontais de concreto, como também nas superfícies verticais de alvenaria, para posterior revestimento (emboço). A espessura máxima do </w:t>
      </w:r>
      <w:proofErr w:type="spellStart"/>
      <w:r>
        <w:rPr>
          <w:rFonts w:ascii="Arial" w:eastAsia="Arial" w:hAnsi="Arial"/>
          <w:sz w:val="22"/>
          <w:szCs w:val="22"/>
        </w:rPr>
        <w:t>chapisco</w:t>
      </w:r>
      <w:proofErr w:type="spellEnd"/>
      <w:r>
        <w:rPr>
          <w:rFonts w:ascii="Arial" w:eastAsia="Arial" w:hAnsi="Arial"/>
          <w:sz w:val="22"/>
          <w:szCs w:val="22"/>
        </w:rPr>
        <w:t xml:space="preserve"> será de </w:t>
      </w:r>
      <w:proofErr w:type="gramStart"/>
      <w:r>
        <w:rPr>
          <w:rFonts w:ascii="Arial" w:eastAsia="Arial" w:hAnsi="Arial"/>
          <w:sz w:val="22"/>
          <w:szCs w:val="22"/>
        </w:rPr>
        <w:t>1cm</w:t>
      </w:r>
      <w:proofErr w:type="gramEnd"/>
      <w:r>
        <w:rPr>
          <w:rFonts w:ascii="Arial" w:eastAsia="Arial" w:hAnsi="Arial"/>
          <w:sz w:val="22"/>
          <w:szCs w:val="22"/>
        </w:rPr>
        <w:t xml:space="preserve">. A aplicação terá de ser </w:t>
      </w:r>
      <w:proofErr w:type="gramStart"/>
      <w:r>
        <w:rPr>
          <w:rFonts w:ascii="Arial" w:eastAsia="Arial" w:hAnsi="Arial"/>
          <w:sz w:val="22"/>
          <w:szCs w:val="22"/>
        </w:rPr>
        <w:t>feita</w:t>
      </w:r>
      <w:proofErr w:type="gramEnd"/>
      <w:r>
        <w:rPr>
          <w:rFonts w:ascii="Arial" w:eastAsia="Arial" w:hAnsi="Arial"/>
          <w:sz w:val="22"/>
          <w:szCs w:val="22"/>
        </w:rPr>
        <w:t xml:space="preserve"> sobre superfície previamente umedecida, o suficiente</w:t>
      </w:r>
      <w:r>
        <w:rPr>
          <w:rFonts w:ascii="Arial" w:eastAsia="Arial" w:hAnsi="Arial"/>
          <w:sz w:val="22"/>
          <w:szCs w:val="22"/>
        </w:rPr>
        <w:t xml:space="preserve"> para que não ocorra a absorção da água necessária à cura da argamassa.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lastRenderedPageBreak/>
        <w:t xml:space="preserve">A Contratada deverá </w:t>
      </w:r>
      <w:proofErr w:type="spellStart"/>
      <w:r>
        <w:rPr>
          <w:rFonts w:ascii="Arial" w:eastAsia="Arial" w:hAnsi="Arial"/>
          <w:sz w:val="22"/>
          <w:szCs w:val="22"/>
        </w:rPr>
        <w:t>chapiscar</w:t>
      </w:r>
      <w:proofErr w:type="spellEnd"/>
      <w:r>
        <w:rPr>
          <w:rFonts w:ascii="Arial" w:eastAsia="Arial" w:hAnsi="Arial"/>
          <w:sz w:val="22"/>
          <w:szCs w:val="22"/>
        </w:rPr>
        <w:t xml:space="preserve"> todas </w:t>
      </w:r>
      <w:proofErr w:type="gramStart"/>
      <w:r>
        <w:rPr>
          <w:rFonts w:ascii="Arial" w:eastAsia="Arial" w:hAnsi="Arial"/>
          <w:sz w:val="22"/>
          <w:szCs w:val="22"/>
        </w:rPr>
        <w:t>as</w:t>
      </w:r>
      <w:proofErr w:type="gramEnd"/>
      <w:r>
        <w:rPr>
          <w:rFonts w:ascii="Arial" w:eastAsia="Arial" w:hAnsi="Arial"/>
          <w:sz w:val="22"/>
          <w:szCs w:val="22"/>
        </w:rPr>
        <w:t xml:space="preserve"> paredes.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b) Emboço paulista com argamassa de cimento, cal em pasta e areia média.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O emboço somente poderá ser aplicado após a pega completa do</w:t>
      </w:r>
      <w:r>
        <w:rPr>
          <w:rFonts w:ascii="Arial" w:eastAsia="Arial" w:hAnsi="Arial"/>
          <w:sz w:val="22"/>
          <w:szCs w:val="22"/>
        </w:rPr>
        <w:t xml:space="preserve"> </w:t>
      </w:r>
      <w:proofErr w:type="spellStart"/>
      <w:r>
        <w:rPr>
          <w:rFonts w:ascii="Arial" w:eastAsia="Arial" w:hAnsi="Arial"/>
          <w:sz w:val="22"/>
          <w:szCs w:val="22"/>
        </w:rPr>
        <w:t>chapisco</w:t>
      </w:r>
      <w:proofErr w:type="spellEnd"/>
      <w:r>
        <w:rPr>
          <w:rFonts w:ascii="Arial" w:eastAsia="Arial" w:hAnsi="Arial"/>
          <w:sz w:val="22"/>
          <w:szCs w:val="22"/>
        </w:rPr>
        <w:t xml:space="preserve">. É constituído por uma camada de argamassa, no traço </w:t>
      </w:r>
      <w:proofErr w:type="gramStart"/>
      <w:r>
        <w:rPr>
          <w:rFonts w:ascii="Arial" w:eastAsia="Arial" w:hAnsi="Arial"/>
          <w:sz w:val="22"/>
          <w:szCs w:val="22"/>
        </w:rPr>
        <w:t>1:3:</w:t>
      </w:r>
      <w:proofErr w:type="gramEnd"/>
      <w:r>
        <w:rPr>
          <w:rFonts w:ascii="Arial" w:eastAsia="Arial" w:hAnsi="Arial"/>
          <w:sz w:val="22"/>
          <w:szCs w:val="22"/>
        </w:rPr>
        <w:t>10 de cimento, cal em pasta e areia média, em volume.</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 aplicação deverá ser feita sobre superfície previamente umedecida.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A espessura não poderá exceder a </w:t>
      </w:r>
      <w:proofErr w:type="gramStart"/>
      <w:r>
        <w:rPr>
          <w:rFonts w:ascii="Arial" w:eastAsia="Arial" w:hAnsi="Arial"/>
          <w:sz w:val="22"/>
          <w:szCs w:val="22"/>
        </w:rPr>
        <w:t>2cm</w:t>
      </w:r>
      <w:proofErr w:type="gramEnd"/>
      <w:r>
        <w:rPr>
          <w:rFonts w:ascii="Arial" w:eastAsia="Arial" w:hAnsi="Arial"/>
          <w:sz w:val="22"/>
          <w:szCs w:val="22"/>
        </w:rPr>
        <w:t>.</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Deverá resultar em superf</w:t>
      </w:r>
      <w:r>
        <w:rPr>
          <w:rFonts w:ascii="Arial" w:eastAsia="Arial" w:hAnsi="Arial"/>
          <w:sz w:val="22"/>
          <w:szCs w:val="22"/>
        </w:rPr>
        <w:t>ície áspera, a fim de possibilitar e facilitar a aderência do reboco ou outro tipo de revestimento.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A aplicação da argamassa deverá ser feita em pequena porção, nos locais convenientes à execução das faixas mestras onde serão fixadas as </w:t>
      </w:r>
      <w:proofErr w:type="spellStart"/>
      <w:r>
        <w:rPr>
          <w:rFonts w:ascii="Arial" w:eastAsia="Arial" w:hAnsi="Arial"/>
          <w:sz w:val="22"/>
          <w:szCs w:val="22"/>
        </w:rPr>
        <w:t>taliscas</w:t>
      </w:r>
      <w:proofErr w:type="spellEnd"/>
      <w:r>
        <w:rPr>
          <w:rFonts w:ascii="Arial" w:eastAsia="Arial" w:hAnsi="Arial"/>
          <w:sz w:val="22"/>
          <w:szCs w:val="22"/>
        </w:rPr>
        <w:t xml:space="preserve"> de madeir</w:t>
      </w:r>
      <w:r>
        <w:rPr>
          <w:rFonts w:ascii="Arial" w:eastAsia="Arial" w:hAnsi="Arial"/>
          <w:sz w:val="22"/>
          <w:szCs w:val="22"/>
        </w:rPr>
        <w:t xml:space="preserve">a (tacos com cerca de </w:t>
      </w:r>
      <w:proofErr w:type="gramStart"/>
      <w:r>
        <w:rPr>
          <w:rFonts w:ascii="Arial" w:eastAsia="Arial" w:hAnsi="Arial"/>
          <w:sz w:val="22"/>
          <w:szCs w:val="22"/>
        </w:rPr>
        <w:t>1cm</w:t>
      </w:r>
      <w:proofErr w:type="gramEnd"/>
      <w:r>
        <w:rPr>
          <w:rFonts w:ascii="Arial" w:eastAsia="Arial" w:hAnsi="Arial"/>
          <w:sz w:val="22"/>
          <w:szCs w:val="22"/>
        </w:rPr>
        <w:t xml:space="preserve"> de espessura), para dar o plano vertical das faixas-mestras, alinhando-as pela face dos batentes ou por pontos mais salientes da parede, por meio de linhas ou réguas de alumínio.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As faixas-mestras verticais serão espaçadas de 2m,</w:t>
      </w:r>
      <w:r>
        <w:rPr>
          <w:rFonts w:ascii="Arial" w:eastAsia="Arial" w:hAnsi="Arial"/>
          <w:sz w:val="22"/>
          <w:szCs w:val="22"/>
        </w:rPr>
        <w:t xml:space="preserve"> com </w:t>
      </w:r>
      <w:proofErr w:type="gramStart"/>
      <w:r>
        <w:rPr>
          <w:rFonts w:ascii="Arial" w:eastAsia="Arial" w:hAnsi="Arial"/>
          <w:sz w:val="22"/>
          <w:szCs w:val="22"/>
        </w:rPr>
        <w:t>15cm</w:t>
      </w:r>
      <w:proofErr w:type="gramEnd"/>
      <w:r>
        <w:rPr>
          <w:rFonts w:ascii="Arial" w:eastAsia="Arial" w:hAnsi="Arial"/>
          <w:sz w:val="22"/>
          <w:szCs w:val="22"/>
        </w:rPr>
        <w:t xml:space="preserve"> a 20cm de largura.</w:t>
      </w:r>
    </w:p>
    <w:p w:rsidR="009E6163" w:rsidRDefault="00B31125">
      <w:pPr>
        <w:jc w:val="both"/>
        <w:rPr>
          <w:rFonts w:ascii="Arial" w:eastAsia="Arial" w:hAnsi="Arial"/>
          <w:sz w:val="22"/>
          <w:szCs w:val="22"/>
        </w:rPr>
      </w:pPr>
      <w:r>
        <w:rPr>
          <w:rFonts w:ascii="Arial" w:eastAsia="Arial" w:hAnsi="Arial"/>
          <w:sz w:val="22"/>
          <w:szCs w:val="22"/>
        </w:rPr>
        <w:t>A aplicação da argamassa deverá ser feita inicialmente no teto.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O desempeno da argamassa deverá ser realizado por meio de régua de alumínio, nas paredes, apoiadas das faixas-mestras.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 Contratada deverá aplicar emboço em toda</w:t>
      </w:r>
      <w:r>
        <w:rPr>
          <w:rFonts w:ascii="Arial" w:eastAsia="Arial" w:hAnsi="Arial"/>
          <w:sz w:val="22"/>
          <w:szCs w:val="22"/>
        </w:rPr>
        <w:t>s as paredes. A superfície deverá ficar bem regularizada para o recebimento da pintura final.</w:t>
      </w:r>
    </w:p>
    <w:p w:rsidR="009E6163" w:rsidRDefault="009E6163">
      <w:pPr>
        <w:jc w:val="both"/>
        <w:rPr>
          <w:rFonts w:ascii="Arial" w:eastAsia="Arial" w:hAnsi="Arial"/>
          <w:b/>
          <w:sz w:val="22"/>
          <w:szCs w:val="22"/>
        </w:rPr>
      </w:pPr>
    </w:p>
    <w:p w:rsidR="009E6163" w:rsidRDefault="009E6163">
      <w:pPr>
        <w:jc w:val="both"/>
        <w:rPr>
          <w:rFonts w:ascii="Arial" w:eastAsia="Arial" w:hAnsi="Arial"/>
          <w:b/>
          <w:sz w:val="22"/>
          <w:szCs w:val="22"/>
        </w:rPr>
      </w:pPr>
    </w:p>
    <w:p w:rsidR="009E6163" w:rsidRDefault="00B31125">
      <w:pPr>
        <w:keepNext/>
        <w:jc w:val="both"/>
        <w:rPr>
          <w:rFonts w:ascii="Arial" w:eastAsia="Arial" w:hAnsi="Arial"/>
          <w:b/>
          <w:color w:val="000000"/>
          <w:sz w:val="22"/>
          <w:szCs w:val="22"/>
        </w:rPr>
      </w:pPr>
      <w:r>
        <w:rPr>
          <w:rFonts w:ascii="Arial" w:eastAsia="Arial" w:hAnsi="Arial"/>
          <w:b/>
          <w:color w:val="000000"/>
          <w:sz w:val="22"/>
          <w:szCs w:val="22"/>
        </w:rPr>
        <w:t>Paredes</w:t>
      </w:r>
    </w:p>
    <w:p w:rsidR="009E6163" w:rsidRDefault="009E6163">
      <w:pPr>
        <w:jc w:val="both"/>
      </w:pPr>
    </w:p>
    <w:p w:rsidR="009E6163" w:rsidRDefault="00B31125">
      <w:pPr>
        <w:jc w:val="both"/>
      </w:pPr>
      <w:r>
        <w:rPr>
          <w:rFonts w:ascii="Arial" w:eastAsia="Arial" w:hAnsi="Arial"/>
          <w:sz w:val="22"/>
          <w:szCs w:val="22"/>
        </w:rPr>
        <w:t xml:space="preserve">Para o assentamento dos azulejos deverá ser utilizada argamassa de cimento, areia e saibro no traço </w:t>
      </w:r>
      <w:proofErr w:type="gramStart"/>
      <w:r>
        <w:rPr>
          <w:rFonts w:ascii="Arial" w:eastAsia="Arial" w:hAnsi="Arial"/>
          <w:sz w:val="22"/>
          <w:szCs w:val="22"/>
        </w:rPr>
        <w:t>1:3:</w:t>
      </w:r>
      <w:proofErr w:type="gramEnd"/>
      <w:r>
        <w:rPr>
          <w:rFonts w:ascii="Arial" w:eastAsia="Arial" w:hAnsi="Arial"/>
          <w:sz w:val="22"/>
          <w:szCs w:val="22"/>
        </w:rPr>
        <w:t>3, tendo em vista a plasticidade convenient</w:t>
      </w:r>
      <w:r>
        <w:rPr>
          <w:rFonts w:ascii="Arial" w:eastAsia="Arial" w:hAnsi="Arial"/>
          <w:color w:val="000000"/>
          <w:sz w:val="22"/>
          <w:szCs w:val="22"/>
        </w:rPr>
        <w:t>e. P</w:t>
      </w:r>
      <w:r>
        <w:rPr>
          <w:rFonts w:ascii="Arial" w:eastAsia="Arial" w:hAnsi="Arial"/>
          <w:color w:val="000000"/>
          <w:sz w:val="22"/>
          <w:szCs w:val="22"/>
        </w:rPr>
        <w:t xml:space="preserve">oderá ser utilizada argamassa pré-fabricada, ref. comercial </w:t>
      </w:r>
      <w:proofErr w:type="spellStart"/>
      <w:r>
        <w:rPr>
          <w:rFonts w:ascii="Arial" w:eastAsia="Arial" w:hAnsi="Arial"/>
          <w:color w:val="000000"/>
          <w:sz w:val="22"/>
          <w:szCs w:val="22"/>
        </w:rPr>
        <w:t>Quartzolit</w:t>
      </w:r>
      <w:proofErr w:type="spellEnd"/>
      <w:r>
        <w:rPr>
          <w:rFonts w:ascii="Arial" w:eastAsia="Arial" w:hAnsi="Arial"/>
          <w:color w:val="000000"/>
          <w:sz w:val="22"/>
          <w:szCs w:val="22"/>
        </w:rPr>
        <w:t>, ou similar.</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Na colocação a face interna do azulejo deverá ser completamente coberta pela argamassa, aplicando-se pressão sobre as peças durante a colocação. Durante a cura da </w:t>
      </w:r>
      <w:r>
        <w:rPr>
          <w:rFonts w:ascii="Arial" w:eastAsia="Arial" w:hAnsi="Arial"/>
          <w:sz w:val="22"/>
          <w:szCs w:val="22"/>
        </w:rPr>
        <w:t>argamassa nada poderá ser encostado sobre as paredes.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O rejuntamento deverá ser feito com pasta de cimento </w:t>
      </w:r>
      <w:proofErr w:type="spellStart"/>
      <w:r>
        <w:rPr>
          <w:rFonts w:ascii="Arial" w:eastAsia="Arial" w:hAnsi="Arial"/>
          <w:sz w:val="22"/>
          <w:szCs w:val="22"/>
        </w:rPr>
        <w:t>Portland</w:t>
      </w:r>
      <w:proofErr w:type="spellEnd"/>
      <w:r>
        <w:rPr>
          <w:rFonts w:ascii="Arial" w:eastAsia="Arial" w:hAnsi="Arial"/>
          <w:sz w:val="22"/>
          <w:szCs w:val="22"/>
        </w:rPr>
        <w:t xml:space="preserve"> branco, corante e água, sendo terminantemente vedado o acréscimo de cal em pasta. Poderá ser utilizada ainda massa pré-fabricada para rejun</w:t>
      </w:r>
      <w:r>
        <w:rPr>
          <w:rFonts w:ascii="Arial" w:eastAsia="Arial" w:hAnsi="Arial"/>
          <w:sz w:val="22"/>
          <w:szCs w:val="22"/>
        </w:rPr>
        <w:t xml:space="preserve">tamento, ref. comercial </w:t>
      </w:r>
      <w:proofErr w:type="spellStart"/>
      <w:r>
        <w:rPr>
          <w:rFonts w:ascii="Arial" w:eastAsia="Arial" w:hAnsi="Arial"/>
          <w:sz w:val="22"/>
          <w:szCs w:val="22"/>
        </w:rPr>
        <w:t>Quartzolit</w:t>
      </w:r>
      <w:proofErr w:type="spellEnd"/>
      <w:r>
        <w:rPr>
          <w:rFonts w:ascii="Arial" w:eastAsia="Arial" w:hAnsi="Arial"/>
          <w:sz w:val="22"/>
          <w:szCs w:val="22"/>
        </w:rPr>
        <w:t>, ou similar.</w:t>
      </w:r>
    </w:p>
    <w:p w:rsidR="009E6163" w:rsidRDefault="009E6163">
      <w:pPr>
        <w:jc w:val="both"/>
        <w:rPr>
          <w:rFonts w:ascii="Arial" w:eastAsia="Arial" w:hAnsi="Arial"/>
          <w:sz w:val="22"/>
          <w:szCs w:val="22"/>
        </w:rPr>
      </w:pPr>
    </w:p>
    <w:p w:rsidR="009E6163" w:rsidRDefault="009E6163">
      <w:pPr>
        <w:ind w:left="720"/>
        <w:jc w:val="both"/>
        <w:rPr>
          <w:rFonts w:ascii="Arial" w:eastAsia="Arial" w:hAnsi="Arial"/>
          <w:sz w:val="22"/>
          <w:szCs w:val="22"/>
        </w:rPr>
      </w:pPr>
    </w:p>
    <w:p w:rsidR="009E6163" w:rsidRDefault="00B31125">
      <w:pPr>
        <w:ind w:left="720"/>
        <w:jc w:val="both"/>
      </w:pPr>
      <w:r>
        <w:rPr>
          <w:rFonts w:ascii="Arial" w:eastAsia="Arial" w:hAnsi="Arial"/>
          <w:sz w:val="22"/>
          <w:szCs w:val="22"/>
        </w:rPr>
        <w:t xml:space="preserve">Deverá ser executado </w:t>
      </w:r>
      <w:proofErr w:type="spellStart"/>
      <w:r>
        <w:rPr>
          <w:rFonts w:ascii="Arial" w:eastAsia="Arial" w:hAnsi="Arial"/>
          <w:sz w:val="22"/>
          <w:szCs w:val="22"/>
        </w:rPr>
        <w:t>chapisco</w:t>
      </w:r>
      <w:proofErr w:type="spellEnd"/>
      <w:r>
        <w:rPr>
          <w:rFonts w:ascii="Arial" w:eastAsia="Arial" w:hAnsi="Arial"/>
          <w:sz w:val="22"/>
          <w:szCs w:val="22"/>
        </w:rPr>
        <w:t xml:space="preserve"> e emboço paulista na área descoberta do terraço conforme especificações na planilha e conforme descrito no Item </w:t>
      </w:r>
      <w:r>
        <w:rPr>
          <w:rFonts w:ascii="Arial" w:eastAsia="Arial" w:hAnsi="Arial"/>
          <w:b/>
          <w:color w:val="000000"/>
          <w:sz w:val="22"/>
          <w:szCs w:val="22"/>
        </w:rPr>
        <w:t>Argamassa</w:t>
      </w:r>
      <w:r>
        <w:rPr>
          <w:rFonts w:ascii="Arial" w:eastAsia="Arial" w:hAnsi="Arial"/>
          <w:color w:val="000000"/>
          <w:sz w:val="22"/>
          <w:szCs w:val="22"/>
        </w:rPr>
        <w:t xml:space="preserve">, </w:t>
      </w:r>
      <w:r>
        <w:rPr>
          <w:rFonts w:ascii="Arial" w:eastAsia="Arial" w:hAnsi="Arial"/>
          <w:sz w:val="22"/>
          <w:szCs w:val="22"/>
        </w:rPr>
        <w:t>acima.</w:t>
      </w:r>
    </w:p>
    <w:p w:rsidR="009E6163" w:rsidRDefault="009E6163">
      <w:pPr>
        <w:ind w:left="720"/>
        <w:jc w:val="both"/>
        <w:rPr>
          <w:rFonts w:ascii="Arial" w:eastAsia="Arial" w:hAnsi="Arial"/>
          <w:sz w:val="22"/>
          <w:szCs w:val="22"/>
        </w:rPr>
      </w:pPr>
    </w:p>
    <w:p w:rsidR="009E6163" w:rsidRDefault="009E6163">
      <w:pPr>
        <w:ind w:left="720"/>
        <w:jc w:val="both"/>
        <w:rPr>
          <w:rFonts w:ascii="Arial" w:eastAsia="Arial" w:hAnsi="Arial"/>
          <w:sz w:val="22"/>
          <w:szCs w:val="22"/>
        </w:rPr>
      </w:pPr>
    </w:p>
    <w:p w:rsidR="009E6163" w:rsidRDefault="00B31125">
      <w:pPr>
        <w:numPr>
          <w:ilvl w:val="0"/>
          <w:numId w:val="15"/>
        </w:numPr>
        <w:jc w:val="both"/>
        <w:rPr>
          <w:rFonts w:ascii="Arial" w:eastAsia="Arial" w:hAnsi="Arial"/>
          <w:color w:val="000000"/>
          <w:sz w:val="22"/>
          <w:szCs w:val="22"/>
        </w:rPr>
      </w:pPr>
      <w:r>
        <w:rPr>
          <w:rFonts w:ascii="Arial" w:eastAsia="Arial" w:hAnsi="Arial"/>
          <w:color w:val="000000"/>
          <w:sz w:val="22"/>
          <w:szCs w:val="22"/>
        </w:rPr>
        <w:t>Banheiros e copas</w:t>
      </w:r>
    </w:p>
    <w:p w:rsidR="009E6163" w:rsidRDefault="009E6163">
      <w:pPr>
        <w:jc w:val="both"/>
        <w:rPr>
          <w:rFonts w:ascii="Arial" w:eastAsia="Arial" w:hAnsi="Arial"/>
          <w:color w:val="000000"/>
          <w:sz w:val="22"/>
          <w:szCs w:val="22"/>
        </w:rPr>
      </w:pPr>
    </w:p>
    <w:p w:rsidR="009E6163" w:rsidRDefault="00B31125">
      <w:pPr>
        <w:ind w:left="720"/>
        <w:jc w:val="both"/>
        <w:rPr>
          <w:rFonts w:ascii="Arial" w:eastAsia="Arial" w:hAnsi="Arial"/>
          <w:sz w:val="22"/>
          <w:szCs w:val="22"/>
        </w:rPr>
      </w:pPr>
      <w:r>
        <w:rPr>
          <w:rFonts w:ascii="Arial" w:eastAsia="Arial" w:hAnsi="Arial"/>
          <w:sz w:val="22"/>
          <w:szCs w:val="22"/>
        </w:rPr>
        <w:t xml:space="preserve">Deverá ser fornecida e </w:t>
      </w:r>
      <w:r>
        <w:rPr>
          <w:rFonts w:ascii="Arial" w:eastAsia="Arial" w:hAnsi="Arial"/>
          <w:sz w:val="22"/>
          <w:szCs w:val="22"/>
        </w:rPr>
        <w:t xml:space="preserve">assentada, cerâmica esmaltada p/parede 20x20cm padrão médio </w:t>
      </w:r>
      <w:proofErr w:type="spellStart"/>
      <w:r>
        <w:rPr>
          <w:rFonts w:ascii="Arial" w:eastAsia="Arial" w:hAnsi="Arial"/>
          <w:sz w:val="22"/>
          <w:szCs w:val="22"/>
        </w:rPr>
        <w:t>pei</w:t>
      </w:r>
      <w:proofErr w:type="spellEnd"/>
      <w:r>
        <w:rPr>
          <w:rFonts w:ascii="Arial" w:eastAsia="Arial" w:hAnsi="Arial"/>
          <w:sz w:val="22"/>
          <w:szCs w:val="22"/>
        </w:rPr>
        <w:t xml:space="preserve">-4 c/cimento/areia saibro </w:t>
      </w:r>
      <w:proofErr w:type="gramStart"/>
      <w:r>
        <w:rPr>
          <w:rFonts w:ascii="Arial" w:eastAsia="Arial" w:hAnsi="Arial"/>
          <w:sz w:val="22"/>
          <w:szCs w:val="22"/>
        </w:rPr>
        <w:t>1:2:</w:t>
      </w:r>
      <w:proofErr w:type="gramEnd"/>
      <w:r>
        <w:rPr>
          <w:rFonts w:ascii="Arial" w:eastAsia="Arial" w:hAnsi="Arial"/>
          <w:sz w:val="22"/>
          <w:szCs w:val="22"/>
        </w:rPr>
        <w:t>3 com rejuntamento cimento branco / revestimento cerâmico para paredes internas com placas tipo esmaltada extra de dimensões 20x20 cm aplicadas em ambientes de áre</w:t>
      </w:r>
      <w:r>
        <w:rPr>
          <w:rFonts w:ascii="Arial" w:eastAsia="Arial" w:hAnsi="Arial"/>
          <w:sz w:val="22"/>
          <w:szCs w:val="22"/>
        </w:rPr>
        <w:t xml:space="preserve">a menor que 5 m² a meia altura das paredes. </w:t>
      </w:r>
      <w:proofErr w:type="gramStart"/>
      <w:r>
        <w:rPr>
          <w:rFonts w:ascii="Arial" w:eastAsia="Arial" w:hAnsi="Arial"/>
          <w:sz w:val="22"/>
          <w:szCs w:val="22"/>
        </w:rPr>
        <w:t>af_06</w:t>
      </w:r>
      <w:proofErr w:type="gramEnd"/>
      <w:r>
        <w:rPr>
          <w:rFonts w:ascii="Arial" w:eastAsia="Arial" w:hAnsi="Arial"/>
          <w:sz w:val="22"/>
          <w:szCs w:val="22"/>
        </w:rPr>
        <w:t>/2014.</w:t>
      </w:r>
    </w:p>
    <w:p w:rsidR="009E6163" w:rsidRDefault="009E6163">
      <w:pPr>
        <w:jc w:val="both"/>
        <w:rPr>
          <w:rFonts w:ascii="CIDFont+F2" w:hAnsi="CIDFont+F2" w:cs="CIDFont+F2" w:hint="eastAsia"/>
          <w:sz w:val="12"/>
          <w:szCs w:val="12"/>
          <w:lang w:bidi="ar-SA"/>
        </w:rPr>
      </w:pPr>
    </w:p>
    <w:p w:rsidR="009E6163" w:rsidRDefault="009E6163">
      <w:pPr>
        <w:jc w:val="both"/>
        <w:rPr>
          <w:rFonts w:ascii="Arial" w:eastAsia="Arial" w:hAnsi="Arial"/>
          <w:sz w:val="22"/>
          <w:szCs w:val="22"/>
        </w:rPr>
      </w:pPr>
    </w:p>
    <w:p w:rsidR="009E6163" w:rsidRDefault="00B31125">
      <w:pPr>
        <w:numPr>
          <w:ilvl w:val="0"/>
          <w:numId w:val="15"/>
        </w:numPr>
        <w:jc w:val="both"/>
        <w:rPr>
          <w:rFonts w:ascii="Arial" w:eastAsia="Arial" w:hAnsi="Arial"/>
          <w:sz w:val="22"/>
          <w:szCs w:val="22"/>
        </w:rPr>
      </w:pPr>
      <w:r>
        <w:rPr>
          <w:rFonts w:ascii="Arial" w:eastAsia="Arial" w:hAnsi="Arial"/>
          <w:sz w:val="22"/>
          <w:szCs w:val="22"/>
        </w:rPr>
        <w:t>Janelas</w:t>
      </w:r>
    </w:p>
    <w:p w:rsidR="009E6163" w:rsidRDefault="009E6163">
      <w:pPr>
        <w:ind w:left="720"/>
        <w:jc w:val="both"/>
        <w:rPr>
          <w:rFonts w:ascii="Arial" w:eastAsia="Arial" w:hAnsi="Arial"/>
          <w:sz w:val="22"/>
          <w:szCs w:val="22"/>
        </w:rPr>
      </w:pPr>
    </w:p>
    <w:p w:rsidR="009E6163" w:rsidRDefault="00B31125">
      <w:pPr>
        <w:ind w:left="720"/>
        <w:jc w:val="both"/>
        <w:rPr>
          <w:rFonts w:ascii="Arial" w:eastAsia="Arial" w:hAnsi="Arial"/>
          <w:sz w:val="22"/>
          <w:szCs w:val="22"/>
        </w:rPr>
      </w:pPr>
      <w:r>
        <w:rPr>
          <w:rFonts w:ascii="Arial" w:eastAsia="Arial" w:hAnsi="Arial"/>
          <w:sz w:val="22"/>
          <w:szCs w:val="22"/>
        </w:rPr>
        <w:t xml:space="preserve">Deverão ser recuperadas as molduras </w:t>
      </w:r>
      <w:proofErr w:type="gramStart"/>
      <w:r>
        <w:rPr>
          <w:rFonts w:ascii="Arial" w:eastAsia="Arial" w:hAnsi="Arial"/>
          <w:sz w:val="22"/>
          <w:szCs w:val="22"/>
        </w:rPr>
        <w:t>pré moldadas</w:t>
      </w:r>
      <w:proofErr w:type="gramEnd"/>
      <w:r>
        <w:rPr>
          <w:rFonts w:ascii="Arial" w:eastAsia="Arial" w:hAnsi="Arial"/>
          <w:sz w:val="22"/>
          <w:szCs w:val="22"/>
        </w:rPr>
        <w:t xml:space="preserve"> de concreto das janelas que estiverem danificadas e/ou sujas de tinta, conforme quantitativo previsto em planilha e distribuídas em todas as</w:t>
      </w:r>
      <w:r>
        <w:rPr>
          <w:rFonts w:ascii="Arial" w:eastAsia="Arial" w:hAnsi="Arial"/>
          <w:sz w:val="22"/>
          <w:szCs w:val="22"/>
        </w:rPr>
        <w:t xml:space="preserve"> fachadas e andares.</w:t>
      </w:r>
    </w:p>
    <w:p w:rsidR="009E6163" w:rsidRDefault="009E6163">
      <w:pPr>
        <w:ind w:left="720"/>
        <w:jc w:val="both"/>
        <w:rPr>
          <w:rFonts w:ascii="Arial" w:eastAsia="Arial" w:hAnsi="Arial"/>
          <w:sz w:val="22"/>
          <w:szCs w:val="22"/>
        </w:rPr>
      </w:pPr>
    </w:p>
    <w:p w:rsidR="009E6163" w:rsidRDefault="009E6163">
      <w:pPr>
        <w:ind w:left="720"/>
        <w:jc w:val="both"/>
        <w:rPr>
          <w:rFonts w:ascii="Arial" w:eastAsia="Arial" w:hAnsi="Arial"/>
          <w:sz w:val="22"/>
          <w:szCs w:val="22"/>
        </w:rPr>
      </w:pPr>
    </w:p>
    <w:p w:rsidR="009E6163" w:rsidRDefault="00B31125">
      <w:pPr>
        <w:numPr>
          <w:ilvl w:val="0"/>
          <w:numId w:val="15"/>
        </w:numPr>
        <w:jc w:val="both"/>
        <w:rPr>
          <w:rFonts w:ascii="Arial" w:eastAsia="Arial" w:hAnsi="Arial"/>
          <w:color w:val="000000"/>
          <w:sz w:val="22"/>
          <w:szCs w:val="22"/>
        </w:rPr>
      </w:pPr>
      <w:r>
        <w:rPr>
          <w:rFonts w:ascii="Arial" w:eastAsia="Arial" w:hAnsi="Arial"/>
          <w:color w:val="000000"/>
          <w:sz w:val="22"/>
          <w:szCs w:val="22"/>
        </w:rPr>
        <w:t>Portas das passarelas</w:t>
      </w:r>
    </w:p>
    <w:p w:rsidR="009E6163" w:rsidRDefault="009E6163">
      <w:pPr>
        <w:ind w:left="720"/>
        <w:jc w:val="both"/>
        <w:rPr>
          <w:rFonts w:ascii="Arial" w:eastAsia="Arial" w:hAnsi="Arial"/>
          <w:color w:val="000000"/>
          <w:sz w:val="22"/>
          <w:szCs w:val="22"/>
          <w:u w:val="single"/>
        </w:rPr>
      </w:pPr>
    </w:p>
    <w:p w:rsidR="009E6163" w:rsidRDefault="00B31125">
      <w:pPr>
        <w:jc w:val="both"/>
        <w:rPr>
          <w:rFonts w:ascii="Arial" w:eastAsia="Arial" w:hAnsi="Arial"/>
          <w:color w:val="000000"/>
          <w:sz w:val="22"/>
          <w:szCs w:val="22"/>
        </w:rPr>
      </w:pPr>
      <w:r>
        <w:rPr>
          <w:rFonts w:ascii="Arial" w:eastAsia="Arial" w:hAnsi="Arial"/>
          <w:color w:val="000000"/>
          <w:sz w:val="22"/>
          <w:szCs w:val="22"/>
        </w:rPr>
        <w:t>A Contratada deverá fornecer e assentar Pastilha cerâmica tipo Jatobá 2,5</w:t>
      </w:r>
      <w:proofErr w:type="gramStart"/>
      <w:r>
        <w:rPr>
          <w:rFonts w:ascii="Arial" w:eastAsia="Arial" w:hAnsi="Arial"/>
          <w:color w:val="000000"/>
          <w:sz w:val="22"/>
          <w:szCs w:val="22"/>
        </w:rPr>
        <w:t>x5,</w:t>
      </w:r>
      <w:proofErr w:type="gramEnd"/>
      <w:r>
        <w:rPr>
          <w:rFonts w:ascii="Arial" w:eastAsia="Arial" w:hAnsi="Arial"/>
          <w:color w:val="000000"/>
          <w:sz w:val="22"/>
          <w:szCs w:val="22"/>
        </w:rPr>
        <w:t>0 cm na cor branca, conforme as existentes já instaladas, nos locais junto às portas das passarelas e arremates diversos, conforme ind</w:t>
      </w:r>
      <w:r>
        <w:rPr>
          <w:rFonts w:ascii="Arial" w:eastAsia="Arial" w:hAnsi="Arial"/>
          <w:color w:val="000000"/>
          <w:sz w:val="22"/>
          <w:szCs w:val="22"/>
        </w:rPr>
        <w:t>icação do fiscal.</w:t>
      </w:r>
    </w:p>
    <w:p w:rsidR="009E6163" w:rsidRDefault="009E6163">
      <w:pPr>
        <w:jc w:val="both"/>
        <w:rPr>
          <w:rFonts w:ascii="Arial" w:eastAsia="Arial" w:hAnsi="Arial"/>
          <w:b/>
          <w:sz w:val="22"/>
          <w:szCs w:val="22"/>
        </w:rPr>
      </w:pPr>
    </w:p>
    <w:p w:rsidR="009E6163" w:rsidRDefault="009E6163">
      <w:pPr>
        <w:jc w:val="both"/>
        <w:rPr>
          <w:rFonts w:ascii="Arial" w:eastAsia="Arial" w:hAnsi="Arial"/>
          <w:b/>
          <w:sz w:val="22"/>
          <w:szCs w:val="22"/>
        </w:rPr>
      </w:pPr>
    </w:p>
    <w:p w:rsidR="009E6163" w:rsidRDefault="00B31125">
      <w:pPr>
        <w:pStyle w:val="PargrafodaLista"/>
        <w:numPr>
          <w:ilvl w:val="0"/>
          <w:numId w:val="12"/>
        </w:numPr>
        <w:jc w:val="both"/>
        <w:rPr>
          <w:rFonts w:ascii="Arial" w:eastAsia="Arial" w:hAnsi="Arial"/>
          <w:b/>
          <w:sz w:val="22"/>
          <w:szCs w:val="22"/>
        </w:rPr>
      </w:pPr>
      <w:r>
        <w:rPr>
          <w:rFonts w:ascii="Arial" w:eastAsia="Arial" w:hAnsi="Arial"/>
          <w:b/>
          <w:sz w:val="22"/>
          <w:szCs w:val="22"/>
        </w:rPr>
        <w:t>IMPERMEABILIZAÇÃO</w:t>
      </w:r>
    </w:p>
    <w:p w:rsidR="009E6163" w:rsidRDefault="009E6163">
      <w:pPr>
        <w:jc w:val="both"/>
        <w:rPr>
          <w:rFonts w:ascii="Arial" w:eastAsia="Arial" w:hAnsi="Arial"/>
          <w:color w:val="000000"/>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Na calha do telhado sobre </w:t>
      </w:r>
      <w:proofErr w:type="gramStart"/>
      <w:r>
        <w:rPr>
          <w:rFonts w:ascii="Arial" w:eastAsia="Arial" w:hAnsi="Arial"/>
          <w:sz w:val="22"/>
          <w:szCs w:val="22"/>
        </w:rPr>
        <w:t>a</w:t>
      </w:r>
      <w:proofErr w:type="gramEnd"/>
      <w:r>
        <w:rPr>
          <w:rFonts w:ascii="Arial" w:eastAsia="Arial" w:hAnsi="Arial"/>
          <w:sz w:val="22"/>
          <w:szCs w:val="22"/>
        </w:rPr>
        <w:t xml:space="preserve"> casa de máquinas e terraço 03 deverá ser executada  camada de proteção mecânica com argamassa cimento/areia peneirada com traço 1:3 e espessura de 1,5 cm, sobre a manta </w:t>
      </w:r>
      <w:proofErr w:type="spellStart"/>
      <w:r>
        <w:rPr>
          <w:rFonts w:ascii="Arial" w:eastAsia="Arial" w:hAnsi="Arial"/>
          <w:sz w:val="22"/>
          <w:szCs w:val="22"/>
        </w:rPr>
        <w:t>asfáltica</w:t>
      </w:r>
      <w:proofErr w:type="spellEnd"/>
      <w:r>
        <w:rPr>
          <w:rFonts w:ascii="Arial" w:eastAsia="Arial" w:hAnsi="Arial"/>
          <w:sz w:val="22"/>
          <w:szCs w:val="22"/>
        </w:rPr>
        <w:t xml:space="preserve"> existente,</w:t>
      </w:r>
      <w:r>
        <w:rPr>
          <w:rFonts w:ascii="Arial" w:eastAsia="Arial" w:hAnsi="Arial"/>
          <w:sz w:val="22"/>
          <w:szCs w:val="22"/>
        </w:rPr>
        <w:t xml:space="preserve"> no piso e no início das paredes, acompanhando a manta até o seu final. No caso das platibandas até o seu </w:t>
      </w:r>
      <w:proofErr w:type="spellStart"/>
      <w:r>
        <w:rPr>
          <w:rFonts w:ascii="Arial" w:eastAsia="Arial" w:hAnsi="Arial"/>
          <w:sz w:val="22"/>
          <w:szCs w:val="22"/>
        </w:rPr>
        <w:t>chapim</w:t>
      </w:r>
      <w:proofErr w:type="spellEnd"/>
      <w:r>
        <w:rPr>
          <w:rFonts w:ascii="Arial" w:eastAsia="Arial" w:hAnsi="Arial"/>
          <w:sz w:val="22"/>
          <w:szCs w:val="22"/>
        </w:rPr>
        <w:t>.</w:t>
      </w:r>
    </w:p>
    <w:p w:rsidR="009E6163" w:rsidRDefault="009E6163">
      <w:pPr>
        <w:jc w:val="both"/>
        <w:rPr>
          <w:rFonts w:ascii="Arial" w:eastAsia="Arial" w:hAnsi="Arial"/>
          <w:b/>
          <w:sz w:val="22"/>
          <w:szCs w:val="22"/>
        </w:rPr>
      </w:pPr>
    </w:p>
    <w:p w:rsidR="009E6163" w:rsidRDefault="009E6163">
      <w:pPr>
        <w:jc w:val="both"/>
        <w:rPr>
          <w:rFonts w:ascii="Arial" w:eastAsia="Arial" w:hAnsi="Arial"/>
          <w:b/>
          <w:sz w:val="22"/>
          <w:szCs w:val="22"/>
        </w:rPr>
      </w:pPr>
    </w:p>
    <w:p w:rsidR="009E6163" w:rsidRDefault="00B31125">
      <w:pPr>
        <w:pStyle w:val="PargrafodaLista"/>
        <w:numPr>
          <w:ilvl w:val="0"/>
          <w:numId w:val="12"/>
        </w:numPr>
        <w:jc w:val="both"/>
        <w:rPr>
          <w:rFonts w:ascii="Arial" w:eastAsia="Arial" w:hAnsi="Arial"/>
          <w:b/>
          <w:sz w:val="22"/>
          <w:szCs w:val="22"/>
        </w:rPr>
      </w:pPr>
      <w:r>
        <w:rPr>
          <w:rFonts w:ascii="Arial" w:eastAsia="Arial" w:hAnsi="Arial"/>
          <w:b/>
          <w:sz w:val="22"/>
          <w:szCs w:val="22"/>
        </w:rPr>
        <w:t>PISO</w:t>
      </w:r>
    </w:p>
    <w:p w:rsidR="009E6163" w:rsidRDefault="009E6163">
      <w:pPr>
        <w:pStyle w:val="PargrafodaLista"/>
        <w:jc w:val="both"/>
        <w:rPr>
          <w:rFonts w:ascii="Arial" w:eastAsia="Arial" w:hAnsi="Arial"/>
          <w:b/>
          <w:sz w:val="22"/>
          <w:szCs w:val="22"/>
        </w:rPr>
      </w:pPr>
    </w:p>
    <w:p w:rsidR="009E6163" w:rsidRDefault="00B31125">
      <w:pPr>
        <w:keepNext/>
        <w:jc w:val="both"/>
        <w:rPr>
          <w:rFonts w:ascii="Arial" w:eastAsia="Arial" w:hAnsi="Arial"/>
          <w:b/>
          <w:color w:val="000000"/>
          <w:sz w:val="22"/>
          <w:szCs w:val="22"/>
        </w:rPr>
      </w:pPr>
      <w:r>
        <w:rPr>
          <w:rFonts w:ascii="Arial" w:eastAsia="Arial" w:hAnsi="Arial"/>
          <w:b/>
          <w:color w:val="000000"/>
          <w:sz w:val="22"/>
          <w:szCs w:val="22"/>
        </w:rPr>
        <w:t>Piso cerâmico</w:t>
      </w:r>
    </w:p>
    <w:p w:rsidR="009E6163" w:rsidRDefault="009E6163">
      <w:pPr>
        <w:pStyle w:val="PargrafodaLista"/>
        <w:jc w:val="both"/>
        <w:rPr>
          <w:rFonts w:ascii="Arial" w:eastAsia="Arial" w:hAnsi="Arial"/>
          <w:color w:val="000000"/>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Os ladrilhos cerâmicos deverão ser de qualidade </w:t>
      </w:r>
      <w:proofErr w:type="gramStart"/>
      <w:r>
        <w:rPr>
          <w:rFonts w:ascii="Arial" w:eastAsia="Arial" w:hAnsi="Arial"/>
          <w:sz w:val="22"/>
          <w:szCs w:val="22"/>
        </w:rPr>
        <w:t xml:space="preserve">compatível com a finalidade a que se destinam, bem cozidos, compactos, </w:t>
      </w:r>
      <w:r>
        <w:rPr>
          <w:rFonts w:ascii="Arial" w:eastAsia="Arial" w:hAnsi="Arial"/>
          <w:sz w:val="22"/>
          <w:szCs w:val="22"/>
        </w:rPr>
        <w:t>de massa homogênea, perfeitamente planos, de coloração uniforme e com as dimensões requeridas no projeto</w:t>
      </w:r>
      <w:proofErr w:type="gramEnd"/>
      <w:r>
        <w:rPr>
          <w:rFonts w:ascii="Arial" w:eastAsia="Arial" w:hAnsi="Arial"/>
          <w:sz w:val="22"/>
          <w:szCs w:val="22"/>
        </w:rPr>
        <w:t>.</w:t>
      </w:r>
    </w:p>
    <w:p w:rsidR="009E6163" w:rsidRDefault="009E6163">
      <w:pPr>
        <w:pStyle w:val="PargrafodaLista"/>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As peças deverão ser isentas de quaisquer defeitos, apresentando arestas vivas e retas.</w:t>
      </w:r>
    </w:p>
    <w:p w:rsidR="009E6163" w:rsidRDefault="009E6163">
      <w:pPr>
        <w:pStyle w:val="PargrafodaLista"/>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As caixas de ladrilhos deverão ser empilhadas e separadas po</w:t>
      </w:r>
      <w:r>
        <w:rPr>
          <w:rFonts w:ascii="Arial" w:eastAsia="Arial" w:hAnsi="Arial"/>
          <w:sz w:val="22"/>
          <w:szCs w:val="22"/>
        </w:rPr>
        <w:t>r tipo e armazenadas em local protegido.</w:t>
      </w:r>
    </w:p>
    <w:p w:rsidR="009E6163" w:rsidRDefault="009E6163">
      <w:pPr>
        <w:pStyle w:val="PargrafodaLista"/>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 primeira operação consistirá na preparação da base ou contrapiso.</w:t>
      </w:r>
    </w:p>
    <w:p w:rsidR="009E6163" w:rsidRDefault="009E6163">
      <w:pPr>
        <w:pStyle w:val="PargrafodaLista"/>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No caso de pisos sobre o solo, a base deverá ser constituída por um lastro de concreto magro no traço </w:t>
      </w:r>
      <w:proofErr w:type="gramStart"/>
      <w:r>
        <w:rPr>
          <w:rFonts w:ascii="Arial" w:eastAsia="Arial" w:hAnsi="Arial"/>
          <w:sz w:val="22"/>
          <w:szCs w:val="22"/>
        </w:rPr>
        <w:t>1:3:</w:t>
      </w:r>
      <w:proofErr w:type="gramEnd"/>
      <w:r>
        <w:rPr>
          <w:rFonts w:ascii="Arial" w:eastAsia="Arial" w:hAnsi="Arial"/>
          <w:sz w:val="22"/>
          <w:szCs w:val="22"/>
        </w:rPr>
        <w:t>6, quando não especificado ou recomenda</w:t>
      </w:r>
      <w:r>
        <w:rPr>
          <w:rFonts w:ascii="Arial" w:eastAsia="Arial" w:hAnsi="Arial"/>
          <w:sz w:val="22"/>
          <w:szCs w:val="22"/>
        </w:rPr>
        <w:t>do pela Equipe de Fiscalização.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No caso de pisos sobre laje de concreto, o contrapiso deverá ser constituído por uma argamassa de regularização de cimento e areia no traço 1:3 podendo ser utilizado outro traço a critério da Equipe de Fiscalização. As supe</w:t>
      </w:r>
      <w:r>
        <w:rPr>
          <w:rFonts w:ascii="Arial" w:eastAsia="Arial" w:hAnsi="Arial"/>
          <w:sz w:val="22"/>
          <w:szCs w:val="22"/>
        </w:rPr>
        <w:t xml:space="preserve">rfícies dos contrapisos deverão ficar ásperas, devendo usar para </w:t>
      </w:r>
      <w:proofErr w:type="spellStart"/>
      <w:r>
        <w:rPr>
          <w:rFonts w:ascii="Arial" w:eastAsia="Arial" w:hAnsi="Arial"/>
          <w:sz w:val="22"/>
          <w:szCs w:val="22"/>
        </w:rPr>
        <w:t>esfregamento</w:t>
      </w:r>
      <w:proofErr w:type="spellEnd"/>
      <w:r>
        <w:rPr>
          <w:rFonts w:ascii="Arial" w:eastAsia="Arial" w:hAnsi="Arial"/>
          <w:sz w:val="22"/>
          <w:szCs w:val="22"/>
        </w:rPr>
        <w:t xml:space="preserve"> uma vassoura de piaçava.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Antes de iniciar a colocação dos ladrilhos, proceder a uma boa limpeza dos contrapisos, seguida por uma lavagem intensa.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A segunda operação consistirá </w:t>
      </w:r>
      <w:r>
        <w:rPr>
          <w:rFonts w:ascii="Arial" w:eastAsia="Arial" w:hAnsi="Arial"/>
          <w:sz w:val="22"/>
          <w:szCs w:val="22"/>
        </w:rPr>
        <w:t>na definição dos níveis acabados. Logo a seguir, poderá ser lançada a argamassa de assentamento, espalhada com a ajuda de réguas de madeira ou alumínio, perfeitamente uniformes e com uma espessura máxima de 2,5cm.</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 argamassa de assentamento deverá ser co</w:t>
      </w:r>
      <w:r>
        <w:rPr>
          <w:rFonts w:ascii="Arial" w:eastAsia="Arial" w:hAnsi="Arial"/>
          <w:sz w:val="22"/>
          <w:szCs w:val="22"/>
        </w:rPr>
        <w:t xml:space="preserve">nstituída por cimento, cal hidratada e areia média ou fina no traço </w:t>
      </w:r>
      <w:proofErr w:type="gramStart"/>
      <w:r>
        <w:rPr>
          <w:rFonts w:ascii="Arial" w:eastAsia="Arial" w:hAnsi="Arial"/>
          <w:sz w:val="22"/>
          <w:szCs w:val="22"/>
        </w:rPr>
        <w:t>1:0,</w:t>
      </w:r>
      <w:proofErr w:type="gramEnd"/>
      <w:r>
        <w:rPr>
          <w:rFonts w:ascii="Arial" w:eastAsia="Arial" w:hAnsi="Arial"/>
          <w:sz w:val="22"/>
          <w:szCs w:val="22"/>
        </w:rPr>
        <w:t>5:5 podendo ser utilizado outro traço aprovado pela Equipe de Fiscalização.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Sobre a superfície da argamassa ainda fresca e úmida deverá ser polvilhado manualmente o cimento seco em pó</w:t>
      </w:r>
      <w:r>
        <w:rPr>
          <w:rFonts w:ascii="Arial" w:eastAsia="Arial" w:hAnsi="Arial"/>
          <w:sz w:val="22"/>
          <w:szCs w:val="22"/>
        </w:rPr>
        <w:t>; logo a seguir, iniciar a colocação dos ladrilhos os quais deverão ficar anteriormente imersos em água limpa durante 24 horas.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 disposição das peças deverá ser convenientemente programada de acordo com as características do ambiente, de forma a diminuir</w:t>
      </w:r>
      <w:r>
        <w:rPr>
          <w:rFonts w:ascii="Arial" w:eastAsia="Arial" w:hAnsi="Arial"/>
          <w:sz w:val="22"/>
          <w:szCs w:val="22"/>
        </w:rPr>
        <w:t xml:space="preserve"> o recorte das peças e acompanhar, quando possível, as juntas verticais do eventual revestimento das paredes. Cuidados especiais deverão ser também nos casos de juntas de dilatação da edificação, de soleiras e de encontro de pisos. De modo geral, as peças </w:t>
      </w:r>
      <w:r>
        <w:rPr>
          <w:rFonts w:ascii="Arial" w:eastAsia="Arial" w:hAnsi="Arial"/>
          <w:sz w:val="22"/>
          <w:szCs w:val="22"/>
        </w:rPr>
        <w:t>recortadas deverão ser colocadas com recorte escondido por rodapés, cantoneiras de junta, soleiras e outros elementos de arremate.</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A colocação deverá ser feita com cuidado apoiando o elemento cerâmico sobre o plano de massa e batendo levemente sobre cada </w:t>
      </w:r>
      <w:r>
        <w:rPr>
          <w:rFonts w:ascii="Arial" w:eastAsia="Arial" w:hAnsi="Arial"/>
          <w:sz w:val="22"/>
          <w:szCs w:val="22"/>
        </w:rPr>
        <w:t>um com o cabo da colher de maneira a que a superfície ladrilhada fique uniforme, sem saliências de uma peça em relação às outras.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O alinhamento das juntas deverá ser rigoroso e constantemente controlado sendo que a espessura delas não deverá ultrapassar </w:t>
      </w:r>
      <w:r>
        <w:rPr>
          <w:rFonts w:ascii="Arial" w:eastAsia="Arial" w:hAnsi="Arial"/>
          <w:sz w:val="22"/>
          <w:szCs w:val="22"/>
        </w:rPr>
        <w:t>1,5mm.</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Quarenta e oito horas após a colocação dos elementos cerâmicos, proceder ao rejuntamento mediante uma nata de cimento branco e alvaiade a ser espalhada sobre o piso. Cerca de meia hora após iniciada a "pega" desta nata deverá ser feita a limpeza da</w:t>
      </w:r>
      <w:r>
        <w:rPr>
          <w:rFonts w:ascii="Arial" w:eastAsia="Arial" w:hAnsi="Arial"/>
          <w:sz w:val="22"/>
          <w:szCs w:val="22"/>
        </w:rPr>
        <w:t xml:space="preserve"> superfície com pano seco ou estopa.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Após a conclusão do serviço deverá ser verificado pela Equipe de Fiscalização o perfeito assentamento das peças, sem saliências e o perfeito arremate das juntas, ralos e etc.</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bookmarkStart w:id="15" w:name="_2s8eyo1"/>
      <w:bookmarkEnd w:id="15"/>
      <w:r>
        <w:rPr>
          <w:rFonts w:ascii="Arial" w:eastAsia="Arial" w:hAnsi="Arial"/>
          <w:sz w:val="22"/>
          <w:szCs w:val="22"/>
        </w:rPr>
        <w:t>Deverá ser fornecido e instalado piso cerâ</w:t>
      </w:r>
      <w:r>
        <w:rPr>
          <w:rFonts w:ascii="Arial" w:eastAsia="Arial" w:hAnsi="Arial"/>
          <w:sz w:val="22"/>
          <w:szCs w:val="22"/>
        </w:rPr>
        <w:t xml:space="preserve">mico, marca Cecrisa Linha Hércules WH, grupo de absorção </w:t>
      </w:r>
      <w:proofErr w:type="spellStart"/>
      <w:proofErr w:type="gramStart"/>
      <w:r>
        <w:rPr>
          <w:rFonts w:ascii="Arial" w:eastAsia="Arial" w:hAnsi="Arial"/>
          <w:sz w:val="22"/>
          <w:szCs w:val="22"/>
        </w:rPr>
        <w:t>BIIa</w:t>
      </w:r>
      <w:proofErr w:type="spellEnd"/>
      <w:proofErr w:type="gramEnd"/>
      <w:r>
        <w:rPr>
          <w:rFonts w:ascii="Arial" w:eastAsia="Arial" w:hAnsi="Arial"/>
          <w:sz w:val="22"/>
          <w:szCs w:val="22"/>
        </w:rPr>
        <w:t xml:space="preserve">, resistente a choques térmicos, resistência do esmalte classe 3, resistência à produto químico classe GA, </w:t>
      </w:r>
      <w:proofErr w:type="spellStart"/>
      <w:r>
        <w:rPr>
          <w:rFonts w:ascii="Arial" w:eastAsia="Arial" w:hAnsi="Arial"/>
          <w:sz w:val="22"/>
          <w:szCs w:val="22"/>
        </w:rPr>
        <w:t>anti-derrapante</w:t>
      </w:r>
      <w:proofErr w:type="spellEnd"/>
      <w:r>
        <w:rPr>
          <w:rFonts w:ascii="Arial" w:eastAsia="Arial" w:hAnsi="Arial"/>
          <w:sz w:val="22"/>
          <w:szCs w:val="22"/>
        </w:rPr>
        <w:t>, com 40 x 40cm (PEI-5), para banheiros PCD.</w:t>
      </w:r>
    </w:p>
    <w:p w:rsidR="009E6163" w:rsidRDefault="009E6163">
      <w:pPr>
        <w:pStyle w:val="PargrafodaLista"/>
        <w:jc w:val="both"/>
        <w:rPr>
          <w:rFonts w:ascii="Arial" w:eastAsia="Arial" w:hAnsi="Arial"/>
          <w:b/>
          <w:sz w:val="22"/>
          <w:szCs w:val="22"/>
        </w:rPr>
      </w:pPr>
    </w:p>
    <w:p w:rsidR="009E6163" w:rsidRDefault="009E6163">
      <w:pPr>
        <w:pStyle w:val="PargrafodaLista"/>
        <w:jc w:val="both"/>
        <w:rPr>
          <w:rFonts w:ascii="Arial" w:eastAsia="Arial" w:hAnsi="Arial"/>
          <w:b/>
          <w:sz w:val="22"/>
          <w:szCs w:val="22"/>
        </w:rPr>
      </w:pPr>
    </w:p>
    <w:p w:rsidR="009E6163" w:rsidRDefault="00B31125">
      <w:pPr>
        <w:jc w:val="both"/>
        <w:rPr>
          <w:rFonts w:ascii="Arial" w:eastAsia="Arial" w:hAnsi="Arial"/>
          <w:b/>
          <w:sz w:val="22"/>
          <w:szCs w:val="22"/>
        </w:rPr>
      </w:pPr>
      <w:r>
        <w:rPr>
          <w:rFonts w:ascii="Arial" w:eastAsia="Arial" w:hAnsi="Arial"/>
          <w:b/>
          <w:sz w:val="22"/>
          <w:szCs w:val="22"/>
        </w:rPr>
        <w:t>Soleira</w:t>
      </w:r>
    </w:p>
    <w:p w:rsidR="009E6163" w:rsidRDefault="009E6163">
      <w:pPr>
        <w:jc w:val="both"/>
        <w:rPr>
          <w:rFonts w:ascii="Arial" w:eastAsia="Arial" w:hAnsi="Arial"/>
          <w:b/>
          <w:sz w:val="22"/>
          <w:szCs w:val="22"/>
        </w:rPr>
      </w:pPr>
    </w:p>
    <w:p w:rsidR="009E6163" w:rsidRDefault="00B31125">
      <w:pPr>
        <w:jc w:val="both"/>
        <w:rPr>
          <w:rFonts w:ascii="Arial" w:eastAsia="Arial" w:hAnsi="Arial"/>
          <w:sz w:val="22"/>
          <w:szCs w:val="22"/>
        </w:rPr>
      </w:pPr>
      <w:r>
        <w:rPr>
          <w:rFonts w:ascii="Arial" w:eastAsia="Arial" w:hAnsi="Arial"/>
          <w:sz w:val="22"/>
          <w:szCs w:val="22"/>
        </w:rPr>
        <w:t>Deverá ser fornec</w:t>
      </w:r>
      <w:r>
        <w:rPr>
          <w:rFonts w:ascii="Arial" w:eastAsia="Arial" w:hAnsi="Arial"/>
          <w:sz w:val="22"/>
          <w:szCs w:val="22"/>
        </w:rPr>
        <w:t xml:space="preserve">ida e executada soleira de mármore / soleira em mármore, largura 15 cm, espessura 2,0 cm. </w:t>
      </w:r>
      <w:proofErr w:type="gramStart"/>
      <w:r>
        <w:rPr>
          <w:rFonts w:ascii="Arial" w:eastAsia="Arial" w:hAnsi="Arial"/>
          <w:sz w:val="22"/>
          <w:szCs w:val="22"/>
        </w:rPr>
        <w:t>af_06</w:t>
      </w:r>
      <w:proofErr w:type="gramEnd"/>
      <w:r>
        <w:rPr>
          <w:rFonts w:ascii="Arial" w:eastAsia="Arial" w:hAnsi="Arial"/>
          <w:sz w:val="22"/>
          <w:szCs w:val="22"/>
        </w:rPr>
        <w:t>/2018.</w:t>
      </w:r>
    </w:p>
    <w:p w:rsidR="009E6163" w:rsidRDefault="009E6163">
      <w:pPr>
        <w:jc w:val="both"/>
        <w:rPr>
          <w:rFonts w:ascii="Arial" w:eastAsia="Arial" w:hAnsi="Arial"/>
          <w:b/>
          <w:sz w:val="22"/>
          <w:szCs w:val="22"/>
        </w:rPr>
      </w:pPr>
    </w:p>
    <w:p w:rsidR="009E6163" w:rsidRDefault="009E6163">
      <w:pPr>
        <w:jc w:val="both"/>
        <w:rPr>
          <w:rFonts w:ascii="Arial" w:eastAsia="Arial" w:hAnsi="Arial"/>
          <w:b/>
          <w:sz w:val="22"/>
          <w:szCs w:val="22"/>
        </w:rPr>
      </w:pPr>
    </w:p>
    <w:p w:rsidR="009E6163" w:rsidRDefault="00B31125">
      <w:pPr>
        <w:jc w:val="both"/>
        <w:rPr>
          <w:rFonts w:ascii="Arial" w:eastAsia="Arial" w:hAnsi="Arial"/>
          <w:b/>
          <w:color w:val="000000"/>
          <w:sz w:val="22"/>
          <w:szCs w:val="22"/>
        </w:rPr>
      </w:pPr>
      <w:r>
        <w:rPr>
          <w:rFonts w:ascii="Arial" w:eastAsia="Arial" w:hAnsi="Arial"/>
          <w:b/>
          <w:color w:val="000000"/>
          <w:sz w:val="22"/>
          <w:szCs w:val="22"/>
        </w:rPr>
        <w:t>Piso Cimentado Liso</w:t>
      </w:r>
    </w:p>
    <w:p w:rsidR="009E6163" w:rsidRDefault="009E6163">
      <w:pPr>
        <w:jc w:val="both"/>
        <w:rPr>
          <w:rFonts w:ascii="Arial" w:eastAsia="Arial" w:hAnsi="Arial"/>
          <w:color w:val="000000"/>
          <w:sz w:val="22"/>
          <w:szCs w:val="22"/>
        </w:rPr>
      </w:pPr>
    </w:p>
    <w:p w:rsidR="009E6163" w:rsidRDefault="00B31125">
      <w:pPr>
        <w:jc w:val="both"/>
      </w:pPr>
      <w:r>
        <w:rPr>
          <w:rFonts w:ascii="Arial" w:eastAsia="Arial" w:hAnsi="Arial"/>
          <w:color w:val="000000"/>
          <w:sz w:val="22"/>
          <w:szCs w:val="22"/>
        </w:rPr>
        <w:t xml:space="preserve">Sobre a laje, deverá ser aplicada camada de contrapiso de argamassa simples, de resistência mínima de </w:t>
      </w:r>
      <w:proofErr w:type="spellStart"/>
      <w:r>
        <w:rPr>
          <w:rFonts w:ascii="Arial" w:eastAsia="Arial" w:hAnsi="Arial"/>
          <w:color w:val="000000"/>
          <w:sz w:val="22"/>
          <w:szCs w:val="22"/>
        </w:rPr>
        <w:t>fck</w:t>
      </w:r>
      <w:proofErr w:type="spellEnd"/>
      <w:r>
        <w:rPr>
          <w:rFonts w:ascii="Arial" w:eastAsia="Arial" w:hAnsi="Arial"/>
          <w:color w:val="000000"/>
          <w:sz w:val="22"/>
          <w:szCs w:val="22"/>
        </w:rPr>
        <w:t xml:space="preserve"> = 90 Kg/cm².</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Sobre o con</w:t>
      </w:r>
      <w:r>
        <w:rPr>
          <w:rFonts w:ascii="Arial" w:eastAsia="Arial" w:hAnsi="Arial"/>
          <w:sz w:val="22"/>
          <w:szCs w:val="22"/>
        </w:rPr>
        <w:t xml:space="preserve">trapiso deverão ser fixadas e niveladas </w:t>
      </w:r>
      <w:proofErr w:type="gramStart"/>
      <w:r>
        <w:rPr>
          <w:rFonts w:ascii="Arial" w:eastAsia="Arial" w:hAnsi="Arial"/>
          <w:sz w:val="22"/>
          <w:szCs w:val="22"/>
        </w:rPr>
        <w:t>as</w:t>
      </w:r>
      <w:proofErr w:type="gramEnd"/>
      <w:r>
        <w:rPr>
          <w:rFonts w:ascii="Arial" w:eastAsia="Arial" w:hAnsi="Arial"/>
          <w:sz w:val="22"/>
          <w:szCs w:val="22"/>
        </w:rPr>
        <w:t xml:space="preserve"> juntas plásticas ou de madeira, formando painéis de dimensões indicadas no projeto. Logo a seguir, deverá ser aplicada uma argamassa de regularização de cimento e areia média no traço 1:3. A profundidade das junta</w:t>
      </w:r>
      <w:r>
        <w:rPr>
          <w:rFonts w:ascii="Arial" w:eastAsia="Arial" w:hAnsi="Arial"/>
          <w:sz w:val="22"/>
          <w:szCs w:val="22"/>
        </w:rPr>
        <w:t>s deverá permitir alcançar, com o elemento plástico ou de madeira, a base do piso.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As superfícies dos pisos cimentados deverão ser curadas, mantendo permanente umidade durante os </w:t>
      </w:r>
      <w:proofErr w:type="gramStart"/>
      <w:r>
        <w:rPr>
          <w:rFonts w:ascii="Arial" w:eastAsia="Arial" w:hAnsi="Arial"/>
          <w:sz w:val="22"/>
          <w:szCs w:val="22"/>
        </w:rPr>
        <w:t>7</w:t>
      </w:r>
      <w:proofErr w:type="gramEnd"/>
      <w:r>
        <w:rPr>
          <w:rFonts w:ascii="Arial" w:eastAsia="Arial" w:hAnsi="Arial"/>
          <w:sz w:val="22"/>
          <w:szCs w:val="22"/>
        </w:rPr>
        <w:t xml:space="preserve"> dias posteriores à sua execução.</w:t>
      </w:r>
    </w:p>
    <w:p w:rsidR="009E6163" w:rsidRDefault="00B31125">
      <w:pPr>
        <w:jc w:val="both"/>
        <w:rPr>
          <w:rFonts w:ascii="Arial" w:eastAsia="Arial" w:hAnsi="Arial"/>
          <w:sz w:val="22"/>
          <w:szCs w:val="22"/>
        </w:rPr>
      </w:pPr>
      <w:r>
        <w:rPr>
          <w:rFonts w:ascii="Arial" w:eastAsia="Arial" w:hAnsi="Arial"/>
          <w:sz w:val="22"/>
          <w:szCs w:val="22"/>
        </w:rPr>
        <w:t xml:space="preserve">Para se </w:t>
      </w:r>
      <w:proofErr w:type="gramStart"/>
      <w:r>
        <w:rPr>
          <w:rFonts w:ascii="Arial" w:eastAsia="Arial" w:hAnsi="Arial"/>
          <w:sz w:val="22"/>
          <w:szCs w:val="22"/>
        </w:rPr>
        <w:t>obter</w:t>
      </w:r>
      <w:proofErr w:type="gramEnd"/>
      <w:r>
        <w:rPr>
          <w:rFonts w:ascii="Arial" w:eastAsia="Arial" w:hAnsi="Arial"/>
          <w:sz w:val="22"/>
          <w:szCs w:val="22"/>
        </w:rPr>
        <w:t xml:space="preserve"> acabamento liso, após o </w:t>
      </w:r>
      <w:r>
        <w:rPr>
          <w:rFonts w:ascii="Arial" w:eastAsia="Arial" w:hAnsi="Arial"/>
          <w:sz w:val="22"/>
          <w:szCs w:val="22"/>
        </w:rPr>
        <w:t xml:space="preserve">lançamento e </w:t>
      </w:r>
      <w:proofErr w:type="spellStart"/>
      <w:r>
        <w:rPr>
          <w:rFonts w:ascii="Arial" w:eastAsia="Arial" w:hAnsi="Arial"/>
          <w:sz w:val="22"/>
          <w:szCs w:val="22"/>
        </w:rPr>
        <w:t>sarrafeamento</w:t>
      </w:r>
      <w:proofErr w:type="spellEnd"/>
      <w:r>
        <w:rPr>
          <w:rFonts w:ascii="Arial" w:eastAsia="Arial" w:hAnsi="Arial"/>
          <w:sz w:val="22"/>
          <w:szCs w:val="22"/>
        </w:rPr>
        <w:t xml:space="preserve"> da argamassa, a superfície deverá ser desempenada, devendo, a seguir, polvilhar cimento seco em pó sobre ela e alisá-la com colher de pedreiro ou desempenadeira de aço.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Após a conclusão do serviço deverão ser verificadas todas a</w:t>
      </w:r>
      <w:r>
        <w:rPr>
          <w:rFonts w:ascii="Arial" w:eastAsia="Arial" w:hAnsi="Arial"/>
          <w:sz w:val="22"/>
          <w:szCs w:val="22"/>
        </w:rPr>
        <w:t>s etapas do processo executivo de maneira a se garantir um perfeito nivelamento, escoamento de águas e acabamento previstos no projeto. Deverão ser verificados também os arremates com juntas, ralos e outros.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O acabamento de cimentado áspero deverá ser rea</w:t>
      </w:r>
      <w:r>
        <w:rPr>
          <w:rFonts w:ascii="Arial" w:eastAsia="Arial" w:hAnsi="Arial"/>
          <w:sz w:val="22"/>
          <w:szCs w:val="22"/>
        </w:rPr>
        <w:t>lizado na pavimentação das lajes impermeabilizadas da cobertura, nos seus compartimentos em geral e nos terraços.</w:t>
      </w:r>
    </w:p>
    <w:p w:rsidR="009E6163" w:rsidRDefault="009E6163">
      <w:pPr>
        <w:jc w:val="both"/>
        <w:rPr>
          <w:rFonts w:ascii="Arial" w:eastAsia="Arial" w:hAnsi="Arial"/>
          <w:b/>
          <w:sz w:val="22"/>
          <w:szCs w:val="22"/>
        </w:rPr>
      </w:pPr>
    </w:p>
    <w:p w:rsidR="009E6163" w:rsidRDefault="00B31125">
      <w:pPr>
        <w:keepNext/>
        <w:jc w:val="both"/>
        <w:rPr>
          <w:rFonts w:ascii="Arial" w:eastAsia="Arial" w:hAnsi="Arial"/>
          <w:b/>
          <w:color w:val="000000"/>
          <w:sz w:val="22"/>
          <w:szCs w:val="22"/>
        </w:rPr>
      </w:pPr>
      <w:r>
        <w:rPr>
          <w:rFonts w:ascii="Arial" w:eastAsia="Arial" w:hAnsi="Arial"/>
          <w:b/>
          <w:color w:val="000000"/>
          <w:sz w:val="22"/>
          <w:szCs w:val="22"/>
        </w:rPr>
        <w:lastRenderedPageBreak/>
        <w:t xml:space="preserve">Revestimento em placa </w:t>
      </w:r>
      <w:proofErr w:type="spellStart"/>
      <w:r>
        <w:rPr>
          <w:rFonts w:ascii="Arial" w:eastAsia="Arial" w:hAnsi="Arial"/>
          <w:b/>
          <w:color w:val="000000"/>
          <w:sz w:val="22"/>
          <w:szCs w:val="22"/>
        </w:rPr>
        <w:t>vinílica</w:t>
      </w:r>
      <w:proofErr w:type="spellEnd"/>
    </w:p>
    <w:p w:rsidR="009E6163" w:rsidRDefault="009E6163">
      <w:pPr>
        <w:keepNext/>
        <w:jc w:val="both"/>
        <w:rPr>
          <w:rFonts w:ascii="Arial" w:eastAsia="Arial" w:hAnsi="Arial"/>
          <w:b/>
          <w:color w:val="000000"/>
          <w:sz w:val="22"/>
          <w:szCs w:val="22"/>
        </w:rPr>
      </w:pPr>
    </w:p>
    <w:p w:rsidR="009E6163" w:rsidRDefault="00B31125">
      <w:pPr>
        <w:jc w:val="both"/>
        <w:rPr>
          <w:rFonts w:ascii="Arial" w:eastAsia="Arial" w:hAnsi="Arial"/>
          <w:color w:val="000000"/>
          <w:sz w:val="22"/>
          <w:szCs w:val="22"/>
        </w:rPr>
      </w:pPr>
      <w:r>
        <w:rPr>
          <w:rFonts w:ascii="Arial" w:eastAsia="Arial" w:hAnsi="Arial"/>
          <w:color w:val="000000"/>
          <w:sz w:val="22"/>
          <w:szCs w:val="22"/>
        </w:rPr>
        <w:t xml:space="preserve">A contratada deverá fornecer e instalar piso </w:t>
      </w:r>
      <w:proofErr w:type="spellStart"/>
      <w:r>
        <w:rPr>
          <w:rFonts w:ascii="Arial" w:eastAsia="Arial" w:hAnsi="Arial"/>
          <w:color w:val="000000"/>
          <w:sz w:val="22"/>
          <w:szCs w:val="22"/>
        </w:rPr>
        <w:t>vinílico</w:t>
      </w:r>
      <w:proofErr w:type="spellEnd"/>
      <w:r>
        <w:rPr>
          <w:rFonts w:ascii="Arial" w:eastAsia="Arial" w:hAnsi="Arial"/>
          <w:color w:val="000000"/>
          <w:sz w:val="22"/>
          <w:szCs w:val="22"/>
        </w:rPr>
        <w:t xml:space="preserve"> semiflexível padrão liso, espessura 3,2mm, fixado com </w:t>
      </w:r>
      <w:r>
        <w:rPr>
          <w:rFonts w:ascii="Arial" w:eastAsia="Arial" w:hAnsi="Arial"/>
          <w:color w:val="000000"/>
          <w:sz w:val="22"/>
          <w:szCs w:val="22"/>
        </w:rPr>
        <w:t xml:space="preserve">cola / piso </w:t>
      </w:r>
      <w:proofErr w:type="spellStart"/>
      <w:r>
        <w:rPr>
          <w:rFonts w:ascii="Arial" w:eastAsia="Arial" w:hAnsi="Arial"/>
          <w:color w:val="000000"/>
          <w:sz w:val="22"/>
          <w:szCs w:val="22"/>
        </w:rPr>
        <w:t>vinílico</w:t>
      </w:r>
      <w:proofErr w:type="spellEnd"/>
      <w:r>
        <w:rPr>
          <w:rFonts w:ascii="Arial" w:eastAsia="Arial" w:hAnsi="Arial"/>
          <w:color w:val="000000"/>
          <w:sz w:val="22"/>
          <w:szCs w:val="22"/>
        </w:rPr>
        <w:t xml:space="preserve"> </w:t>
      </w:r>
      <w:proofErr w:type="spellStart"/>
      <w:proofErr w:type="gramStart"/>
      <w:r>
        <w:rPr>
          <w:rFonts w:ascii="Arial" w:eastAsia="Arial" w:hAnsi="Arial"/>
          <w:color w:val="000000"/>
          <w:sz w:val="22"/>
          <w:szCs w:val="22"/>
        </w:rPr>
        <w:t>semi-flexível</w:t>
      </w:r>
      <w:proofErr w:type="spellEnd"/>
      <w:proofErr w:type="gramEnd"/>
      <w:r>
        <w:rPr>
          <w:rFonts w:ascii="Arial" w:eastAsia="Arial" w:hAnsi="Arial"/>
          <w:color w:val="000000"/>
          <w:sz w:val="22"/>
          <w:szCs w:val="22"/>
        </w:rPr>
        <w:t xml:space="preserve"> em placas, padrão liso, espessura 3,2 mm, fixado com cola. </w:t>
      </w:r>
      <w:proofErr w:type="gramStart"/>
      <w:r>
        <w:rPr>
          <w:rFonts w:ascii="Arial" w:eastAsia="Arial" w:hAnsi="Arial"/>
          <w:color w:val="000000"/>
          <w:sz w:val="22"/>
          <w:szCs w:val="22"/>
        </w:rPr>
        <w:t>af_06</w:t>
      </w:r>
      <w:proofErr w:type="gramEnd"/>
      <w:r>
        <w:rPr>
          <w:rFonts w:ascii="Arial" w:eastAsia="Arial" w:hAnsi="Arial"/>
          <w:color w:val="000000"/>
          <w:sz w:val="22"/>
          <w:szCs w:val="22"/>
        </w:rPr>
        <w:t>/2018</w:t>
      </w:r>
      <w:bookmarkStart w:id="16" w:name="_4d34og8"/>
      <w:bookmarkEnd w:id="16"/>
    </w:p>
    <w:p w:rsidR="009E6163" w:rsidRDefault="009E6163">
      <w:pPr>
        <w:keepNext/>
        <w:jc w:val="both"/>
        <w:rPr>
          <w:rFonts w:ascii="Arial" w:eastAsia="Arial" w:hAnsi="Arial"/>
          <w:b/>
          <w:sz w:val="22"/>
          <w:szCs w:val="22"/>
        </w:rPr>
      </w:pPr>
      <w:bookmarkStart w:id="17" w:name="_17dp8vu"/>
      <w:bookmarkEnd w:id="17"/>
    </w:p>
    <w:p w:rsidR="009E6163" w:rsidRDefault="00B31125">
      <w:pPr>
        <w:keepNext/>
        <w:jc w:val="both"/>
        <w:rPr>
          <w:rFonts w:ascii="Arial" w:eastAsia="Arial" w:hAnsi="Arial"/>
          <w:b/>
          <w:color w:val="000000"/>
          <w:sz w:val="22"/>
          <w:szCs w:val="22"/>
        </w:rPr>
      </w:pPr>
      <w:bookmarkStart w:id="18" w:name="_ykcu01syieay"/>
      <w:bookmarkEnd w:id="18"/>
      <w:r>
        <w:rPr>
          <w:rFonts w:ascii="Arial" w:eastAsia="Arial" w:hAnsi="Arial"/>
          <w:b/>
          <w:color w:val="000000"/>
          <w:sz w:val="22"/>
          <w:szCs w:val="22"/>
        </w:rPr>
        <w:t>Rodapés</w:t>
      </w:r>
    </w:p>
    <w:p w:rsidR="009E6163" w:rsidRDefault="009E6163">
      <w:pPr>
        <w:jc w:val="both"/>
      </w:pPr>
    </w:p>
    <w:p w:rsidR="009E6163" w:rsidRDefault="00B31125">
      <w:pPr>
        <w:spacing w:after="120"/>
        <w:jc w:val="both"/>
        <w:rPr>
          <w:rFonts w:ascii="Arial" w:eastAsia="Arial" w:hAnsi="Arial"/>
          <w:sz w:val="22"/>
          <w:szCs w:val="22"/>
        </w:rPr>
      </w:pPr>
      <w:bookmarkStart w:id="19" w:name="_vgnqkffca7og"/>
      <w:bookmarkEnd w:id="19"/>
      <w:r>
        <w:rPr>
          <w:rFonts w:ascii="Arial" w:eastAsia="Arial" w:hAnsi="Arial"/>
          <w:sz w:val="22"/>
          <w:szCs w:val="22"/>
        </w:rPr>
        <w:t xml:space="preserve">A Contratada deverá aplicar rodapé de </w:t>
      </w:r>
      <w:proofErr w:type="gramStart"/>
      <w:r>
        <w:rPr>
          <w:rFonts w:ascii="Arial" w:eastAsia="Arial" w:hAnsi="Arial"/>
          <w:sz w:val="22"/>
          <w:szCs w:val="22"/>
        </w:rPr>
        <w:t>5</w:t>
      </w:r>
      <w:proofErr w:type="gramEnd"/>
      <w:r>
        <w:rPr>
          <w:rFonts w:ascii="Arial" w:eastAsia="Arial" w:hAnsi="Arial"/>
          <w:sz w:val="22"/>
          <w:szCs w:val="22"/>
        </w:rPr>
        <w:t xml:space="preserve"> cm, de material </w:t>
      </w:r>
      <w:proofErr w:type="spellStart"/>
      <w:r>
        <w:rPr>
          <w:rFonts w:ascii="Arial" w:eastAsia="Arial" w:hAnsi="Arial"/>
          <w:sz w:val="22"/>
          <w:szCs w:val="22"/>
        </w:rPr>
        <w:t>vinílico</w:t>
      </w:r>
      <w:proofErr w:type="spellEnd"/>
      <w:r>
        <w:rPr>
          <w:rFonts w:ascii="Arial" w:eastAsia="Arial" w:hAnsi="Arial"/>
          <w:sz w:val="22"/>
          <w:szCs w:val="22"/>
        </w:rPr>
        <w:t xml:space="preserve"> flexível padrão liso, espessura de 3,2 mm, fixado com cola, acompanhando a </w:t>
      </w:r>
      <w:proofErr w:type="spellStart"/>
      <w:r>
        <w:rPr>
          <w:rFonts w:ascii="Arial" w:eastAsia="Arial" w:hAnsi="Arial"/>
          <w:sz w:val="22"/>
          <w:szCs w:val="22"/>
        </w:rPr>
        <w:t>p</w:t>
      </w:r>
      <w:r>
        <w:rPr>
          <w:rFonts w:ascii="Arial" w:eastAsia="Arial" w:hAnsi="Arial"/>
          <w:sz w:val="22"/>
          <w:szCs w:val="22"/>
        </w:rPr>
        <w:t>adronagem</w:t>
      </w:r>
      <w:proofErr w:type="spellEnd"/>
      <w:r>
        <w:rPr>
          <w:rFonts w:ascii="Arial" w:eastAsia="Arial" w:hAnsi="Arial"/>
          <w:sz w:val="22"/>
          <w:szCs w:val="22"/>
        </w:rPr>
        <w:t xml:space="preserve"> do piso, nas áreas do edifício indicadas em projeto.</w:t>
      </w:r>
    </w:p>
    <w:p w:rsidR="009E6163" w:rsidRDefault="009E6163">
      <w:pPr>
        <w:jc w:val="both"/>
        <w:rPr>
          <w:rFonts w:ascii="Arial" w:eastAsia="Arial" w:hAnsi="Arial"/>
          <w:b/>
          <w:sz w:val="22"/>
          <w:szCs w:val="22"/>
        </w:rPr>
      </w:pPr>
    </w:p>
    <w:p w:rsidR="009E6163" w:rsidRDefault="009E6163">
      <w:pPr>
        <w:jc w:val="both"/>
        <w:rPr>
          <w:rFonts w:ascii="Arial" w:eastAsia="Arial" w:hAnsi="Arial"/>
          <w:b/>
          <w:sz w:val="22"/>
          <w:szCs w:val="22"/>
        </w:rPr>
      </w:pPr>
    </w:p>
    <w:p w:rsidR="009E6163" w:rsidRDefault="009E6163">
      <w:pPr>
        <w:jc w:val="both"/>
        <w:rPr>
          <w:rFonts w:ascii="Arial" w:eastAsia="Arial" w:hAnsi="Arial"/>
          <w:b/>
          <w:sz w:val="22"/>
          <w:szCs w:val="22"/>
        </w:rPr>
      </w:pPr>
    </w:p>
    <w:p w:rsidR="009E6163" w:rsidRDefault="009E6163">
      <w:pPr>
        <w:jc w:val="both"/>
        <w:rPr>
          <w:rFonts w:ascii="Arial" w:eastAsia="Arial" w:hAnsi="Arial"/>
          <w:b/>
          <w:sz w:val="22"/>
          <w:szCs w:val="22"/>
        </w:rPr>
      </w:pPr>
    </w:p>
    <w:p w:rsidR="009E6163" w:rsidRDefault="009E6163">
      <w:pPr>
        <w:jc w:val="both"/>
        <w:rPr>
          <w:rFonts w:ascii="Arial" w:eastAsia="Arial" w:hAnsi="Arial"/>
          <w:b/>
          <w:sz w:val="22"/>
          <w:szCs w:val="22"/>
        </w:rPr>
      </w:pPr>
    </w:p>
    <w:p w:rsidR="009E6163" w:rsidRDefault="009E6163">
      <w:pPr>
        <w:tabs>
          <w:tab w:val="left" w:pos="907"/>
          <w:tab w:val="left" w:pos="967"/>
          <w:tab w:val="left" w:pos="1018"/>
          <w:tab w:val="left" w:pos="1078"/>
          <w:tab w:val="left" w:pos="1138"/>
          <w:tab w:val="left" w:pos="1250"/>
        </w:tabs>
        <w:jc w:val="both"/>
        <w:rPr>
          <w:rFonts w:ascii="CIDFont+F1" w:hAnsi="CIDFont+F1" w:cs="CIDFont+F1" w:hint="eastAsia"/>
          <w:sz w:val="11"/>
          <w:szCs w:val="11"/>
          <w:lang w:bidi="ar-SA"/>
        </w:rPr>
      </w:pPr>
      <w:bookmarkStart w:id="20" w:name="_1ci93xb"/>
      <w:bookmarkEnd w:id="20"/>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B31125">
      <w:pPr>
        <w:numPr>
          <w:ilvl w:val="0"/>
          <w:numId w:val="12"/>
        </w:numPr>
        <w:tabs>
          <w:tab w:val="left" w:pos="907"/>
          <w:tab w:val="left" w:pos="967"/>
          <w:tab w:val="left" w:pos="1018"/>
          <w:tab w:val="left" w:pos="1078"/>
          <w:tab w:val="left" w:pos="1138"/>
          <w:tab w:val="left" w:pos="1250"/>
        </w:tabs>
        <w:ind w:left="624" w:hanging="454"/>
        <w:jc w:val="both"/>
        <w:rPr>
          <w:rFonts w:ascii="Arial" w:eastAsia="Arial" w:hAnsi="Arial"/>
          <w:b/>
          <w:sz w:val="22"/>
          <w:szCs w:val="22"/>
        </w:rPr>
      </w:pPr>
      <w:r>
        <w:rPr>
          <w:rFonts w:ascii="Arial" w:eastAsia="Arial" w:hAnsi="Arial"/>
          <w:b/>
          <w:sz w:val="22"/>
          <w:szCs w:val="22"/>
        </w:rPr>
        <w:t>PINTURA</w:t>
      </w:r>
    </w:p>
    <w:p w:rsidR="009E6163" w:rsidRDefault="009E6163">
      <w:pPr>
        <w:tabs>
          <w:tab w:val="left" w:pos="907"/>
          <w:tab w:val="left" w:pos="967"/>
          <w:tab w:val="left" w:pos="1018"/>
          <w:tab w:val="left" w:pos="1078"/>
          <w:tab w:val="left" w:pos="1138"/>
          <w:tab w:val="left" w:pos="1250"/>
        </w:tabs>
        <w:ind w:left="624"/>
        <w:jc w:val="both"/>
        <w:rPr>
          <w:rFonts w:ascii="Arial" w:eastAsia="Arial" w:hAnsi="Arial"/>
          <w:b/>
          <w:sz w:val="22"/>
          <w:szCs w:val="22"/>
        </w:rPr>
      </w:pPr>
    </w:p>
    <w:p w:rsidR="009E6163" w:rsidRDefault="00B31125">
      <w:pPr>
        <w:jc w:val="both"/>
        <w:rPr>
          <w:rFonts w:ascii="Arial" w:eastAsia="Arial" w:hAnsi="Arial"/>
          <w:sz w:val="22"/>
          <w:szCs w:val="22"/>
        </w:rPr>
      </w:pPr>
      <w:r>
        <w:rPr>
          <w:rFonts w:ascii="Arial" w:eastAsia="Arial" w:hAnsi="Arial"/>
          <w:sz w:val="22"/>
          <w:szCs w:val="22"/>
        </w:rPr>
        <w:t>Todas as superfícies a pintar deverão estar cuidadosamente limpas, retocadas e preparadas para o tipo de pintura a que se destina.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Cada demão de tinta só poderá ser aplicada qu</w:t>
      </w:r>
      <w:r>
        <w:rPr>
          <w:rFonts w:ascii="Arial" w:eastAsia="Arial" w:hAnsi="Arial"/>
          <w:sz w:val="22"/>
          <w:szCs w:val="22"/>
        </w:rPr>
        <w:t>ando a precedente estiver completamente seca, observando-se um intervalo de 24 horas entre as duas demãos sucessivas.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Deverão ser evitados escorrimentos ou respingos de tintas nas superfícies que não levarão pintura (vidros, pisos, aparelhos...), os quais</w:t>
      </w:r>
      <w:r>
        <w:rPr>
          <w:rFonts w:ascii="Arial" w:eastAsia="Arial" w:hAnsi="Arial"/>
          <w:sz w:val="22"/>
          <w:szCs w:val="22"/>
        </w:rPr>
        <w:t xml:space="preserve"> se não puderem ser evitados, deverão ser removidos enquanto a tinta estiver fresca, empregando-se removedor apropriado.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Toda vez que a superfície a ser pintada estiver sendo lixada, esta será cuidadosamente limpa com escova, e depois, com um pano seco pa</w:t>
      </w:r>
      <w:r>
        <w:rPr>
          <w:rFonts w:ascii="Arial" w:eastAsia="Arial" w:hAnsi="Arial"/>
          <w:sz w:val="22"/>
          <w:szCs w:val="22"/>
        </w:rPr>
        <w:t>ra remover todo o pó, antes de aplicar a demão seguinte.</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Toda a superfície pintada deverá apresentar, depois de pronta, uniformidade quanto </w:t>
      </w:r>
      <w:proofErr w:type="gramStart"/>
      <w:r>
        <w:rPr>
          <w:rFonts w:ascii="Arial" w:eastAsia="Arial" w:hAnsi="Arial"/>
          <w:sz w:val="22"/>
          <w:szCs w:val="22"/>
        </w:rPr>
        <w:t>a</w:t>
      </w:r>
      <w:proofErr w:type="gramEnd"/>
      <w:r>
        <w:rPr>
          <w:rFonts w:ascii="Arial" w:eastAsia="Arial" w:hAnsi="Arial"/>
          <w:sz w:val="22"/>
          <w:szCs w:val="22"/>
        </w:rPr>
        <w:t xml:space="preserve"> textura, tonalidade e brilho (fosco, </w:t>
      </w:r>
      <w:proofErr w:type="spellStart"/>
      <w:r>
        <w:rPr>
          <w:rFonts w:ascii="Arial" w:eastAsia="Arial" w:hAnsi="Arial"/>
          <w:sz w:val="22"/>
          <w:szCs w:val="22"/>
        </w:rPr>
        <w:t>semi-fosco</w:t>
      </w:r>
      <w:proofErr w:type="spellEnd"/>
      <w:r>
        <w:rPr>
          <w:rFonts w:ascii="Arial" w:eastAsia="Arial" w:hAnsi="Arial"/>
          <w:sz w:val="22"/>
          <w:szCs w:val="22"/>
        </w:rPr>
        <w:t>, acetinado, brilhante).</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Só serão aplicadas tintas de primeira li</w:t>
      </w:r>
      <w:r>
        <w:rPr>
          <w:rFonts w:ascii="Arial" w:eastAsia="Arial" w:hAnsi="Arial"/>
          <w:sz w:val="22"/>
          <w:szCs w:val="22"/>
        </w:rPr>
        <w:t xml:space="preserve">nha de fabricação, referência comercial Suvinil, Coral, </w:t>
      </w:r>
      <w:proofErr w:type="spellStart"/>
      <w:r>
        <w:rPr>
          <w:rFonts w:ascii="Arial" w:eastAsia="Arial" w:hAnsi="Arial"/>
          <w:sz w:val="22"/>
          <w:szCs w:val="22"/>
        </w:rPr>
        <w:t>Ypiranga</w:t>
      </w:r>
      <w:proofErr w:type="spellEnd"/>
      <w:r>
        <w:rPr>
          <w:rFonts w:ascii="Arial" w:eastAsia="Arial" w:hAnsi="Arial"/>
          <w:sz w:val="22"/>
          <w:szCs w:val="22"/>
        </w:rPr>
        <w:t xml:space="preserve"> ou similar equivalente de 1ª linha. Não serão aceitas tintas classificadas como “econômicas”.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Nas paredes deverá ser aplicada uma demão de selador acrílico, referência comercial Suvinil ou s</w:t>
      </w:r>
      <w:r>
        <w:rPr>
          <w:rFonts w:ascii="Arial" w:eastAsia="Arial" w:hAnsi="Arial"/>
          <w:sz w:val="22"/>
          <w:szCs w:val="22"/>
        </w:rPr>
        <w:t>imilar, antes da tinta acrílica.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Deverá ser realizado </w:t>
      </w:r>
      <w:proofErr w:type="spellStart"/>
      <w:r>
        <w:rPr>
          <w:rFonts w:ascii="Arial" w:eastAsia="Arial" w:hAnsi="Arial"/>
          <w:sz w:val="22"/>
          <w:szCs w:val="22"/>
        </w:rPr>
        <w:t>emassamento</w:t>
      </w:r>
      <w:proofErr w:type="spellEnd"/>
      <w:r>
        <w:rPr>
          <w:rFonts w:ascii="Arial" w:eastAsia="Arial" w:hAnsi="Arial"/>
          <w:sz w:val="22"/>
          <w:szCs w:val="22"/>
        </w:rPr>
        <w:t xml:space="preserve"> com massa para gesso </w:t>
      </w:r>
      <w:proofErr w:type="spellStart"/>
      <w:r>
        <w:rPr>
          <w:rFonts w:ascii="Arial" w:eastAsia="Arial" w:hAnsi="Arial"/>
          <w:sz w:val="22"/>
          <w:szCs w:val="22"/>
        </w:rPr>
        <w:t>acartonado</w:t>
      </w:r>
      <w:proofErr w:type="spellEnd"/>
      <w:r>
        <w:rPr>
          <w:rFonts w:ascii="Arial" w:eastAsia="Arial" w:hAnsi="Arial"/>
          <w:sz w:val="22"/>
          <w:szCs w:val="22"/>
        </w:rPr>
        <w:t xml:space="preserve"> (480 m de </w:t>
      </w:r>
      <w:proofErr w:type="spellStart"/>
      <w:r>
        <w:rPr>
          <w:rFonts w:ascii="Arial" w:eastAsia="Arial" w:hAnsi="Arial"/>
          <w:sz w:val="22"/>
          <w:szCs w:val="22"/>
        </w:rPr>
        <w:t>sanca</w:t>
      </w:r>
      <w:proofErr w:type="spellEnd"/>
      <w:r>
        <w:rPr>
          <w:rFonts w:ascii="Arial" w:eastAsia="Arial" w:hAnsi="Arial"/>
          <w:sz w:val="22"/>
          <w:szCs w:val="22"/>
        </w:rPr>
        <w:t xml:space="preserve"> de gesso </w:t>
      </w:r>
      <w:proofErr w:type="gramStart"/>
      <w:r>
        <w:rPr>
          <w:rFonts w:ascii="Arial" w:eastAsia="Arial" w:hAnsi="Arial"/>
          <w:sz w:val="22"/>
          <w:szCs w:val="22"/>
        </w:rPr>
        <w:t>20cm</w:t>
      </w:r>
      <w:proofErr w:type="gramEnd"/>
      <w:r>
        <w:rPr>
          <w:rFonts w:ascii="Arial" w:eastAsia="Arial" w:hAnsi="Arial"/>
          <w:sz w:val="22"/>
          <w:szCs w:val="22"/>
        </w:rPr>
        <w:t xml:space="preserve"> x 20cm) / aplicação de fundo selador acrílico em teto, uma demão. </w:t>
      </w:r>
      <w:proofErr w:type="gramStart"/>
      <w:r>
        <w:rPr>
          <w:rFonts w:ascii="Arial" w:eastAsia="Arial" w:hAnsi="Arial"/>
          <w:sz w:val="22"/>
          <w:szCs w:val="22"/>
        </w:rPr>
        <w:t>af_06</w:t>
      </w:r>
      <w:proofErr w:type="gramEnd"/>
      <w:r>
        <w:rPr>
          <w:rFonts w:ascii="Arial" w:eastAsia="Arial" w:hAnsi="Arial"/>
          <w:sz w:val="22"/>
          <w:szCs w:val="22"/>
        </w:rPr>
        <w:t>/2014.</w:t>
      </w:r>
    </w:p>
    <w:p w:rsidR="009E6163" w:rsidRDefault="009E6163">
      <w:pPr>
        <w:jc w:val="both"/>
        <w:rPr>
          <w:rFonts w:ascii="Arial" w:eastAsia="Arial" w:hAnsi="Arial"/>
          <w:sz w:val="22"/>
          <w:szCs w:val="22"/>
        </w:rPr>
      </w:pP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Deverá ser realizado pintura acrílica (480 m de</w:t>
      </w:r>
      <w:r>
        <w:rPr>
          <w:rFonts w:ascii="Arial" w:eastAsia="Arial" w:hAnsi="Arial"/>
          <w:sz w:val="22"/>
          <w:szCs w:val="22"/>
        </w:rPr>
        <w:t xml:space="preserve"> </w:t>
      </w:r>
      <w:proofErr w:type="spellStart"/>
      <w:r>
        <w:rPr>
          <w:rFonts w:ascii="Arial" w:eastAsia="Arial" w:hAnsi="Arial"/>
          <w:sz w:val="22"/>
          <w:szCs w:val="22"/>
        </w:rPr>
        <w:t>sanca</w:t>
      </w:r>
      <w:proofErr w:type="spellEnd"/>
      <w:r>
        <w:rPr>
          <w:rFonts w:ascii="Arial" w:eastAsia="Arial" w:hAnsi="Arial"/>
          <w:sz w:val="22"/>
          <w:szCs w:val="22"/>
        </w:rPr>
        <w:t xml:space="preserve"> de gesso </w:t>
      </w:r>
      <w:proofErr w:type="gramStart"/>
      <w:r>
        <w:rPr>
          <w:rFonts w:ascii="Arial" w:eastAsia="Arial" w:hAnsi="Arial"/>
          <w:sz w:val="22"/>
          <w:szCs w:val="22"/>
        </w:rPr>
        <w:t>20cm</w:t>
      </w:r>
      <w:proofErr w:type="gramEnd"/>
      <w:r>
        <w:rPr>
          <w:rFonts w:ascii="Arial" w:eastAsia="Arial" w:hAnsi="Arial"/>
          <w:sz w:val="22"/>
          <w:szCs w:val="22"/>
        </w:rPr>
        <w:t xml:space="preserve"> x 20cm) / aplicação manual de pintura com tinta látex acrílica em teto, duas demãos. </w:t>
      </w:r>
      <w:proofErr w:type="gramStart"/>
      <w:r>
        <w:rPr>
          <w:rFonts w:ascii="Arial" w:eastAsia="Arial" w:hAnsi="Arial"/>
          <w:sz w:val="22"/>
          <w:szCs w:val="22"/>
        </w:rPr>
        <w:t>af_06</w:t>
      </w:r>
      <w:proofErr w:type="gramEnd"/>
      <w:r>
        <w:rPr>
          <w:rFonts w:ascii="Arial" w:eastAsia="Arial" w:hAnsi="Arial"/>
          <w:sz w:val="22"/>
          <w:szCs w:val="22"/>
        </w:rPr>
        <w:t>/2014.</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Deverá ser </w:t>
      </w:r>
      <w:proofErr w:type="gramStart"/>
      <w:r>
        <w:rPr>
          <w:rFonts w:ascii="Arial" w:eastAsia="Arial" w:hAnsi="Arial"/>
          <w:sz w:val="22"/>
          <w:szCs w:val="22"/>
        </w:rPr>
        <w:t>realizado pintura interna de prédios/par</w:t>
      </w:r>
      <w:proofErr w:type="gramEnd"/>
      <w:r>
        <w:rPr>
          <w:rFonts w:ascii="Arial" w:eastAsia="Arial" w:hAnsi="Arial"/>
          <w:sz w:val="22"/>
          <w:szCs w:val="22"/>
        </w:rPr>
        <w:t xml:space="preserve"> – látex </w:t>
      </w:r>
      <w:proofErr w:type="spellStart"/>
      <w:r>
        <w:rPr>
          <w:rFonts w:ascii="Arial" w:eastAsia="Arial" w:hAnsi="Arial"/>
          <w:sz w:val="22"/>
          <w:szCs w:val="22"/>
        </w:rPr>
        <w:t>pva</w:t>
      </w:r>
      <w:proofErr w:type="spellEnd"/>
      <w:r>
        <w:rPr>
          <w:rFonts w:ascii="Arial" w:eastAsia="Arial" w:hAnsi="Arial"/>
          <w:sz w:val="22"/>
          <w:szCs w:val="22"/>
        </w:rPr>
        <w:t xml:space="preserve"> (forro) / aplicação manual de pintura com tinta látex </w:t>
      </w:r>
      <w:proofErr w:type="spellStart"/>
      <w:r>
        <w:rPr>
          <w:rFonts w:ascii="Arial" w:eastAsia="Arial" w:hAnsi="Arial"/>
          <w:sz w:val="22"/>
          <w:szCs w:val="22"/>
        </w:rPr>
        <w:t>pva</w:t>
      </w:r>
      <w:proofErr w:type="spellEnd"/>
      <w:r>
        <w:rPr>
          <w:rFonts w:ascii="Arial" w:eastAsia="Arial" w:hAnsi="Arial"/>
          <w:sz w:val="22"/>
          <w:szCs w:val="22"/>
        </w:rPr>
        <w:t xml:space="preserve"> em teto, duas d</w:t>
      </w:r>
      <w:r>
        <w:rPr>
          <w:rFonts w:ascii="Arial" w:eastAsia="Arial" w:hAnsi="Arial"/>
          <w:sz w:val="22"/>
          <w:szCs w:val="22"/>
        </w:rPr>
        <w:t xml:space="preserve">emãos. </w:t>
      </w:r>
      <w:proofErr w:type="gramStart"/>
      <w:r>
        <w:rPr>
          <w:rFonts w:ascii="Arial" w:eastAsia="Arial" w:hAnsi="Arial"/>
          <w:sz w:val="22"/>
          <w:szCs w:val="22"/>
        </w:rPr>
        <w:t>af_06</w:t>
      </w:r>
      <w:proofErr w:type="gramEnd"/>
      <w:r>
        <w:rPr>
          <w:rFonts w:ascii="Arial" w:eastAsia="Arial" w:hAnsi="Arial"/>
          <w:sz w:val="22"/>
          <w:szCs w:val="22"/>
        </w:rPr>
        <w:t>/2014.</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Deverá ser </w:t>
      </w:r>
      <w:proofErr w:type="gramStart"/>
      <w:r>
        <w:rPr>
          <w:rFonts w:ascii="Arial" w:eastAsia="Arial" w:hAnsi="Arial"/>
          <w:sz w:val="22"/>
          <w:szCs w:val="22"/>
        </w:rPr>
        <w:t>realizado pintura interna de prédios/par</w:t>
      </w:r>
      <w:proofErr w:type="gramEnd"/>
      <w:r>
        <w:rPr>
          <w:rFonts w:ascii="Arial" w:eastAsia="Arial" w:hAnsi="Arial"/>
          <w:sz w:val="22"/>
          <w:szCs w:val="22"/>
        </w:rPr>
        <w:t xml:space="preserve"> – látex </w:t>
      </w:r>
      <w:proofErr w:type="spellStart"/>
      <w:r>
        <w:rPr>
          <w:rFonts w:ascii="Arial" w:eastAsia="Arial" w:hAnsi="Arial"/>
          <w:sz w:val="22"/>
          <w:szCs w:val="22"/>
        </w:rPr>
        <w:t>pva</w:t>
      </w:r>
      <w:proofErr w:type="spellEnd"/>
      <w:r>
        <w:rPr>
          <w:rFonts w:ascii="Arial" w:eastAsia="Arial" w:hAnsi="Arial"/>
          <w:sz w:val="22"/>
          <w:szCs w:val="22"/>
        </w:rPr>
        <w:t xml:space="preserve"> (forro) / aplicação manual de pintura com tinta látex </w:t>
      </w:r>
      <w:proofErr w:type="spellStart"/>
      <w:r>
        <w:rPr>
          <w:rFonts w:ascii="Arial" w:eastAsia="Arial" w:hAnsi="Arial"/>
          <w:sz w:val="22"/>
          <w:szCs w:val="22"/>
        </w:rPr>
        <w:t>pva</w:t>
      </w:r>
      <w:proofErr w:type="spellEnd"/>
      <w:r>
        <w:rPr>
          <w:rFonts w:ascii="Arial" w:eastAsia="Arial" w:hAnsi="Arial"/>
          <w:sz w:val="22"/>
          <w:szCs w:val="22"/>
        </w:rPr>
        <w:t xml:space="preserve"> em teto, duas demãos. </w:t>
      </w:r>
      <w:proofErr w:type="gramStart"/>
      <w:r>
        <w:rPr>
          <w:rFonts w:ascii="Arial" w:eastAsia="Arial" w:hAnsi="Arial"/>
          <w:sz w:val="22"/>
          <w:szCs w:val="22"/>
        </w:rPr>
        <w:t>af_06</w:t>
      </w:r>
      <w:proofErr w:type="gramEnd"/>
      <w:r>
        <w:rPr>
          <w:rFonts w:ascii="Arial" w:eastAsia="Arial" w:hAnsi="Arial"/>
          <w:sz w:val="22"/>
          <w:szCs w:val="22"/>
        </w:rPr>
        <w:t>/2014.</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Deverá ser </w:t>
      </w:r>
      <w:proofErr w:type="gramStart"/>
      <w:r>
        <w:rPr>
          <w:rFonts w:ascii="Arial" w:eastAsia="Arial" w:hAnsi="Arial"/>
          <w:sz w:val="22"/>
          <w:szCs w:val="22"/>
        </w:rPr>
        <w:t>realizado pinturas de tubulações e arremates em geral / pintura</w:t>
      </w:r>
      <w:proofErr w:type="gramEnd"/>
      <w:r>
        <w:rPr>
          <w:rFonts w:ascii="Arial" w:eastAsia="Arial" w:hAnsi="Arial"/>
          <w:sz w:val="22"/>
          <w:szCs w:val="22"/>
        </w:rPr>
        <w:t xml:space="preserve"> </w:t>
      </w:r>
      <w:r>
        <w:rPr>
          <w:rFonts w:ascii="Arial" w:eastAsia="Arial" w:hAnsi="Arial"/>
          <w:sz w:val="22"/>
          <w:szCs w:val="22"/>
        </w:rPr>
        <w:t>esmalte em tubulações aparentes (até 4").</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Deverá ser realizado pintura esmalte </w:t>
      </w:r>
      <w:proofErr w:type="gramStart"/>
      <w:r>
        <w:rPr>
          <w:rFonts w:ascii="Arial" w:eastAsia="Arial" w:hAnsi="Arial"/>
          <w:sz w:val="22"/>
          <w:szCs w:val="22"/>
        </w:rPr>
        <w:t>2</w:t>
      </w:r>
      <w:proofErr w:type="gramEnd"/>
      <w:r>
        <w:rPr>
          <w:rFonts w:ascii="Arial" w:eastAsia="Arial" w:hAnsi="Arial"/>
          <w:sz w:val="22"/>
          <w:szCs w:val="22"/>
        </w:rPr>
        <w:t xml:space="preserve"> demãos c/1 demão zarcão p/esquadria ferro / pintura esmalte 2 demãos caixilho de ferro c/ massa e zarcão.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Deverá ser </w:t>
      </w:r>
      <w:proofErr w:type="gramStart"/>
      <w:r>
        <w:rPr>
          <w:rFonts w:ascii="Arial" w:eastAsia="Arial" w:hAnsi="Arial"/>
          <w:sz w:val="22"/>
          <w:szCs w:val="22"/>
        </w:rPr>
        <w:t>realizado pintura em esmalte sintético brilhante em made</w:t>
      </w:r>
      <w:r>
        <w:rPr>
          <w:rFonts w:ascii="Arial" w:eastAsia="Arial" w:hAnsi="Arial"/>
          <w:sz w:val="22"/>
          <w:szCs w:val="22"/>
        </w:rPr>
        <w:t>ira, três demãos</w:t>
      </w:r>
      <w:proofErr w:type="gramEnd"/>
      <w:r>
        <w:rPr>
          <w:rFonts w:ascii="Arial" w:eastAsia="Arial" w:hAnsi="Arial"/>
          <w:sz w:val="22"/>
          <w:szCs w:val="22"/>
        </w:rPr>
        <w:t xml:space="preserve"> / pintura esmalte brilhante para madeira, duas demãos, sobre fundo nivelador branco.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Deverá ser realizada aplicação cristais de quartzo na fachada na cor concreto / aplicação manual de pintura com tinta </w:t>
      </w:r>
      <w:proofErr w:type="spellStart"/>
      <w:r>
        <w:rPr>
          <w:rFonts w:ascii="Arial" w:eastAsia="Arial" w:hAnsi="Arial"/>
          <w:sz w:val="22"/>
          <w:szCs w:val="22"/>
        </w:rPr>
        <w:t>texturizada</w:t>
      </w:r>
      <w:proofErr w:type="spellEnd"/>
      <w:r>
        <w:rPr>
          <w:rFonts w:ascii="Arial" w:eastAsia="Arial" w:hAnsi="Arial"/>
          <w:sz w:val="22"/>
          <w:szCs w:val="22"/>
        </w:rPr>
        <w:t xml:space="preserve"> acrílica em panos com p</w:t>
      </w:r>
      <w:r>
        <w:rPr>
          <w:rFonts w:ascii="Arial" w:eastAsia="Arial" w:hAnsi="Arial"/>
          <w:sz w:val="22"/>
          <w:szCs w:val="22"/>
        </w:rPr>
        <w:t xml:space="preserve">resença de vãos de edifícios de múltiplos pavimentos, uma </w:t>
      </w:r>
      <w:proofErr w:type="gramStart"/>
      <w:r>
        <w:rPr>
          <w:rFonts w:ascii="Arial" w:eastAsia="Arial" w:hAnsi="Arial"/>
          <w:sz w:val="22"/>
          <w:szCs w:val="22"/>
        </w:rPr>
        <w:t>cor.</w:t>
      </w:r>
      <w:proofErr w:type="gramEnd"/>
      <w:r>
        <w:rPr>
          <w:rFonts w:ascii="Arial" w:eastAsia="Arial" w:hAnsi="Arial"/>
          <w:sz w:val="22"/>
          <w:szCs w:val="22"/>
        </w:rPr>
        <w:t>af_06/2014.</w:t>
      </w: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9E6163">
      <w:pPr>
        <w:tabs>
          <w:tab w:val="left" w:pos="907"/>
          <w:tab w:val="left" w:pos="967"/>
          <w:tab w:val="left" w:pos="1018"/>
          <w:tab w:val="left" w:pos="1078"/>
          <w:tab w:val="left" w:pos="1138"/>
          <w:tab w:val="left" w:pos="1250"/>
        </w:tabs>
        <w:ind w:left="624"/>
        <w:jc w:val="both"/>
        <w:rPr>
          <w:rFonts w:ascii="Arial" w:eastAsia="Arial" w:hAnsi="Arial"/>
          <w:b/>
          <w:sz w:val="22"/>
          <w:szCs w:val="22"/>
        </w:rPr>
      </w:pPr>
    </w:p>
    <w:p w:rsidR="009E6163" w:rsidRDefault="00B31125">
      <w:pPr>
        <w:numPr>
          <w:ilvl w:val="0"/>
          <w:numId w:val="12"/>
        </w:numPr>
        <w:tabs>
          <w:tab w:val="left" w:pos="907"/>
          <w:tab w:val="left" w:pos="967"/>
          <w:tab w:val="left" w:pos="1018"/>
          <w:tab w:val="left" w:pos="1078"/>
          <w:tab w:val="left" w:pos="1138"/>
          <w:tab w:val="left" w:pos="1250"/>
        </w:tabs>
        <w:ind w:left="624" w:hanging="454"/>
        <w:jc w:val="both"/>
      </w:pPr>
      <w:r>
        <w:rPr>
          <w:rFonts w:ascii="Arial" w:eastAsia="Arial" w:hAnsi="Arial"/>
          <w:b/>
          <w:color w:val="000000"/>
          <w:sz w:val="22"/>
          <w:szCs w:val="22"/>
        </w:rPr>
        <w:t>VIDROS</w:t>
      </w:r>
    </w:p>
    <w:p w:rsidR="009E6163" w:rsidRDefault="009E6163">
      <w:pPr>
        <w:jc w:val="both"/>
        <w:rPr>
          <w:rFonts w:ascii="Arial" w:eastAsia="Arial" w:hAnsi="Arial"/>
          <w:color w:val="000000"/>
          <w:sz w:val="22"/>
          <w:szCs w:val="22"/>
        </w:rPr>
      </w:pPr>
    </w:p>
    <w:p w:rsidR="009E6163" w:rsidRDefault="00B31125">
      <w:pPr>
        <w:jc w:val="both"/>
        <w:rPr>
          <w:rFonts w:ascii="Arial" w:eastAsia="Arial" w:hAnsi="Arial"/>
          <w:sz w:val="22"/>
          <w:szCs w:val="22"/>
        </w:rPr>
      </w:pPr>
      <w:r>
        <w:rPr>
          <w:rFonts w:ascii="Arial" w:eastAsia="Arial" w:hAnsi="Arial"/>
          <w:sz w:val="22"/>
          <w:szCs w:val="22"/>
        </w:rPr>
        <w:t xml:space="preserve">Os vidros deverão ser de procedência conhecida e de qualidade adequada aos fins a que se </w:t>
      </w:r>
      <w:proofErr w:type="gramStart"/>
      <w:r>
        <w:rPr>
          <w:rFonts w:ascii="Arial" w:eastAsia="Arial" w:hAnsi="Arial"/>
          <w:sz w:val="22"/>
          <w:szCs w:val="22"/>
        </w:rPr>
        <w:t>destinam,</w:t>
      </w:r>
      <w:proofErr w:type="gramEnd"/>
      <w:r>
        <w:rPr>
          <w:rFonts w:ascii="Arial" w:eastAsia="Arial" w:hAnsi="Arial"/>
          <w:sz w:val="22"/>
          <w:szCs w:val="22"/>
        </w:rPr>
        <w:t xml:space="preserve"> claros, sem manchas, bolhas, de espessura uniforme e sem empenamentos.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O</w:t>
      </w:r>
      <w:r>
        <w:rPr>
          <w:rFonts w:ascii="Arial" w:eastAsia="Arial" w:hAnsi="Arial"/>
          <w:sz w:val="22"/>
          <w:szCs w:val="22"/>
        </w:rPr>
        <w:t xml:space="preserve"> transporte e o armazenamento dos vidros deverão ser executados de modo a protegê-los contra acidentes utilizando embalagens apropriadas e evitando a estocagem em pilhas.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Os vidros deverão ser fornecidos em dimensões previamente determinadas, obtidas atra</w:t>
      </w:r>
      <w:r>
        <w:rPr>
          <w:rFonts w:ascii="Arial" w:eastAsia="Arial" w:hAnsi="Arial"/>
          <w:sz w:val="22"/>
          <w:szCs w:val="22"/>
        </w:rPr>
        <w:t>vés de medidas tiradas na obra e procurando, sempre que possível, evitar cortes no local da construção.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As placas de vidro deverão ser cuidadosamente cortadas, com contornos nítidos, não podendo apresentar defeitos como extremidades lascadas, pontas salie</w:t>
      </w:r>
      <w:r>
        <w:rPr>
          <w:rFonts w:ascii="Arial" w:eastAsia="Arial" w:hAnsi="Arial"/>
          <w:sz w:val="22"/>
          <w:szCs w:val="22"/>
        </w:rPr>
        <w:t>ntes e cantos quebrados. As bordas dos cortes deverão ser esmerilhadas de forma a se tornarem lisas e sem irregularidades.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 Contratada deverá fornecer e instalar espelho de cristal e=</w:t>
      </w:r>
      <w:proofErr w:type="gramStart"/>
      <w:r>
        <w:rPr>
          <w:rFonts w:ascii="Arial" w:eastAsia="Arial" w:hAnsi="Arial"/>
          <w:sz w:val="22"/>
          <w:szCs w:val="22"/>
        </w:rPr>
        <w:t>4mm</w:t>
      </w:r>
      <w:proofErr w:type="gramEnd"/>
      <w:r>
        <w:rPr>
          <w:rFonts w:ascii="Arial" w:eastAsia="Arial" w:hAnsi="Arial"/>
          <w:sz w:val="22"/>
          <w:szCs w:val="22"/>
        </w:rPr>
        <w:t xml:space="preserve"> c/moldura alumínio e compensado 6mm plastificado, colado / espelho </w:t>
      </w:r>
      <w:r>
        <w:rPr>
          <w:rFonts w:ascii="Arial" w:eastAsia="Arial" w:hAnsi="Arial"/>
          <w:sz w:val="22"/>
          <w:szCs w:val="22"/>
        </w:rPr>
        <w:t>cristal espessura 4mm, com moldura em alumínio e compensado 6mm plastificado colado.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 Contratada deverá fornecer e instalar vidro plano transparente comum e=</w:t>
      </w:r>
      <w:proofErr w:type="gramStart"/>
      <w:r>
        <w:rPr>
          <w:rFonts w:ascii="Arial" w:eastAsia="Arial" w:hAnsi="Arial"/>
          <w:sz w:val="22"/>
          <w:szCs w:val="22"/>
        </w:rPr>
        <w:t>6mm</w:t>
      </w:r>
      <w:proofErr w:type="gramEnd"/>
      <w:r>
        <w:rPr>
          <w:rFonts w:ascii="Arial" w:eastAsia="Arial" w:hAnsi="Arial"/>
          <w:sz w:val="22"/>
          <w:szCs w:val="22"/>
        </w:rPr>
        <w:t xml:space="preserve"> </w:t>
      </w:r>
      <w:proofErr w:type="spellStart"/>
      <w:r>
        <w:rPr>
          <w:rFonts w:ascii="Arial" w:eastAsia="Arial" w:hAnsi="Arial"/>
          <w:sz w:val="22"/>
          <w:szCs w:val="22"/>
        </w:rPr>
        <w:t>p/vãos</w:t>
      </w:r>
      <w:proofErr w:type="spellEnd"/>
      <w:r>
        <w:rPr>
          <w:rFonts w:ascii="Arial" w:eastAsia="Arial" w:hAnsi="Arial"/>
          <w:sz w:val="22"/>
          <w:szCs w:val="22"/>
        </w:rPr>
        <w:t xml:space="preserve"> ate 2,10x1,40m colocado / vidro liso comum transparente, espessura 6mm. Local: Visores</w:t>
      </w:r>
      <w:r>
        <w:rPr>
          <w:rFonts w:ascii="Arial" w:eastAsia="Arial" w:hAnsi="Arial"/>
          <w:sz w:val="22"/>
          <w:szCs w:val="22"/>
        </w:rPr>
        <w:t xml:space="preserve">, bandeiras, janelas </w:t>
      </w:r>
      <w:proofErr w:type="spellStart"/>
      <w:r>
        <w:rPr>
          <w:rFonts w:ascii="Arial" w:eastAsia="Arial" w:hAnsi="Arial"/>
          <w:sz w:val="22"/>
          <w:szCs w:val="22"/>
        </w:rPr>
        <w:t>maxim</w:t>
      </w:r>
      <w:proofErr w:type="spellEnd"/>
      <w:r>
        <w:rPr>
          <w:rFonts w:ascii="Arial" w:eastAsia="Arial" w:hAnsi="Arial"/>
          <w:sz w:val="22"/>
          <w:szCs w:val="22"/>
        </w:rPr>
        <w:t xml:space="preserve"> ar e portas da passarela do segundo pavimento.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 Contratada deverá fornecer e instalar vidro transparente fantasia e=</w:t>
      </w:r>
      <w:proofErr w:type="gramStart"/>
      <w:r>
        <w:rPr>
          <w:rFonts w:ascii="Arial" w:eastAsia="Arial" w:hAnsi="Arial"/>
          <w:sz w:val="22"/>
          <w:szCs w:val="22"/>
        </w:rPr>
        <w:t>4mm</w:t>
      </w:r>
      <w:proofErr w:type="gramEnd"/>
      <w:r>
        <w:rPr>
          <w:rFonts w:ascii="Arial" w:eastAsia="Arial" w:hAnsi="Arial"/>
          <w:sz w:val="22"/>
          <w:szCs w:val="22"/>
        </w:rPr>
        <w:t xml:space="preserve"> martelad0 ártico ou lixa colocad0 / vidro fantasia martelado 4mm. Local: dois basculantes nos banheiros do </w:t>
      </w:r>
      <w:r>
        <w:rPr>
          <w:rFonts w:ascii="Arial" w:eastAsia="Arial" w:hAnsi="Arial"/>
          <w:sz w:val="22"/>
          <w:szCs w:val="22"/>
        </w:rPr>
        <w:t>2º pavimento.</w:t>
      </w: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B31125">
      <w:pPr>
        <w:numPr>
          <w:ilvl w:val="0"/>
          <w:numId w:val="12"/>
        </w:numPr>
        <w:tabs>
          <w:tab w:val="left" w:pos="907"/>
          <w:tab w:val="left" w:pos="967"/>
          <w:tab w:val="left" w:pos="1018"/>
          <w:tab w:val="left" w:pos="1078"/>
          <w:tab w:val="left" w:pos="1138"/>
          <w:tab w:val="left" w:pos="1250"/>
        </w:tabs>
        <w:ind w:left="624" w:hanging="454"/>
        <w:jc w:val="both"/>
        <w:rPr>
          <w:rFonts w:ascii="Arial" w:eastAsia="Arial" w:hAnsi="Arial"/>
          <w:b/>
          <w:sz w:val="22"/>
          <w:szCs w:val="22"/>
        </w:rPr>
      </w:pPr>
      <w:r>
        <w:rPr>
          <w:rFonts w:ascii="Arial" w:eastAsia="Arial" w:hAnsi="Arial"/>
          <w:b/>
          <w:sz w:val="22"/>
          <w:szCs w:val="22"/>
        </w:rPr>
        <w:t>EQUIPAMENTOS</w:t>
      </w: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B31125">
      <w:pPr>
        <w:jc w:val="both"/>
        <w:rPr>
          <w:rFonts w:ascii="Arial" w:eastAsia="Arial" w:hAnsi="Arial"/>
          <w:sz w:val="22"/>
          <w:szCs w:val="22"/>
        </w:rPr>
      </w:pPr>
      <w:r>
        <w:rPr>
          <w:rFonts w:ascii="Arial" w:eastAsia="Arial" w:hAnsi="Arial"/>
          <w:sz w:val="22"/>
          <w:szCs w:val="22"/>
        </w:rPr>
        <w:t>Para a instalação das placas de comando dos quadros de comando, o contratante deve seguir as recomendações da IPC (</w:t>
      </w:r>
      <w:proofErr w:type="spellStart"/>
      <w:r>
        <w:rPr>
          <w:rFonts w:ascii="Arial" w:eastAsia="Arial" w:hAnsi="Arial"/>
          <w:sz w:val="22"/>
          <w:szCs w:val="22"/>
        </w:rPr>
        <w:t>Association</w:t>
      </w:r>
      <w:proofErr w:type="spellEnd"/>
      <w:r>
        <w:rPr>
          <w:rFonts w:ascii="Arial" w:eastAsia="Arial" w:hAnsi="Arial"/>
          <w:sz w:val="22"/>
          <w:szCs w:val="22"/>
        </w:rPr>
        <w:t xml:space="preserve"> </w:t>
      </w:r>
      <w:proofErr w:type="spellStart"/>
      <w:r>
        <w:rPr>
          <w:rFonts w:ascii="Arial" w:eastAsia="Arial" w:hAnsi="Arial"/>
          <w:sz w:val="22"/>
          <w:szCs w:val="22"/>
        </w:rPr>
        <w:t>Connecting</w:t>
      </w:r>
      <w:proofErr w:type="spellEnd"/>
      <w:r>
        <w:rPr>
          <w:rFonts w:ascii="Arial" w:eastAsia="Arial" w:hAnsi="Arial"/>
          <w:sz w:val="22"/>
          <w:szCs w:val="22"/>
        </w:rPr>
        <w:t xml:space="preserve"> </w:t>
      </w:r>
      <w:proofErr w:type="spellStart"/>
      <w:r>
        <w:rPr>
          <w:rFonts w:ascii="Arial" w:eastAsia="Arial" w:hAnsi="Arial"/>
          <w:sz w:val="22"/>
          <w:szCs w:val="22"/>
        </w:rPr>
        <w:t>Electronics</w:t>
      </w:r>
      <w:proofErr w:type="spellEnd"/>
      <w:r>
        <w:rPr>
          <w:rFonts w:ascii="Arial" w:eastAsia="Arial" w:hAnsi="Arial"/>
          <w:sz w:val="22"/>
          <w:szCs w:val="22"/>
        </w:rPr>
        <w:t xml:space="preserve"> Industries), no qual recomenda que em qualquer tipo de placa de </w:t>
      </w:r>
      <w:r>
        <w:rPr>
          <w:rFonts w:ascii="Arial" w:eastAsia="Arial" w:hAnsi="Arial"/>
          <w:sz w:val="22"/>
          <w:szCs w:val="22"/>
        </w:rPr>
        <w:t>circuito impresso, devem ser tomados os seguintes cuidados: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 Não tocar nas partes metálicas dos chips.</w:t>
      </w:r>
    </w:p>
    <w:p w:rsidR="009E6163" w:rsidRDefault="00B31125">
      <w:pPr>
        <w:jc w:val="both"/>
        <w:rPr>
          <w:rFonts w:ascii="Arial" w:eastAsia="Arial" w:hAnsi="Arial"/>
          <w:sz w:val="22"/>
          <w:szCs w:val="22"/>
        </w:rPr>
      </w:pPr>
      <w:r>
        <w:rPr>
          <w:rFonts w:ascii="Arial" w:eastAsia="Arial" w:hAnsi="Arial"/>
          <w:sz w:val="22"/>
          <w:szCs w:val="22"/>
        </w:rPr>
        <w:t>- Não tocar nos conectores.</w:t>
      </w:r>
    </w:p>
    <w:p w:rsidR="009E6163" w:rsidRDefault="00B31125">
      <w:pPr>
        <w:jc w:val="both"/>
        <w:rPr>
          <w:rFonts w:ascii="Arial" w:eastAsia="Arial" w:hAnsi="Arial"/>
          <w:sz w:val="22"/>
          <w:szCs w:val="22"/>
        </w:rPr>
      </w:pPr>
      <w:r>
        <w:rPr>
          <w:rFonts w:ascii="Arial" w:eastAsia="Arial" w:hAnsi="Arial"/>
          <w:sz w:val="22"/>
          <w:szCs w:val="22"/>
        </w:rPr>
        <w:lastRenderedPageBreak/>
        <w:t>- Segurar a placa sempre por suas bordas laterais.</w:t>
      </w:r>
    </w:p>
    <w:p w:rsidR="009E6163" w:rsidRDefault="00B31125">
      <w:pPr>
        <w:jc w:val="both"/>
        <w:rPr>
          <w:rFonts w:ascii="Arial" w:eastAsia="Arial" w:hAnsi="Arial"/>
          <w:sz w:val="22"/>
          <w:szCs w:val="22"/>
        </w:rPr>
      </w:pPr>
      <w:r>
        <w:rPr>
          <w:rFonts w:ascii="Arial" w:eastAsia="Arial" w:hAnsi="Arial"/>
          <w:sz w:val="22"/>
          <w:szCs w:val="22"/>
        </w:rPr>
        <w:t>- Não flexionar a placa.</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O toque nas partes metálicas dos chips pode ca</w:t>
      </w:r>
      <w:r>
        <w:rPr>
          <w:rFonts w:ascii="Arial" w:eastAsia="Arial" w:hAnsi="Arial"/>
          <w:sz w:val="22"/>
          <w:szCs w:val="22"/>
        </w:rPr>
        <w:t>usar descargas eletrostáticas (energia estática, como vimos na postagem anterior) que os danificam ou até mesmo pode vir a queimar o componente. Uma placa tem duas faces: a face dos componentes e a face da solda. Não se deve tocar na face da solda, pois ne</w:t>
      </w:r>
      <w:r>
        <w:rPr>
          <w:rFonts w:ascii="Arial" w:eastAsia="Arial" w:hAnsi="Arial"/>
          <w:sz w:val="22"/>
          <w:szCs w:val="22"/>
        </w:rPr>
        <w:t>la existem contatos elétricos com todos os seus componentes com chips, resistores, diodos, etc. Da mesma forma não se deve tocar na face dos componentes, pois se pode acidentalmente tocar as pernas dos chips, causando o mesmo efeito. Os conectores também n</w:t>
      </w:r>
      <w:r>
        <w:rPr>
          <w:rFonts w:ascii="Arial" w:eastAsia="Arial" w:hAnsi="Arial"/>
          <w:sz w:val="22"/>
          <w:szCs w:val="22"/>
        </w:rPr>
        <w:t>ão devem ser tocados, por duas razões.</w:t>
      </w:r>
    </w:p>
    <w:p w:rsidR="009E6163" w:rsidRDefault="00B31125">
      <w:pPr>
        <w:jc w:val="both"/>
        <w:rPr>
          <w:rFonts w:ascii="Arial" w:eastAsia="Arial" w:hAnsi="Arial"/>
          <w:sz w:val="22"/>
          <w:szCs w:val="22"/>
        </w:rPr>
      </w:pPr>
      <w:r>
        <w:rPr>
          <w:rFonts w:ascii="Arial" w:eastAsia="Arial" w:hAnsi="Arial"/>
          <w:sz w:val="22"/>
          <w:szCs w:val="22"/>
        </w:rPr>
        <w:t xml:space="preserve"> A primeira é que possuem contatos elétricos com os chips, que ficam expostos às descargas eletrostáticas.</w:t>
      </w:r>
    </w:p>
    <w:p w:rsidR="009E6163" w:rsidRDefault="00B31125">
      <w:pPr>
        <w:jc w:val="both"/>
        <w:rPr>
          <w:rFonts w:ascii="Arial" w:eastAsia="Arial" w:hAnsi="Arial"/>
          <w:sz w:val="22"/>
          <w:szCs w:val="22"/>
        </w:rPr>
      </w:pPr>
      <w:r>
        <w:rPr>
          <w:rFonts w:ascii="Arial" w:eastAsia="Arial" w:hAnsi="Arial"/>
          <w:sz w:val="22"/>
          <w:szCs w:val="22"/>
        </w:rPr>
        <w:t xml:space="preserve"> A segunda é que a umidade e a gordura das mãos podem causar </w:t>
      </w:r>
      <w:proofErr w:type="gramStart"/>
      <w:r>
        <w:rPr>
          <w:rFonts w:ascii="Arial" w:eastAsia="Arial" w:hAnsi="Arial"/>
          <w:sz w:val="22"/>
          <w:szCs w:val="22"/>
        </w:rPr>
        <w:t>mau</w:t>
      </w:r>
      <w:proofErr w:type="gramEnd"/>
      <w:r>
        <w:rPr>
          <w:rFonts w:ascii="Arial" w:eastAsia="Arial" w:hAnsi="Arial"/>
          <w:sz w:val="22"/>
          <w:szCs w:val="22"/>
        </w:rPr>
        <w:t xml:space="preserve"> contato nos conectores. Uma placa deve ser se</w:t>
      </w:r>
      <w:r>
        <w:rPr>
          <w:rFonts w:ascii="Arial" w:eastAsia="Arial" w:hAnsi="Arial"/>
          <w:sz w:val="22"/>
          <w:szCs w:val="22"/>
        </w:rPr>
        <w:t>mpre segura por suas bordas laterais, como indicado na figura:</w:t>
      </w:r>
    </w:p>
    <w:p w:rsidR="009E6163" w:rsidRDefault="009E6163">
      <w:pPr>
        <w:jc w:val="both"/>
        <w:rPr>
          <w:rFonts w:ascii="Arial" w:eastAsia="Arial" w:hAnsi="Arial"/>
          <w:sz w:val="22"/>
          <w:szCs w:val="22"/>
        </w:rPr>
      </w:pP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As partes metálicas das placas (com exceção dos conectores) podem ser tocadas em apenas dois casos:</w:t>
      </w:r>
    </w:p>
    <w:p w:rsidR="009E6163" w:rsidRDefault="00B31125">
      <w:pPr>
        <w:jc w:val="both"/>
        <w:rPr>
          <w:rFonts w:ascii="Arial" w:eastAsia="Arial" w:hAnsi="Arial"/>
          <w:sz w:val="22"/>
          <w:szCs w:val="22"/>
        </w:rPr>
      </w:pPr>
      <w:r>
        <w:rPr>
          <w:rFonts w:ascii="Arial" w:eastAsia="Arial" w:hAnsi="Arial"/>
          <w:sz w:val="22"/>
          <w:szCs w:val="22"/>
        </w:rPr>
        <w:t xml:space="preserve">a) se o técnico estiver usando a pulseira </w:t>
      </w:r>
      <w:proofErr w:type="spellStart"/>
      <w:proofErr w:type="gramStart"/>
      <w:r>
        <w:rPr>
          <w:rFonts w:ascii="Arial" w:eastAsia="Arial" w:hAnsi="Arial"/>
          <w:sz w:val="22"/>
          <w:szCs w:val="22"/>
        </w:rPr>
        <w:t>anti-estática</w:t>
      </w:r>
      <w:proofErr w:type="spellEnd"/>
      <w:proofErr w:type="gramEnd"/>
    </w:p>
    <w:p w:rsidR="009E6163" w:rsidRDefault="00B31125">
      <w:pPr>
        <w:jc w:val="both"/>
        <w:rPr>
          <w:rFonts w:ascii="Arial" w:eastAsia="Arial" w:hAnsi="Arial"/>
          <w:sz w:val="22"/>
          <w:szCs w:val="22"/>
        </w:rPr>
      </w:pPr>
      <w:r>
        <w:rPr>
          <w:rFonts w:ascii="Arial" w:eastAsia="Arial" w:hAnsi="Arial"/>
          <w:sz w:val="22"/>
          <w:szCs w:val="22"/>
        </w:rPr>
        <w:t>b) se o técnico se descarregar imed</w:t>
      </w:r>
      <w:r>
        <w:rPr>
          <w:rFonts w:ascii="Arial" w:eastAsia="Arial" w:hAnsi="Arial"/>
          <w:sz w:val="22"/>
          <w:szCs w:val="22"/>
        </w:rPr>
        <w:t>iatamente antes de tocar na placa.</w:t>
      </w:r>
    </w:p>
    <w:p w:rsidR="009E6163" w:rsidRDefault="00B31125">
      <w:pPr>
        <w:jc w:val="both"/>
        <w:rPr>
          <w:rFonts w:ascii="Arial" w:eastAsia="Arial" w:hAnsi="Arial"/>
          <w:sz w:val="22"/>
          <w:szCs w:val="22"/>
        </w:rPr>
      </w:pPr>
      <w:r>
        <w:rPr>
          <w:rFonts w:ascii="Arial" w:eastAsia="Arial" w:hAnsi="Arial"/>
          <w:sz w:val="22"/>
          <w:szCs w:val="22"/>
        </w:rPr>
        <w:t>Em qualquer operação mecânica, (em um microcomputador como exemplo) como fixar a placa por parafusos ou espaçadores, encaixar ou desencaixar placas de expansão na placa de CPU, encaixar ou desencaixar conectores, etc. dev</w:t>
      </w:r>
      <w:r>
        <w:rPr>
          <w:rFonts w:ascii="Arial" w:eastAsia="Arial" w:hAnsi="Arial"/>
          <w:sz w:val="22"/>
          <w:szCs w:val="22"/>
        </w:rPr>
        <w:t>e ser tomado muito cuidado para que a placa não sofra nenhum tipo de flexão. A flexão pode causar o rompimento de trilhas de circuito impresso, o que resulta em um mau contato dificílimo de ser detectado e consertado. Pode também causar o rompimento das li</w:t>
      </w:r>
      <w:r>
        <w:rPr>
          <w:rFonts w:ascii="Arial" w:eastAsia="Arial" w:hAnsi="Arial"/>
          <w:sz w:val="22"/>
          <w:szCs w:val="22"/>
        </w:rPr>
        <w:t xml:space="preserve">gações entre soquetes e a placa. A flexão não deve ser apenas evitada a qualquer custo: deve ser proibida. </w:t>
      </w:r>
      <w:proofErr w:type="gramStart"/>
      <w:r>
        <w:rPr>
          <w:rFonts w:ascii="Arial" w:eastAsia="Arial" w:hAnsi="Arial"/>
          <w:sz w:val="22"/>
          <w:szCs w:val="22"/>
        </w:rPr>
        <w:t>Por exemplo, na placa de CPU, para encaixar o conector da fonte basta colocar a mão por baixo da placa ao encaixar o conector da fonte, evitando assi</w:t>
      </w:r>
      <w:r>
        <w:rPr>
          <w:rFonts w:ascii="Arial" w:eastAsia="Arial" w:hAnsi="Arial"/>
          <w:sz w:val="22"/>
          <w:szCs w:val="22"/>
        </w:rPr>
        <w:t xml:space="preserve">m que ocorra o </w:t>
      </w:r>
      <w:proofErr w:type="spellStart"/>
      <w:r>
        <w:rPr>
          <w:rFonts w:ascii="Arial" w:eastAsia="Arial" w:hAnsi="Arial"/>
          <w:sz w:val="22"/>
          <w:szCs w:val="22"/>
        </w:rPr>
        <w:t>flexionamento</w:t>
      </w:r>
      <w:proofErr w:type="spellEnd"/>
      <w:r>
        <w:rPr>
          <w:rFonts w:ascii="Arial" w:eastAsia="Arial" w:hAnsi="Arial"/>
          <w:sz w:val="22"/>
          <w:szCs w:val="22"/>
        </w:rPr>
        <w:t>."</w:t>
      </w:r>
      <w:proofErr w:type="gramEnd"/>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B31125">
      <w:pPr>
        <w:numPr>
          <w:ilvl w:val="0"/>
          <w:numId w:val="12"/>
        </w:numPr>
        <w:tabs>
          <w:tab w:val="left" w:pos="907"/>
          <w:tab w:val="left" w:pos="967"/>
          <w:tab w:val="left" w:pos="1018"/>
          <w:tab w:val="left" w:pos="1078"/>
          <w:tab w:val="left" w:pos="1138"/>
          <w:tab w:val="left" w:pos="1250"/>
        </w:tabs>
        <w:ind w:left="624" w:hanging="454"/>
        <w:jc w:val="both"/>
        <w:rPr>
          <w:rFonts w:ascii="Arial" w:eastAsia="Arial" w:hAnsi="Arial"/>
          <w:b/>
          <w:sz w:val="22"/>
          <w:szCs w:val="22"/>
        </w:rPr>
      </w:pPr>
      <w:r>
        <w:rPr>
          <w:rFonts w:ascii="Arial" w:eastAsia="Arial" w:hAnsi="Arial"/>
          <w:b/>
          <w:sz w:val="22"/>
          <w:szCs w:val="22"/>
        </w:rPr>
        <w:t>FORRO</w:t>
      </w: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B31125">
      <w:pPr>
        <w:keepNext/>
        <w:jc w:val="both"/>
        <w:rPr>
          <w:rFonts w:ascii="Arial" w:eastAsia="Arial" w:hAnsi="Arial"/>
          <w:b/>
          <w:color w:val="000000"/>
          <w:sz w:val="22"/>
          <w:szCs w:val="22"/>
        </w:rPr>
      </w:pPr>
      <w:r>
        <w:rPr>
          <w:rFonts w:ascii="Arial" w:eastAsia="Arial" w:hAnsi="Arial"/>
          <w:b/>
          <w:color w:val="000000"/>
          <w:sz w:val="22"/>
          <w:szCs w:val="22"/>
        </w:rPr>
        <w:t xml:space="preserve">Forro em placas removíveis de gesso </w:t>
      </w:r>
      <w:proofErr w:type="spellStart"/>
      <w:r>
        <w:rPr>
          <w:rFonts w:ascii="Arial" w:eastAsia="Arial" w:hAnsi="Arial"/>
          <w:b/>
          <w:color w:val="000000"/>
          <w:sz w:val="22"/>
          <w:szCs w:val="22"/>
        </w:rPr>
        <w:t>acartonado</w:t>
      </w:r>
      <w:proofErr w:type="spellEnd"/>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As placas de gesso deverão ser perfeitamente planas, com dimensões e espessura uniforme.</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O tratamento das juntas deverá ser executado de modo a resultar uma superfície</w:t>
      </w:r>
      <w:r>
        <w:rPr>
          <w:rFonts w:ascii="Arial" w:eastAsia="Arial" w:hAnsi="Arial"/>
          <w:sz w:val="22"/>
          <w:szCs w:val="22"/>
        </w:rPr>
        <w:t xml:space="preserve"> lisa e uniforme; para isso as chapas deverão estar perfeitamente colocadas e niveladas entre si.</w:t>
      </w:r>
    </w:p>
    <w:p w:rsidR="009E6163" w:rsidRDefault="009E6163">
      <w:pPr>
        <w:jc w:val="both"/>
        <w:rPr>
          <w:rFonts w:ascii="Arial" w:eastAsia="Arial" w:hAnsi="Arial"/>
          <w:sz w:val="22"/>
          <w:szCs w:val="22"/>
        </w:rPr>
      </w:pPr>
    </w:p>
    <w:p w:rsidR="009E6163" w:rsidRDefault="00B31125">
      <w:pPr>
        <w:jc w:val="both"/>
        <w:rPr>
          <w:rFonts w:ascii="Arial" w:eastAsia="Arial" w:hAnsi="Arial"/>
          <w:color w:val="000000"/>
          <w:sz w:val="22"/>
          <w:szCs w:val="22"/>
        </w:rPr>
      </w:pPr>
      <w:r>
        <w:rPr>
          <w:rFonts w:ascii="Arial" w:eastAsia="Arial" w:hAnsi="Arial"/>
          <w:color w:val="000000"/>
          <w:sz w:val="22"/>
          <w:szCs w:val="22"/>
        </w:rPr>
        <w:t xml:space="preserve">Deverá ser fornecido e instalado nos locais indicados em projeto, forro de gesso </w:t>
      </w:r>
      <w:proofErr w:type="spellStart"/>
      <w:r>
        <w:rPr>
          <w:rFonts w:ascii="Arial" w:eastAsia="Arial" w:hAnsi="Arial"/>
          <w:color w:val="000000"/>
          <w:sz w:val="22"/>
          <w:szCs w:val="22"/>
        </w:rPr>
        <w:t>acartonado</w:t>
      </w:r>
      <w:proofErr w:type="spellEnd"/>
      <w:r>
        <w:rPr>
          <w:rFonts w:ascii="Arial" w:eastAsia="Arial" w:hAnsi="Arial"/>
          <w:color w:val="000000"/>
          <w:sz w:val="22"/>
          <w:szCs w:val="22"/>
        </w:rPr>
        <w:t xml:space="preserve"> do tipo removível, modulação 0,65</w:t>
      </w:r>
      <w:proofErr w:type="gramStart"/>
      <w:r>
        <w:rPr>
          <w:rFonts w:ascii="Arial" w:eastAsia="Arial" w:hAnsi="Arial"/>
          <w:color w:val="000000"/>
          <w:sz w:val="22"/>
          <w:szCs w:val="22"/>
        </w:rPr>
        <w:t>x1,</w:t>
      </w:r>
      <w:proofErr w:type="gramEnd"/>
      <w:r>
        <w:rPr>
          <w:rFonts w:ascii="Arial" w:eastAsia="Arial" w:hAnsi="Arial"/>
          <w:color w:val="000000"/>
          <w:sz w:val="22"/>
          <w:szCs w:val="22"/>
        </w:rPr>
        <w:t>25m, apoiados em perfis metál</w:t>
      </w:r>
      <w:r>
        <w:rPr>
          <w:rFonts w:ascii="Arial" w:eastAsia="Arial" w:hAnsi="Arial"/>
          <w:color w:val="000000"/>
          <w:sz w:val="22"/>
          <w:szCs w:val="22"/>
        </w:rPr>
        <w:t>icos de aço galvanizado ou de alumínio tipo "T" suspensos por pendurais rígidos de arame galvanizado, e=12,5 mm. Os espaçamentos entre os pendurais deverão seguir o espaçamento recomendado pelo fabricante.</w:t>
      </w:r>
    </w:p>
    <w:p w:rsidR="009E6163" w:rsidRDefault="009E6163">
      <w:pPr>
        <w:jc w:val="both"/>
        <w:rPr>
          <w:rFonts w:ascii="Arial" w:eastAsia="Arial" w:hAnsi="Arial"/>
          <w:color w:val="000000"/>
          <w:sz w:val="22"/>
          <w:szCs w:val="22"/>
        </w:rPr>
      </w:pPr>
    </w:p>
    <w:p w:rsidR="009E6163" w:rsidRDefault="00B31125">
      <w:pPr>
        <w:jc w:val="both"/>
      </w:pPr>
      <w:r>
        <w:rPr>
          <w:rFonts w:ascii="Arial" w:eastAsia="Arial" w:hAnsi="Arial"/>
          <w:sz w:val="22"/>
          <w:szCs w:val="22"/>
        </w:rPr>
        <w:t>Deverão ser feitas todas as adaptações necessária</w:t>
      </w:r>
      <w:r>
        <w:rPr>
          <w:rFonts w:ascii="Arial" w:eastAsia="Arial" w:hAnsi="Arial"/>
          <w:sz w:val="22"/>
          <w:szCs w:val="22"/>
        </w:rPr>
        <w:t>s devido à instalação das luminárias, dutos e saídas de ar condicionado, os quais deverão ser embutidos. Posteriormente deverá receber pintura látex PVA na cor branco neve, ref. comercial Suvinil, Coral ou similar.</w:t>
      </w:r>
    </w:p>
    <w:p w:rsidR="009E6163" w:rsidRDefault="009E6163">
      <w:pPr>
        <w:keepNext/>
        <w:jc w:val="both"/>
        <w:rPr>
          <w:rFonts w:ascii="Arial" w:eastAsia="Arial" w:hAnsi="Arial"/>
          <w:sz w:val="22"/>
          <w:szCs w:val="22"/>
        </w:rPr>
      </w:pPr>
    </w:p>
    <w:p w:rsidR="009E6163" w:rsidRDefault="00B31125">
      <w:pPr>
        <w:keepNext/>
        <w:jc w:val="both"/>
        <w:rPr>
          <w:rFonts w:ascii="Arial" w:eastAsia="Arial" w:hAnsi="Arial"/>
          <w:b/>
          <w:sz w:val="22"/>
          <w:szCs w:val="22"/>
        </w:rPr>
      </w:pPr>
      <w:r>
        <w:rPr>
          <w:rFonts w:ascii="Arial" w:eastAsia="Arial" w:hAnsi="Arial"/>
          <w:b/>
          <w:sz w:val="22"/>
          <w:szCs w:val="22"/>
        </w:rPr>
        <w:t>Cantoneira em PVC branco</w:t>
      </w:r>
    </w:p>
    <w:p w:rsidR="009E6163" w:rsidRDefault="009E6163">
      <w:pPr>
        <w:keepNext/>
        <w:jc w:val="both"/>
        <w:rPr>
          <w:rFonts w:ascii="Arial" w:eastAsia="Arial" w:hAnsi="Arial"/>
          <w:b/>
          <w:sz w:val="22"/>
          <w:szCs w:val="22"/>
        </w:rPr>
      </w:pPr>
    </w:p>
    <w:p w:rsidR="009E6163" w:rsidRDefault="00B31125">
      <w:pPr>
        <w:keepNext/>
        <w:jc w:val="both"/>
      </w:pPr>
      <w:r>
        <w:rPr>
          <w:rFonts w:ascii="Arial" w:eastAsia="Arial" w:hAnsi="Arial"/>
          <w:sz w:val="22"/>
          <w:szCs w:val="22"/>
        </w:rPr>
        <w:t>Deverá ser rea</w:t>
      </w:r>
      <w:r>
        <w:rPr>
          <w:rFonts w:ascii="Arial" w:eastAsia="Arial" w:hAnsi="Arial"/>
          <w:sz w:val="22"/>
          <w:szCs w:val="22"/>
        </w:rPr>
        <w:t xml:space="preserve">lizado acabamento junto ao forro com uso de cantoneira de PVC </w:t>
      </w:r>
      <w:r>
        <w:rPr>
          <w:rFonts w:ascii="Arial" w:eastAsia="Arial" w:hAnsi="Arial"/>
          <w:color w:val="000000"/>
          <w:sz w:val="22"/>
          <w:szCs w:val="22"/>
        </w:rPr>
        <w:t xml:space="preserve">branco 38x38mm, fixadas com cola apropriada nas divisórias de gesso </w:t>
      </w:r>
      <w:proofErr w:type="spellStart"/>
      <w:r>
        <w:rPr>
          <w:rFonts w:ascii="Arial" w:eastAsia="Arial" w:hAnsi="Arial"/>
          <w:color w:val="000000"/>
          <w:sz w:val="22"/>
          <w:szCs w:val="22"/>
        </w:rPr>
        <w:t>acartonado</w:t>
      </w:r>
      <w:proofErr w:type="spellEnd"/>
      <w:r>
        <w:rPr>
          <w:rFonts w:ascii="Arial" w:eastAsia="Arial" w:hAnsi="Arial"/>
          <w:color w:val="000000"/>
          <w:sz w:val="22"/>
          <w:szCs w:val="22"/>
        </w:rPr>
        <w:t>.</w:t>
      </w:r>
    </w:p>
    <w:p w:rsidR="009E6163" w:rsidRDefault="009E6163">
      <w:pPr>
        <w:keepNext/>
        <w:jc w:val="both"/>
        <w:rPr>
          <w:rFonts w:ascii="Arial" w:eastAsia="Arial" w:hAnsi="Arial"/>
          <w:sz w:val="22"/>
          <w:szCs w:val="22"/>
        </w:rPr>
      </w:pPr>
    </w:p>
    <w:p w:rsidR="009E6163" w:rsidRDefault="00B31125">
      <w:pPr>
        <w:keepNext/>
        <w:jc w:val="both"/>
        <w:rPr>
          <w:rFonts w:ascii="Arial" w:eastAsia="Arial" w:hAnsi="Arial"/>
          <w:b/>
          <w:sz w:val="22"/>
          <w:szCs w:val="22"/>
        </w:rPr>
      </w:pPr>
      <w:r>
        <w:rPr>
          <w:rFonts w:ascii="Arial" w:eastAsia="Arial" w:hAnsi="Arial"/>
          <w:b/>
          <w:sz w:val="22"/>
          <w:szCs w:val="22"/>
        </w:rPr>
        <w:t>Visitas</w:t>
      </w:r>
    </w:p>
    <w:p w:rsidR="009E6163" w:rsidRDefault="009E6163">
      <w:pPr>
        <w:keepNext/>
        <w:jc w:val="both"/>
        <w:rPr>
          <w:rFonts w:ascii="Arial" w:eastAsia="Arial" w:hAnsi="Arial"/>
          <w:sz w:val="22"/>
          <w:szCs w:val="22"/>
        </w:rPr>
      </w:pPr>
    </w:p>
    <w:p w:rsidR="009E6163" w:rsidRDefault="00B31125">
      <w:pPr>
        <w:keepNext/>
        <w:jc w:val="both"/>
      </w:pPr>
      <w:r>
        <w:rPr>
          <w:rFonts w:ascii="Arial" w:eastAsia="Arial" w:hAnsi="Arial"/>
          <w:sz w:val="22"/>
          <w:szCs w:val="22"/>
        </w:rPr>
        <w:t xml:space="preserve">Deverão ser realizadas visitas de acesso a eletrocalhas no forro de gesso </w:t>
      </w:r>
      <w:proofErr w:type="spellStart"/>
      <w:r>
        <w:rPr>
          <w:rFonts w:ascii="Arial" w:eastAsia="Arial" w:hAnsi="Arial"/>
          <w:sz w:val="22"/>
          <w:szCs w:val="22"/>
        </w:rPr>
        <w:t>acartonado</w:t>
      </w:r>
      <w:proofErr w:type="spellEnd"/>
      <w:r>
        <w:rPr>
          <w:rFonts w:ascii="Arial" w:eastAsia="Arial" w:hAnsi="Arial"/>
          <w:sz w:val="22"/>
          <w:szCs w:val="22"/>
        </w:rPr>
        <w:t xml:space="preserve"> do segundo ao quint</w:t>
      </w:r>
      <w:r>
        <w:rPr>
          <w:rFonts w:ascii="Arial" w:eastAsia="Arial" w:hAnsi="Arial"/>
          <w:sz w:val="22"/>
          <w:szCs w:val="22"/>
        </w:rPr>
        <w:t xml:space="preserve">o pavimento, sendo 06 (seis) visitas por andar, com um total de 24, </w:t>
      </w:r>
      <w:r>
        <w:rPr>
          <w:rFonts w:ascii="Arial" w:eastAsia="Arial" w:hAnsi="Arial"/>
          <w:color w:val="000000"/>
          <w:sz w:val="22"/>
          <w:szCs w:val="22"/>
        </w:rPr>
        <w:t>em pontos aprovados pela fiscalização.</w:t>
      </w: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B31125">
      <w:pPr>
        <w:numPr>
          <w:ilvl w:val="0"/>
          <w:numId w:val="12"/>
        </w:numPr>
        <w:tabs>
          <w:tab w:val="left" w:pos="907"/>
          <w:tab w:val="left" w:pos="967"/>
          <w:tab w:val="left" w:pos="1018"/>
          <w:tab w:val="left" w:pos="1078"/>
          <w:tab w:val="left" w:pos="1138"/>
          <w:tab w:val="left" w:pos="1250"/>
        </w:tabs>
        <w:ind w:left="624" w:hanging="454"/>
        <w:jc w:val="both"/>
        <w:rPr>
          <w:rFonts w:ascii="Arial" w:eastAsia="Arial" w:hAnsi="Arial"/>
          <w:b/>
          <w:sz w:val="22"/>
          <w:szCs w:val="22"/>
        </w:rPr>
      </w:pPr>
      <w:r>
        <w:rPr>
          <w:rFonts w:ascii="Arial" w:eastAsia="Arial" w:hAnsi="Arial"/>
          <w:b/>
          <w:sz w:val="22"/>
          <w:szCs w:val="22"/>
        </w:rPr>
        <w:t>PAISAGISMO/URBANIZAÇÃO</w:t>
      </w: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B31125">
      <w:pPr>
        <w:jc w:val="both"/>
      </w:pPr>
      <w:r>
        <w:rPr>
          <w:rFonts w:ascii="Arial" w:eastAsia="Arial" w:hAnsi="Arial"/>
          <w:bCs/>
          <w:sz w:val="22"/>
          <w:szCs w:val="22"/>
        </w:rPr>
        <w:t>Serviços Inexistentes, conforme planilha.</w:t>
      </w: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B31125">
      <w:pPr>
        <w:numPr>
          <w:ilvl w:val="0"/>
          <w:numId w:val="12"/>
        </w:numPr>
        <w:tabs>
          <w:tab w:val="left" w:pos="907"/>
          <w:tab w:val="left" w:pos="967"/>
          <w:tab w:val="left" w:pos="1018"/>
          <w:tab w:val="left" w:pos="1078"/>
          <w:tab w:val="left" w:pos="1138"/>
          <w:tab w:val="left" w:pos="1250"/>
        </w:tabs>
        <w:ind w:left="624" w:hanging="454"/>
        <w:jc w:val="both"/>
        <w:rPr>
          <w:rFonts w:ascii="Arial" w:eastAsia="Arial" w:hAnsi="Arial"/>
          <w:b/>
          <w:sz w:val="22"/>
          <w:szCs w:val="22"/>
        </w:rPr>
      </w:pPr>
      <w:r>
        <w:rPr>
          <w:rFonts w:ascii="Arial" w:eastAsia="Arial" w:hAnsi="Arial"/>
          <w:b/>
          <w:sz w:val="22"/>
          <w:szCs w:val="22"/>
        </w:rPr>
        <w:t>SERVIÇOS COMPLEMENTARES: COMUNICAÇÃO VISUAL E SINALIZAÇÃO</w:t>
      </w: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B31125">
      <w:pPr>
        <w:jc w:val="both"/>
        <w:rPr>
          <w:rFonts w:ascii="Arial" w:eastAsia="Arial" w:hAnsi="Arial"/>
          <w:b/>
          <w:sz w:val="22"/>
          <w:szCs w:val="22"/>
        </w:rPr>
      </w:pPr>
      <w:r>
        <w:rPr>
          <w:rFonts w:ascii="Arial" w:eastAsia="Arial" w:hAnsi="Arial"/>
          <w:b/>
          <w:sz w:val="22"/>
          <w:szCs w:val="22"/>
        </w:rPr>
        <w:t>Programação Visual</w:t>
      </w:r>
    </w:p>
    <w:p w:rsidR="009E6163" w:rsidRDefault="009E6163">
      <w:pPr>
        <w:spacing w:line="276" w:lineRule="auto"/>
        <w:jc w:val="both"/>
        <w:rPr>
          <w:rFonts w:ascii="Arial" w:eastAsia="Arial" w:hAnsi="Arial"/>
          <w:sz w:val="22"/>
          <w:szCs w:val="22"/>
        </w:rPr>
      </w:pPr>
    </w:p>
    <w:p w:rsidR="009E6163" w:rsidRDefault="00B31125">
      <w:pPr>
        <w:spacing w:line="276" w:lineRule="auto"/>
        <w:jc w:val="both"/>
      </w:pPr>
      <w:r>
        <w:rPr>
          <w:rFonts w:ascii="Arial" w:eastAsia="Arial" w:hAnsi="Arial"/>
          <w:sz w:val="22"/>
          <w:szCs w:val="22"/>
        </w:rPr>
        <w:t xml:space="preserve">O presente memorial tem por finalidade orientar a elaboração da execução dos elementos componentes da </w:t>
      </w:r>
      <w:r>
        <w:rPr>
          <w:rFonts w:ascii="Arial" w:eastAsia="Arial" w:hAnsi="Arial"/>
          <w:b/>
          <w:sz w:val="22"/>
          <w:szCs w:val="22"/>
        </w:rPr>
        <w:t>Programação Visual Externa</w:t>
      </w:r>
      <w:r>
        <w:rPr>
          <w:rFonts w:ascii="Arial" w:eastAsia="Arial" w:hAnsi="Arial"/>
          <w:sz w:val="22"/>
          <w:szCs w:val="22"/>
        </w:rPr>
        <w:t xml:space="preserve"> do novo edifício das </w:t>
      </w:r>
      <w:r>
        <w:rPr>
          <w:rFonts w:ascii="Arial" w:eastAsia="Arial" w:hAnsi="Arial"/>
          <w:b/>
          <w:sz w:val="22"/>
          <w:szCs w:val="22"/>
        </w:rPr>
        <w:t>Geociências;</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Apresentação</w:t>
      </w:r>
    </w:p>
    <w:p w:rsidR="009E6163" w:rsidRDefault="00B31125">
      <w:pPr>
        <w:spacing w:line="276" w:lineRule="auto"/>
        <w:jc w:val="both"/>
        <w:rPr>
          <w:rFonts w:ascii="Arial" w:eastAsia="Arial" w:hAnsi="Arial"/>
          <w:sz w:val="22"/>
          <w:szCs w:val="22"/>
        </w:rPr>
      </w:pPr>
      <w:r>
        <w:rPr>
          <w:rFonts w:ascii="Arial" w:eastAsia="Arial" w:hAnsi="Arial"/>
          <w:sz w:val="22"/>
          <w:szCs w:val="22"/>
        </w:rPr>
        <w:t xml:space="preserve">O sistema de programação visual é composto pelos seguintes elementos conforme </w:t>
      </w:r>
      <w:r>
        <w:rPr>
          <w:rFonts w:ascii="Arial" w:eastAsia="Arial" w:hAnsi="Arial"/>
          <w:sz w:val="22"/>
          <w:szCs w:val="22"/>
        </w:rPr>
        <w:t>segue:</w:t>
      </w:r>
    </w:p>
    <w:p w:rsidR="009E6163" w:rsidRDefault="009E6163">
      <w:pPr>
        <w:spacing w:line="276" w:lineRule="auto"/>
        <w:jc w:val="both"/>
        <w:rPr>
          <w:rFonts w:ascii="Arial" w:eastAsia="Arial" w:hAnsi="Arial"/>
          <w:color w:val="000000"/>
          <w:sz w:val="22"/>
          <w:szCs w:val="22"/>
        </w:rPr>
      </w:pPr>
    </w:p>
    <w:p w:rsidR="009E6163" w:rsidRDefault="00B31125">
      <w:pPr>
        <w:spacing w:line="276" w:lineRule="auto"/>
        <w:jc w:val="both"/>
        <w:rPr>
          <w:rFonts w:ascii="Arial" w:eastAsia="Arial" w:hAnsi="Arial"/>
          <w:color w:val="000000"/>
          <w:sz w:val="22"/>
          <w:szCs w:val="22"/>
          <w:u w:val="single"/>
        </w:rPr>
      </w:pPr>
      <w:r>
        <w:rPr>
          <w:rFonts w:ascii="Arial" w:eastAsia="Arial" w:hAnsi="Arial"/>
          <w:color w:val="000000"/>
          <w:sz w:val="22"/>
          <w:szCs w:val="22"/>
          <w:u w:val="single"/>
        </w:rPr>
        <w:t>Banner parede e pilares</w:t>
      </w:r>
    </w:p>
    <w:p w:rsidR="009E6163" w:rsidRDefault="00B31125">
      <w:pPr>
        <w:spacing w:line="276" w:lineRule="auto"/>
        <w:jc w:val="both"/>
        <w:rPr>
          <w:rFonts w:ascii="Arial" w:eastAsia="Arial" w:hAnsi="Arial"/>
          <w:color w:val="000000"/>
          <w:sz w:val="22"/>
          <w:szCs w:val="22"/>
        </w:rPr>
      </w:pPr>
      <w:r>
        <w:rPr>
          <w:rFonts w:ascii="Arial" w:eastAsia="Arial" w:hAnsi="Arial"/>
          <w:color w:val="000000"/>
          <w:sz w:val="22"/>
          <w:szCs w:val="22"/>
        </w:rPr>
        <w:t xml:space="preserve">Letreiro indicativo com as direções dos ambientes, tipo banner, feito em acrílico dobrado translúcido e fixado por parafusos nas paredes, h=0,80m, </w:t>
      </w:r>
      <w:proofErr w:type="spellStart"/>
      <w:r>
        <w:rPr>
          <w:rFonts w:ascii="Arial" w:eastAsia="Arial" w:hAnsi="Arial"/>
          <w:color w:val="000000"/>
          <w:sz w:val="22"/>
          <w:szCs w:val="22"/>
        </w:rPr>
        <w:t>adesivado</w:t>
      </w:r>
      <w:proofErr w:type="spellEnd"/>
      <w:r>
        <w:rPr>
          <w:rFonts w:ascii="Arial" w:eastAsia="Arial" w:hAnsi="Arial"/>
          <w:color w:val="000000"/>
          <w:sz w:val="22"/>
          <w:szCs w:val="22"/>
        </w:rPr>
        <w:t xml:space="preserve"> em um dos lados.</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u w:val="single"/>
        </w:rPr>
      </w:pPr>
      <w:r>
        <w:rPr>
          <w:rFonts w:ascii="Arial" w:eastAsia="Arial" w:hAnsi="Arial"/>
          <w:sz w:val="22"/>
          <w:szCs w:val="22"/>
          <w:u w:val="single"/>
        </w:rPr>
        <w:t>Letreiros fixados nas portas</w:t>
      </w:r>
    </w:p>
    <w:p w:rsidR="009E6163" w:rsidRDefault="00B31125">
      <w:pPr>
        <w:spacing w:line="276" w:lineRule="auto"/>
        <w:jc w:val="both"/>
        <w:rPr>
          <w:rFonts w:ascii="Arial" w:eastAsia="Arial" w:hAnsi="Arial"/>
          <w:color w:val="000000"/>
          <w:sz w:val="22"/>
          <w:szCs w:val="22"/>
        </w:rPr>
      </w:pPr>
      <w:r>
        <w:rPr>
          <w:rFonts w:ascii="Arial" w:eastAsia="Arial" w:hAnsi="Arial"/>
          <w:color w:val="000000"/>
          <w:sz w:val="22"/>
          <w:szCs w:val="22"/>
        </w:rPr>
        <w:t xml:space="preserve">Letreiro indicativo </w:t>
      </w:r>
      <w:r>
        <w:rPr>
          <w:rFonts w:ascii="Arial" w:eastAsia="Arial" w:hAnsi="Arial"/>
          <w:color w:val="000000"/>
          <w:sz w:val="22"/>
          <w:szCs w:val="22"/>
        </w:rPr>
        <w:t xml:space="preserve">do ambiente, tipo banner deitado, feito em acrílico translúcido e fixado por parafusos em portas, h=1,70m, </w:t>
      </w:r>
      <w:proofErr w:type="spellStart"/>
      <w:r>
        <w:rPr>
          <w:rFonts w:ascii="Arial" w:eastAsia="Arial" w:hAnsi="Arial"/>
          <w:color w:val="000000"/>
          <w:sz w:val="22"/>
          <w:szCs w:val="22"/>
        </w:rPr>
        <w:t>adesivado</w:t>
      </w:r>
      <w:proofErr w:type="spellEnd"/>
      <w:r>
        <w:rPr>
          <w:rFonts w:ascii="Arial" w:eastAsia="Arial" w:hAnsi="Arial"/>
          <w:color w:val="000000"/>
          <w:sz w:val="22"/>
          <w:szCs w:val="22"/>
        </w:rPr>
        <w:t xml:space="preserve"> em um dos </w:t>
      </w:r>
      <w:proofErr w:type="gramStart"/>
      <w:r>
        <w:rPr>
          <w:rFonts w:ascii="Arial" w:eastAsia="Arial" w:hAnsi="Arial"/>
          <w:color w:val="000000"/>
          <w:sz w:val="22"/>
          <w:szCs w:val="22"/>
        </w:rPr>
        <w:t>lados</w:t>
      </w:r>
      <w:proofErr w:type="gramEnd"/>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OBS. O detalhamento das peças está indicado em planta 129-PV-</w:t>
      </w:r>
      <w:proofErr w:type="gramStart"/>
      <w:r>
        <w:rPr>
          <w:rFonts w:ascii="Arial" w:eastAsia="Arial" w:hAnsi="Arial"/>
          <w:sz w:val="22"/>
          <w:szCs w:val="22"/>
        </w:rPr>
        <w:t>DT.</w:t>
      </w:r>
      <w:proofErr w:type="spellStart"/>
      <w:proofErr w:type="gramEnd"/>
      <w:r>
        <w:rPr>
          <w:rFonts w:ascii="Arial" w:eastAsia="Arial" w:hAnsi="Arial"/>
          <w:sz w:val="22"/>
          <w:szCs w:val="22"/>
        </w:rPr>
        <w:t>dwg</w:t>
      </w:r>
      <w:proofErr w:type="spellEnd"/>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b/>
          <w:sz w:val="22"/>
          <w:szCs w:val="22"/>
        </w:rPr>
      </w:pPr>
      <w:r>
        <w:rPr>
          <w:rFonts w:ascii="Arial" w:eastAsia="Arial" w:hAnsi="Arial"/>
          <w:b/>
          <w:sz w:val="22"/>
          <w:szCs w:val="22"/>
        </w:rPr>
        <w:t>Normas Gerais:</w:t>
      </w:r>
    </w:p>
    <w:p w:rsidR="009E6163" w:rsidRDefault="009E6163">
      <w:pPr>
        <w:spacing w:line="276" w:lineRule="auto"/>
        <w:ind w:firstLine="708"/>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 xml:space="preserve">Quando da Autorização dos serviços </w:t>
      </w:r>
      <w:r>
        <w:rPr>
          <w:rFonts w:ascii="Arial" w:eastAsia="Arial" w:hAnsi="Arial"/>
          <w:sz w:val="22"/>
          <w:szCs w:val="22"/>
        </w:rPr>
        <w:t>será feito uma vistoria na empresa vencedora para comprovar as condições técnicas e de qualidade.</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Todos os materiais utilizados nas peças componentes do sistema deverão ser de primeira qualidade, satisfazendo, no mínimo, as especificações indicadas em det</w:t>
      </w:r>
      <w:r>
        <w:rPr>
          <w:rFonts w:ascii="Arial" w:eastAsia="Arial" w:hAnsi="Arial"/>
          <w:sz w:val="22"/>
          <w:szCs w:val="22"/>
        </w:rPr>
        <w:t>alhamento.</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A mão de obra empregada, tanto na confecção de cada peça como na sua instalação, deverá ser especializada e os acabamentos e arremates de primeira qualidade, segundo os melhores padrões conhecidos em serviços congêneres.</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 xml:space="preserve">Os trabalhos </w:t>
      </w:r>
      <w:r>
        <w:rPr>
          <w:rFonts w:ascii="Arial" w:eastAsia="Arial" w:hAnsi="Arial"/>
          <w:sz w:val="22"/>
          <w:szCs w:val="22"/>
        </w:rPr>
        <w:t>executados que não satisfaçam as condições estabelecidas</w:t>
      </w:r>
      <w:proofErr w:type="gramStart"/>
      <w:r>
        <w:rPr>
          <w:rFonts w:ascii="Arial" w:eastAsia="Arial" w:hAnsi="Arial"/>
          <w:sz w:val="22"/>
          <w:szCs w:val="22"/>
        </w:rPr>
        <w:t>, poderão</w:t>
      </w:r>
      <w:proofErr w:type="gramEnd"/>
      <w:r>
        <w:rPr>
          <w:rFonts w:ascii="Arial" w:eastAsia="Arial" w:hAnsi="Arial"/>
          <w:sz w:val="22"/>
          <w:szCs w:val="22"/>
        </w:rPr>
        <w:t xml:space="preserve"> ser impugnados pelo cliente, correndo por conta do fornecedor as despesas necessárias para a correção, desmontagem ou </w:t>
      </w:r>
      <w:proofErr w:type="spellStart"/>
      <w:r>
        <w:rPr>
          <w:rFonts w:ascii="Arial" w:eastAsia="Arial" w:hAnsi="Arial"/>
          <w:sz w:val="22"/>
          <w:szCs w:val="22"/>
        </w:rPr>
        <w:t>refazimento</w:t>
      </w:r>
      <w:proofErr w:type="spellEnd"/>
      <w:r>
        <w:rPr>
          <w:rFonts w:ascii="Arial" w:eastAsia="Arial" w:hAnsi="Arial"/>
          <w:sz w:val="22"/>
          <w:szCs w:val="22"/>
        </w:rPr>
        <w:t xml:space="preserve"> dos serviços impugnados.</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Caso for julgada aconselhável a su</w:t>
      </w:r>
      <w:r>
        <w:rPr>
          <w:rFonts w:ascii="Arial" w:eastAsia="Arial" w:hAnsi="Arial"/>
          <w:sz w:val="22"/>
          <w:szCs w:val="22"/>
        </w:rPr>
        <w:t>bstituição de algum material especificado por outro, essa só poderá ser feito mediante autorização por escrito do técnico responsável.</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A instalação será dirigida por um responsável técnico da empresa fornecedora.</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A instalação da programação visual deverá</w:t>
      </w:r>
      <w:r>
        <w:rPr>
          <w:rFonts w:ascii="Arial" w:eastAsia="Arial" w:hAnsi="Arial"/>
          <w:sz w:val="22"/>
          <w:szCs w:val="22"/>
        </w:rPr>
        <w:t xml:space="preserve"> ser efetuada de acordo com a legislação municipal, ou normas da UFF, sendo de responsabilidade da empresa a proteção necessária a ser colocada no passeio das Agências.</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 xml:space="preserve">Todas as placas serão adaptadas </w:t>
      </w:r>
      <w:proofErr w:type="gramStart"/>
      <w:r>
        <w:rPr>
          <w:rFonts w:ascii="Arial" w:eastAsia="Arial" w:hAnsi="Arial"/>
          <w:sz w:val="22"/>
          <w:szCs w:val="22"/>
        </w:rPr>
        <w:t>as</w:t>
      </w:r>
      <w:proofErr w:type="gramEnd"/>
      <w:r>
        <w:rPr>
          <w:rFonts w:ascii="Arial" w:eastAsia="Arial" w:hAnsi="Arial"/>
          <w:sz w:val="22"/>
          <w:szCs w:val="22"/>
        </w:rPr>
        <w:t xml:space="preserve"> condições da ABNT NBR 9050 (31/05/2004) e adaptadas</w:t>
      </w:r>
      <w:r>
        <w:rPr>
          <w:rFonts w:ascii="Arial" w:eastAsia="Arial" w:hAnsi="Arial"/>
          <w:sz w:val="22"/>
          <w:szCs w:val="22"/>
        </w:rPr>
        <w:t xml:space="preserve"> a informações em Braille.</w:t>
      </w:r>
    </w:p>
    <w:p w:rsidR="009E6163" w:rsidRDefault="00B31125">
      <w:pPr>
        <w:spacing w:line="276" w:lineRule="auto"/>
        <w:jc w:val="both"/>
        <w:rPr>
          <w:rFonts w:ascii="Arial" w:eastAsia="Arial" w:hAnsi="Arial"/>
          <w:sz w:val="22"/>
          <w:szCs w:val="22"/>
        </w:rPr>
      </w:pPr>
      <w:r>
        <w:rPr>
          <w:rFonts w:ascii="Arial" w:eastAsia="Arial" w:hAnsi="Arial"/>
          <w:sz w:val="22"/>
          <w:szCs w:val="22"/>
        </w:rPr>
        <w:t xml:space="preserve"> </w:t>
      </w:r>
    </w:p>
    <w:p w:rsidR="009E6163" w:rsidRDefault="00B31125">
      <w:pPr>
        <w:spacing w:line="276" w:lineRule="auto"/>
        <w:jc w:val="both"/>
        <w:rPr>
          <w:rFonts w:ascii="Arial" w:eastAsia="Arial" w:hAnsi="Arial"/>
          <w:sz w:val="22"/>
          <w:szCs w:val="22"/>
        </w:rPr>
      </w:pPr>
      <w:r>
        <w:rPr>
          <w:rFonts w:ascii="Arial" w:eastAsia="Arial" w:hAnsi="Arial"/>
          <w:sz w:val="22"/>
          <w:szCs w:val="22"/>
        </w:rPr>
        <w:t>O fornecedor será responsável pela qualidade e desenvolvimento eficiente dos trabalhos, devendo prestar, no local da obra, assistência aos andamentos dos serviços, prover pessoal em número compatível com o cronograma de execuçã</w:t>
      </w:r>
      <w:r>
        <w:rPr>
          <w:rFonts w:ascii="Arial" w:eastAsia="Arial" w:hAnsi="Arial"/>
          <w:sz w:val="22"/>
          <w:szCs w:val="22"/>
        </w:rPr>
        <w:t>o da obra.</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A vigilância do material e da obra será de responsabilidade da empresa fornecedora.</w:t>
      </w:r>
    </w:p>
    <w:p w:rsidR="009E6163" w:rsidRDefault="009E6163">
      <w:pPr>
        <w:spacing w:line="276" w:lineRule="auto"/>
        <w:jc w:val="both"/>
        <w:rPr>
          <w:rFonts w:ascii="Arial" w:eastAsia="Arial" w:hAnsi="Arial"/>
          <w:sz w:val="22"/>
          <w:szCs w:val="22"/>
        </w:rPr>
      </w:pPr>
    </w:p>
    <w:p w:rsidR="009E6163" w:rsidRDefault="009E6163">
      <w:pPr>
        <w:spacing w:line="276" w:lineRule="auto"/>
        <w:jc w:val="both"/>
        <w:rPr>
          <w:rFonts w:ascii="Arial" w:eastAsia="Arial" w:hAnsi="Arial"/>
          <w:b/>
          <w:sz w:val="22"/>
          <w:szCs w:val="22"/>
        </w:rPr>
      </w:pPr>
    </w:p>
    <w:p w:rsidR="009E6163" w:rsidRDefault="00B31125">
      <w:pPr>
        <w:spacing w:line="276" w:lineRule="auto"/>
        <w:jc w:val="both"/>
        <w:rPr>
          <w:rFonts w:ascii="Arial" w:eastAsia="Arial" w:hAnsi="Arial"/>
          <w:b/>
          <w:sz w:val="22"/>
          <w:szCs w:val="22"/>
        </w:rPr>
      </w:pPr>
      <w:r>
        <w:rPr>
          <w:rFonts w:ascii="Arial" w:eastAsia="Arial" w:hAnsi="Arial"/>
          <w:b/>
          <w:sz w:val="22"/>
          <w:szCs w:val="22"/>
        </w:rPr>
        <w:t>Instalação da Programação Visual</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Deve ser previsto pela construtora, espaço físico para guarda de material ou ferramentas.</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Se houver necessidade de pequenas</w:t>
      </w:r>
      <w:r>
        <w:rPr>
          <w:rFonts w:ascii="Arial" w:eastAsia="Arial" w:hAnsi="Arial"/>
          <w:sz w:val="22"/>
          <w:szCs w:val="22"/>
        </w:rPr>
        <w:t xml:space="preserve"> adaptações será de responsabilidade do fornecedor e do construtor, mantendo a qualidade do material especificado em projeto, </w:t>
      </w:r>
      <w:proofErr w:type="gramStart"/>
      <w:r>
        <w:rPr>
          <w:rFonts w:ascii="Arial" w:eastAsia="Arial" w:hAnsi="Arial"/>
          <w:sz w:val="22"/>
          <w:szCs w:val="22"/>
        </w:rPr>
        <w:t>sob aprovação</w:t>
      </w:r>
      <w:proofErr w:type="gramEnd"/>
      <w:r>
        <w:rPr>
          <w:rFonts w:ascii="Arial" w:eastAsia="Arial" w:hAnsi="Arial"/>
          <w:sz w:val="22"/>
          <w:szCs w:val="22"/>
        </w:rPr>
        <w:t xml:space="preserve"> prévia da Gerência de Engenharia da UFF.</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 xml:space="preserve">Caso se julgue necessário </w:t>
      </w:r>
      <w:proofErr w:type="gramStart"/>
      <w:r>
        <w:rPr>
          <w:rFonts w:ascii="Arial" w:eastAsia="Arial" w:hAnsi="Arial"/>
          <w:sz w:val="22"/>
          <w:szCs w:val="22"/>
        </w:rPr>
        <w:t>a</w:t>
      </w:r>
      <w:proofErr w:type="gramEnd"/>
      <w:r>
        <w:rPr>
          <w:rFonts w:ascii="Arial" w:eastAsia="Arial" w:hAnsi="Arial"/>
          <w:sz w:val="22"/>
          <w:szCs w:val="22"/>
        </w:rPr>
        <w:t xml:space="preserve"> alteração da localização de algum elemento da </w:t>
      </w:r>
      <w:r>
        <w:rPr>
          <w:rFonts w:ascii="Arial" w:eastAsia="Arial" w:hAnsi="Arial"/>
          <w:sz w:val="22"/>
          <w:szCs w:val="22"/>
        </w:rPr>
        <w:t>programação, esta só será feita com aprovação da Gerência de Engenharia.</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O fornecedor será responsável por reparos na fachada ou outros locais em consequência da instalação da Programação Visual.</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b/>
          <w:sz w:val="22"/>
          <w:szCs w:val="22"/>
        </w:rPr>
      </w:pPr>
      <w:r>
        <w:rPr>
          <w:rFonts w:ascii="Arial" w:eastAsia="Arial" w:hAnsi="Arial"/>
          <w:b/>
          <w:sz w:val="22"/>
          <w:szCs w:val="22"/>
        </w:rPr>
        <w:t>Especificações Técnicas</w:t>
      </w:r>
    </w:p>
    <w:p w:rsidR="009E6163" w:rsidRDefault="009E6163">
      <w:pPr>
        <w:spacing w:line="276" w:lineRule="auto"/>
        <w:ind w:firstLine="708"/>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As empresas deverão ser comprovad</w:t>
      </w:r>
      <w:r>
        <w:rPr>
          <w:rFonts w:ascii="Arial" w:eastAsia="Arial" w:hAnsi="Arial"/>
          <w:sz w:val="22"/>
          <w:szCs w:val="22"/>
        </w:rPr>
        <w:t>amente atuantes no segmento de programação visual.</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 xml:space="preserve">É </w:t>
      </w:r>
      <w:proofErr w:type="gramStart"/>
      <w:r>
        <w:rPr>
          <w:rFonts w:ascii="Arial" w:eastAsia="Arial" w:hAnsi="Arial"/>
          <w:sz w:val="22"/>
          <w:szCs w:val="22"/>
        </w:rPr>
        <w:t>vetado</w:t>
      </w:r>
      <w:proofErr w:type="gramEnd"/>
      <w:r>
        <w:rPr>
          <w:rFonts w:ascii="Arial" w:eastAsia="Arial" w:hAnsi="Arial"/>
          <w:sz w:val="22"/>
          <w:szCs w:val="22"/>
        </w:rPr>
        <w:t xml:space="preserve"> a utilização de qualquer outro material não especificado na confecção das logomarcas especificadas.</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As peças em acrílico deverão ser termomoldadas quando necessário e deverão ter rigorosamente a</w:t>
      </w:r>
      <w:r>
        <w:rPr>
          <w:rFonts w:ascii="Arial" w:eastAsia="Arial" w:hAnsi="Arial"/>
          <w:sz w:val="22"/>
          <w:szCs w:val="22"/>
        </w:rPr>
        <w:t>s espessuras especificadas no projeto.</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 xml:space="preserve">O acrílico utilizado na confecção das logomarcas será da </w:t>
      </w:r>
      <w:proofErr w:type="spellStart"/>
      <w:r>
        <w:rPr>
          <w:rFonts w:ascii="Arial" w:eastAsia="Arial" w:hAnsi="Arial"/>
          <w:sz w:val="22"/>
          <w:szCs w:val="22"/>
        </w:rPr>
        <w:t>Forti</w:t>
      </w:r>
      <w:proofErr w:type="spellEnd"/>
      <w:r>
        <w:rPr>
          <w:rFonts w:ascii="Arial" w:eastAsia="Arial" w:hAnsi="Arial"/>
          <w:sz w:val="22"/>
          <w:szCs w:val="22"/>
        </w:rPr>
        <w:t xml:space="preserve"> Chapas Acrílicas ou</w:t>
      </w:r>
    </w:p>
    <w:p w:rsidR="009E6163" w:rsidRDefault="00B31125">
      <w:pPr>
        <w:spacing w:line="276" w:lineRule="auto"/>
        <w:jc w:val="both"/>
        <w:rPr>
          <w:rFonts w:ascii="Arial" w:eastAsia="Arial" w:hAnsi="Arial"/>
          <w:sz w:val="22"/>
          <w:szCs w:val="22"/>
        </w:rPr>
      </w:pPr>
      <w:r>
        <w:rPr>
          <w:rFonts w:ascii="Arial" w:eastAsia="Arial" w:hAnsi="Arial"/>
          <w:sz w:val="22"/>
          <w:szCs w:val="22"/>
        </w:rPr>
        <w:t>Equivalente com 10 mm de espessura.</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O recorte metálico das chapas e o acrílico deverão seguir as medidas indicadas em planta.</w:t>
      </w:r>
    </w:p>
    <w:p w:rsidR="009E6163" w:rsidRDefault="009E6163">
      <w:pPr>
        <w:spacing w:line="276" w:lineRule="auto"/>
        <w:jc w:val="both"/>
        <w:rPr>
          <w:rFonts w:ascii="Arial" w:eastAsia="Arial" w:hAnsi="Arial"/>
          <w:sz w:val="22"/>
          <w:szCs w:val="22"/>
        </w:rPr>
      </w:pPr>
    </w:p>
    <w:p w:rsidR="009E6163" w:rsidRDefault="00B31125">
      <w:pPr>
        <w:spacing w:line="276" w:lineRule="auto"/>
        <w:jc w:val="both"/>
      </w:pPr>
      <w:r>
        <w:rPr>
          <w:rFonts w:ascii="Arial" w:eastAsia="Arial" w:hAnsi="Arial"/>
          <w:sz w:val="22"/>
          <w:szCs w:val="22"/>
        </w:rPr>
        <w:t>O acr</w:t>
      </w:r>
      <w:r>
        <w:rPr>
          <w:rFonts w:ascii="Arial" w:eastAsia="Arial" w:hAnsi="Arial"/>
          <w:sz w:val="22"/>
          <w:szCs w:val="22"/>
        </w:rPr>
        <w:t xml:space="preserve">ílico deverá ser fixado a </w:t>
      </w:r>
      <w:proofErr w:type="gramStart"/>
      <w:r>
        <w:rPr>
          <w:rFonts w:ascii="Arial" w:eastAsia="Arial" w:hAnsi="Arial"/>
          <w:sz w:val="22"/>
          <w:szCs w:val="22"/>
        </w:rPr>
        <w:t>3</w:t>
      </w:r>
      <w:proofErr w:type="gramEnd"/>
      <w:r>
        <w:rPr>
          <w:rFonts w:ascii="Arial" w:eastAsia="Arial" w:hAnsi="Arial"/>
          <w:sz w:val="22"/>
          <w:szCs w:val="22"/>
        </w:rPr>
        <w:t xml:space="preserve"> cm das portas ou paredes por parafusos espaçadores de inox</w:t>
      </w:r>
      <w:r>
        <w:rPr>
          <w:rFonts w:ascii="Arial" w:eastAsia="Arial" w:hAnsi="Arial"/>
          <w:color w:val="000000"/>
          <w:sz w:val="22"/>
          <w:szCs w:val="22"/>
        </w:rPr>
        <w:t xml:space="preserve"> (5 x 2,5)cm. (comprimento x diâmetro)</w:t>
      </w:r>
      <w:proofErr w:type="gramStart"/>
      <w:r>
        <w:rPr>
          <w:rFonts w:ascii="Arial" w:eastAsia="Arial" w:hAnsi="Arial"/>
          <w:color w:val="000000"/>
          <w:sz w:val="22"/>
          <w:szCs w:val="22"/>
        </w:rPr>
        <w:t>.</w:t>
      </w:r>
      <w:r>
        <w:rPr>
          <w:rFonts w:ascii="Arial" w:eastAsia="Arial" w:hAnsi="Arial"/>
          <w:sz w:val="22"/>
          <w:szCs w:val="22"/>
        </w:rPr>
        <w:t>;</w:t>
      </w:r>
      <w:proofErr w:type="gramEnd"/>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 xml:space="preserve">A confecção das logomarcas e textos </w:t>
      </w:r>
      <w:proofErr w:type="gramStart"/>
      <w:r>
        <w:rPr>
          <w:rFonts w:ascii="Arial" w:eastAsia="Arial" w:hAnsi="Arial"/>
          <w:sz w:val="22"/>
          <w:szCs w:val="22"/>
        </w:rPr>
        <w:t>serão</w:t>
      </w:r>
      <w:proofErr w:type="gramEnd"/>
      <w:r>
        <w:rPr>
          <w:rFonts w:ascii="Arial" w:eastAsia="Arial" w:hAnsi="Arial"/>
          <w:sz w:val="22"/>
          <w:szCs w:val="22"/>
        </w:rPr>
        <w:t xml:space="preserve"> em SKILL SCREEN.</w:t>
      </w:r>
    </w:p>
    <w:p w:rsidR="009E6163" w:rsidRDefault="009E6163">
      <w:pPr>
        <w:spacing w:line="276" w:lineRule="auto"/>
        <w:jc w:val="both"/>
        <w:rPr>
          <w:rFonts w:ascii="Arial" w:eastAsia="Arial" w:hAnsi="Arial"/>
          <w:sz w:val="22"/>
          <w:szCs w:val="22"/>
        </w:rPr>
      </w:pPr>
    </w:p>
    <w:p w:rsidR="009E6163" w:rsidRDefault="00B31125">
      <w:pPr>
        <w:jc w:val="both"/>
      </w:pPr>
      <w:r>
        <w:rPr>
          <w:rFonts w:ascii="Arial" w:eastAsia="Arial" w:hAnsi="Arial"/>
          <w:sz w:val="22"/>
          <w:szCs w:val="22"/>
        </w:rPr>
        <w:t xml:space="preserve">A acessibilidade deverá seguir as especificações da Planilha </w:t>
      </w:r>
      <w:proofErr w:type="spellStart"/>
      <w:r>
        <w:rPr>
          <w:rFonts w:ascii="Arial" w:eastAsia="Arial" w:hAnsi="Arial"/>
          <w:sz w:val="22"/>
          <w:szCs w:val="22"/>
        </w:rPr>
        <w:t>Orçamet</w:t>
      </w:r>
      <w:r>
        <w:rPr>
          <w:rFonts w:ascii="Arial" w:eastAsia="Arial" w:hAnsi="Arial"/>
          <w:sz w:val="22"/>
          <w:szCs w:val="22"/>
        </w:rPr>
        <w:t>ária</w:t>
      </w:r>
      <w:proofErr w:type="spellEnd"/>
      <w:r>
        <w:rPr>
          <w:rFonts w:ascii="Arial" w:eastAsia="Arial" w:hAnsi="Arial"/>
          <w:sz w:val="22"/>
          <w:szCs w:val="22"/>
        </w:rPr>
        <w:t>.</w:t>
      </w:r>
      <w:r>
        <w:rPr>
          <w:rFonts w:ascii="Arial" w:eastAsia="Arial" w:hAnsi="Arial"/>
          <w:b/>
          <w:sz w:val="22"/>
          <w:szCs w:val="22"/>
        </w:rPr>
        <w:t xml:space="preserve"> Programação Visual</w:t>
      </w:r>
    </w:p>
    <w:p w:rsidR="009E6163" w:rsidRDefault="009E6163">
      <w:pPr>
        <w:spacing w:line="276" w:lineRule="auto"/>
        <w:jc w:val="both"/>
        <w:rPr>
          <w:rFonts w:ascii="Arial" w:eastAsia="Arial" w:hAnsi="Arial"/>
          <w:sz w:val="22"/>
          <w:szCs w:val="22"/>
        </w:rPr>
      </w:pPr>
    </w:p>
    <w:p w:rsidR="009E6163" w:rsidRDefault="00B31125">
      <w:pPr>
        <w:spacing w:line="276" w:lineRule="auto"/>
        <w:jc w:val="both"/>
      </w:pPr>
      <w:r>
        <w:rPr>
          <w:rFonts w:ascii="Arial" w:eastAsia="Arial" w:hAnsi="Arial"/>
          <w:sz w:val="22"/>
          <w:szCs w:val="22"/>
        </w:rPr>
        <w:t xml:space="preserve">O presente memorial tem por finalidade orientar a elaboração da execução dos elementos componentes da </w:t>
      </w:r>
      <w:r>
        <w:rPr>
          <w:rFonts w:ascii="Arial" w:eastAsia="Arial" w:hAnsi="Arial"/>
          <w:b/>
          <w:sz w:val="22"/>
          <w:szCs w:val="22"/>
        </w:rPr>
        <w:t>Programação Visual Externa</w:t>
      </w:r>
      <w:r>
        <w:rPr>
          <w:rFonts w:ascii="Arial" w:eastAsia="Arial" w:hAnsi="Arial"/>
          <w:sz w:val="22"/>
          <w:szCs w:val="22"/>
        </w:rPr>
        <w:t xml:space="preserve"> do novo edifício das </w:t>
      </w:r>
      <w:r>
        <w:rPr>
          <w:rFonts w:ascii="Arial" w:eastAsia="Arial" w:hAnsi="Arial"/>
          <w:b/>
          <w:sz w:val="22"/>
          <w:szCs w:val="22"/>
        </w:rPr>
        <w:t>Geociências;</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Apresentação</w:t>
      </w:r>
    </w:p>
    <w:p w:rsidR="009E6163" w:rsidRDefault="00B31125">
      <w:pPr>
        <w:spacing w:line="276" w:lineRule="auto"/>
        <w:jc w:val="both"/>
        <w:rPr>
          <w:rFonts w:ascii="Arial" w:eastAsia="Arial" w:hAnsi="Arial"/>
          <w:sz w:val="22"/>
          <w:szCs w:val="22"/>
        </w:rPr>
      </w:pPr>
      <w:r>
        <w:rPr>
          <w:rFonts w:ascii="Arial" w:eastAsia="Arial" w:hAnsi="Arial"/>
          <w:sz w:val="22"/>
          <w:szCs w:val="22"/>
        </w:rPr>
        <w:t xml:space="preserve">O sistema de programação visual é composto pelos </w:t>
      </w:r>
      <w:r>
        <w:rPr>
          <w:rFonts w:ascii="Arial" w:eastAsia="Arial" w:hAnsi="Arial"/>
          <w:sz w:val="22"/>
          <w:szCs w:val="22"/>
        </w:rPr>
        <w:t>seguintes elementos conforme segue:</w:t>
      </w:r>
    </w:p>
    <w:p w:rsidR="009E6163" w:rsidRDefault="009E6163">
      <w:pPr>
        <w:spacing w:line="276" w:lineRule="auto"/>
        <w:jc w:val="both"/>
        <w:rPr>
          <w:rFonts w:ascii="Arial" w:eastAsia="Arial" w:hAnsi="Arial"/>
          <w:color w:val="000000"/>
          <w:sz w:val="22"/>
          <w:szCs w:val="22"/>
        </w:rPr>
      </w:pPr>
    </w:p>
    <w:p w:rsidR="009E6163" w:rsidRDefault="00B31125">
      <w:pPr>
        <w:spacing w:line="276" w:lineRule="auto"/>
        <w:jc w:val="both"/>
        <w:rPr>
          <w:rFonts w:ascii="Arial" w:eastAsia="Arial" w:hAnsi="Arial"/>
          <w:color w:val="000000"/>
          <w:sz w:val="22"/>
          <w:szCs w:val="22"/>
          <w:u w:val="single"/>
        </w:rPr>
      </w:pPr>
      <w:r>
        <w:rPr>
          <w:rFonts w:ascii="Arial" w:eastAsia="Arial" w:hAnsi="Arial"/>
          <w:color w:val="000000"/>
          <w:sz w:val="22"/>
          <w:szCs w:val="22"/>
          <w:u w:val="single"/>
        </w:rPr>
        <w:t>Banner parede e pilares</w:t>
      </w:r>
    </w:p>
    <w:p w:rsidR="009E6163" w:rsidRDefault="00B31125">
      <w:pPr>
        <w:spacing w:line="276" w:lineRule="auto"/>
        <w:jc w:val="both"/>
        <w:rPr>
          <w:rFonts w:ascii="Arial" w:eastAsia="Arial" w:hAnsi="Arial"/>
          <w:color w:val="000000"/>
          <w:sz w:val="22"/>
          <w:szCs w:val="22"/>
        </w:rPr>
      </w:pPr>
      <w:r>
        <w:rPr>
          <w:rFonts w:ascii="Arial" w:eastAsia="Arial" w:hAnsi="Arial"/>
          <w:color w:val="000000"/>
          <w:sz w:val="22"/>
          <w:szCs w:val="22"/>
        </w:rPr>
        <w:t xml:space="preserve">Letreiro indicativo com as direções dos ambientes, tipo banner, feito em acrílico dobrado translúcido e fixado por parafusos nas paredes, h=0,80m, </w:t>
      </w:r>
      <w:proofErr w:type="spellStart"/>
      <w:r>
        <w:rPr>
          <w:rFonts w:ascii="Arial" w:eastAsia="Arial" w:hAnsi="Arial"/>
          <w:color w:val="000000"/>
          <w:sz w:val="22"/>
          <w:szCs w:val="22"/>
        </w:rPr>
        <w:t>adesivado</w:t>
      </w:r>
      <w:proofErr w:type="spellEnd"/>
      <w:r>
        <w:rPr>
          <w:rFonts w:ascii="Arial" w:eastAsia="Arial" w:hAnsi="Arial"/>
          <w:color w:val="000000"/>
          <w:sz w:val="22"/>
          <w:szCs w:val="22"/>
        </w:rPr>
        <w:t xml:space="preserve"> em um dos lados.</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u w:val="single"/>
        </w:rPr>
      </w:pPr>
      <w:r>
        <w:rPr>
          <w:rFonts w:ascii="Arial" w:eastAsia="Arial" w:hAnsi="Arial"/>
          <w:sz w:val="22"/>
          <w:szCs w:val="22"/>
          <w:u w:val="single"/>
        </w:rPr>
        <w:t>Letreiros fixados na</w:t>
      </w:r>
      <w:r>
        <w:rPr>
          <w:rFonts w:ascii="Arial" w:eastAsia="Arial" w:hAnsi="Arial"/>
          <w:sz w:val="22"/>
          <w:szCs w:val="22"/>
          <w:u w:val="single"/>
        </w:rPr>
        <w:t>s portas</w:t>
      </w:r>
    </w:p>
    <w:p w:rsidR="009E6163" w:rsidRDefault="00B31125">
      <w:pPr>
        <w:spacing w:line="276" w:lineRule="auto"/>
        <w:jc w:val="both"/>
        <w:rPr>
          <w:rFonts w:ascii="Arial" w:eastAsia="Arial" w:hAnsi="Arial"/>
          <w:color w:val="000000"/>
          <w:sz w:val="22"/>
          <w:szCs w:val="22"/>
        </w:rPr>
      </w:pPr>
      <w:r>
        <w:rPr>
          <w:rFonts w:ascii="Arial" w:eastAsia="Arial" w:hAnsi="Arial"/>
          <w:color w:val="000000"/>
          <w:sz w:val="22"/>
          <w:szCs w:val="22"/>
        </w:rPr>
        <w:t xml:space="preserve">Letreiro indicativo do ambiente, tipo banner deitado, feito em acrílico translúcido e fixado por parafusos em portas, h=1,70m, </w:t>
      </w:r>
      <w:proofErr w:type="spellStart"/>
      <w:r>
        <w:rPr>
          <w:rFonts w:ascii="Arial" w:eastAsia="Arial" w:hAnsi="Arial"/>
          <w:color w:val="000000"/>
          <w:sz w:val="22"/>
          <w:szCs w:val="22"/>
        </w:rPr>
        <w:t>adesivado</w:t>
      </w:r>
      <w:proofErr w:type="spellEnd"/>
      <w:r>
        <w:rPr>
          <w:rFonts w:ascii="Arial" w:eastAsia="Arial" w:hAnsi="Arial"/>
          <w:color w:val="000000"/>
          <w:sz w:val="22"/>
          <w:szCs w:val="22"/>
        </w:rPr>
        <w:t xml:space="preserve"> em um dos </w:t>
      </w:r>
      <w:proofErr w:type="gramStart"/>
      <w:r>
        <w:rPr>
          <w:rFonts w:ascii="Arial" w:eastAsia="Arial" w:hAnsi="Arial"/>
          <w:color w:val="000000"/>
          <w:sz w:val="22"/>
          <w:szCs w:val="22"/>
        </w:rPr>
        <w:t>lados</w:t>
      </w:r>
      <w:proofErr w:type="gramEnd"/>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OBS. O detalhamento das peças está indicado em planta 129-PV-</w:t>
      </w:r>
      <w:proofErr w:type="gramStart"/>
      <w:r>
        <w:rPr>
          <w:rFonts w:ascii="Arial" w:eastAsia="Arial" w:hAnsi="Arial"/>
          <w:sz w:val="22"/>
          <w:szCs w:val="22"/>
        </w:rPr>
        <w:t>DT.</w:t>
      </w:r>
      <w:proofErr w:type="spellStart"/>
      <w:proofErr w:type="gramEnd"/>
      <w:r>
        <w:rPr>
          <w:rFonts w:ascii="Arial" w:eastAsia="Arial" w:hAnsi="Arial"/>
          <w:sz w:val="22"/>
          <w:szCs w:val="22"/>
        </w:rPr>
        <w:t>dwg</w:t>
      </w:r>
      <w:proofErr w:type="spellEnd"/>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b/>
          <w:sz w:val="22"/>
          <w:szCs w:val="22"/>
        </w:rPr>
      </w:pPr>
      <w:r>
        <w:rPr>
          <w:rFonts w:ascii="Arial" w:eastAsia="Arial" w:hAnsi="Arial"/>
          <w:b/>
          <w:sz w:val="22"/>
          <w:szCs w:val="22"/>
        </w:rPr>
        <w:t>Normas Gerais:</w:t>
      </w:r>
    </w:p>
    <w:p w:rsidR="009E6163" w:rsidRDefault="009E6163">
      <w:pPr>
        <w:spacing w:line="276" w:lineRule="auto"/>
        <w:ind w:firstLine="708"/>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Quando d</w:t>
      </w:r>
      <w:r>
        <w:rPr>
          <w:rFonts w:ascii="Arial" w:eastAsia="Arial" w:hAnsi="Arial"/>
          <w:sz w:val="22"/>
          <w:szCs w:val="22"/>
        </w:rPr>
        <w:t>a Autorização dos serviços será feito uma vistoria na empresa vencedora para comprovar as condições técnicas e de qualidade.</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Todos os materiais utilizados nas peças componentes do sistema deverão ser de primeira qualidade, satisfazendo, no mínimo, as espe</w:t>
      </w:r>
      <w:r>
        <w:rPr>
          <w:rFonts w:ascii="Arial" w:eastAsia="Arial" w:hAnsi="Arial"/>
          <w:sz w:val="22"/>
          <w:szCs w:val="22"/>
        </w:rPr>
        <w:t>cificações indicadas em detalhamento.</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A mão de obra empregada, tanto na confecção de cada peça como na sua instalação, deverá ser especializada e os acabamentos e arremates de primeira qualidade, segundo os melhores padrões conhecidos em serviços congêner</w:t>
      </w:r>
      <w:r>
        <w:rPr>
          <w:rFonts w:ascii="Arial" w:eastAsia="Arial" w:hAnsi="Arial"/>
          <w:sz w:val="22"/>
          <w:szCs w:val="22"/>
        </w:rPr>
        <w:t>es.</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Os trabalhos executados que não satisfaçam as condições estabelecidas</w:t>
      </w:r>
      <w:proofErr w:type="gramStart"/>
      <w:r>
        <w:rPr>
          <w:rFonts w:ascii="Arial" w:eastAsia="Arial" w:hAnsi="Arial"/>
          <w:sz w:val="22"/>
          <w:szCs w:val="22"/>
        </w:rPr>
        <w:t>, poderão</w:t>
      </w:r>
      <w:proofErr w:type="gramEnd"/>
      <w:r>
        <w:rPr>
          <w:rFonts w:ascii="Arial" w:eastAsia="Arial" w:hAnsi="Arial"/>
          <w:sz w:val="22"/>
          <w:szCs w:val="22"/>
        </w:rPr>
        <w:t xml:space="preserve"> ser impugnados pelo cliente, correndo por conta do fornecedor as despesas necessárias para a correção, desmontagem ou </w:t>
      </w:r>
      <w:proofErr w:type="spellStart"/>
      <w:r>
        <w:rPr>
          <w:rFonts w:ascii="Arial" w:eastAsia="Arial" w:hAnsi="Arial"/>
          <w:sz w:val="22"/>
          <w:szCs w:val="22"/>
        </w:rPr>
        <w:t>refazimento</w:t>
      </w:r>
      <w:proofErr w:type="spellEnd"/>
      <w:r>
        <w:rPr>
          <w:rFonts w:ascii="Arial" w:eastAsia="Arial" w:hAnsi="Arial"/>
          <w:sz w:val="22"/>
          <w:szCs w:val="22"/>
        </w:rPr>
        <w:t xml:space="preserve"> dos serviços impugnados.</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Caso for julgada</w:t>
      </w:r>
      <w:r>
        <w:rPr>
          <w:rFonts w:ascii="Arial" w:eastAsia="Arial" w:hAnsi="Arial"/>
          <w:sz w:val="22"/>
          <w:szCs w:val="22"/>
        </w:rPr>
        <w:t xml:space="preserve"> aconselhável a substituição de algum material especificado por outro, essa só poderá ser feito mediante autorização por escrito do técnico responsável.</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A instalação será dirigida por um responsável técnico da empresa fornecedora.</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A instalação da program</w:t>
      </w:r>
      <w:r>
        <w:rPr>
          <w:rFonts w:ascii="Arial" w:eastAsia="Arial" w:hAnsi="Arial"/>
          <w:sz w:val="22"/>
          <w:szCs w:val="22"/>
        </w:rPr>
        <w:t>ação visual deverá ser efetuada de acordo com a legislação municipal, ou normas da UFF, sendo de responsabilidade da empresa a proteção necessária a ser colocada no passeio das Agências.</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 xml:space="preserve">Todas as placas serão adaptadas </w:t>
      </w:r>
      <w:proofErr w:type="gramStart"/>
      <w:r>
        <w:rPr>
          <w:rFonts w:ascii="Arial" w:eastAsia="Arial" w:hAnsi="Arial"/>
          <w:sz w:val="22"/>
          <w:szCs w:val="22"/>
        </w:rPr>
        <w:t>as</w:t>
      </w:r>
      <w:proofErr w:type="gramEnd"/>
      <w:r>
        <w:rPr>
          <w:rFonts w:ascii="Arial" w:eastAsia="Arial" w:hAnsi="Arial"/>
          <w:sz w:val="22"/>
          <w:szCs w:val="22"/>
        </w:rPr>
        <w:t xml:space="preserve"> condições da ABNT NBR 9050 </w:t>
      </w:r>
      <w:r>
        <w:rPr>
          <w:rFonts w:ascii="Arial" w:eastAsia="Arial" w:hAnsi="Arial"/>
          <w:sz w:val="22"/>
          <w:szCs w:val="22"/>
        </w:rPr>
        <w:t>(31/05/2004) e adaptadas a informações em Braille.</w:t>
      </w:r>
    </w:p>
    <w:p w:rsidR="009E6163" w:rsidRDefault="00B31125">
      <w:pPr>
        <w:spacing w:line="276" w:lineRule="auto"/>
        <w:jc w:val="both"/>
        <w:rPr>
          <w:rFonts w:ascii="Arial" w:eastAsia="Arial" w:hAnsi="Arial"/>
          <w:sz w:val="22"/>
          <w:szCs w:val="22"/>
        </w:rPr>
      </w:pPr>
      <w:r>
        <w:rPr>
          <w:rFonts w:ascii="Arial" w:eastAsia="Arial" w:hAnsi="Arial"/>
          <w:sz w:val="22"/>
          <w:szCs w:val="22"/>
        </w:rPr>
        <w:t xml:space="preserve"> </w:t>
      </w:r>
    </w:p>
    <w:p w:rsidR="009E6163" w:rsidRDefault="00B31125">
      <w:pPr>
        <w:spacing w:line="276" w:lineRule="auto"/>
        <w:jc w:val="both"/>
        <w:rPr>
          <w:rFonts w:ascii="Arial" w:eastAsia="Arial" w:hAnsi="Arial"/>
          <w:sz w:val="22"/>
          <w:szCs w:val="22"/>
        </w:rPr>
      </w:pPr>
      <w:r>
        <w:rPr>
          <w:rFonts w:ascii="Arial" w:eastAsia="Arial" w:hAnsi="Arial"/>
          <w:sz w:val="22"/>
          <w:szCs w:val="22"/>
        </w:rPr>
        <w:lastRenderedPageBreak/>
        <w:t>O fornecedor será responsável pela qualidade e desenvolvimento eficiente dos trabalhos, devendo prestar, no local da obra, assistência aos andamentos dos serviços, prover pessoal em número compatível com</w:t>
      </w:r>
      <w:r>
        <w:rPr>
          <w:rFonts w:ascii="Arial" w:eastAsia="Arial" w:hAnsi="Arial"/>
          <w:sz w:val="22"/>
          <w:szCs w:val="22"/>
        </w:rPr>
        <w:t xml:space="preserve"> o cronograma de execução da obra.</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A vigilância do material e da obra será de responsabilidade da empresa fornecedora.</w:t>
      </w:r>
    </w:p>
    <w:p w:rsidR="009E6163" w:rsidRDefault="009E6163">
      <w:pPr>
        <w:spacing w:line="276" w:lineRule="auto"/>
        <w:jc w:val="both"/>
        <w:rPr>
          <w:rFonts w:ascii="Arial" w:eastAsia="Arial" w:hAnsi="Arial"/>
          <w:sz w:val="22"/>
          <w:szCs w:val="22"/>
        </w:rPr>
      </w:pPr>
    </w:p>
    <w:p w:rsidR="009E6163" w:rsidRDefault="009E6163">
      <w:pPr>
        <w:spacing w:line="276" w:lineRule="auto"/>
        <w:jc w:val="both"/>
        <w:rPr>
          <w:rFonts w:ascii="Arial" w:eastAsia="Arial" w:hAnsi="Arial"/>
          <w:b/>
          <w:sz w:val="22"/>
          <w:szCs w:val="22"/>
        </w:rPr>
      </w:pPr>
    </w:p>
    <w:p w:rsidR="009E6163" w:rsidRDefault="00B31125">
      <w:pPr>
        <w:spacing w:line="276" w:lineRule="auto"/>
        <w:jc w:val="both"/>
        <w:rPr>
          <w:rFonts w:ascii="Arial" w:eastAsia="Arial" w:hAnsi="Arial"/>
          <w:b/>
          <w:sz w:val="22"/>
          <w:szCs w:val="22"/>
        </w:rPr>
      </w:pPr>
      <w:r>
        <w:rPr>
          <w:rFonts w:ascii="Arial" w:eastAsia="Arial" w:hAnsi="Arial"/>
          <w:b/>
          <w:sz w:val="22"/>
          <w:szCs w:val="22"/>
        </w:rPr>
        <w:t>Instalação da Programação Visual</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Deve ser previsto pela construtora, espaço físico para guarda de material ou ferramentas.</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Se houver</w:t>
      </w:r>
      <w:r>
        <w:rPr>
          <w:rFonts w:ascii="Arial" w:eastAsia="Arial" w:hAnsi="Arial"/>
          <w:sz w:val="22"/>
          <w:szCs w:val="22"/>
        </w:rPr>
        <w:t xml:space="preserve"> necessidade de pequenas adaptações será de responsabilidade do fornecedor e do construtor, mantendo a qualidade do material especificado em projeto, </w:t>
      </w:r>
      <w:proofErr w:type="gramStart"/>
      <w:r>
        <w:rPr>
          <w:rFonts w:ascii="Arial" w:eastAsia="Arial" w:hAnsi="Arial"/>
          <w:sz w:val="22"/>
          <w:szCs w:val="22"/>
        </w:rPr>
        <w:t>sob aprovação</w:t>
      </w:r>
      <w:proofErr w:type="gramEnd"/>
      <w:r>
        <w:rPr>
          <w:rFonts w:ascii="Arial" w:eastAsia="Arial" w:hAnsi="Arial"/>
          <w:sz w:val="22"/>
          <w:szCs w:val="22"/>
        </w:rPr>
        <w:t xml:space="preserve"> prévia da Gerência de Engenharia da UFF.</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 xml:space="preserve">Caso se julgue necessário </w:t>
      </w:r>
      <w:proofErr w:type="gramStart"/>
      <w:r>
        <w:rPr>
          <w:rFonts w:ascii="Arial" w:eastAsia="Arial" w:hAnsi="Arial"/>
          <w:sz w:val="22"/>
          <w:szCs w:val="22"/>
        </w:rPr>
        <w:t>a</w:t>
      </w:r>
      <w:proofErr w:type="gramEnd"/>
      <w:r>
        <w:rPr>
          <w:rFonts w:ascii="Arial" w:eastAsia="Arial" w:hAnsi="Arial"/>
          <w:sz w:val="22"/>
          <w:szCs w:val="22"/>
        </w:rPr>
        <w:t xml:space="preserve"> alteração da localizaç</w:t>
      </w:r>
      <w:r>
        <w:rPr>
          <w:rFonts w:ascii="Arial" w:eastAsia="Arial" w:hAnsi="Arial"/>
          <w:sz w:val="22"/>
          <w:szCs w:val="22"/>
        </w:rPr>
        <w:t>ão de algum elemento da programação, esta só será feita com aprovação da Gerência de Engenharia.</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O fornecedor será responsável por reparos na fachada ou outros locais em consequência da instalação da Programação Visual.</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b/>
          <w:sz w:val="22"/>
          <w:szCs w:val="22"/>
        </w:rPr>
      </w:pPr>
      <w:r>
        <w:rPr>
          <w:rFonts w:ascii="Arial" w:eastAsia="Arial" w:hAnsi="Arial"/>
          <w:b/>
          <w:sz w:val="22"/>
          <w:szCs w:val="22"/>
        </w:rPr>
        <w:t>Especificações Técnicas</w:t>
      </w:r>
    </w:p>
    <w:p w:rsidR="009E6163" w:rsidRDefault="009E6163">
      <w:pPr>
        <w:spacing w:line="276" w:lineRule="auto"/>
        <w:ind w:firstLine="708"/>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As empres</w:t>
      </w:r>
      <w:r>
        <w:rPr>
          <w:rFonts w:ascii="Arial" w:eastAsia="Arial" w:hAnsi="Arial"/>
          <w:sz w:val="22"/>
          <w:szCs w:val="22"/>
        </w:rPr>
        <w:t>as deverão ser comprovadamente atuantes no segmento de programação visual.</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 xml:space="preserve">É </w:t>
      </w:r>
      <w:proofErr w:type="gramStart"/>
      <w:r>
        <w:rPr>
          <w:rFonts w:ascii="Arial" w:eastAsia="Arial" w:hAnsi="Arial"/>
          <w:sz w:val="22"/>
          <w:szCs w:val="22"/>
        </w:rPr>
        <w:t>vetado</w:t>
      </w:r>
      <w:proofErr w:type="gramEnd"/>
      <w:r>
        <w:rPr>
          <w:rFonts w:ascii="Arial" w:eastAsia="Arial" w:hAnsi="Arial"/>
          <w:sz w:val="22"/>
          <w:szCs w:val="22"/>
        </w:rPr>
        <w:t xml:space="preserve"> a utilização de qualquer outro material não especificado na confecção das logomarcas especificadas.</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As peças em acrílico deverão ser termomoldadas quando necessário e dev</w:t>
      </w:r>
      <w:r>
        <w:rPr>
          <w:rFonts w:ascii="Arial" w:eastAsia="Arial" w:hAnsi="Arial"/>
          <w:sz w:val="22"/>
          <w:szCs w:val="22"/>
        </w:rPr>
        <w:t>erão ter rigorosamente as espessuras especificadas no projeto.</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 xml:space="preserve">O acrílico utilizado na confecção das logomarcas será da </w:t>
      </w:r>
      <w:proofErr w:type="spellStart"/>
      <w:r>
        <w:rPr>
          <w:rFonts w:ascii="Arial" w:eastAsia="Arial" w:hAnsi="Arial"/>
          <w:sz w:val="22"/>
          <w:szCs w:val="22"/>
        </w:rPr>
        <w:t>Forti</w:t>
      </w:r>
      <w:proofErr w:type="spellEnd"/>
      <w:r>
        <w:rPr>
          <w:rFonts w:ascii="Arial" w:eastAsia="Arial" w:hAnsi="Arial"/>
          <w:sz w:val="22"/>
          <w:szCs w:val="22"/>
        </w:rPr>
        <w:t xml:space="preserve"> Chapas Acrílicas ou</w:t>
      </w:r>
    </w:p>
    <w:p w:rsidR="009E6163" w:rsidRDefault="00B31125">
      <w:pPr>
        <w:spacing w:line="276" w:lineRule="auto"/>
        <w:jc w:val="both"/>
        <w:rPr>
          <w:rFonts w:ascii="Arial" w:eastAsia="Arial" w:hAnsi="Arial"/>
          <w:sz w:val="22"/>
          <w:szCs w:val="22"/>
        </w:rPr>
      </w:pPr>
      <w:r>
        <w:rPr>
          <w:rFonts w:ascii="Arial" w:eastAsia="Arial" w:hAnsi="Arial"/>
          <w:sz w:val="22"/>
          <w:szCs w:val="22"/>
        </w:rPr>
        <w:t>Equivalente com 10 mm de espessura.</w:t>
      </w:r>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 xml:space="preserve">O recorte metálico das chapas e o acrílico deverão seguir as medidas </w:t>
      </w:r>
      <w:r>
        <w:rPr>
          <w:rFonts w:ascii="Arial" w:eastAsia="Arial" w:hAnsi="Arial"/>
          <w:sz w:val="22"/>
          <w:szCs w:val="22"/>
        </w:rPr>
        <w:t>indicadas em planta.</w:t>
      </w:r>
    </w:p>
    <w:p w:rsidR="009E6163" w:rsidRDefault="009E6163">
      <w:pPr>
        <w:spacing w:line="276" w:lineRule="auto"/>
        <w:jc w:val="both"/>
        <w:rPr>
          <w:rFonts w:ascii="Arial" w:eastAsia="Arial" w:hAnsi="Arial"/>
          <w:sz w:val="22"/>
          <w:szCs w:val="22"/>
        </w:rPr>
      </w:pPr>
    </w:p>
    <w:p w:rsidR="009E6163" w:rsidRDefault="00B31125">
      <w:pPr>
        <w:spacing w:line="276" w:lineRule="auto"/>
        <w:jc w:val="both"/>
      </w:pPr>
      <w:r>
        <w:rPr>
          <w:rFonts w:ascii="Arial" w:eastAsia="Arial" w:hAnsi="Arial"/>
          <w:sz w:val="22"/>
          <w:szCs w:val="22"/>
        </w:rPr>
        <w:t xml:space="preserve">O acrílico deverá ser fixado a </w:t>
      </w:r>
      <w:proofErr w:type="gramStart"/>
      <w:r>
        <w:rPr>
          <w:rFonts w:ascii="Arial" w:eastAsia="Arial" w:hAnsi="Arial"/>
          <w:sz w:val="22"/>
          <w:szCs w:val="22"/>
        </w:rPr>
        <w:t>3</w:t>
      </w:r>
      <w:proofErr w:type="gramEnd"/>
      <w:r>
        <w:rPr>
          <w:rFonts w:ascii="Arial" w:eastAsia="Arial" w:hAnsi="Arial"/>
          <w:sz w:val="22"/>
          <w:szCs w:val="22"/>
        </w:rPr>
        <w:t xml:space="preserve"> cm das portas ou paredes por parafusos espaçadores de inox</w:t>
      </w:r>
      <w:r>
        <w:rPr>
          <w:rFonts w:ascii="Arial" w:eastAsia="Arial" w:hAnsi="Arial"/>
          <w:color w:val="000000"/>
          <w:sz w:val="22"/>
          <w:szCs w:val="22"/>
        </w:rPr>
        <w:t xml:space="preserve"> (5 x 2,5)cm. (comprimento x diâmetro)</w:t>
      </w:r>
      <w:proofErr w:type="gramStart"/>
      <w:r>
        <w:rPr>
          <w:rFonts w:ascii="Arial" w:eastAsia="Arial" w:hAnsi="Arial"/>
          <w:color w:val="000000"/>
          <w:sz w:val="22"/>
          <w:szCs w:val="22"/>
        </w:rPr>
        <w:t>.</w:t>
      </w:r>
      <w:r>
        <w:rPr>
          <w:rFonts w:ascii="Arial" w:eastAsia="Arial" w:hAnsi="Arial"/>
          <w:sz w:val="22"/>
          <w:szCs w:val="22"/>
        </w:rPr>
        <w:t>;</w:t>
      </w:r>
      <w:proofErr w:type="gramEnd"/>
    </w:p>
    <w:p w:rsidR="009E6163" w:rsidRDefault="009E6163">
      <w:pPr>
        <w:spacing w:line="276" w:lineRule="auto"/>
        <w:jc w:val="both"/>
        <w:rPr>
          <w:rFonts w:ascii="Arial" w:eastAsia="Arial" w:hAnsi="Arial"/>
          <w:sz w:val="22"/>
          <w:szCs w:val="22"/>
        </w:rPr>
      </w:pPr>
    </w:p>
    <w:p w:rsidR="009E6163" w:rsidRDefault="00B31125">
      <w:pPr>
        <w:spacing w:line="276" w:lineRule="auto"/>
        <w:jc w:val="both"/>
        <w:rPr>
          <w:rFonts w:ascii="Arial" w:eastAsia="Arial" w:hAnsi="Arial"/>
          <w:sz w:val="22"/>
          <w:szCs w:val="22"/>
        </w:rPr>
      </w:pPr>
      <w:r>
        <w:rPr>
          <w:rFonts w:ascii="Arial" w:eastAsia="Arial" w:hAnsi="Arial"/>
          <w:sz w:val="22"/>
          <w:szCs w:val="22"/>
        </w:rPr>
        <w:t xml:space="preserve">A confecção das logomarcas e textos </w:t>
      </w:r>
      <w:proofErr w:type="gramStart"/>
      <w:r>
        <w:rPr>
          <w:rFonts w:ascii="Arial" w:eastAsia="Arial" w:hAnsi="Arial"/>
          <w:sz w:val="22"/>
          <w:szCs w:val="22"/>
        </w:rPr>
        <w:t>serão</w:t>
      </w:r>
      <w:proofErr w:type="gramEnd"/>
      <w:r>
        <w:rPr>
          <w:rFonts w:ascii="Arial" w:eastAsia="Arial" w:hAnsi="Arial"/>
          <w:sz w:val="22"/>
          <w:szCs w:val="22"/>
        </w:rPr>
        <w:t xml:space="preserve"> em SKILL SCREEN.</w:t>
      </w:r>
    </w:p>
    <w:p w:rsidR="009E6163" w:rsidRDefault="009E6163">
      <w:pPr>
        <w:spacing w:line="276" w:lineRule="auto"/>
        <w:jc w:val="both"/>
        <w:rPr>
          <w:rFonts w:ascii="Arial" w:eastAsia="Arial" w:hAnsi="Arial"/>
          <w:sz w:val="22"/>
          <w:szCs w:val="22"/>
        </w:rPr>
      </w:pP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p>
    <w:p w:rsidR="009E6163" w:rsidRDefault="009E6163">
      <w:pPr>
        <w:tabs>
          <w:tab w:val="left" w:pos="907"/>
          <w:tab w:val="left" w:pos="967"/>
          <w:tab w:val="left" w:pos="1018"/>
          <w:tab w:val="left" w:pos="1078"/>
          <w:tab w:val="left" w:pos="1138"/>
          <w:tab w:val="left" w:pos="1250"/>
        </w:tabs>
        <w:jc w:val="both"/>
        <w:rPr>
          <w:rFonts w:ascii="Arial" w:eastAsia="Arial" w:hAnsi="Arial"/>
          <w:b/>
          <w:sz w:val="22"/>
          <w:szCs w:val="22"/>
        </w:rPr>
      </w:pPr>
      <w:bookmarkStart w:id="21" w:name="_1fob9te"/>
      <w:bookmarkStart w:id="22" w:name="_pum6q1v4dido"/>
      <w:bookmarkStart w:id="23" w:name="_83292r8jm4a6"/>
      <w:bookmarkStart w:id="24" w:name="_3k295xr6nu61"/>
      <w:bookmarkStart w:id="25" w:name="_q6iio1x8lxp2"/>
      <w:bookmarkStart w:id="26" w:name="_q8478v97z83w"/>
      <w:bookmarkStart w:id="27" w:name="_q0vuj8gajj3z"/>
      <w:bookmarkStart w:id="28" w:name="_9922mi3fabzo"/>
      <w:bookmarkStart w:id="29" w:name="_o62tpoibdaay"/>
      <w:bookmarkStart w:id="30" w:name="_244w4x3usg3d"/>
      <w:bookmarkStart w:id="31" w:name="_e1gk351hi464"/>
      <w:bookmarkStart w:id="32" w:name="_bwjh1cz4w1uu"/>
      <w:bookmarkStart w:id="33" w:name="_558ga7c7qh2t"/>
      <w:bookmarkStart w:id="34" w:name="_gyt6x59o7dtx"/>
      <w:bookmarkStart w:id="35" w:name="_85x75sbwl79e"/>
      <w:bookmarkStart w:id="36" w:name="_j1lhn6lllvet"/>
      <w:bookmarkStart w:id="37" w:name="_lnxbz9"/>
      <w:bookmarkStart w:id="38" w:name="_aizoyv7saftb"/>
      <w:bookmarkStart w:id="39" w:name="_vx1227"/>
      <w:bookmarkStart w:id="40" w:name="_mzsl2u9ptap4"/>
      <w:bookmarkStart w:id="41" w:name="_nmf14n"/>
      <w:bookmarkStart w:id="42" w:name="_sqyw64"/>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9E6163" w:rsidRDefault="00B31125">
      <w:pPr>
        <w:tabs>
          <w:tab w:val="left" w:pos="907"/>
          <w:tab w:val="left" w:pos="967"/>
          <w:tab w:val="left" w:pos="1018"/>
          <w:tab w:val="left" w:pos="1078"/>
          <w:tab w:val="left" w:pos="1138"/>
          <w:tab w:val="left" w:pos="1250"/>
        </w:tabs>
        <w:jc w:val="both"/>
      </w:pPr>
      <w:r>
        <w:rPr>
          <w:rFonts w:ascii="Arial" w:eastAsia="Arial" w:hAnsi="Arial"/>
          <w:b/>
          <w:color w:val="000000"/>
          <w:sz w:val="22"/>
          <w:szCs w:val="22"/>
        </w:rPr>
        <w:t>Limpeza final</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 Contratada deverá remo</w:t>
      </w:r>
      <w:r>
        <w:rPr>
          <w:rFonts w:ascii="Arial" w:eastAsia="Arial" w:hAnsi="Arial"/>
          <w:sz w:val="22"/>
          <w:szCs w:val="22"/>
        </w:rPr>
        <w:t>ver devidamente da obra todos os materiais e equipamentos, assim como as peças remanescentes e sobras utilizáveis de materiais, ferramentas e acessórios;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Proceder à remoção de todo o entulho da obra, deixando-a completamente desimpedida de todos os resídu</w:t>
      </w:r>
      <w:r>
        <w:rPr>
          <w:rFonts w:ascii="Arial" w:eastAsia="Arial" w:hAnsi="Arial"/>
          <w:sz w:val="22"/>
          <w:szCs w:val="22"/>
        </w:rPr>
        <w:t>os de construção, bem como cuidadosamente varridos os seus acessos;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Limpar os elementos de modo a não danificar outras partes ou componentes da edificação;</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Dedicar particular cuidado na remoção de quaisquer detritos ou salpicos de argamassa endurecida da</w:t>
      </w:r>
      <w:r>
        <w:rPr>
          <w:rFonts w:ascii="Arial" w:eastAsia="Arial" w:hAnsi="Arial"/>
          <w:sz w:val="22"/>
          <w:szCs w:val="22"/>
        </w:rPr>
        <w:t>s superfícies;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Remover cuidadosamente todas as manchas e salpicos de tinta de todas as partes e componentes da edificação, dando-se especial atenção à limpeza dos vidros, ferragens, esquadrias, luminárias e peças e metais sanitários;</w:t>
      </w:r>
    </w:p>
    <w:p w:rsidR="009E6163" w:rsidRDefault="009E6163">
      <w:pPr>
        <w:jc w:val="both"/>
        <w:rPr>
          <w:rFonts w:ascii="Arial" w:eastAsia="Arial" w:hAnsi="Arial"/>
          <w:sz w:val="22"/>
          <w:szCs w:val="22"/>
        </w:rPr>
      </w:pPr>
    </w:p>
    <w:p w:rsidR="009E6163" w:rsidRDefault="00B31125">
      <w:pPr>
        <w:jc w:val="both"/>
        <w:rPr>
          <w:rFonts w:ascii="Arial" w:eastAsia="Arial" w:hAnsi="Arial"/>
          <w:sz w:val="22"/>
          <w:szCs w:val="22"/>
        </w:rPr>
      </w:pPr>
      <w:r>
        <w:rPr>
          <w:rFonts w:ascii="Arial" w:eastAsia="Arial" w:hAnsi="Arial"/>
          <w:sz w:val="22"/>
          <w:szCs w:val="22"/>
        </w:rPr>
        <w:t>A execução de serviç</w:t>
      </w:r>
      <w:r>
        <w:rPr>
          <w:rFonts w:ascii="Arial" w:eastAsia="Arial" w:hAnsi="Arial"/>
          <w:sz w:val="22"/>
          <w:szCs w:val="22"/>
        </w:rPr>
        <w:t>os de limpeza de obras deverá atender também às seguintes Normas e Práticas complementares:</w:t>
      </w:r>
    </w:p>
    <w:p w:rsidR="009E6163" w:rsidRDefault="00B31125">
      <w:pPr>
        <w:numPr>
          <w:ilvl w:val="0"/>
          <w:numId w:val="20"/>
        </w:numPr>
        <w:ind w:left="0" w:firstLine="0"/>
        <w:jc w:val="both"/>
        <w:rPr>
          <w:rFonts w:ascii="Arial" w:eastAsia="Arial" w:hAnsi="Arial"/>
          <w:sz w:val="22"/>
          <w:szCs w:val="22"/>
        </w:rPr>
      </w:pPr>
      <w:r>
        <w:rPr>
          <w:rFonts w:ascii="Arial" w:eastAsia="Arial" w:hAnsi="Arial"/>
          <w:sz w:val="22"/>
          <w:szCs w:val="22"/>
        </w:rPr>
        <w:t>Norma do INMETRO</w:t>
      </w:r>
    </w:p>
    <w:p w:rsidR="009E6163" w:rsidRDefault="00B31125">
      <w:pPr>
        <w:numPr>
          <w:ilvl w:val="0"/>
          <w:numId w:val="20"/>
        </w:numPr>
        <w:ind w:left="0" w:firstLine="0"/>
        <w:jc w:val="both"/>
        <w:rPr>
          <w:rFonts w:ascii="Arial" w:eastAsia="Arial" w:hAnsi="Arial"/>
          <w:sz w:val="22"/>
          <w:szCs w:val="22"/>
        </w:rPr>
      </w:pPr>
      <w:r>
        <w:rPr>
          <w:rFonts w:ascii="Arial" w:eastAsia="Arial" w:hAnsi="Arial"/>
          <w:sz w:val="22"/>
          <w:szCs w:val="22"/>
        </w:rPr>
        <w:t>Prática DASP</w:t>
      </w:r>
    </w:p>
    <w:p w:rsidR="009E6163" w:rsidRDefault="00B31125">
      <w:pPr>
        <w:numPr>
          <w:ilvl w:val="0"/>
          <w:numId w:val="20"/>
        </w:numPr>
        <w:ind w:left="0" w:firstLine="0"/>
        <w:jc w:val="both"/>
        <w:rPr>
          <w:rFonts w:ascii="Arial" w:eastAsia="Arial" w:hAnsi="Arial"/>
          <w:sz w:val="22"/>
          <w:szCs w:val="22"/>
        </w:rPr>
      </w:pPr>
      <w:r>
        <w:rPr>
          <w:rFonts w:ascii="Arial" w:eastAsia="Arial" w:hAnsi="Arial"/>
          <w:sz w:val="22"/>
          <w:szCs w:val="22"/>
        </w:rPr>
        <w:t>Prática de execução 00.00 - Geral.</w:t>
      </w:r>
    </w:p>
    <w:p w:rsidR="009E6163" w:rsidRDefault="009E6163">
      <w:pPr>
        <w:jc w:val="both"/>
        <w:rPr>
          <w:rFonts w:ascii="Arial" w:eastAsia="Arial" w:hAnsi="Arial"/>
          <w:color w:val="000000"/>
          <w:sz w:val="22"/>
          <w:szCs w:val="22"/>
        </w:rPr>
      </w:pPr>
    </w:p>
    <w:p w:rsidR="009E6163" w:rsidRDefault="009E6163">
      <w:pPr>
        <w:jc w:val="both"/>
        <w:rPr>
          <w:rFonts w:ascii="Arial" w:eastAsia="Arial" w:hAnsi="Arial"/>
          <w:color w:val="000000"/>
          <w:sz w:val="22"/>
          <w:szCs w:val="22"/>
        </w:rPr>
      </w:pPr>
    </w:p>
    <w:p w:rsidR="009E6163" w:rsidRDefault="009E6163">
      <w:pPr>
        <w:jc w:val="both"/>
        <w:rPr>
          <w:rFonts w:ascii="Arial" w:eastAsia="Arial" w:hAnsi="Arial"/>
          <w:color w:val="000000"/>
          <w:sz w:val="22"/>
          <w:szCs w:val="22"/>
        </w:rPr>
      </w:pPr>
    </w:p>
    <w:p w:rsidR="009E6163" w:rsidRDefault="009E6163">
      <w:pPr>
        <w:jc w:val="both"/>
        <w:rPr>
          <w:rFonts w:eastAsia="Times New Roman" w:cs="Times New Roman"/>
          <w:color w:val="000000"/>
          <w:sz w:val="22"/>
          <w:szCs w:val="22"/>
        </w:rPr>
      </w:pPr>
    </w:p>
    <w:p w:rsidR="009E6163" w:rsidRDefault="009E6163">
      <w:pPr>
        <w:jc w:val="both"/>
      </w:pPr>
    </w:p>
    <w:sectPr w:rsidR="009E6163" w:rsidSect="006030DC">
      <w:headerReference w:type="default" r:id="rId20"/>
      <w:footerReference w:type="default" r:id="rId21"/>
      <w:pgSz w:w="11906" w:h="16838"/>
      <w:pgMar w:top="851" w:right="1134" w:bottom="1021" w:left="1701" w:header="425" w:footer="170" w:gutter="0"/>
      <w:pgNumType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1125" w:rsidRDefault="00B31125" w:rsidP="009E6163">
      <w:r>
        <w:separator/>
      </w:r>
    </w:p>
  </w:endnote>
  <w:endnote w:type="continuationSeparator" w:id="0">
    <w:p w:rsidR="00B31125" w:rsidRDefault="00B31125" w:rsidP="009E61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variable"/>
    <w:sig w:usb0="00000000" w:usb1="00000000" w:usb2="00000000" w:usb3="00000000" w:csb0="00000000" w:csb1="00000000"/>
  </w:font>
  <w:font w:name="OpenSymbol">
    <w:altName w:val="Symbol"/>
    <w:charset w:val="00"/>
    <w:family w:val="auto"/>
    <w:pitch w:val="variable"/>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IDFont+F2">
    <w:altName w:val="Times New Roman"/>
    <w:charset w:val="00"/>
    <w:family w:val="auto"/>
    <w:pitch w:val="default"/>
    <w:sig w:usb0="00000000" w:usb1="00000000" w:usb2="00000000" w:usb3="00000000" w:csb0="00000000" w:csb1="00000000"/>
  </w:font>
  <w:font w:name="CIDFont+F1">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250395305"/>
      <w:docPartObj>
        <w:docPartGallery w:val="Page Numbers (Top of Page)"/>
        <w:docPartUnique/>
      </w:docPartObj>
    </w:sdtPr>
    <w:sdtContent>
      <w:p w:rsidR="006030DC" w:rsidRPr="006030DC" w:rsidRDefault="006030DC" w:rsidP="006030DC">
        <w:pPr>
          <w:jc w:val="right"/>
          <w:rPr>
            <w:sz w:val="16"/>
            <w:szCs w:val="16"/>
          </w:rPr>
        </w:pPr>
        <w:r w:rsidRPr="006030DC">
          <w:rPr>
            <w:sz w:val="16"/>
            <w:szCs w:val="16"/>
          </w:rPr>
          <w:t xml:space="preserve">Página </w:t>
        </w:r>
        <w:r w:rsidRPr="006030DC">
          <w:rPr>
            <w:sz w:val="16"/>
            <w:szCs w:val="16"/>
          </w:rPr>
          <w:fldChar w:fldCharType="begin"/>
        </w:r>
        <w:r w:rsidRPr="006030DC">
          <w:rPr>
            <w:sz w:val="16"/>
            <w:szCs w:val="16"/>
          </w:rPr>
          <w:instrText xml:space="preserve"> PAGE </w:instrText>
        </w:r>
        <w:r w:rsidRPr="006030DC">
          <w:rPr>
            <w:sz w:val="16"/>
            <w:szCs w:val="16"/>
          </w:rPr>
          <w:fldChar w:fldCharType="separate"/>
        </w:r>
        <w:r w:rsidR="004B12A1">
          <w:rPr>
            <w:noProof/>
            <w:sz w:val="16"/>
            <w:szCs w:val="16"/>
          </w:rPr>
          <w:t>2</w:t>
        </w:r>
        <w:r w:rsidRPr="006030DC">
          <w:rPr>
            <w:sz w:val="16"/>
            <w:szCs w:val="16"/>
          </w:rPr>
          <w:fldChar w:fldCharType="end"/>
        </w:r>
        <w:r w:rsidRPr="006030DC">
          <w:rPr>
            <w:sz w:val="16"/>
            <w:szCs w:val="16"/>
          </w:rPr>
          <w:t xml:space="preserve"> de </w:t>
        </w:r>
        <w:r w:rsidRPr="006030DC">
          <w:rPr>
            <w:sz w:val="16"/>
            <w:szCs w:val="16"/>
          </w:rPr>
          <w:fldChar w:fldCharType="begin"/>
        </w:r>
        <w:r w:rsidRPr="006030DC">
          <w:rPr>
            <w:sz w:val="16"/>
            <w:szCs w:val="16"/>
          </w:rPr>
          <w:instrText xml:space="preserve"> NUMPAGES  </w:instrText>
        </w:r>
        <w:r w:rsidRPr="006030DC">
          <w:rPr>
            <w:sz w:val="16"/>
            <w:szCs w:val="16"/>
          </w:rPr>
          <w:fldChar w:fldCharType="separate"/>
        </w:r>
        <w:r w:rsidR="004B12A1">
          <w:rPr>
            <w:noProof/>
            <w:sz w:val="16"/>
            <w:szCs w:val="16"/>
          </w:rPr>
          <w:t>59</w:t>
        </w:r>
        <w:r w:rsidRPr="006030DC">
          <w:rPr>
            <w:sz w:val="16"/>
            <w:szCs w:val="16"/>
          </w:rPr>
          <w:fldChar w:fldCharType="end"/>
        </w:r>
      </w:p>
    </w:sdtContent>
  </w:sdt>
  <w:p w:rsidR="009E6163" w:rsidRDefault="009E6163">
    <w:pPr>
      <w:pStyle w:val="Rodap"/>
      <w:jc w:val="right"/>
    </w:pPr>
  </w:p>
  <w:p w:rsidR="009E6163" w:rsidRDefault="009E6163">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1125" w:rsidRDefault="00B31125" w:rsidP="009E6163">
      <w:r w:rsidRPr="009E6163">
        <w:rPr>
          <w:color w:val="000000"/>
        </w:rPr>
        <w:separator/>
      </w:r>
    </w:p>
  </w:footnote>
  <w:footnote w:type="continuationSeparator" w:id="0">
    <w:p w:rsidR="00B31125" w:rsidRDefault="00B31125" w:rsidP="009E61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163" w:rsidRPr="006030DC" w:rsidRDefault="006030DC" w:rsidP="006030DC">
    <w:pPr>
      <w:tabs>
        <w:tab w:val="center" w:pos="4320"/>
        <w:tab w:val="right" w:pos="8640"/>
      </w:tabs>
      <w:jc w:val="right"/>
      <w:rPr>
        <w:sz w:val="16"/>
        <w:szCs w:val="16"/>
      </w:rPr>
    </w:pPr>
    <w:r w:rsidRPr="006030DC">
      <w:rPr>
        <w:sz w:val="16"/>
        <w:szCs w:val="16"/>
      </w:rPr>
      <w:t>Processo n.º 23069.154507/2020-45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07916"/>
    <w:multiLevelType w:val="multilevel"/>
    <w:tmpl w:val="217026D6"/>
    <w:styleLink w:val="WWNum1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
    <w:nsid w:val="02D14CD6"/>
    <w:multiLevelType w:val="multilevel"/>
    <w:tmpl w:val="DA4632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nsid w:val="05720483"/>
    <w:multiLevelType w:val="multilevel"/>
    <w:tmpl w:val="A8900AA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nsid w:val="0DBE55BE"/>
    <w:multiLevelType w:val="multilevel"/>
    <w:tmpl w:val="64128A3C"/>
    <w:styleLink w:val="WWNum6"/>
    <w:lvl w:ilvl="0">
      <w:numFmt w:val="bullet"/>
      <w:lvlText w:val="✔"/>
      <w:lvlJc w:val="left"/>
      <w:pPr>
        <w:ind w:left="720" w:hanging="294"/>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4">
    <w:nsid w:val="12AD2278"/>
    <w:multiLevelType w:val="multilevel"/>
    <w:tmpl w:val="3B4425B6"/>
    <w:styleLink w:val="WWNum1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5">
    <w:nsid w:val="132C362B"/>
    <w:multiLevelType w:val="multilevel"/>
    <w:tmpl w:val="9A24F296"/>
    <w:styleLink w:val="WWNum1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
    <w:nsid w:val="146C27D9"/>
    <w:multiLevelType w:val="multilevel"/>
    <w:tmpl w:val="C8E46306"/>
    <w:styleLink w:val="WWNum14"/>
    <w:lvl w:ilvl="0">
      <w:start w:val="1"/>
      <w:numFmt w:val="decimal"/>
      <w:lvlText w:val="%1"/>
      <w:lvlJc w:val="left"/>
      <w:pPr>
        <w:ind w:left="360" w:hanging="360"/>
      </w:pPr>
      <w:rPr>
        <w:position w:val="0"/>
        <w:vertAlign w:val="baseline"/>
      </w:rPr>
    </w:lvl>
    <w:lvl w:ilvl="1">
      <w:start w:val="1"/>
      <w:numFmt w:val="decimal"/>
      <w:lvlText w:val="%1.%2"/>
      <w:lvlJc w:val="left"/>
      <w:pPr>
        <w:ind w:left="360" w:hanging="360"/>
      </w:pPr>
      <w:rPr>
        <w:b w:val="0"/>
        <w:position w:val="0"/>
        <w:vertAlign w:val="baseline"/>
      </w:rPr>
    </w:lvl>
    <w:lvl w:ilvl="2">
      <w:start w:val="1"/>
      <w:numFmt w:val="decimal"/>
      <w:lvlText w:val="%1.%2.%3"/>
      <w:lvlJc w:val="left"/>
      <w:pPr>
        <w:ind w:left="720" w:hanging="720"/>
      </w:pPr>
      <w:rPr>
        <w:position w:val="0"/>
        <w:vertAlign w:val="baseline"/>
      </w:rPr>
    </w:lvl>
    <w:lvl w:ilvl="3">
      <w:start w:val="1"/>
      <w:numFmt w:val="decimal"/>
      <w:lvlText w:val="%1.%2.%3.%4"/>
      <w:lvlJc w:val="left"/>
      <w:pPr>
        <w:ind w:left="720" w:hanging="720"/>
      </w:pPr>
      <w:rPr>
        <w:position w:val="0"/>
        <w:vertAlign w:val="baseline"/>
      </w:rPr>
    </w:lvl>
    <w:lvl w:ilvl="4">
      <w:start w:val="1"/>
      <w:numFmt w:val="decimal"/>
      <w:lvlText w:val="%1.%2.%3.%4.%5"/>
      <w:lvlJc w:val="left"/>
      <w:pPr>
        <w:ind w:left="1080" w:hanging="1080"/>
      </w:pPr>
      <w:rPr>
        <w:position w:val="0"/>
        <w:vertAlign w:val="baseline"/>
      </w:rPr>
    </w:lvl>
    <w:lvl w:ilvl="5">
      <w:start w:val="1"/>
      <w:numFmt w:val="decimal"/>
      <w:lvlText w:val="%1.%2.%3.%4.%5.%6"/>
      <w:lvlJc w:val="left"/>
      <w:pPr>
        <w:ind w:left="1080" w:hanging="1080"/>
      </w:pPr>
      <w:rPr>
        <w:position w:val="0"/>
        <w:vertAlign w:val="baseline"/>
      </w:rPr>
    </w:lvl>
    <w:lvl w:ilvl="6">
      <w:start w:val="1"/>
      <w:numFmt w:val="decimal"/>
      <w:lvlText w:val="%1.%2.%3.%4.%5.%6.%7"/>
      <w:lvlJc w:val="left"/>
      <w:pPr>
        <w:ind w:left="1440" w:hanging="1440"/>
      </w:pPr>
      <w:rPr>
        <w:position w:val="0"/>
        <w:vertAlign w:val="baseline"/>
      </w:rPr>
    </w:lvl>
    <w:lvl w:ilvl="7">
      <w:start w:val="1"/>
      <w:numFmt w:val="decimal"/>
      <w:lvlText w:val="%1.%2.%3.%4.%5.%6.%7.%8"/>
      <w:lvlJc w:val="left"/>
      <w:pPr>
        <w:ind w:left="1440" w:hanging="1440"/>
      </w:pPr>
      <w:rPr>
        <w:position w:val="0"/>
        <w:vertAlign w:val="baseline"/>
      </w:rPr>
    </w:lvl>
    <w:lvl w:ilvl="8">
      <w:start w:val="1"/>
      <w:numFmt w:val="decimal"/>
      <w:lvlText w:val="%1.%2.%3.%4.%5.%6.%7.%8.%9"/>
      <w:lvlJc w:val="left"/>
      <w:pPr>
        <w:ind w:left="1800" w:hanging="1800"/>
      </w:pPr>
      <w:rPr>
        <w:position w:val="0"/>
        <w:vertAlign w:val="baseline"/>
      </w:rPr>
    </w:lvl>
  </w:abstractNum>
  <w:abstractNum w:abstractNumId="7">
    <w:nsid w:val="17084FE8"/>
    <w:multiLevelType w:val="multilevel"/>
    <w:tmpl w:val="92C6547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
    <w:nsid w:val="170A05CB"/>
    <w:multiLevelType w:val="multilevel"/>
    <w:tmpl w:val="C5748878"/>
    <w:styleLink w:val="WWNum17"/>
    <w:lvl w:ilvl="0">
      <w:start w:val="2"/>
      <w:numFmt w:val="decimal"/>
      <w:lvlText w:val="%1"/>
      <w:lvlJc w:val="left"/>
      <w:pPr>
        <w:ind w:left="360" w:hanging="360"/>
      </w:pPr>
      <w:rPr>
        <w:position w:val="0"/>
        <w:vertAlign w:val="baseline"/>
      </w:rPr>
    </w:lvl>
    <w:lvl w:ilvl="1">
      <w:start w:val="3"/>
      <w:numFmt w:val="decimal"/>
      <w:lvlText w:val="%1.%2"/>
      <w:lvlJc w:val="left"/>
      <w:pPr>
        <w:ind w:left="360" w:hanging="360"/>
      </w:pPr>
      <w:rPr>
        <w:position w:val="0"/>
        <w:vertAlign w:val="baseline"/>
      </w:rPr>
    </w:lvl>
    <w:lvl w:ilvl="2">
      <w:start w:val="1"/>
      <w:numFmt w:val="decimal"/>
      <w:lvlText w:val="%1.%2.%3"/>
      <w:lvlJc w:val="left"/>
      <w:pPr>
        <w:ind w:left="720" w:hanging="720"/>
      </w:pPr>
      <w:rPr>
        <w:position w:val="0"/>
        <w:vertAlign w:val="baseline"/>
      </w:rPr>
    </w:lvl>
    <w:lvl w:ilvl="3">
      <w:start w:val="1"/>
      <w:numFmt w:val="decimal"/>
      <w:lvlText w:val="%1.%2.%3.%4"/>
      <w:lvlJc w:val="left"/>
      <w:pPr>
        <w:ind w:left="720" w:hanging="720"/>
      </w:pPr>
      <w:rPr>
        <w:position w:val="0"/>
        <w:vertAlign w:val="baseline"/>
      </w:rPr>
    </w:lvl>
    <w:lvl w:ilvl="4">
      <w:start w:val="1"/>
      <w:numFmt w:val="decimal"/>
      <w:lvlText w:val="%1.%2.%3.%4.%5"/>
      <w:lvlJc w:val="left"/>
      <w:pPr>
        <w:ind w:left="1080" w:hanging="1080"/>
      </w:pPr>
      <w:rPr>
        <w:position w:val="0"/>
        <w:vertAlign w:val="baseline"/>
      </w:rPr>
    </w:lvl>
    <w:lvl w:ilvl="5">
      <w:start w:val="1"/>
      <w:numFmt w:val="decimal"/>
      <w:lvlText w:val="%1.%2.%3.%4.%5.%6"/>
      <w:lvlJc w:val="left"/>
      <w:pPr>
        <w:ind w:left="1080" w:hanging="1080"/>
      </w:pPr>
      <w:rPr>
        <w:position w:val="0"/>
        <w:vertAlign w:val="baseline"/>
      </w:rPr>
    </w:lvl>
    <w:lvl w:ilvl="6">
      <w:start w:val="1"/>
      <w:numFmt w:val="decimal"/>
      <w:lvlText w:val="%1.%2.%3.%4.%5.%6.%7"/>
      <w:lvlJc w:val="left"/>
      <w:pPr>
        <w:ind w:left="1440" w:hanging="1440"/>
      </w:pPr>
      <w:rPr>
        <w:position w:val="0"/>
        <w:vertAlign w:val="baseline"/>
      </w:rPr>
    </w:lvl>
    <w:lvl w:ilvl="7">
      <w:start w:val="1"/>
      <w:numFmt w:val="decimal"/>
      <w:lvlText w:val="%1.%2.%3.%4.%5.%6.%7.%8"/>
      <w:lvlJc w:val="left"/>
      <w:pPr>
        <w:ind w:left="1440" w:hanging="1440"/>
      </w:pPr>
      <w:rPr>
        <w:position w:val="0"/>
        <w:vertAlign w:val="baseline"/>
      </w:rPr>
    </w:lvl>
    <w:lvl w:ilvl="8">
      <w:start w:val="1"/>
      <w:numFmt w:val="decimal"/>
      <w:lvlText w:val="%1.%2.%3.%4.%5.%6.%7.%8.%9"/>
      <w:lvlJc w:val="left"/>
      <w:pPr>
        <w:ind w:left="1800" w:hanging="1800"/>
      </w:pPr>
      <w:rPr>
        <w:position w:val="0"/>
        <w:vertAlign w:val="baseline"/>
      </w:rPr>
    </w:lvl>
  </w:abstractNum>
  <w:abstractNum w:abstractNumId="9">
    <w:nsid w:val="177B76CC"/>
    <w:multiLevelType w:val="multilevel"/>
    <w:tmpl w:val="8E1C6AE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nsid w:val="19DB2B0C"/>
    <w:multiLevelType w:val="multilevel"/>
    <w:tmpl w:val="3E12837A"/>
    <w:styleLink w:val="WWNum15"/>
    <w:lvl w:ilvl="0">
      <w:start w:val="1"/>
      <w:numFmt w:val="lowerLetter"/>
      <w:lvlText w:val="%1)"/>
      <w:lvlJc w:val="left"/>
      <w:pPr>
        <w:ind w:left="720" w:hanging="360"/>
      </w:pPr>
      <w:rPr>
        <w:position w:val="0"/>
        <w:vertAlign w:val="baseline"/>
      </w:rPr>
    </w:lvl>
    <w:lvl w:ilvl="1">
      <w:start w:val="1"/>
      <w:numFmt w:val="lowerLetter"/>
      <w:lvlText w:val="%2."/>
      <w:lvlJc w:val="left"/>
      <w:pPr>
        <w:ind w:left="1440" w:hanging="360"/>
      </w:pPr>
      <w:rPr>
        <w:position w:val="0"/>
        <w:vertAlign w:val="baseline"/>
      </w:rPr>
    </w:lvl>
    <w:lvl w:ilvl="2">
      <w:start w:val="1"/>
      <w:numFmt w:val="lowerRoman"/>
      <w:lvlText w:val="%3."/>
      <w:lvlJc w:val="right"/>
      <w:pPr>
        <w:ind w:left="2160" w:hanging="180"/>
      </w:pPr>
      <w:rPr>
        <w:position w:val="0"/>
        <w:vertAlign w:val="baseline"/>
      </w:rPr>
    </w:lvl>
    <w:lvl w:ilvl="3">
      <w:start w:val="1"/>
      <w:numFmt w:val="decimal"/>
      <w:lvlText w:val="%4."/>
      <w:lvlJc w:val="left"/>
      <w:pPr>
        <w:ind w:left="2880" w:hanging="360"/>
      </w:pPr>
      <w:rPr>
        <w:position w:val="0"/>
        <w:vertAlign w:val="baseline"/>
      </w:rPr>
    </w:lvl>
    <w:lvl w:ilvl="4">
      <w:start w:val="1"/>
      <w:numFmt w:val="lowerLetter"/>
      <w:lvlText w:val="%5."/>
      <w:lvlJc w:val="left"/>
      <w:pPr>
        <w:ind w:left="3600" w:hanging="360"/>
      </w:pPr>
      <w:rPr>
        <w:position w:val="0"/>
        <w:vertAlign w:val="baseline"/>
      </w:rPr>
    </w:lvl>
    <w:lvl w:ilvl="5">
      <w:start w:val="1"/>
      <w:numFmt w:val="lowerRoman"/>
      <w:lvlText w:val="%6."/>
      <w:lvlJc w:val="right"/>
      <w:pPr>
        <w:ind w:left="4320" w:hanging="180"/>
      </w:pPr>
      <w:rPr>
        <w:position w:val="0"/>
        <w:vertAlign w:val="baseline"/>
      </w:rPr>
    </w:lvl>
    <w:lvl w:ilvl="6">
      <w:start w:val="1"/>
      <w:numFmt w:val="decimal"/>
      <w:lvlText w:val="%7."/>
      <w:lvlJc w:val="left"/>
      <w:pPr>
        <w:ind w:left="5040" w:hanging="360"/>
      </w:pPr>
      <w:rPr>
        <w:position w:val="0"/>
        <w:vertAlign w:val="baseline"/>
      </w:rPr>
    </w:lvl>
    <w:lvl w:ilvl="7">
      <w:start w:val="1"/>
      <w:numFmt w:val="lowerLetter"/>
      <w:lvlText w:val="%8."/>
      <w:lvlJc w:val="left"/>
      <w:pPr>
        <w:ind w:left="5760" w:hanging="360"/>
      </w:pPr>
      <w:rPr>
        <w:position w:val="0"/>
        <w:vertAlign w:val="baseline"/>
      </w:rPr>
    </w:lvl>
    <w:lvl w:ilvl="8">
      <w:start w:val="1"/>
      <w:numFmt w:val="lowerRoman"/>
      <w:lvlText w:val="%9."/>
      <w:lvlJc w:val="right"/>
      <w:pPr>
        <w:ind w:left="6480" w:hanging="180"/>
      </w:pPr>
      <w:rPr>
        <w:position w:val="0"/>
        <w:vertAlign w:val="baseline"/>
      </w:rPr>
    </w:lvl>
  </w:abstractNum>
  <w:abstractNum w:abstractNumId="11">
    <w:nsid w:val="1BB47B5C"/>
    <w:multiLevelType w:val="multilevel"/>
    <w:tmpl w:val="8996B8AE"/>
    <w:styleLink w:val="WWNum1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2">
    <w:nsid w:val="21613203"/>
    <w:multiLevelType w:val="multilevel"/>
    <w:tmpl w:val="D4EAAA16"/>
    <w:styleLink w:val="WWNum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3">
    <w:nsid w:val="26500D1A"/>
    <w:multiLevelType w:val="multilevel"/>
    <w:tmpl w:val="BDD8A890"/>
    <w:styleLink w:val="WWNum16"/>
    <w:lvl w:ilvl="0">
      <w:start w:val="2"/>
      <w:numFmt w:val="decimal"/>
      <w:lvlText w:val="%1"/>
      <w:lvlJc w:val="left"/>
      <w:pPr>
        <w:ind w:left="360" w:hanging="360"/>
      </w:pPr>
      <w:rPr>
        <w:position w:val="0"/>
        <w:vertAlign w:val="baseline"/>
      </w:rPr>
    </w:lvl>
    <w:lvl w:ilvl="1">
      <w:start w:val="1"/>
      <w:numFmt w:val="decimal"/>
      <w:lvlText w:val="%1.%2"/>
      <w:lvlJc w:val="left"/>
      <w:pPr>
        <w:ind w:left="360" w:hanging="360"/>
      </w:pPr>
      <w:rPr>
        <w:position w:val="0"/>
        <w:vertAlign w:val="baseline"/>
      </w:rPr>
    </w:lvl>
    <w:lvl w:ilvl="2">
      <w:start w:val="1"/>
      <w:numFmt w:val="decimal"/>
      <w:lvlText w:val="%1.%2.%3"/>
      <w:lvlJc w:val="left"/>
      <w:pPr>
        <w:ind w:left="720" w:hanging="720"/>
      </w:pPr>
      <w:rPr>
        <w:position w:val="0"/>
        <w:vertAlign w:val="baseline"/>
      </w:rPr>
    </w:lvl>
    <w:lvl w:ilvl="3">
      <w:start w:val="1"/>
      <w:numFmt w:val="decimal"/>
      <w:lvlText w:val="%1.%2.%3.%4"/>
      <w:lvlJc w:val="left"/>
      <w:pPr>
        <w:ind w:left="720" w:hanging="720"/>
      </w:pPr>
      <w:rPr>
        <w:position w:val="0"/>
        <w:vertAlign w:val="baseline"/>
      </w:rPr>
    </w:lvl>
    <w:lvl w:ilvl="4">
      <w:start w:val="1"/>
      <w:numFmt w:val="decimal"/>
      <w:lvlText w:val="%1.%2.%3.%4.%5"/>
      <w:lvlJc w:val="left"/>
      <w:pPr>
        <w:ind w:left="1080" w:hanging="1080"/>
      </w:pPr>
      <w:rPr>
        <w:position w:val="0"/>
        <w:vertAlign w:val="baseline"/>
      </w:rPr>
    </w:lvl>
    <w:lvl w:ilvl="5">
      <w:start w:val="1"/>
      <w:numFmt w:val="decimal"/>
      <w:lvlText w:val="%1.%2.%3.%4.%5.%6"/>
      <w:lvlJc w:val="left"/>
      <w:pPr>
        <w:ind w:left="1080" w:hanging="1080"/>
      </w:pPr>
      <w:rPr>
        <w:position w:val="0"/>
        <w:vertAlign w:val="baseline"/>
      </w:rPr>
    </w:lvl>
    <w:lvl w:ilvl="6">
      <w:start w:val="1"/>
      <w:numFmt w:val="decimal"/>
      <w:lvlText w:val="%1.%2.%3.%4.%5.%6.%7"/>
      <w:lvlJc w:val="left"/>
      <w:pPr>
        <w:ind w:left="1440" w:hanging="1440"/>
      </w:pPr>
      <w:rPr>
        <w:position w:val="0"/>
        <w:vertAlign w:val="baseline"/>
      </w:rPr>
    </w:lvl>
    <w:lvl w:ilvl="7">
      <w:start w:val="1"/>
      <w:numFmt w:val="decimal"/>
      <w:lvlText w:val="%1.%2.%3.%4.%5.%6.%7.%8"/>
      <w:lvlJc w:val="left"/>
      <w:pPr>
        <w:ind w:left="1440" w:hanging="1440"/>
      </w:pPr>
      <w:rPr>
        <w:position w:val="0"/>
        <w:vertAlign w:val="baseline"/>
      </w:rPr>
    </w:lvl>
    <w:lvl w:ilvl="8">
      <w:start w:val="1"/>
      <w:numFmt w:val="decimal"/>
      <w:lvlText w:val="%1.%2.%3.%4.%5.%6.%7.%8.%9"/>
      <w:lvlJc w:val="left"/>
      <w:pPr>
        <w:ind w:left="1800" w:hanging="1800"/>
      </w:pPr>
      <w:rPr>
        <w:position w:val="0"/>
        <w:vertAlign w:val="baseline"/>
      </w:rPr>
    </w:lvl>
  </w:abstractNum>
  <w:abstractNum w:abstractNumId="14">
    <w:nsid w:val="2A5425A5"/>
    <w:multiLevelType w:val="multilevel"/>
    <w:tmpl w:val="B15A3A46"/>
    <w:styleLink w:val="WWNum3"/>
    <w:lvl w:ilvl="0">
      <w:numFmt w:val="bullet"/>
      <w:lvlText w:val="✔"/>
      <w:lvlJc w:val="left"/>
      <w:pPr>
        <w:ind w:left="720" w:hanging="436"/>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15">
    <w:nsid w:val="2D6405B7"/>
    <w:multiLevelType w:val="multilevel"/>
    <w:tmpl w:val="DA0CABB4"/>
    <w:styleLink w:val="WWNum24"/>
    <w:lvl w:ilvl="0">
      <w:numFmt w:val="bullet"/>
      <w:lvlText w:val="●"/>
      <w:lvlJc w:val="left"/>
      <w:pPr>
        <w:ind w:left="720" w:hanging="360"/>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16">
    <w:nsid w:val="342D6DDA"/>
    <w:multiLevelType w:val="multilevel"/>
    <w:tmpl w:val="21643A56"/>
    <w:styleLink w:val="WWNum23"/>
    <w:lvl w:ilvl="0">
      <w:numFmt w:val="bullet"/>
      <w:lvlText w:val="●"/>
      <w:lvlJc w:val="left"/>
      <w:pPr>
        <w:ind w:left="720" w:hanging="360"/>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17">
    <w:nsid w:val="346D0884"/>
    <w:multiLevelType w:val="multilevel"/>
    <w:tmpl w:val="CFE63A6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8">
    <w:nsid w:val="39622C19"/>
    <w:multiLevelType w:val="multilevel"/>
    <w:tmpl w:val="D3760734"/>
    <w:styleLink w:val="WWNum20"/>
    <w:lvl w:ilvl="0">
      <w:numFmt w:val="bullet"/>
      <w:lvlText w:val="▪"/>
      <w:lvlJc w:val="left"/>
      <w:pPr>
        <w:ind w:left="360" w:hanging="360"/>
      </w:pPr>
      <w:rPr>
        <w:rFonts w:ascii="Noto Sans Symbols" w:eastAsia="Noto Sans Symbols" w:hAnsi="Noto Sans Symbols" w:cs="Noto Sans Symbols"/>
        <w:position w:val="0"/>
        <w:vertAlign w:val="baseline"/>
      </w:rPr>
    </w:lvl>
    <w:lvl w:ilvl="1">
      <w:numFmt w:val="bullet"/>
      <w:lvlText w:val="o"/>
      <w:lvlJc w:val="left"/>
      <w:pPr>
        <w:ind w:left="1080" w:hanging="360"/>
      </w:pPr>
      <w:rPr>
        <w:rFonts w:ascii="Courier New" w:eastAsia="Courier New" w:hAnsi="Courier New" w:cs="Courier New"/>
        <w:position w:val="0"/>
        <w:vertAlign w:val="baseline"/>
      </w:rPr>
    </w:lvl>
    <w:lvl w:ilvl="2">
      <w:numFmt w:val="bullet"/>
      <w:lvlText w:val="▪"/>
      <w:lvlJc w:val="left"/>
      <w:pPr>
        <w:ind w:left="1800" w:hanging="360"/>
      </w:pPr>
      <w:rPr>
        <w:rFonts w:ascii="Noto Sans Symbols" w:eastAsia="Noto Sans Symbols" w:hAnsi="Noto Sans Symbols" w:cs="Noto Sans Symbols"/>
        <w:position w:val="0"/>
        <w:vertAlign w:val="baseline"/>
      </w:rPr>
    </w:lvl>
    <w:lvl w:ilvl="3">
      <w:numFmt w:val="bullet"/>
      <w:lvlText w:val="●"/>
      <w:lvlJc w:val="left"/>
      <w:pPr>
        <w:ind w:left="2520" w:hanging="360"/>
      </w:pPr>
      <w:rPr>
        <w:rFonts w:ascii="Noto Sans Symbols" w:eastAsia="Noto Sans Symbols" w:hAnsi="Noto Sans Symbols" w:cs="Noto Sans Symbols"/>
        <w:position w:val="0"/>
        <w:vertAlign w:val="baseline"/>
      </w:rPr>
    </w:lvl>
    <w:lvl w:ilvl="4">
      <w:numFmt w:val="bullet"/>
      <w:lvlText w:val="o"/>
      <w:lvlJc w:val="left"/>
      <w:pPr>
        <w:ind w:left="3240" w:hanging="360"/>
      </w:pPr>
      <w:rPr>
        <w:rFonts w:ascii="Courier New" w:eastAsia="Courier New" w:hAnsi="Courier New" w:cs="Courier New"/>
        <w:position w:val="0"/>
        <w:vertAlign w:val="baseline"/>
      </w:rPr>
    </w:lvl>
    <w:lvl w:ilvl="5">
      <w:numFmt w:val="bullet"/>
      <w:lvlText w:val="▪"/>
      <w:lvlJc w:val="left"/>
      <w:pPr>
        <w:ind w:left="3960" w:hanging="360"/>
      </w:pPr>
      <w:rPr>
        <w:rFonts w:ascii="Noto Sans Symbols" w:eastAsia="Noto Sans Symbols" w:hAnsi="Noto Sans Symbols" w:cs="Noto Sans Symbols"/>
        <w:position w:val="0"/>
        <w:vertAlign w:val="baseline"/>
      </w:rPr>
    </w:lvl>
    <w:lvl w:ilvl="6">
      <w:numFmt w:val="bullet"/>
      <w:lvlText w:val="●"/>
      <w:lvlJc w:val="left"/>
      <w:pPr>
        <w:ind w:left="4680" w:hanging="360"/>
      </w:pPr>
      <w:rPr>
        <w:rFonts w:ascii="Noto Sans Symbols" w:eastAsia="Noto Sans Symbols" w:hAnsi="Noto Sans Symbols" w:cs="Noto Sans Symbols"/>
        <w:position w:val="0"/>
        <w:vertAlign w:val="baseline"/>
      </w:rPr>
    </w:lvl>
    <w:lvl w:ilvl="7">
      <w:numFmt w:val="bullet"/>
      <w:lvlText w:val="o"/>
      <w:lvlJc w:val="left"/>
      <w:pPr>
        <w:ind w:left="5400" w:hanging="360"/>
      </w:pPr>
      <w:rPr>
        <w:rFonts w:ascii="Courier New" w:eastAsia="Courier New" w:hAnsi="Courier New" w:cs="Courier New"/>
        <w:position w:val="0"/>
        <w:vertAlign w:val="baseline"/>
      </w:rPr>
    </w:lvl>
    <w:lvl w:ilvl="8">
      <w:numFmt w:val="bullet"/>
      <w:lvlText w:val="▪"/>
      <w:lvlJc w:val="left"/>
      <w:pPr>
        <w:ind w:left="6120" w:hanging="360"/>
      </w:pPr>
      <w:rPr>
        <w:rFonts w:ascii="Noto Sans Symbols" w:eastAsia="Noto Sans Symbols" w:hAnsi="Noto Sans Symbols" w:cs="Noto Sans Symbols"/>
        <w:position w:val="0"/>
        <w:vertAlign w:val="baseline"/>
      </w:rPr>
    </w:lvl>
  </w:abstractNum>
  <w:abstractNum w:abstractNumId="19">
    <w:nsid w:val="3AB567EB"/>
    <w:multiLevelType w:val="multilevel"/>
    <w:tmpl w:val="FD983F8A"/>
    <w:styleLink w:val="WWNum5"/>
    <w:lvl w:ilvl="0">
      <w:numFmt w:val="bullet"/>
      <w:lvlText w:val="✔"/>
      <w:lvlJc w:val="left"/>
      <w:pPr>
        <w:ind w:left="720" w:hanging="360"/>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20">
    <w:nsid w:val="3DCA2E73"/>
    <w:multiLevelType w:val="multilevel"/>
    <w:tmpl w:val="4B40600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1">
    <w:nsid w:val="3F1537BA"/>
    <w:multiLevelType w:val="multilevel"/>
    <w:tmpl w:val="2F9611A6"/>
    <w:styleLink w:val="WWNum2"/>
    <w:lvl w:ilvl="0">
      <w:numFmt w:val="bullet"/>
      <w:lvlText w:val="o"/>
      <w:lvlJc w:val="left"/>
      <w:pPr>
        <w:ind w:left="1080" w:hanging="360"/>
      </w:pPr>
      <w:rPr>
        <w:rFonts w:ascii="Courier New" w:eastAsia="Courier New" w:hAnsi="Courier New" w:cs="Courier New"/>
        <w:position w:val="0"/>
        <w:vertAlign w:val="baseline"/>
      </w:rPr>
    </w:lvl>
    <w:lvl w:ilvl="1">
      <w:numFmt w:val="bullet"/>
      <w:lvlText w:val="o"/>
      <w:lvlJc w:val="left"/>
      <w:pPr>
        <w:ind w:left="1800" w:hanging="360"/>
      </w:pPr>
      <w:rPr>
        <w:rFonts w:ascii="Courier New" w:eastAsia="Courier New" w:hAnsi="Courier New" w:cs="Courier New"/>
        <w:position w:val="0"/>
        <w:vertAlign w:val="baseline"/>
      </w:rPr>
    </w:lvl>
    <w:lvl w:ilvl="2">
      <w:numFmt w:val="bullet"/>
      <w:lvlText w:val="▪"/>
      <w:lvlJc w:val="left"/>
      <w:pPr>
        <w:ind w:left="2520" w:hanging="360"/>
      </w:pPr>
      <w:rPr>
        <w:rFonts w:ascii="Noto Sans Symbols" w:eastAsia="Noto Sans Symbols" w:hAnsi="Noto Sans Symbols" w:cs="Noto Sans Symbols"/>
        <w:position w:val="0"/>
        <w:vertAlign w:val="baseline"/>
      </w:rPr>
    </w:lvl>
    <w:lvl w:ilvl="3">
      <w:numFmt w:val="bullet"/>
      <w:lvlText w:val="●"/>
      <w:lvlJc w:val="left"/>
      <w:pPr>
        <w:ind w:left="3240" w:hanging="360"/>
      </w:pPr>
      <w:rPr>
        <w:rFonts w:ascii="Noto Sans Symbols" w:eastAsia="Noto Sans Symbols" w:hAnsi="Noto Sans Symbols" w:cs="Noto Sans Symbols"/>
        <w:position w:val="0"/>
        <w:vertAlign w:val="baseline"/>
      </w:rPr>
    </w:lvl>
    <w:lvl w:ilvl="4">
      <w:numFmt w:val="bullet"/>
      <w:lvlText w:val="o"/>
      <w:lvlJc w:val="left"/>
      <w:pPr>
        <w:ind w:left="3960" w:hanging="360"/>
      </w:pPr>
      <w:rPr>
        <w:rFonts w:ascii="Courier New" w:eastAsia="Courier New" w:hAnsi="Courier New" w:cs="Courier New"/>
        <w:position w:val="0"/>
        <w:vertAlign w:val="baseline"/>
      </w:rPr>
    </w:lvl>
    <w:lvl w:ilvl="5">
      <w:numFmt w:val="bullet"/>
      <w:lvlText w:val="▪"/>
      <w:lvlJc w:val="left"/>
      <w:pPr>
        <w:ind w:left="4680" w:hanging="360"/>
      </w:pPr>
      <w:rPr>
        <w:rFonts w:ascii="Noto Sans Symbols" w:eastAsia="Noto Sans Symbols" w:hAnsi="Noto Sans Symbols" w:cs="Noto Sans Symbols"/>
        <w:position w:val="0"/>
        <w:vertAlign w:val="baseline"/>
      </w:rPr>
    </w:lvl>
    <w:lvl w:ilvl="6">
      <w:numFmt w:val="bullet"/>
      <w:lvlText w:val="●"/>
      <w:lvlJc w:val="left"/>
      <w:pPr>
        <w:ind w:left="5400" w:hanging="360"/>
      </w:pPr>
      <w:rPr>
        <w:rFonts w:ascii="Noto Sans Symbols" w:eastAsia="Noto Sans Symbols" w:hAnsi="Noto Sans Symbols" w:cs="Noto Sans Symbols"/>
        <w:position w:val="0"/>
        <w:vertAlign w:val="baseline"/>
      </w:rPr>
    </w:lvl>
    <w:lvl w:ilvl="7">
      <w:numFmt w:val="bullet"/>
      <w:lvlText w:val="o"/>
      <w:lvlJc w:val="left"/>
      <w:pPr>
        <w:ind w:left="6120" w:hanging="360"/>
      </w:pPr>
      <w:rPr>
        <w:rFonts w:ascii="Courier New" w:eastAsia="Courier New" w:hAnsi="Courier New" w:cs="Courier New"/>
        <w:position w:val="0"/>
        <w:vertAlign w:val="baseline"/>
      </w:rPr>
    </w:lvl>
    <w:lvl w:ilvl="8">
      <w:numFmt w:val="bullet"/>
      <w:lvlText w:val="▪"/>
      <w:lvlJc w:val="left"/>
      <w:pPr>
        <w:ind w:left="6840" w:hanging="360"/>
      </w:pPr>
      <w:rPr>
        <w:rFonts w:ascii="Noto Sans Symbols" w:eastAsia="Noto Sans Symbols" w:hAnsi="Noto Sans Symbols" w:cs="Noto Sans Symbols"/>
        <w:position w:val="0"/>
        <w:vertAlign w:val="baseline"/>
      </w:rPr>
    </w:lvl>
  </w:abstractNum>
  <w:abstractNum w:abstractNumId="22">
    <w:nsid w:val="45BE402F"/>
    <w:multiLevelType w:val="multilevel"/>
    <w:tmpl w:val="18CE0EC6"/>
    <w:styleLink w:val="WWNum10"/>
    <w:lvl w:ilvl="0">
      <w:start w:val="1"/>
      <w:numFmt w:val="lowerLetter"/>
      <w:lvlText w:val="%1)"/>
      <w:lvlJc w:val="left"/>
      <w:pPr>
        <w:ind w:left="360" w:hanging="360"/>
      </w:pPr>
      <w:rPr>
        <w:position w:val="0"/>
        <w:vertAlign w:val="baseline"/>
      </w:rPr>
    </w:lvl>
    <w:lvl w:ilvl="1">
      <w:numFmt w:val="bullet"/>
      <w:lvlText w:null="1"/>
      <w:lvlJc w:val="left"/>
    </w:lvl>
    <w:lvl w:ilvl="2">
      <w:numFmt w:val="bullet"/>
      <w:lvlText w:null="1"/>
      <w:lvlJc w:val="left"/>
    </w:lvl>
    <w:lvl w:ilvl="3">
      <w:numFmt w:val="bullet"/>
      <w:lvlText w:null="1"/>
      <w:lvlJc w:val="left"/>
    </w:lvl>
    <w:lvl w:ilvl="4">
      <w:numFmt w:val="bullet"/>
      <w:lvlText w:null="1"/>
      <w:lvlJc w:val="left"/>
    </w:lvl>
    <w:lvl w:ilvl="5">
      <w:numFmt w:val="bullet"/>
      <w:lvlText w:null="1"/>
      <w:lvlJc w:val="left"/>
    </w:lvl>
    <w:lvl w:ilvl="6">
      <w:numFmt w:val="bullet"/>
      <w:lvlText w:null="1"/>
      <w:lvlJc w:val="left"/>
    </w:lvl>
    <w:lvl w:ilvl="7">
      <w:numFmt w:val="bullet"/>
      <w:lvlText w:null="1"/>
      <w:lvlJc w:val="left"/>
    </w:lvl>
    <w:lvl w:ilvl="8">
      <w:numFmt w:val="bullet"/>
      <w:lvlText w:null="1"/>
      <w:lvlJc w:val="left"/>
    </w:lvl>
  </w:abstractNum>
  <w:abstractNum w:abstractNumId="23">
    <w:nsid w:val="46D23BA0"/>
    <w:multiLevelType w:val="multilevel"/>
    <w:tmpl w:val="4D0AE79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4">
    <w:nsid w:val="4BD1471E"/>
    <w:multiLevelType w:val="multilevel"/>
    <w:tmpl w:val="2C784EA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5">
    <w:nsid w:val="553A5673"/>
    <w:multiLevelType w:val="multilevel"/>
    <w:tmpl w:val="61185F14"/>
    <w:styleLink w:val="WWNum21"/>
    <w:lvl w:ilvl="0">
      <w:numFmt w:val="bullet"/>
      <w:lvlText w:val="●"/>
      <w:lvlJc w:val="left"/>
      <w:pPr>
        <w:ind w:left="720" w:hanging="360"/>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abstractNum w:abstractNumId="26">
    <w:nsid w:val="56931E7C"/>
    <w:multiLevelType w:val="multilevel"/>
    <w:tmpl w:val="8564CA70"/>
    <w:styleLink w:val="WWNum2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7">
    <w:nsid w:val="5A4C4E46"/>
    <w:multiLevelType w:val="multilevel"/>
    <w:tmpl w:val="4F5CF718"/>
    <w:styleLink w:val="WWNum7"/>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8">
    <w:nsid w:val="5B9769F4"/>
    <w:multiLevelType w:val="multilevel"/>
    <w:tmpl w:val="06AAF0E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9">
    <w:nsid w:val="5BE07B39"/>
    <w:multiLevelType w:val="multilevel"/>
    <w:tmpl w:val="FDFC431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0">
    <w:nsid w:val="5CDE72E8"/>
    <w:multiLevelType w:val="multilevel"/>
    <w:tmpl w:val="0EE4A72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1">
    <w:nsid w:val="627601A5"/>
    <w:multiLevelType w:val="multilevel"/>
    <w:tmpl w:val="8662CE5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2">
    <w:nsid w:val="65AE0C77"/>
    <w:multiLevelType w:val="multilevel"/>
    <w:tmpl w:val="D2FE133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3">
    <w:nsid w:val="6A9A6BF2"/>
    <w:multiLevelType w:val="multilevel"/>
    <w:tmpl w:val="C0D66CE8"/>
    <w:styleLink w:val="WWNum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4">
    <w:nsid w:val="6CE13CA1"/>
    <w:multiLevelType w:val="multilevel"/>
    <w:tmpl w:val="6E20218E"/>
    <w:styleLink w:val="WWNum26"/>
    <w:lvl w:ilvl="0">
      <w:numFmt w:val="bullet"/>
      <w:lvlText w:val="▪"/>
      <w:lvlJc w:val="left"/>
      <w:pPr>
        <w:ind w:left="360" w:hanging="360"/>
      </w:pPr>
      <w:rPr>
        <w:rFonts w:ascii="Noto Sans Symbols" w:eastAsia="Noto Sans Symbols" w:hAnsi="Noto Sans Symbols" w:cs="Noto Sans Symbols"/>
        <w:position w:val="0"/>
        <w:vertAlign w:val="baseline"/>
      </w:rPr>
    </w:lvl>
    <w:lvl w:ilvl="1">
      <w:numFmt w:val="bullet"/>
      <w:lvlText w:val="o"/>
      <w:lvlJc w:val="left"/>
      <w:pPr>
        <w:ind w:left="1080" w:hanging="360"/>
      </w:pPr>
      <w:rPr>
        <w:rFonts w:ascii="Courier New" w:eastAsia="Courier New" w:hAnsi="Courier New" w:cs="Courier New"/>
        <w:position w:val="0"/>
        <w:vertAlign w:val="baseline"/>
      </w:rPr>
    </w:lvl>
    <w:lvl w:ilvl="2">
      <w:numFmt w:val="bullet"/>
      <w:lvlText w:val="▪"/>
      <w:lvlJc w:val="left"/>
      <w:pPr>
        <w:ind w:left="1800" w:hanging="360"/>
      </w:pPr>
      <w:rPr>
        <w:rFonts w:ascii="Noto Sans Symbols" w:eastAsia="Noto Sans Symbols" w:hAnsi="Noto Sans Symbols" w:cs="Noto Sans Symbols"/>
        <w:position w:val="0"/>
        <w:vertAlign w:val="baseline"/>
      </w:rPr>
    </w:lvl>
    <w:lvl w:ilvl="3">
      <w:numFmt w:val="bullet"/>
      <w:lvlText w:val="●"/>
      <w:lvlJc w:val="left"/>
      <w:pPr>
        <w:ind w:left="2520" w:hanging="360"/>
      </w:pPr>
      <w:rPr>
        <w:rFonts w:ascii="Noto Sans Symbols" w:eastAsia="Noto Sans Symbols" w:hAnsi="Noto Sans Symbols" w:cs="Noto Sans Symbols"/>
        <w:position w:val="0"/>
        <w:vertAlign w:val="baseline"/>
      </w:rPr>
    </w:lvl>
    <w:lvl w:ilvl="4">
      <w:numFmt w:val="bullet"/>
      <w:lvlText w:val="o"/>
      <w:lvlJc w:val="left"/>
      <w:pPr>
        <w:ind w:left="3240" w:hanging="360"/>
      </w:pPr>
      <w:rPr>
        <w:rFonts w:ascii="Courier New" w:eastAsia="Courier New" w:hAnsi="Courier New" w:cs="Courier New"/>
        <w:position w:val="0"/>
        <w:vertAlign w:val="baseline"/>
      </w:rPr>
    </w:lvl>
    <w:lvl w:ilvl="5">
      <w:numFmt w:val="bullet"/>
      <w:lvlText w:val="▪"/>
      <w:lvlJc w:val="left"/>
      <w:pPr>
        <w:ind w:left="3960" w:hanging="360"/>
      </w:pPr>
      <w:rPr>
        <w:rFonts w:ascii="Noto Sans Symbols" w:eastAsia="Noto Sans Symbols" w:hAnsi="Noto Sans Symbols" w:cs="Noto Sans Symbols"/>
        <w:position w:val="0"/>
        <w:vertAlign w:val="baseline"/>
      </w:rPr>
    </w:lvl>
    <w:lvl w:ilvl="6">
      <w:numFmt w:val="bullet"/>
      <w:lvlText w:val="●"/>
      <w:lvlJc w:val="left"/>
      <w:pPr>
        <w:ind w:left="4680" w:hanging="360"/>
      </w:pPr>
      <w:rPr>
        <w:rFonts w:ascii="Noto Sans Symbols" w:eastAsia="Noto Sans Symbols" w:hAnsi="Noto Sans Symbols" w:cs="Noto Sans Symbols"/>
        <w:position w:val="0"/>
        <w:vertAlign w:val="baseline"/>
      </w:rPr>
    </w:lvl>
    <w:lvl w:ilvl="7">
      <w:numFmt w:val="bullet"/>
      <w:lvlText w:val="o"/>
      <w:lvlJc w:val="left"/>
      <w:pPr>
        <w:ind w:left="5400" w:hanging="360"/>
      </w:pPr>
      <w:rPr>
        <w:rFonts w:ascii="Courier New" w:eastAsia="Courier New" w:hAnsi="Courier New" w:cs="Courier New"/>
        <w:position w:val="0"/>
        <w:vertAlign w:val="baseline"/>
      </w:rPr>
    </w:lvl>
    <w:lvl w:ilvl="8">
      <w:numFmt w:val="bullet"/>
      <w:lvlText w:val="▪"/>
      <w:lvlJc w:val="left"/>
      <w:pPr>
        <w:ind w:left="6120" w:hanging="360"/>
      </w:pPr>
      <w:rPr>
        <w:rFonts w:ascii="Noto Sans Symbols" w:eastAsia="Noto Sans Symbols" w:hAnsi="Noto Sans Symbols" w:cs="Noto Sans Symbols"/>
        <w:position w:val="0"/>
        <w:vertAlign w:val="baseline"/>
      </w:rPr>
    </w:lvl>
  </w:abstractNum>
  <w:abstractNum w:abstractNumId="35">
    <w:nsid w:val="6D867E73"/>
    <w:multiLevelType w:val="multilevel"/>
    <w:tmpl w:val="B686C246"/>
    <w:styleLink w:val="WWNum22"/>
    <w:lvl w:ilvl="0">
      <w:numFmt w:val="bullet"/>
      <w:lvlText w:val="➢"/>
      <w:lvlJc w:val="left"/>
      <w:pPr>
        <w:ind w:left="36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6">
    <w:nsid w:val="6DFC20FC"/>
    <w:multiLevelType w:val="multilevel"/>
    <w:tmpl w:val="1CAC741E"/>
    <w:styleLink w:val="WWNum8"/>
    <w:lvl w:ilvl="0">
      <w:numFmt w:val="bullet"/>
      <w:lvlText w:val="➢"/>
      <w:lvlJc w:val="left"/>
      <w:pPr>
        <w:ind w:left="283" w:hanging="283"/>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7">
    <w:nsid w:val="70C15C6D"/>
    <w:multiLevelType w:val="multilevel"/>
    <w:tmpl w:val="15969FA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8">
    <w:nsid w:val="720632BF"/>
    <w:multiLevelType w:val="multilevel"/>
    <w:tmpl w:val="1EAAE54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9">
    <w:nsid w:val="7BF83612"/>
    <w:multiLevelType w:val="multilevel"/>
    <w:tmpl w:val="339EC38A"/>
    <w:styleLink w:val="WWNum1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0">
    <w:nsid w:val="7C871805"/>
    <w:multiLevelType w:val="multilevel"/>
    <w:tmpl w:val="4C0A78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1">
    <w:nsid w:val="7F0654CF"/>
    <w:multiLevelType w:val="multilevel"/>
    <w:tmpl w:val="A4B89B26"/>
    <w:styleLink w:val="WWNum4"/>
    <w:lvl w:ilvl="0">
      <w:numFmt w:val="bullet"/>
      <w:lvlText w:val="⇨"/>
      <w:lvlJc w:val="left"/>
      <w:pPr>
        <w:ind w:left="1003" w:hanging="577"/>
      </w:pPr>
      <w:rPr>
        <w:rFonts w:ascii="Noto Sans Symbols" w:eastAsia="Noto Sans Symbols" w:hAnsi="Noto Sans Symbols" w:cs="Noto Sans Symbols"/>
        <w:b w:val="0"/>
        <w:i w:val="0"/>
        <w:position w:val="0"/>
        <w:sz w:val="24"/>
        <w:szCs w:val="24"/>
        <w:vertAlign w:val="baseline"/>
      </w:rPr>
    </w:lvl>
    <w:lvl w:ilvl="1">
      <w:numFmt w:val="bullet"/>
      <w:lvlText w:null="1"/>
      <w:lvlJc w:val="left"/>
    </w:lvl>
    <w:lvl w:ilvl="2">
      <w:numFmt w:val="bullet"/>
      <w:lvlText w:null="1"/>
      <w:lvlJc w:val="left"/>
    </w:lvl>
    <w:lvl w:ilvl="3">
      <w:numFmt w:val="bullet"/>
      <w:lvlText w:null="1"/>
      <w:lvlJc w:val="left"/>
    </w:lvl>
    <w:lvl w:ilvl="4">
      <w:numFmt w:val="bullet"/>
      <w:lvlText w:null="1"/>
      <w:lvlJc w:val="left"/>
    </w:lvl>
    <w:lvl w:ilvl="5">
      <w:numFmt w:val="bullet"/>
      <w:lvlText w:null="1"/>
      <w:lvlJc w:val="left"/>
    </w:lvl>
    <w:lvl w:ilvl="6">
      <w:numFmt w:val="bullet"/>
      <w:lvlText w:null="1"/>
      <w:lvlJc w:val="left"/>
    </w:lvl>
    <w:lvl w:ilvl="7">
      <w:numFmt w:val="bullet"/>
      <w:lvlText w:null="1"/>
      <w:lvlJc w:val="left"/>
    </w:lvl>
    <w:lvl w:ilvl="8">
      <w:numFmt w:val="bullet"/>
      <w:lvlText w:null="1"/>
      <w:lvlJc w:val="left"/>
    </w:lvl>
  </w:abstractNum>
  <w:num w:numId="1">
    <w:abstractNumId w:val="33"/>
  </w:num>
  <w:num w:numId="2">
    <w:abstractNumId w:val="21"/>
  </w:num>
  <w:num w:numId="3">
    <w:abstractNumId w:val="14"/>
  </w:num>
  <w:num w:numId="4">
    <w:abstractNumId w:val="41"/>
  </w:num>
  <w:num w:numId="5">
    <w:abstractNumId w:val="19"/>
  </w:num>
  <w:num w:numId="6">
    <w:abstractNumId w:val="3"/>
  </w:num>
  <w:num w:numId="7">
    <w:abstractNumId w:val="27"/>
  </w:num>
  <w:num w:numId="8">
    <w:abstractNumId w:val="36"/>
  </w:num>
  <w:num w:numId="9">
    <w:abstractNumId w:val="12"/>
  </w:num>
  <w:num w:numId="10">
    <w:abstractNumId w:val="22"/>
  </w:num>
  <w:num w:numId="11">
    <w:abstractNumId w:val="5"/>
  </w:num>
  <w:num w:numId="12">
    <w:abstractNumId w:val="39"/>
  </w:num>
  <w:num w:numId="13">
    <w:abstractNumId w:val="4"/>
  </w:num>
  <w:num w:numId="14">
    <w:abstractNumId w:val="6"/>
  </w:num>
  <w:num w:numId="15">
    <w:abstractNumId w:val="10"/>
  </w:num>
  <w:num w:numId="16">
    <w:abstractNumId w:val="13"/>
  </w:num>
  <w:num w:numId="17">
    <w:abstractNumId w:val="8"/>
  </w:num>
  <w:num w:numId="18">
    <w:abstractNumId w:val="0"/>
  </w:num>
  <w:num w:numId="19">
    <w:abstractNumId w:val="11"/>
  </w:num>
  <w:num w:numId="20">
    <w:abstractNumId w:val="18"/>
  </w:num>
  <w:num w:numId="21">
    <w:abstractNumId w:val="25"/>
  </w:num>
  <w:num w:numId="22">
    <w:abstractNumId w:val="35"/>
  </w:num>
  <w:num w:numId="23">
    <w:abstractNumId w:val="16"/>
  </w:num>
  <w:num w:numId="24">
    <w:abstractNumId w:val="15"/>
  </w:num>
  <w:num w:numId="25">
    <w:abstractNumId w:val="26"/>
  </w:num>
  <w:num w:numId="26">
    <w:abstractNumId w:val="34"/>
  </w:num>
  <w:num w:numId="27">
    <w:abstractNumId w:val="39"/>
    <w:lvlOverride w:ilvl="0">
      <w:startOverride w:val="1"/>
    </w:lvlOverride>
  </w:num>
  <w:num w:numId="28">
    <w:abstractNumId w:val="34"/>
    <w:lvlOverride w:ilvl="0"/>
  </w:num>
  <w:num w:numId="29">
    <w:abstractNumId w:val="40"/>
  </w:num>
  <w:num w:numId="30">
    <w:abstractNumId w:val="19"/>
    <w:lvlOverride w:ilvl="0"/>
  </w:num>
  <w:num w:numId="31">
    <w:abstractNumId w:val="21"/>
    <w:lvlOverride w:ilvl="0"/>
  </w:num>
  <w:num w:numId="32">
    <w:abstractNumId w:val="25"/>
    <w:lvlOverride w:ilvl="0"/>
  </w:num>
  <w:num w:numId="33">
    <w:abstractNumId w:val="1"/>
  </w:num>
  <w:num w:numId="34">
    <w:abstractNumId w:val="38"/>
  </w:num>
  <w:num w:numId="35">
    <w:abstractNumId w:val="24"/>
  </w:num>
  <w:num w:numId="36">
    <w:abstractNumId w:val="37"/>
  </w:num>
  <w:num w:numId="37">
    <w:abstractNumId w:val="30"/>
  </w:num>
  <w:num w:numId="38">
    <w:abstractNumId w:val="2"/>
  </w:num>
  <w:num w:numId="39">
    <w:abstractNumId w:val="29"/>
  </w:num>
  <w:num w:numId="40">
    <w:abstractNumId w:val="7"/>
  </w:num>
  <w:num w:numId="41">
    <w:abstractNumId w:val="17"/>
  </w:num>
  <w:num w:numId="42">
    <w:abstractNumId w:val="20"/>
  </w:num>
  <w:num w:numId="43">
    <w:abstractNumId w:val="32"/>
  </w:num>
  <w:num w:numId="44">
    <w:abstractNumId w:val="28"/>
  </w:num>
  <w:num w:numId="45">
    <w:abstractNumId w:val="23"/>
  </w:num>
  <w:num w:numId="46">
    <w:abstractNumId w:val="9"/>
  </w:num>
  <w:num w:numId="47">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attachedTemplate r:id="rId1"/>
  <w:defaultTabStop w:val="720"/>
  <w:autoHyphenation/>
  <w:hyphenationZone w:val="425"/>
  <w:drawingGridHorizontalSpacing w:val="100"/>
  <w:displayHorizontalDrawingGridEvery w:val="2"/>
  <w:characterSpacingControl w:val="doNotCompress"/>
  <w:hdrShapeDefaults>
    <o:shapedefaults v:ext="edit" spidmax="3074"/>
  </w:hdrShapeDefaults>
  <w:footnotePr>
    <w:footnote w:id="-1"/>
    <w:footnote w:id="0"/>
  </w:footnotePr>
  <w:endnotePr>
    <w:endnote w:id="-1"/>
    <w:endnote w:id="0"/>
  </w:endnotePr>
  <w:compat>
    <w:useFELayout/>
  </w:compat>
  <w:rsids>
    <w:rsidRoot w:val="009E6163"/>
    <w:rsid w:val="004B12A1"/>
    <w:rsid w:val="006030DC"/>
    <w:rsid w:val="009E6163"/>
    <w:rsid w:val="00B3112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NSimSun" w:hAnsi="Times New Roman" w:cs="Arial"/>
        <w:lang w:val="pt-BR"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E6163"/>
    <w:pPr>
      <w:widowControl/>
      <w:suppressAutoHyphens/>
    </w:pPr>
  </w:style>
  <w:style w:type="paragraph" w:styleId="Ttulo1">
    <w:name w:val="heading 1"/>
    <w:basedOn w:val="Normal"/>
    <w:next w:val="Normal"/>
    <w:rsid w:val="009E6163"/>
    <w:pPr>
      <w:keepNext/>
      <w:keepLines/>
      <w:spacing w:before="480" w:after="120"/>
      <w:outlineLvl w:val="0"/>
    </w:pPr>
    <w:rPr>
      <w:b/>
      <w:sz w:val="48"/>
      <w:szCs w:val="48"/>
    </w:rPr>
  </w:style>
  <w:style w:type="paragraph" w:styleId="Ttulo2">
    <w:name w:val="heading 2"/>
    <w:basedOn w:val="Normal"/>
    <w:next w:val="Normal"/>
    <w:rsid w:val="009E6163"/>
    <w:pPr>
      <w:keepNext/>
      <w:keepLines/>
      <w:spacing w:before="360" w:after="80"/>
      <w:outlineLvl w:val="1"/>
    </w:pPr>
    <w:rPr>
      <w:b/>
      <w:sz w:val="36"/>
      <w:szCs w:val="36"/>
    </w:rPr>
  </w:style>
  <w:style w:type="paragraph" w:styleId="Ttulo3">
    <w:name w:val="heading 3"/>
    <w:basedOn w:val="Normal"/>
    <w:next w:val="Normal"/>
    <w:rsid w:val="009E6163"/>
    <w:pPr>
      <w:keepNext/>
      <w:keepLines/>
      <w:spacing w:before="280" w:after="80"/>
      <w:outlineLvl w:val="2"/>
    </w:pPr>
    <w:rPr>
      <w:b/>
      <w:sz w:val="28"/>
      <w:szCs w:val="28"/>
    </w:rPr>
  </w:style>
  <w:style w:type="paragraph" w:styleId="Ttulo4">
    <w:name w:val="heading 4"/>
    <w:basedOn w:val="Normal"/>
    <w:next w:val="Normal"/>
    <w:rsid w:val="009E6163"/>
    <w:pPr>
      <w:keepNext/>
      <w:keepLines/>
      <w:spacing w:before="240" w:after="40"/>
      <w:outlineLvl w:val="3"/>
    </w:pPr>
    <w:rPr>
      <w:b/>
      <w:sz w:val="24"/>
      <w:szCs w:val="24"/>
    </w:rPr>
  </w:style>
  <w:style w:type="paragraph" w:styleId="Ttulo5">
    <w:name w:val="heading 5"/>
    <w:basedOn w:val="Normal"/>
    <w:next w:val="Normal"/>
    <w:rsid w:val="009E6163"/>
    <w:pPr>
      <w:keepNext/>
      <w:keepLines/>
      <w:spacing w:before="220" w:after="40"/>
      <w:outlineLvl w:val="4"/>
    </w:pPr>
    <w:rPr>
      <w:b/>
      <w:sz w:val="22"/>
      <w:szCs w:val="22"/>
    </w:rPr>
  </w:style>
  <w:style w:type="paragraph" w:styleId="Ttulo6">
    <w:name w:val="heading 6"/>
    <w:basedOn w:val="Normal"/>
    <w:next w:val="Normal"/>
    <w:rsid w:val="009E6163"/>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9E6163"/>
    <w:pPr>
      <w:suppressAutoHyphens/>
    </w:pPr>
  </w:style>
  <w:style w:type="paragraph" w:customStyle="1" w:styleId="Heading">
    <w:name w:val="Heading"/>
    <w:basedOn w:val="Standard"/>
    <w:next w:val="Textbody"/>
    <w:rsid w:val="009E6163"/>
    <w:pPr>
      <w:keepNext/>
      <w:spacing w:before="240" w:after="120"/>
    </w:pPr>
    <w:rPr>
      <w:rFonts w:ascii="Liberation Sans" w:eastAsia="Microsoft YaHei" w:hAnsi="Liberation Sans"/>
      <w:sz w:val="28"/>
      <w:szCs w:val="28"/>
    </w:rPr>
  </w:style>
  <w:style w:type="paragraph" w:customStyle="1" w:styleId="Textbody">
    <w:name w:val="Text body"/>
    <w:basedOn w:val="Standard"/>
    <w:rsid w:val="009E6163"/>
    <w:pPr>
      <w:spacing w:after="140" w:line="276" w:lineRule="auto"/>
    </w:pPr>
  </w:style>
  <w:style w:type="paragraph" w:styleId="Lista">
    <w:name w:val="List"/>
    <w:basedOn w:val="Textbody"/>
    <w:rsid w:val="009E6163"/>
    <w:rPr>
      <w:sz w:val="24"/>
    </w:rPr>
  </w:style>
  <w:style w:type="paragraph" w:styleId="Legenda">
    <w:name w:val="caption"/>
    <w:basedOn w:val="Standard"/>
    <w:rsid w:val="009E6163"/>
    <w:pPr>
      <w:suppressLineNumbers/>
      <w:spacing w:before="120" w:after="120"/>
    </w:pPr>
    <w:rPr>
      <w:i/>
      <w:iCs/>
      <w:sz w:val="24"/>
      <w:szCs w:val="24"/>
    </w:rPr>
  </w:style>
  <w:style w:type="paragraph" w:customStyle="1" w:styleId="Index">
    <w:name w:val="Index"/>
    <w:basedOn w:val="Standard"/>
    <w:rsid w:val="009E6163"/>
    <w:pPr>
      <w:suppressLineNumbers/>
    </w:pPr>
    <w:rPr>
      <w:sz w:val="24"/>
    </w:rPr>
  </w:style>
  <w:style w:type="paragraph" w:styleId="Ttulo">
    <w:name w:val="Title"/>
    <w:basedOn w:val="Normal"/>
    <w:next w:val="Normal"/>
    <w:rsid w:val="009E6163"/>
    <w:pPr>
      <w:keepNext/>
      <w:keepLines/>
      <w:spacing w:before="480" w:after="120"/>
    </w:pPr>
    <w:rPr>
      <w:b/>
      <w:sz w:val="72"/>
      <w:szCs w:val="72"/>
    </w:rPr>
  </w:style>
  <w:style w:type="paragraph" w:styleId="Subttulo">
    <w:name w:val="Subtitle"/>
    <w:basedOn w:val="Normal"/>
    <w:next w:val="Normal"/>
    <w:rsid w:val="009E6163"/>
    <w:pPr>
      <w:keepNext/>
      <w:keepLines/>
      <w:spacing w:before="360" w:after="80"/>
    </w:pPr>
    <w:rPr>
      <w:rFonts w:ascii="Georgia" w:eastAsia="Georgia" w:hAnsi="Georgia" w:cs="Georgia"/>
      <w:i/>
      <w:color w:val="666666"/>
      <w:sz w:val="48"/>
      <w:szCs w:val="48"/>
    </w:rPr>
  </w:style>
  <w:style w:type="paragraph" w:customStyle="1" w:styleId="HeaderandFooter">
    <w:name w:val="Header and Footer"/>
    <w:basedOn w:val="Standard"/>
    <w:rsid w:val="009E6163"/>
  </w:style>
  <w:style w:type="paragraph" w:styleId="Cabealho">
    <w:name w:val="header"/>
    <w:basedOn w:val="HeaderandFooter"/>
    <w:uiPriority w:val="99"/>
    <w:rsid w:val="009E6163"/>
  </w:style>
  <w:style w:type="paragraph" w:styleId="Rodap">
    <w:name w:val="footer"/>
    <w:basedOn w:val="HeaderandFooter"/>
    <w:rsid w:val="009E6163"/>
  </w:style>
  <w:style w:type="paragraph" w:customStyle="1" w:styleId="TableContents">
    <w:name w:val="Table Contents"/>
    <w:basedOn w:val="Standard"/>
    <w:rsid w:val="009E6163"/>
    <w:pPr>
      <w:suppressLineNumbers/>
    </w:pPr>
  </w:style>
  <w:style w:type="character" w:customStyle="1" w:styleId="ListLabel1">
    <w:name w:val="ListLabel 1"/>
    <w:rsid w:val="009E6163"/>
    <w:rPr>
      <w:u w:val="none"/>
    </w:rPr>
  </w:style>
  <w:style w:type="character" w:customStyle="1" w:styleId="ListLabel2">
    <w:name w:val="ListLabel 2"/>
    <w:rsid w:val="009E6163"/>
    <w:rPr>
      <w:u w:val="none"/>
    </w:rPr>
  </w:style>
  <w:style w:type="character" w:customStyle="1" w:styleId="ListLabel3">
    <w:name w:val="ListLabel 3"/>
    <w:rsid w:val="009E6163"/>
    <w:rPr>
      <w:u w:val="none"/>
    </w:rPr>
  </w:style>
  <w:style w:type="character" w:customStyle="1" w:styleId="ListLabel4">
    <w:name w:val="ListLabel 4"/>
    <w:rsid w:val="009E6163"/>
    <w:rPr>
      <w:u w:val="none"/>
    </w:rPr>
  </w:style>
  <w:style w:type="character" w:customStyle="1" w:styleId="ListLabel5">
    <w:name w:val="ListLabel 5"/>
    <w:rsid w:val="009E6163"/>
    <w:rPr>
      <w:u w:val="none"/>
    </w:rPr>
  </w:style>
  <w:style w:type="character" w:customStyle="1" w:styleId="ListLabel6">
    <w:name w:val="ListLabel 6"/>
    <w:rsid w:val="009E6163"/>
    <w:rPr>
      <w:u w:val="none"/>
    </w:rPr>
  </w:style>
  <w:style w:type="character" w:customStyle="1" w:styleId="ListLabel7">
    <w:name w:val="ListLabel 7"/>
    <w:rsid w:val="009E6163"/>
    <w:rPr>
      <w:u w:val="none"/>
    </w:rPr>
  </w:style>
  <w:style w:type="character" w:customStyle="1" w:styleId="ListLabel8">
    <w:name w:val="ListLabel 8"/>
    <w:rsid w:val="009E6163"/>
    <w:rPr>
      <w:u w:val="none"/>
    </w:rPr>
  </w:style>
  <w:style w:type="character" w:customStyle="1" w:styleId="ListLabel9">
    <w:name w:val="ListLabel 9"/>
    <w:rsid w:val="009E6163"/>
    <w:rPr>
      <w:u w:val="none"/>
    </w:rPr>
  </w:style>
  <w:style w:type="character" w:customStyle="1" w:styleId="ListLabel10">
    <w:name w:val="ListLabel 10"/>
    <w:rsid w:val="009E6163"/>
    <w:rPr>
      <w:rFonts w:eastAsia="Courier New" w:cs="Courier New"/>
      <w:position w:val="0"/>
      <w:vertAlign w:val="baseline"/>
    </w:rPr>
  </w:style>
  <w:style w:type="character" w:customStyle="1" w:styleId="ListLabel11">
    <w:name w:val="ListLabel 11"/>
    <w:rsid w:val="009E6163"/>
    <w:rPr>
      <w:rFonts w:eastAsia="Courier New" w:cs="Courier New"/>
      <w:position w:val="0"/>
      <w:vertAlign w:val="baseline"/>
    </w:rPr>
  </w:style>
  <w:style w:type="character" w:customStyle="1" w:styleId="ListLabel12">
    <w:name w:val="ListLabel 12"/>
    <w:rsid w:val="009E6163"/>
    <w:rPr>
      <w:rFonts w:eastAsia="Noto Sans Symbols" w:cs="Noto Sans Symbols"/>
      <w:position w:val="0"/>
      <w:vertAlign w:val="baseline"/>
    </w:rPr>
  </w:style>
  <w:style w:type="character" w:customStyle="1" w:styleId="ListLabel13">
    <w:name w:val="ListLabel 13"/>
    <w:rsid w:val="009E6163"/>
    <w:rPr>
      <w:rFonts w:eastAsia="Noto Sans Symbols" w:cs="Noto Sans Symbols"/>
      <w:position w:val="0"/>
      <w:vertAlign w:val="baseline"/>
    </w:rPr>
  </w:style>
  <w:style w:type="character" w:customStyle="1" w:styleId="ListLabel14">
    <w:name w:val="ListLabel 14"/>
    <w:rsid w:val="009E6163"/>
    <w:rPr>
      <w:rFonts w:eastAsia="Courier New" w:cs="Courier New"/>
      <w:position w:val="0"/>
      <w:vertAlign w:val="baseline"/>
    </w:rPr>
  </w:style>
  <w:style w:type="character" w:customStyle="1" w:styleId="ListLabel15">
    <w:name w:val="ListLabel 15"/>
    <w:rsid w:val="009E6163"/>
    <w:rPr>
      <w:rFonts w:eastAsia="Noto Sans Symbols" w:cs="Noto Sans Symbols"/>
      <w:position w:val="0"/>
      <w:vertAlign w:val="baseline"/>
    </w:rPr>
  </w:style>
  <w:style w:type="character" w:customStyle="1" w:styleId="ListLabel16">
    <w:name w:val="ListLabel 16"/>
    <w:rsid w:val="009E6163"/>
    <w:rPr>
      <w:rFonts w:eastAsia="Noto Sans Symbols" w:cs="Noto Sans Symbols"/>
      <w:position w:val="0"/>
      <w:vertAlign w:val="baseline"/>
    </w:rPr>
  </w:style>
  <w:style w:type="character" w:customStyle="1" w:styleId="ListLabel17">
    <w:name w:val="ListLabel 17"/>
    <w:rsid w:val="009E6163"/>
    <w:rPr>
      <w:rFonts w:eastAsia="Courier New" w:cs="Courier New"/>
      <w:position w:val="0"/>
      <w:vertAlign w:val="baseline"/>
    </w:rPr>
  </w:style>
  <w:style w:type="character" w:customStyle="1" w:styleId="ListLabel18">
    <w:name w:val="ListLabel 18"/>
    <w:rsid w:val="009E6163"/>
    <w:rPr>
      <w:rFonts w:eastAsia="Noto Sans Symbols" w:cs="Noto Sans Symbols"/>
      <w:position w:val="0"/>
      <w:vertAlign w:val="baseline"/>
    </w:rPr>
  </w:style>
  <w:style w:type="character" w:customStyle="1" w:styleId="ListLabel19">
    <w:name w:val="ListLabel 19"/>
    <w:rsid w:val="009E6163"/>
    <w:rPr>
      <w:rFonts w:eastAsia="Noto Sans Symbols" w:cs="Noto Sans Symbols"/>
      <w:position w:val="0"/>
      <w:vertAlign w:val="baseline"/>
    </w:rPr>
  </w:style>
  <w:style w:type="character" w:customStyle="1" w:styleId="ListLabel20">
    <w:name w:val="ListLabel 20"/>
    <w:rsid w:val="009E6163"/>
    <w:rPr>
      <w:rFonts w:eastAsia="Courier New" w:cs="Courier New"/>
      <w:position w:val="0"/>
      <w:vertAlign w:val="baseline"/>
    </w:rPr>
  </w:style>
  <w:style w:type="character" w:customStyle="1" w:styleId="ListLabel21">
    <w:name w:val="ListLabel 21"/>
    <w:rsid w:val="009E6163"/>
    <w:rPr>
      <w:rFonts w:eastAsia="Noto Sans Symbols" w:cs="Noto Sans Symbols"/>
      <w:position w:val="0"/>
      <w:vertAlign w:val="baseline"/>
    </w:rPr>
  </w:style>
  <w:style w:type="character" w:customStyle="1" w:styleId="ListLabel22">
    <w:name w:val="ListLabel 22"/>
    <w:rsid w:val="009E6163"/>
    <w:rPr>
      <w:rFonts w:eastAsia="Noto Sans Symbols" w:cs="Noto Sans Symbols"/>
      <w:position w:val="0"/>
      <w:vertAlign w:val="baseline"/>
    </w:rPr>
  </w:style>
  <w:style w:type="character" w:customStyle="1" w:styleId="ListLabel23">
    <w:name w:val="ListLabel 23"/>
    <w:rsid w:val="009E6163"/>
    <w:rPr>
      <w:rFonts w:eastAsia="Courier New" w:cs="Courier New"/>
      <w:position w:val="0"/>
      <w:vertAlign w:val="baseline"/>
    </w:rPr>
  </w:style>
  <w:style w:type="character" w:customStyle="1" w:styleId="ListLabel24">
    <w:name w:val="ListLabel 24"/>
    <w:rsid w:val="009E6163"/>
    <w:rPr>
      <w:rFonts w:eastAsia="Noto Sans Symbols" w:cs="Noto Sans Symbols"/>
      <w:position w:val="0"/>
      <w:vertAlign w:val="baseline"/>
    </w:rPr>
  </w:style>
  <w:style w:type="character" w:customStyle="1" w:styleId="ListLabel25">
    <w:name w:val="ListLabel 25"/>
    <w:rsid w:val="009E6163"/>
    <w:rPr>
      <w:rFonts w:eastAsia="Noto Sans Symbols" w:cs="Noto Sans Symbols"/>
      <w:position w:val="0"/>
      <w:vertAlign w:val="baseline"/>
    </w:rPr>
  </w:style>
  <w:style w:type="character" w:customStyle="1" w:styleId="ListLabel26">
    <w:name w:val="ListLabel 26"/>
    <w:rsid w:val="009E6163"/>
    <w:rPr>
      <w:rFonts w:eastAsia="Courier New" w:cs="Courier New"/>
      <w:position w:val="0"/>
      <w:vertAlign w:val="baseline"/>
    </w:rPr>
  </w:style>
  <w:style w:type="character" w:customStyle="1" w:styleId="ListLabel27">
    <w:name w:val="ListLabel 27"/>
    <w:rsid w:val="009E6163"/>
    <w:rPr>
      <w:rFonts w:eastAsia="Noto Sans Symbols" w:cs="Noto Sans Symbols"/>
      <w:position w:val="0"/>
      <w:vertAlign w:val="baseline"/>
    </w:rPr>
  </w:style>
  <w:style w:type="character" w:customStyle="1" w:styleId="ListLabel28">
    <w:name w:val="ListLabel 28"/>
    <w:rsid w:val="009E6163"/>
    <w:rPr>
      <w:rFonts w:eastAsia="Noto Sans Symbols" w:cs="Noto Sans Symbols"/>
      <w:b w:val="0"/>
      <w:i w:val="0"/>
      <w:position w:val="0"/>
      <w:sz w:val="24"/>
      <w:szCs w:val="24"/>
      <w:vertAlign w:val="baseline"/>
    </w:rPr>
  </w:style>
  <w:style w:type="character" w:customStyle="1" w:styleId="ListLabel29">
    <w:name w:val="ListLabel 29"/>
    <w:rsid w:val="009E6163"/>
    <w:rPr>
      <w:rFonts w:eastAsia="Noto Sans Symbols" w:cs="Noto Sans Symbols"/>
      <w:position w:val="0"/>
      <w:vertAlign w:val="baseline"/>
    </w:rPr>
  </w:style>
  <w:style w:type="character" w:customStyle="1" w:styleId="ListLabel30">
    <w:name w:val="ListLabel 30"/>
    <w:rsid w:val="009E6163"/>
    <w:rPr>
      <w:rFonts w:eastAsia="Courier New" w:cs="Courier New"/>
      <w:position w:val="0"/>
      <w:vertAlign w:val="baseline"/>
    </w:rPr>
  </w:style>
  <w:style w:type="character" w:customStyle="1" w:styleId="ListLabel31">
    <w:name w:val="ListLabel 31"/>
    <w:rsid w:val="009E6163"/>
    <w:rPr>
      <w:rFonts w:eastAsia="Noto Sans Symbols" w:cs="Noto Sans Symbols"/>
      <w:position w:val="0"/>
      <w:vertAlign w:val="baseline"/>
    </w:rPr>
  </w:style>
  <w:style w:type="character" w:customStyle="1" w:styleId="ListLabel32">
    <w:name w:val="ListLabel 32"/>
    <w:rsid w:val="009E6163"/>
    <w:rPr>
      <w:rFonts w:eastAsia="Noto Sans Symbols" w:cs="Noto Sans Symbols"/>
      <w:position w:val="0"/>
      <w:vertAlign w:val="baseline"/>
    </w:rPr>
  </w:style>
  <w:style w:type="character" w:customStyle="1" w:styleId="ListLabel33">
    <w:name w:val="ListLabel 33"/>
    <w:rsid w:val="009E6163"/>
    <w:rPr>
      <w:rFonts w:eastAsia="Courier New" w:cs="Courier New"/>
      <w:position w:val="0"/>
      <w:vertAlign w:val="baseline"/>
    </w:rPr>
  </w:style>
  <w:style w:type="character" w:customStyle="1" w:styleId="ListLabel34">
    <w:name w:val="ListLabel 34"/>
    <w:rsid w:val="009E6163"/>
    <w:rPr>
      <w:rFonts w:eastAsia="Noto Sans Symbols" w:cs="Noto Sans Symbols"/>
      <w:position w:val="0"/>
      <w:vertAlign w:val="baseline"/>
    </w:rPr>
  </w:style>
  <w:style w:type="character" w:customStyle="1" w:styleId="ListLabel35">
    <w:name w:val="ListLabel 35"/>
    <w:rsid w:val="009E6163"/>
    <w:rPr>
      <w:rFonts w:eastAsia="Noto Sans Symbols" w:cs="Noto Sans Symbols"/>
      <w:position w:val="0"/>
      <w:vertAlign w:val="baseline"/>
    </w:rPr>
  </w:style>
  <w:style w:type="character" w:customStyle="1" w:styleId="ListLabel36">
    <w:name w:val="ListLabel 36"/>
    <w:rsid w:val="009E6163"/>
    <w:rPr>
      <w:rFonts w:eastAsia="Courier New" w:cs="Courier New"/>
      <w:position w:val="0"/>
      <w:vertAlign w:val="baseline"/>
    </w:rPr>
  </w:style>
  <w:style w:type="character" w:customStyle="1" w:styleId="ListLabel37">
    <w:name w:val="ListLabel 37"/>
    <w:rsid w:val="009E6163"/>
    <w:rPr>
      <w:rFonts w:eastAsia="Noto Sans Symbols" w:cs="Noto Sans Symbols"/>
      <w:position w:val="0"/>
      <w:vertAlign w:val="baseline"/>
    </w:rPr>
  </w:style>
  <w:style w:type="character" w:customStyle="1" w:styleId="ListLabel38">
    <w:name w:val="ListLabel 38"/>
    <w:rsid w:val="009E6163"/>
    <w:rPr>
      <w:rFonts w:eastAsia="Noto Sans Symbols" w:cs="Noto Sans Symbols"/>
      <w:position w:val="0"/>
      <w:vertAlign w:val="baseline"/>
    </w:rPr>
  </w:style>
  <w:style w:type="character" w:customStyle="1" w:styleId="ListLabel39">
    <w:name w:val="ListLabel 39"/>
    <w:rsid w:val="009E6163"/>
    <w:rPr>
      <w:rFonts w:eastAsia="Courier New" w:cs="Courier New"/>
      <w:position w:val="0"/>
      <w:vertAlign w:val="baseline"/>
    </w:rPr>
  </w:style>
  <w:style w:type="character" w:customStyle="1" w:styleId="ListLabel40">
    <w:name w:val="ListLabel 40"/>
    <w:rsid w:val="009E6163"/>
    <w:rPr>
      <w:rFonts w:eastAsia="Noto Sans Symbols" w:cs="Noto Sans Symbols"/>
      <w:position w:val="0"/>
      <w:vertAlign w:val="baseline"/>
    </w:rPr>
  </w:style>
  <w:style w:type="character" w:customStyle="1" w:styleId="ListLabel41">
    <w:name w:val="ListLabel 41"/>
    <w:rsid w:val="009E6163"/>
    <w:rPr>
      <w:rFonts w:eastAsia="Noto Sans Symbols" w:cs="Noto Sans Symbols"/>
      <w:position w:val="0"/>
      <w:vertAlign w:val="baseline"/>
    </w:rPr>
  </w:style>
  <w:style w:type="character" w:customStyle="1" w:styleId="ListLabel42">
    <w:name w:val="ListLabel 42"/>
    <w:rsid w:val="009E6163"/>
    <w:rPr>
      <w:rFonts w:eastAsia="Courier New" w:cs="Courier New"/>
      <w:position w:val="0"/>
      <w:vertAlign w:val="baseline"/>
    </w:rPr>
  </w:style>
  <w:style w:type="character" w:customStyle="1" w:styleId="ListLabel43">
    <w:name w:val="ListLabel 43"/>
    <w:rsid w:val="009E6163"/>
    <w:rPr>
      <w:rFonts w:eastAsia="Noto Sans Symbols" w:cs="Noto Sans Symbols"/>
      <w:position w:val="0"/>
      <w:vertAlign w:val="baseline"/>
    </w:rPr>
  </w:style>
  <w:style w:type="character" w:customStyle="1" w:styleId="ListLabel44">
    <w:name w:val="ListLabel 44"/>
    <w:rsid w:val="009E6163"/>
    <w:rPr>
      <w:rFonts w:eastAsia="Noto Sans Symbols" w:cs="Noto Sans Symbols"/>
      <w:position w:val="0"/>
      <w:vertAlign w:val="baseline"/>
    </w:rPr>
  </w:style>
  <w:style w:type="character" w:customStyle="1" w:styleId="ListLabel45">
    <w:name w:val="ListLabel 45"/>
    <w:rsid w:val="009E6163"/>
    <w:rPr>
      <w:rFonts w:eastAsia="Courier New" w:cs="Courier New"/>
      <w:position w:val="0"/>
      <w:vertAlign w:val="baseline"/>
    </w:rPr>
  </w:style>
  <w:style w:type="character" w:customStyle="1" w:styleId="ListLabel46">
    <w:name w:val="ListLabel 46"/>
    <w:rsid w:val="009E6163"/>
    <w:rPr>
      <w:rFonts w:eastAsia="Noto Sans Symbols" w:cs="Noto Sans Symbols"/>
      <w:position w:val="0"/>
      <w:vertAlign w:val="baseline"/>
    </w:rPr>
  </w:style>
  <w:style w:type="character" w:customStyle="1" w:styleId="ListLabel47">
    <w:name w:val="ListLabel 47"/>
    <w:rsid w:val="009E6163"/>
    <w:rPr>
      <w:u w:val="none"/>
    </w:rPr>
  </w:style>
  <w:style w:type="character" w:customStyle="1" w:styleId="ListLabel48">
    <w:name w:val="ListLabel 48"/>
    <w:rsid w:val="009E6163"/>
    <w:rPr>
      <w:u w:val="none"/>
    </w:rPr>
  </w:style>
  <w:style w:type="character" w:customStyle="1" w:styleId="ListLabel49">
    <w:name w:val="ListLabel 49"/>
    <w:rsid w:val="009E6163"/>
    <w:rPr>
      <w:u w:val="none"/>
    </w:rPr>
  </w:style>
  <w:style w:type="character" w:customStyle="1" w:styleId="ListLabel50">
    <w:name w:val="ListLabel 50"/>
    <w:rsid w:val="009E6163"/>
    <w:rPr>
      <w:u w:val="none"/>
    </w:rPr>
  </w:style>
  <w:style w:type="character" w:customStyle="1" w:styleId="ListLabel51">
    <w:name w:val="ListLabel 51"/>
    <w:rsid w:val="009E6163"/>
    <w:rPr>
      <w:u w:val="none"/>
    </w:rPr>
  </w:style>
  <w:style w:type="character" w:customStyle="1" w:styleId="ListLabel52">
    <w:name w:val="ListLabel 52"/>
    <w:rsid w:val="009E6163"/>
    <w:rPr>
      <w:u w:val="none"/>
    </w:rPr>
  </w:style>
  <w:style w:type="character" w:customStyle="1" w:styleId="ListLabel53">
    <w:name w:val="ListLabel 53"/>
    <w:rsid w:val="009E6163"/>
    <w:rPr>
      <w:u w:val="none"/>
    </w:rPr>
  </w:style>
  <w:style w:type="character" w:customStyle="1" w:styleId="ListLabel54">
    <w:name w:val="ListLabel 54"/>
    <w:rsid w:val="009E6163"/>
    <w:rPr>
      <w:u w:val="none"/>
    </w:rPr>
  </w:style>
  <w:style w:type="character" w:customStyle="1" w:styleId="ListLabel55">
    <w:name w:val="ListLabel 55"/>
    <w:rsid w:val="009E6163"/>
    <w:rPr>
      <w:u w:val="none"/>
    </w:rPr>
  </w:style>
  <w:style w:type="character" w:customStyle="1" w:styleId="ListLabel56">
    <w:name w:val="ListLabel 56"/>
    <w:rsid w:val="009E6163"/>
    <w:rPr>
      <w:u w:val="none"/>
    </w:rPr>
  </w:style>
  <w:style w:type="character" w:customStyle="1" w:styleId="ListLabel57">
    <w:name w:val="ListLabel 57"/>
    <w:rsid w:val="009E6163"/>
    <w:rPr>
      <w:u w:val="none"/>
    </w:rPr>
  </w:style>
  <w:style w:type="character" w:customStyle="1" w:styleId="ListLabel58">
    <w:name w:val="ListLabel 58"/>
    <w:rsid w:val="009E6163"/>
    <w:rPr>
      <w:u w:val="none"/>
    </w:rPr>
  </w:style>
  <w:style w:type="character" w:customStyle="1" w:styleId="ListLabel59">
    <w:name w:val="ListLabel 59"/>
    <w:rsid w:val="009E6163"/>
    <w:rPr>
      <w:u w:val="none"/>
    </w:rPr>
  </w:style>
  <w:style w:type="character" w:customStyle="1" w:styleId="ListLabel60">
    <w:name w:val="ListLabel 60"/>
    <w:rsid w:val="009E6163"/>
    <w:rPr>
      <w:u w:val="none"/>
    </w:rPr>
  </w:style>
  <w:style w:type="character" w:customStyle="1" w:styleId="ListLabel61">
    <w:name w:val="ListLabel 61"/>
    <w:rsid w:val="009E6163"/>
    <w:rPr>
      <w:u w:val="none"/>
    </w:rPr>
  </w:style>
  <w:style w:type="character" w:customStyle="1" w:styleId="ListLabel62">
    <w:name w:val="ListLabel 62"/>
    <w:rsid w:val="009E6163"/>
    <w:rPr>
      <w:u w:val="none"/>
    </w:rPr>
  </w:style>
  <w:style w:type="character" w:customStyle="1" w:styleId="ListLabel63">
    <w:name w:val="ListLabel 63"/>
    <w:rsid w:val="009E6163"/>
    <w:rPr>
      <w:u w:val="none"/>
    </w:rPr>
  </w:style>
  <w:style w:type="character" w:customStyle="1" w:styleId="ListLabel64">
    <w:name w:val="ListLabel 64"/>
    <w:rsid w:val="009E6163"/>
    <w:rPr>
      <w:u w:val="none"/>
    </w:rPr>
  </w:style>
  <w:style w:type="character" w:customStyle="1" w:styleId="ListLabel65">
    <w:name w:val="ListLabel 65"/>
    <w:rsid w:val="009E6163"/>
    <w:rPr>
      <w:u w:val="none"/>
    </w:rPr>
  </w:style>
  <w:style w:type="character" w:customStyle="1" w:styleId="ListLabel66">
    <w:name w:val="ListLabel 66"/>
    <w:rsid w:val="009E6163"/>
    <w:rPr>
      <w:u w:val="none"/>
    </w:rPr>
  </w:style>
  <w:style w:type="character" w:customStyle="1" w:styleId="ListLabel67">
    <w:name w:val="ListLabel 67"/>
    <w:rsid w:val="009E6163"/>
    <w:rPr>
      <w:u w:val="none"/>
    </w:rPr>
  </w:style>
  <w:style w:type="character" w:customStyle="1" w:styleId="ListLabel68">
    <w:name w:val="ListLabel 68"/>
    <w:rsid w:val="009E6163"/>
    <w:rPr>
      <w:u w:val="none"/>
    </w:rPr>
  </w:style>
  <w:style w:type="character" w:customStyle="1" w:styleId="ListLabel69">
    <w:name w:val="ListLabel 69"/>
    <w:rsid w:val="009E6163"/>
    <w:rPr>
      <w:u w:val="none"/>
    </w:rPr>
  </w:style>
  <w:style w:type="character" w:customStyle="1" w:styleId="ListLabel70">
    <w:name w:val="ListLabel 70"/>
    <w:rsid w:val="009E6163"/>
    <w:rPr>
      <w:u w:val="none"/>
    </w:rPr>
  </w:style>
  <w:style w:type="character" w:customStyle="1" w:styleId="ListLabel71">
    <w:name w:val="ListLabel 71"/>
    <w:rsid w:val="009E6163"/>
    <w:rPr>
      <w:u w:val="none"/>
    </w:rPr>
  </w:style>
  <w:style w:type="character" w:customStyle="1" w:styleId="ListLabel72">
    <w:name w:val="ListLabel 72"/>
    <w:rsid w:val="009E6163"/>
    <w:rPr>
      <w:u w:val="none"/>
    </w:rPr>
  </w:style>
  <w:style w:type="character" w:customStyle="1" w:styleId="ListLabel73">
    <w:name w:val="ListLabel 73"/>
    <w:rsid w:val="009E6163"/>
    <w:rPr>
      <w:u w:val="none"/>
    </w:rPr>
  </w:style>
  <w:style w:type="character" w:customStyle="1" w:styleId="ListLabel74">
    <w:name w:val="ListLabel 74"/>
    <w:rsid w:val="009E6163"/>
    <w:rPr>
      <w:position w:val="0"/>
      <w:vertAlign w:val="baseline"/>
    </w:rPr>
  </w:style>
  <w:style w:type="character" w:customStyle="1" w:styleId="ListLabel75">
    <w:name w:val="ListLabel 75"/>
    <w:rsid w:val="009E6163"/>
    <w:rPr>
      <w:u w:val="none"/>
    </w:rPr>
  </w:style>
  <w:style w:type="character" w:customStyle="1" w:styleId="ListLabel76">
    <w:name w:val="ListLabel 76"/>
    <w:rsid w:val="009E6163"/>
    <w:rPr>
      <w:u w:val="none"/>
    </w:rPr>
  </w:style>
  <w:style w:type="character" w:customStyle="1" w:styleId="ListLabel77">
    <w:name w:val="ListLabel 77"/>
    <w:rsid w:val="009E6163"/>
    <w:rPr>
      <w:u w:val="none"/>
    </w:rPr>
  </w:style>
  <w:style w:type="character" w:customStyle="1" w:styleId="ListLabel78">
    <w:name w:val="ListLabel 78"/>
    <w:rsid w:val="009E6163"/>
    <w:rPr>
      <w:u w:val="none"/>
    </w:rPr>
  </w:style>
  <w:style w:type="character" w:customStyle="1" w:styleId="ListLabel79">
    <w:name w:val="ListLabel 79"/>
    <w:rsid w:val="009E6163"/>
    <w:rPr>
      <w:u w:val="none"/>
    </w:rPr>
  </w:style>
  <w:style w:type="character" w:customStyle="1" w:styleId="ListLabel80">
    <w:name w:val="ListLabel 80"/>
    <w:rsid w:val="009E6163"/>
    <w:rPr>
      <w:u w:val="none"/>
    </w:rPr>
  </w:style>
  <w:style w:type="character" w:customStyle="1" w:styleId="ListLabel81">
    <w:name w:val="ListLabel 81"/>
    <w:rsid w:val="009E6163"/>
    <w:rPr>
      <w:u w:val="none"/>
    </w:rPr>
  </w:style>
  <w:style w:type="character" w:customStyle="1" w:styleId="ListLabel82">
    <w:name w:val="ListLabel 82"/>
    <w:rsid w:val="009E6163"/>
    <w:rPr>
      <w:u w:val="none"/>
    </w:rPr>
  </w:style>
  <w:style w:type="character" w:customStyle="1" w:styleId="ListLabel83">
    <w:name w:val="ListLabel 83"/>
    <w:rsid w:val="009E6163"/>
    <w:rPr>
      <w:u w:val="none"/>
    </w:rPr>
  </w:style>
  <w:style w:type="character" w:customStyle="1" w:styleId="ListLabel84">
    <w:name w:val="ListLabel 84"/>
    <w:rsid w:val="009E6163"/>
    <w:rPr>
      <w:u w:val="none"/>
    </w:rPr>
  </w:style>
  <w:style w:type="character" w:customStyle="1" w:styleId="ListLabel85">
    <w:name w:val="ListLabel 85"/>
    <w:rsid w:val="009E6163"/>
    <w:rPr>
      <w:u w:val="none"/>
    </w:rPr>
  </w:style>
  <w:style w:type="character" w:customStyle="1" w:styleId="ListLabel86">
    <w:name w:val="ListLabel 86"/>
    <w:rsid w:val="009E6163"/>
    <w:rPr>
      <w:u w:val="none"/>
    </w:rPr>
  </w:style>
  <w:style w:type="character" w:customStyle="1" w:styleId="ListLabel87">
    <w:name w:val="ListLabel 87"/>
    <w:rsid w:val="009E6163"/>
    <w:rPr>
      <w:u w:val="none"/>
    </w:rPr>
  </w:style>
  <w:style w:type="character" w:customStyle="1" w:styleId="ListLabel88">
    <w:name w:val="ListLabel 88"/>
    <w:rsid w:val="009E6163"/>
    <w:rPr>
      <w:u w:val="none"/>
    </w:rPr>
  </w:style>
  <w:style w:type="character" w:customStyle="1" w:styleId="ListLabel89">
    <w:name w:val="ListLabel 89"/>
    <w:rsid w:val="009E6163"/>
    <w:rPr>
      <w:u w:val="none"/>
    </w:rPr>
  </w:style>
  <w:style w:type="character" w:customStyle="1" w:styleId="ListLabel90">
    <w:name w:val="ListLabel 90"/>
    <w:rsid w:val="009E6163"/>
    <w:rPr>
      <w:u w:val="none"/>
    </w:rPr>
  </w:style>
  <w:style w:type="character" w:customStyle="1" w:styleId="ListLabel91">
    <w:name w:val="ListLabel 91"/>
    <w:rsid w:val="009E6163"/>
    <w:rPr>
      <w:u w:val="none"/>
    </w:rPr>
  </w:style>
  <w:style w:type="character" w:customStyle="1" w:styleId="ListLabel92">
    <w:name w:val="ListLabel 92"/>
    <w:rsid w:val="009E6163"/>
    <w:rPr>
      <w:u w:val="none"/>
    </w:rPr>
  </w:style>
  <w:style w:type="character" w:customStyle="1" w:styleId="ListLabel93">
    <w:name w:val="ListLabel 93"/>
    <w:rsid w:val="009E6163"/>
    <w:rPr>
      <w:u w:val="none"/>
    </w:rPr>
  </w:style>
  <w:style w:type="character" w:customStyle="1" w:styleId="ListLabel94">
    <w:name w:val="ListLabel 94"/>
    <w:rsid w:val="009E6163"/>
    <w:rPr>
      <w:u w:val="none"/>
    </w:rPr>
  </w:style>
  <w:style w:type="character" w:customStyle="1" w:styleId="ListLabel95">
    <w:name w:val="ListLabel 95"/>
    <w:rsid w:val="009E6163"/>
    <w:rPr>
      <w:u w:val="none"/>
    </w:rPr>
  </w:style>
  <w:style w:type="character" w:customStyle="1" w:styleId="ListLabel96">
    <w:name w:val="ListLabel 96"/>
    <w:rsid w:val="009E6163"/>
    <w:rPr>
      <w:u w:val="none"/>
    </w:rPr>
  </w:style>
  <w:style w:type="character" w:customStyle="1" w:styleId="ListLabel97">
    <w:name w:val="ListLabel 97"/>
    <w:rsid w:val="009E6163"/>
    <w:rPr>
      <w:u w:val="none"/>
    </w:rPr>
  </w:style>
  <w:style w:type="character" w:customStyle="1" w:styleId="ListLabel98">
    <w:name w:val="ListLabel 98"/>
    <w:rsid w:val="009E6163"/>
    <w:rPr>
      <w:u w:val="none"/>
    </w:rPr>
  </w:style>
  <w:style w:type="character" w:customStyle="1" w:styleId="ListLabel99">
    <w:name w:val="ListLabel 99"/>
    <w:rsid w:val="009E6163"/>
    <w:rPr>
      <w:u w:val="none"/>
    </w:rPr>
  </w:style>
  <w:style w:type="character" w:customStyle="1" w:styleId="ListLabel100">
    <w:name w:val="ListLabel 100"/>
    <w:rsid w:val="009E6163"/>
    <w:rPr>
      <w:u w:val="none"/>
    </w:rPr>
  </w:style>
  <w:style w:type="character" w:customStyle="1" w:styleId="ListLabel101">
    <w:name w:val="ListLabel 101"/>
    <w:rsid w:val="009E6163"/>
    <w:rPr>
      <w:u w:val="none"/>
    </w:rPr>
  </w:style>
  <w:style w:type="character" w:customStyle="1" w:styleId="ListLabel102">
    <w:name w:val="ListLabel 102"/>
    <w:rsid w:val="009E6163"/>
    <w:rPr>
      <w:position w:val="0"/>
      <w:vertAlign w:val="baseline"/>
    </w:rPr>
  </w:style>
  <w:style w:type="character" w:customStyle="1" w:styleId="ListLabel103">
    <w:name w:val="ListLabel 103"/>
    <w:rsid w:val="009E6163"/>
    <w:rPr>
      <w:b w:val="0"/>
      <w:position w:val="0"/>
      <w:vertAlign w:val="baseline"/>
    </w:rPr>
  </w:style>
  <w:style w:type="character" w:customStyle="1" w:styleId="ListLabel104">
    <w:name w:val="ListLabel 104"/>
    <w:rsid w:val="009E6163"/>
    <w:rPr>
      <w:position w:val="0"/>
      <w:vertAlign w:val="baseline"/>
    </w:rPr>
  </w:style>
  <w:style w:type="character" w:customStyle="1" w:styleId="ListLabel105">
    <w:name w:val="ListLabel 105"/>
    <w:rsid w:val="009E6163"/>
    <w:rPr>
      <w:position w:val="0"/>
      <w:vertAlign w:val="baseline"/>
    </w:rPr>
  </w:style>
  <w:style w:type="character" w:customStyle="1" w:styleId="ListLabel106">
    <w:name w:val="ListLabel 106"/>
    <w:rsid w:val="009E6163"/>
    <w:rPr>
      <w:position w:val="0"/>
      <w:vertAlign w:val="baseline"/>
    </w:rPr>
  </w:style>
  <w:style w:type="character" w:customStyle="1" w:styleId="ListLabel107">
    <w:name w:val="ListLabel 107"/>
    <w:rsid w:val="009E6163"/>
    <w:rPr>
      <w:position w:val="0"/>
      <w:vertAlign w:val="baseline"/>
    </w:rPr>
  </w:style>
  <w:style w:type="character" w:customStyle="1" w:styleId="ListLabel108">
    <w:name w:val="ListLabel 108"/>
    <w:rsid w:val="009E6163"/>
    <w:rPr>
      <w:position w:val="0"/>
      <w:vertAlign w:val="baseline"/>
    </w:rPr>
  </w:style>
  <w:style w:type="character" w:customStyle="1" w:styleId="ListLabel109">
    <w:name w:val="ListLabel 109"/>
    <w:rsid w:val="009E6163"/>
    <w:rPr>
      <w:position w:val="0"/>
      <w:vertAlign w:val="baseline"/>
    </w:rPr>
  </w:style>
  <w:style w:type="character" w:customStyle="1" w:styleId="ListLabel110">
    <w:name w:val="ListLabel 110"/>
    <w:rsid w:val="009E6163"/>
    <w:rPr>
      <w:position w:val="0"/>
      <w:vertAlign w:val="baseline"/>
    </w:rPr>
  </w:style>
  <w:style w:type="character" w:customStyle="1" w:styleId="ListLabel111">
    <w:name w:val="ListLabel 111"/>
    <w:rsid w:val="009E6163"/>
    <w:rPr>
      <w:position w:val="0"/>
      <w:vertAlign w:val="baseline"/>
    </w:rPr>
  </w:style>
  <w:style w:type="character" w:customStyle="1" w:styleId="ListLabel112">
    <w:name w:val="ListLabel 112"/>
    <w:rsid w:val="009E6163"/>
    <w:rPr>
      <w:position w:val="0"/>
      <w:vertAlign w:val="baseline"/>
    </w:rPr>
  </w:style>
  <w:style w:type="character" w:customStyle="1" w:styleId="ListLabel113">
    <w:name w:val="ListLabel 113"/>
    <w:rsid w:val="009E6163"/>
    <w:rPr>
      <w:position w:val="0"/>
      <w:vertAlign w:val="baseline"/>
    </w:rPr>
  </w:style>
  <w:style w:type="character" w:customStyle="1" w:styleId="ListLabel114">
    <w:name w:val="ListLabel 114"/>
    <w:rsid w:val="009E6163"/>
    <w:rPr>
      <w:position w:val="0"/>
      <w:vertAlign w:val="baseline"/>
    </w:rPr>
  </w:style>
  <w:style w:type="character" w:customStyle="1" w:styleId="ListLabel115">
    <w:name w:val="ListLabel 115"/>
    <w:rsid w:val="009E6163"/>
    <w:rPr>
      <w:position w:val="0"/>
      <w:vertAlign w:val="baseline"/>
    </w:rPr>
  </w:style>
  <w:style w:type="character" w:customStyle="1" w:styleId="ListLabel116">
    <w:name w:val="ListLabel 116"/>
    <w:rsid w:val="009E6163"/>
    <w:rPr>
      <w:position w:val="0"/>
      <w:vertAlign w:val="baseline"/>
    </w:rPr>
  </w:style>
  <w:style w:type="character" w:customStyle="1" w:styleId="ListLabel117">
    <w:name w:val="ListLabel 117"/>
    <w:rsid w:val="009E6163"/>
    <w:rPr>
      <w:position w:val="0"/>
      <w:vertAlign w:val="baseline"/>
    </w:rPr>
  </w:style>
  <w:style w:type="character" w:customStyle="1" w:styleId="ListLabel118">
    <w:name w:val="ListLabel 118"/>
    <w:rsid w:val="009E6163"/>
    <w:rPr>
      <w:position w:val="0"/>
      <w:vertAlign w:val="baseline"/>
    </w:rPr>
  </w:style>
  <w:style w:type="character" w:customStyle="1" w:styleId="ListLabel119">
    <w:name w:val="ListLabel 119"/>
    <w:rsid w:val="009E6163"/>
    <w:rPr>
      <w:position w:val="0"/>
      <w:vertAlign w:val="baseline"/>
    </w:rPr>
  </w:style>
  <w:style w:type="character" w:customStyle="1" w:styleId="ListLabel120">
    <w:name w:val="ListLabel 120"/>
    <w:rsid w:val="009E6163"/>
    <w:rPr>
      <w:position w:val="0"/>
      <w:vertAlign w:val="baseline"/>
    </w:rPr>
  </w:style>
  <w:style w:type="character" w:customStyle="1" w:styleId="ListLabel121">
    <w:name w:val="ListLabel 121"/>
    <w:rsid w:val="009E6163"/>
    <w:rPr>
      <w:position w:val="0"/>
      <w:vertAlign w:val="baseline"/>
    </w:rPr>
  </w:style>
  <w:style w:type="character" w:customStyle="1" w:styleId="ListLabel122">
    <w:name w:val="ListLabel 122"/>
    <w:rsid w:val="009E6163"/>
    <w:rPr>
      <w:position w:val="0"/>
      <w:vertAlign w:val="baseline"/>
    </w:rPr>
  </w:style>
  <w:style w:type="character" w:customStyle="1" w:styleId="ListLabel123">
    <w:name w:val="ListLabel 123"/>
    <w:rsid w:val="009E6163"/>
    <w:rPr>
      <w:position w:val="0"/>
      <w:vertAlign w:val="baseline"/>
    </w:rPr>
  </w:style>
  <w:style w:type="character" w:customStyle="1" w:styleId="ListLabel124">
    <w:name w:val="ListLabel 124"/>
    <w:rsid w:val="009E6163"/>
    <w:rPr>
      <w:position w:val="0"/>
      <w:vertAlign w:val="baseline"/>
    </w:rPr>
  </w:style>
  <w:style w:type="character" w:customStyle="1" w:styleId="ListLabel125">
    <w:name w:val="ListLabel 125"/>
    <w:rsid w:val="009E6163"/>
    <w:rPr>
      <w:position w:val="0"/>
      <w:vertAlign w:val="baseline"/>
    </w:rPr>
  </w:style>
  <w:style w:type="character" w:customStyle="1" w:styleId="ListLabel126">
    <w:name w:val="ListLabel 126"/>
    <w:rsid w:val="009E6163"/>
    <w:rPr>
      <w:position w:val="0"/>
      <w:vertAlign w:val="baseline"/>
    </w:rPr>
  </w:style>
  <w:style w:type="character" w:customStyle="1" w:styleId="ListLabel127">
    <w:name w:val="ListLabel 127"/>
    <w:rsid w:val="009E6163"/>
    <w:rPr>
      <w:position w:val="0"/>
      <w:vertAlign w:val="baseline"/>
    </w:rPr>
  </w:style>
  <w:style w:type="character" w:customStyle="1" w:styleId="ListLabel128">
    <w:name w:val="ListLabel 128"/>
    <w:rsid w:val="009E6163"/>
    <w:rPr>
      <w:position w:val="0"/>
      <w:vertAlign w:val="baseline"/>
    </w:rPr>
  </w:style>
  <w:style w:type="character" w:customStyle="1" w:styleId="ListLabel129">
    <w:name w:val="ListLabel 129"/>
    <w:rsid w:val="009E6163"/>
    <w:rPr>
      <w:position w:val="0"/>
      <w:vertAlign w:val="baseline"/>
    </w:rPr>
  </w:style>
  <w:style w:type="character" w:customStyle="1" w:styleId="ListLabel130">
    <w:name w:val="ListLabel 130"/>
    <w:rsid w:val="009E6163"/>
    <w:rPr>
      <w:position w:val="0"/>
      <w:vertAlign w:val="baseline"/>
    </w:rPr>
  </w:style>
  <w:style w:type="character" w:customStyle="1" w:styleId="ListLabel131">
    <w:name w:val="ListLabel 131"/>
    <w:rsid w:val="009E6163"/>
    <w:rPr>
      <w:position w:val="0"/>
      <w:vertAlign w:val="baseline"/>
    </w:rPr>
  </w:style>
  <w:style w:type="character" w:customStyle="1" w:styleId="ListLabel132">
    <w:name w:val="ListLabel 132"/>
    <w:rsid w:val="009E6163"/>
    <w:rPr>
      <w:position w:val="0"/>
      <w:vertAlign w:val="baseline"/>
    </w:rPr>
  </w:style>
  <w:style w:type="character" w:customStyle="1" w:styleId="ListLabel133">
    <w:name w:val="ListLabel 133"/>
    <w:rsid w:val="009E6163"/>
    <w:rPr>
      <w:position w:val="0"/>
      <w:vertAlign w:val="baseline"/>
    </w:rPr>
  </w:style>
  <w:style w:type="character" w:customStyle="1" w:styleId="ListLabel134">
    <w:name w:val="ListLabel 134"/>
    <w:rsid w:val="009E6163"/>
    <w:rPr>
      <w:position w:val="0"/>
      <w:vertAlign w:val="baseline"/>
    </w:rPr>
  </w:style>
  <w:style w:type="character" w:customStyle="1" w:styleId="ListLabel135">
    <w:name w:val="ListLabel 135"/>
    <w:rsid w:val="009E6163"/>
    <w:rPr>
      <w:position w:val="0"/>
      <w:vertAlign w:val="baseline"/>
    </w:rPr>
  </w:style>
  <w:style w:type="character" w:customStyle="1" w:styleId="ListLabel136">
    <w:name w:val="ListLabel 136"/>
    <w:rsid w:val="009E6163"/>
    <w:rPr>
      <w:position w:val="0"/>
      <w:vertAlign w:val="baseline"/>
    </w:rPr>
  </w:style>
  <w:style w:type="character" w:customStyle="1" w:styleId="ListLabel137">
    <w:name w:val="ListLabel 137"/>
    <w:rsid w:val="009E6163"/>
    <w:rPr>
      <w:position w:val="0"/>
      <w:vertAlign w:val="baseline"/>
    </w:rPr>
  </w:style>
  <w:style w:type="character" w:customStyle="1" w:styleId="ListLabel138">
    <w:name w:val="ListLabel 138"/>
    <w:rsid w:val="009E6163"/>
    <w:rPr>
      <w:u w:val="none"/>
    </w:rPr>
  </w:style>
  <w:style w:type="character" w:customStyle="1" w:styleId="ListLabel139">
    <w:name w:val="ListLabel 139"/>
    <w:rsid w:val="009E6163"/>
    <w:rPr>
      <w:u w:val="none"/>
    </w:rPr>
  </w:style>
  <w:style w:type="character" w:customStyle="1" w:styleId="ListLabel140">
    <w:name w:val="ListLabel 140"/>
    <w:rsid w:val="009E6163"/>
    <w:rPr>
      <w:u w:val="none"/>
    </w:rPr>
  </w:style>
  <w:style w:type="character" w:customStyle="1" w:styleId="ListLabel141">
    <w:name w:val="ListLabel 141"/>
    <w:rsid w:val="009E6163"/>
    <w:rPr>
      <w:u w:val="none"/>
    </w:rPr>
  </w:style>
  <w:style w:type="character" w:customStyle="1" w:styleId="ListLabel142">
    <w:name w:val="ListLabel 142"/>
    <w:rsid w:val="009E6163"/>
    <w:rPr>
      <w:u w:val="none"/>
    </w:rPr>
  </w:style>
  <w:style w:type="character" w:customStyle="1" w:styleId="ListLabel143">
    <w:name w:val="ListLabel 143"/>
    <w:rsid w:val="009E6163"/>
    <w:rPr>
      <w:u w:val="none"/>
    </w:rPr>
  </w:style>
  <w:style w:type="character" w:customStyle="1" w:styleId="ListLabel144">
    <w:name w:val="ListLabel 144"/>
    <w:rsid w:val="009E6163"/>
    <w:rPr>
      <w:u w:val="none"/>
    </w:rPr>
  </w:style>
  <w:style w:type="character" w:customStyle="1" w:styleId="ListLabel145">
    <w:name w:val="ListLabel 145"/>
    <w:rsid w:val="009E6163"/>
    <w:rPr>
      <w:u w:val="none"/>
    </w:rPr>
  </w:style>
  <w:style w:type="character" w:customStyle="1" w:styleId="ListLabel146">
    <w:name w:val="ListLabel 146"/>
    <w:rsid w:val="009E6163"/>
    <w:rPr>
      <w:u w:val="none"/>
    </w:rPr>
  </w:style>
  <w:style w:type="character" w:customStyle="1" w:styleId="ListLabel147">
    <w:name w:val="ListLabel 147"/>
    <w:rsid w:val="009E6163"/>
    <w:rPr>
      <w:u w:val="none"/>
    </w:rPr>
  </w:style>
  <w:style w:type="character" w:customStyle="1" w:styleId="ListLabel148">
    <w:name w:val="ListLabel 148"/>
    <w:rsid w:val="009E6163"/>
    <w:rPr>
      <w:u w:val="none"/>
    </w:rPr>
  </w:style>
  <w:style w:type="character" w:customStyle="1" w:styleId="ListLabel149">
    <w:name w:val="ListLabel 149"/>
    <w:rsid w:val="009E6163"/>
    <w:rPr>
      <w:u w:val="none"/>
    </w:rPr>
  </w:style>
  <w:style w:type="character" w:customStyle="1" w:styleId="ListLabel150">
    <w:name w:val="ListLabel 150"/>
    <w:rsid w:val="009E6163"/>
    <w:rPr>
      <w:u w:val="none"/>
    </w:rPr>
  </w:style>
  <w:style w:type="character" w:customStyle="1" w:styleId="ListLabel151">
    <w:name w:val="ListLabel 151"/>
    <w:rsid w:val="009E6163"/>
    <w:rPr>
      <w:u w:val="none"/>
    </w:rPr>
  </w:style>
  <w:style w:type="character" w:customStyle="1" w:styleId="ListLabel152">
    <w:name w:val="ListLabel 152"/>
    <w:rsid w:val="009E6163"/>
    <w:rPr>
      <w:u w:val="none"/>
    </w:rPr>
  </w:style>
  <w:style w:type="character" w:customStyle="1" w:styleId="ListLabel153">
    <w:name w:val="ListLabel 153"/>
    <w:rsid w:val="009E6163"/>
    <w:rPr>
      <w:u w:val="none"/>
    </w:rPr>
  </w:style>
  <w:style w:type="character" w:customStyle="1" w:styleId="ListLabel154">
    <w:name w:val="ListLabel 154"/>
    <w:rsid w:val="009E6163"/>
    <w:rPr>
      <w:u w:val="none"/>
    </w:rPr>
  </w:style>
  <w:style w:type="character" w:customStyle="1" w:styleId="ListLabel155">
    <w:name w:val="ListLabel 155"/>
    <w:rsid w:val="009E6163"/>
    <w:rPr>
      <w:u w:val="none"/>
    </w:rPr>
  </w:style>
  <w:style w:type="character" w:customStyle="1" w:styleId="ListLabel156">
    <w:name w:val="ListLabel 156"/>
    <w:rsid w:val="009E6163"/>
    <w:rPr>
      <w:rFonts w:eastAsia="Noto Sans Symbols" w:cs="Noto Sans Symbols"/>
      <w:position w:val="0"/>
      <w:vertAlign w:val="baseline"/>
    </w:rPr>
  </w:style>
  <w:style w:type="character" w:customStyle="1" w:styleId="ListLabel157">
    <w:name w:val="ListLabel 157"/>
    <w:rsid w:val="009E6163"/>
    <w:rPr>
      <w:rFonts w:eastAsia="Courier New" w:cs="Courier New"/>
      <w:position w:val="0"/>
      <w:vertAlign w:val="baseline"/>
    </w:rPr>
  </w:style>
  <w:style w:type="character" w:customStyle="1" w:styleId="ListLabel158">
    <w:name w:val="ListLabel 158"/>
    <w:rsid w:val="009E6163"/>
    <w:rPr>
      <w:rFonts w:eastAsia="Noto Sans Symbols" w:cs="Noto Sans Symbols"/>
      <w:position w:val="0"/>
      <w:vertAlign w:val="baseline"/>
    </w:rPr>
  </w:style>
  <w:style w:type="character" w:customStyle="1" w:styleId="ListLabel159">
    <w:name w:val="ListLabel 159"/>
    <w:rsid w:val="009E6163"/>
    <w:rPr>
      <w:rFonts w:eastAsia="Noto Sans Symbols" w:cs="Noto Sans Symbols"/>
      <w:position w:val="0"/>
      <w:vertAlign w:val="baseline"/>
    </w:rPr>
  </w:style>
  <w:style w:type="character" w:customStyle="1" w:styleId="ListLabel160">
    <w:name w:val="ListLabel 160"/>
    <w:rsid w:val="009E6163"/>
    <w:rPr>
      <w:rFonts w:eastAsia="Courier New" w:cs="Courier New"/>
      <w:position w:val="0"/>
      <w:vertAlign w:val="baseline"/>
    </w:rPr>
  </w:style>
  <w:style w:type="character" w:customStyle="1" w:styleId="ListLabel161">
    <w:name w:val="ListLabel 161"/>
    <w:rsid w:val="009E6163"/>
    <w:rPr>
      <w:rFonts w:eastAsia="Noto Sans Symbols" w:cs="Noto Sans Symbols"/>
      <w:position w:val="0"/>
      <w:vertAlign w:val="baseline"/>
    </w:rPr>
  </w:style>
  <w:style w:type="character" w:customStyle="1" w:styleId="ListLabel162">
    <w:name w:val="ListLabel 162"/>
    <w:rsid w:val="009E6163"/>
    <w:rPr>
      <w:rFonts w:eastAsia="Noto Sans Symbols" w:cs="Noto Sans Symbols"/>
      <w:position w:val="0"/>
      <w:vertAlign w:val="baseline"/>
    </w:rPr>
  </w:style>
  <w:style w:type="character" w:customStyle="1" w:styleId="ListLabel163">
    <w:name w:val="ListLabel 163"/>
    <w:rsid w:val="009E6163"/>
    <w:rPr>
      <w:rFonts w:eastAsia="Courier New" w:cs="Courier New"/>
      <w:position w:val="0"/>
      <w:vertAlign w:val="baseline"/>
    </w:rPr>
  </w:style>
  <w:style w:type="character" w:customStyle="1" w:styleId="ListLabel164">
    <w:name w:val="ListLabel 164"/>
    <w:rsid w:val="009E6163"/>
    <w:rPr>
      <w:rFonts w:eastAsia="Noto Sans Symbols" w:cs="Noto Sans Symbols"/>
      <w:position w:val="0"/>
      <w:vertAlign w:val="baseline"/>
    </w:rPr>
  </w:style>
  <w:style w:type="character" w:customStyle="1" w:styleId="ListLabel165">
    <w:name w:val="ListLabel 165"/>
    <w:rsid w:val="009E6163"/>
    <w:rPr>
      <w:rFonts w:eastAsia="Noto Sans Symbols" w:cs="Noto Sans Symbols"/>
      <w:position w:val="0"/>
      <w:vertAlign w:val="baseline"/>
    </w:rPr>
  </w:style>
  <w:style w:type="character" w:customStyle="1" w:styleId="ListLabel166">
    <w:name w:val="ListLabel 166"/>
    <w:rsid w:val="009E6163"/>
    <w:rPr>
      <w:rFonts w:eastAsia="Courier New" w:cs="Courier New"/>
      <w:position w:val="0"/>
      <w:vertAlign w:val="baseline"/>
    </w:rPr>
  </w:style>
  <w:style w:type="character" w:customStyle="1" w:styleId="ListLabel167">
    <w:name w:val="ListLabel 167"/>
    <w:rsid w:val="009E6163"/>
    <w:rPr>
      <w:rFonts w:eastAsia="Noto Sans Symbols" w:cs="Noto Sans Symbols"/>
      <w:position w:val="0"/>
      <w:vertAlign w:val="baseline"/>
    </w:rPr>
  </w:style>
  <w:style w:type="character" w:customStyle="1" w:styleId="ListLabel168">
    <w:name w:val="ListLabel 168"/>
    <w:rsid w:val="009E6163"/>
    <w:rPr>
      <w:rFonts w:eastAsia="Noto Sans Symbols" w:cs="Noto Sans Symbols"/>
      <w:position w:val="0"/>
      <w:vertAlign w:val="baseline"/>
    </w:rPr>
  </w:style>
  <w:style w:type="character" w:customStyle="1" w:styleId="ListLabel169">
    <w:name w:val="ListLabel 169"/>
    <w:rsid w:val="009E6163"/>
    <w:rPr>
      <w:rFonts w:eastAsia="Courier New" w:cs="Courier New"/>
      <w:position w:val="0"/>
      <w:vertAlign w:val="baseline"/>
    </w:rPr>
  </w:style>
  <w:style w:type="character" w:customStyle="1" w:styleId="ListLabel170">
    <w:name w:val="ListLabel 170"/>
    <w:rsid w:val="009E6163"/>
    <w:rPr>
      <w:rFonts w:eastAsia="Noto Sans Symbols" w:cs="Noto Sans Symbols"/>
      <w:position w:val="0"/>
      <w:vertAlign w:val="baseline"/>
    </w:rPr>
  </w:style>
  <w:style w:type="character" w:customStyle="1" w:styleId="ListLabel171">
    <w:name w:val="ListLabel 171"/>
    <w:rsid w:val="009E6163"/>
    <w:rPr>
      <w:rFonts w:eastAsia="Noto Sans Symbols" w:cs="Noto Sans Symbols"/>
      <w:position w:val="0"/>
      <w:vertAlign w:val="baseline"/>
    </w:rPr>
  </w:style>
  <w:style w:type="character" w:customStyle="1" w:styleId="ListLabel172">
    <w:name w:val="ListLabel 172"/>
    <w:rsid w:val="009E6163"/>
    <w:rPr>
      <w:rFonts w:eastAsia="Courier New" w:cs="Courier New"/>
      <w:position w:val="0"/>
      <w:vertAlign w:val="baseline"/>
    </w:rPr>
  </w:style>
  <w:style w:type="character" w:customStyle="1" w:styleId="ListLabel173">
    <w:name w:val="ListLabel 173"/>
    <w:rsid w:val="009E6163"/>
    <w:rPr>
      <w:rFonts w:eastAsia="Noto Sans Symbols" w:cs="Noto Sans Symbols"/>
      <w:position w:val="0"/>
      <w:vertAlign w:val="baseline"/>
    </w:rPr>
  </w:style>
  <w:style w:type="character" w:customStyle="1" w:styleId="ListLabel174">
    <w:name w:val="ListLabel 174"/>
    <w:rsid w:val="009E6163"/>
    <w:rPr>
      <w:u w:val="none"/>
    </w:rPr>
  </w:style>
  <w:style w:type="character" w:customStyle="1" w:styleId="ListLabel175">
    <w:name w:val="ListLabel 175"/>
    <w:rsid w:val="009E6163"/>
    <w:rPr>
      <w:u w:val="none"/>
    </w:rPr>
  </w:style>
  <w:style w:type="character" w:customStyle="1" w:styleId="ListLabel176">
    <w:name w:val="ListLabel 176"/>
    <w:rsid w:val="009E6163"/>
    <w:rPr>
      <w:u w:val="none"/>
    </w:rPr>
  </w:style>
  <w:style w:type="character" w:customStyle="1" w:styleId="ListLabel177">
    <w:name w:val="ListLabel 177"/>
    <w:rsid w:val="009E6163"/>
    <w:rPr>
      <w:u w:val="none"/>
    </w:rPr>
  </w:style>
  <w:style w:type="character" w:customStyle="1" w:styleId="ListLabel178">
    <w:name w:val="ListLabel 178"/>
    <w:rsid w:val="009E6163"/>
    <w:rPr>
      <w:u w:val="none"/>
    </w:rPr>
  </w:style>
  <w:style w:type="character" w:customStyle="1" w:styleId="ListLabel179">
    <w:name w:val="ListLabel 179"/>
    <w:rsid w:val="009E6163"/>
    <w:rPr>
      <w:u w:val="none"/>
    </w:rPr>
  </w:style>
  <w:style w:type="character" w:customStyle="1" w:styleId="ListLabel180">
    <w:name w:val="ListLabel 180"/>
    <w:rsid w:val="009E6163"/>
    <w:rPr>
      <w:u w:val="none"/>
    </w:rPr>
  </w:style>
  <w:style w:type="character" w:customStyle="1" w:styleId="ListLabel181">
    <w:name w:val="ListLabel 181"/>
    <w:rsid w:val="009E6163"/>
    <w:rPr>
      <w:u w:val="none"/>
    </w:rPr>
  </w:style>
  <w:style w:type="character" w:customStyle="1" w:styleId="ListLabel182">
    <w:name w:val="ListLabel 182"/>
    <w:rsid w:val="009E6163"/>
    <w:rPr>
      <w:u w:val="none"/>
    </w:rPr>
  </w:style>
  <w:style w:type="character" w:customStyle="1" w:styleId="ListLabel183">
    <w:name w:val="ListLabel 183"/>
    <w:rsid w:val="009E6163"/>
    <w:rPr>
      <w:rFonts w:eastAsia="Noto Sans Symbols" w:cs="Noto Sans Symbols"/>
      <w:position w:val="0"/>
      <w:vertAlign w:val="baseline"/>
    </w:rPr>
  </w:style>
  <w:style w:type="character" w:customStyle="1" w:styleId="ListLabel184">
    <w:name w:val="ListLabel 184"/>
    <w:rsid w:val="009E6163"/>
    <w:rPr>
      <w:rFonts w:eastAsia="Courier New" w:cs="Courier New"/>
      <w:position w:val="0"/>
      <w:vertAlign w:val="baseline"/>
    </w:rPr>
  </w:style>
  <w:style w:type="character" w:customStyle="1" w:styleId="ListLabel185">
    <w:name w:val="ListLabel 185"/>
    <w:rsid w:val="009E6163"/>
    <w:rPr>
      <w:rFonts w:eastAsia="Noto Sans Symbols" w:cs="Noto Sans Symbols"/>
      <w:position w:val="0"/>
      <w:vertAlign w:val="baseline"/>
    </w:rPr>
  </w:style>
  <w:style w:type="character" w:customStyle="1" w:styleId="ListLabel186">
    <w:name w:val="ListLabel 186"/>
    <w:rsid w:val="009E6163"/>
    <w:rPr>
      <w:rFonts w:eastAsia="Noto Sans Symbols" w:cs="Noto Sans Symbols"/>
      <w:position w:val="0"/>
      <w:vertAlign w:val="baseline"/>
    </w:rPr>
  </w:style>
  <w:style w:type="character" w:customStyle="1" w:styleId="ListLabel187">
    <w:name w:val="ListLabel 187"/>
    <w:rsid w:val="009E6163"/>
    <w:rPr>
      <w:rFonts w:eastAsia="Courier New" w:cs="Courier New"/>
      <w:position w:val="0"/>
      <w:vertAlign w:val="baseline"/>
    </w:rPr>
  </w:style>
  <w:style w:type="character" w:customStyle="1" w:styleId="ListLabel188">
    <w:name w:val="ListLabel 188"/>
    <w:rsid w:val="009E6163"/>
    <w:rPr>
      <w:rFonts w:eastAsia="Noto Sans Symbols" w:cs="Noto Sans Symbols"/>
      <w:position w:val="0"/>
      <w:vertAlign w:val="baseline"/>
    </w:rPr>
  </w:style>
  <w:style w:type="character" w:customStyle="1" w:styleId="ListLabel189">
    <w:name w:val="ListLabel 189"/>
    <w:rsid w:val="009E6163"/>
    <w:rPr>
      <w:rFonts w:eastAsia="Noto Sans Symbols" w:cs="Noto Sans Symbols"/>
      <w:position w:val="0"/>
      <w:vertAlign w:val="baseline"/>
    </w:rPr>
  </w:style>
  <w:style w:type="character" w:customStyle="1" w:styleId="ListLabel190">
    <w:name w:val="ListLabel 190"/>
    <w:rsid w:val="009E6163"/>
    <w:rPr>
      <w:rFonts w:eastAsia="Courier New" w:cs="Courier New"/>
      <w:position w:val="0"/>
      <w:vertAlign w:val="baseline"/>
    </w:rPr>
  </w:style>
  <w:style w:type="character" w:customStyle="1" w:styleId="ListLabel191">
    <w:name w:val="ListLabel 191"/>
    <w:rsid w:val="009E6163"/>
    <w:rPr>
      <w:rFonts w:eastAsia="Noto Sans Symbols" w:cs="Noto Sans Symbols"/>
      <w:position w:val="0"/>
      <w:vertAlign w:val="baseline"/>
    </w:rPr>
  </w:style>
  <w:style w:type="character" w:customStyle="1" w:styleId="ListLabel192">
    <w:name w:val="ListLabel 192"/>
    <w:rsid w:val="009E6163"/>
    <w:rPr>
      <w:rFonts w:eastAsia="Noto Sans Symbols" w:cs="Noto Sans Symbols"/>
      <w:position w:val="0"/>
      <w:vertAlign w:val="baseline"/>
    </w:rPr>
  </w:style>
  <w:style w:type="character" w:customStyle="1" w:styleId="ListLabel193">
    <w:name w:val="ListLabel 193"/>
    <w:rsid w:val="009E6163"/>
    <w:rPr>
      <w:rFonts w:eastAsia="Courier New" w:cs="Courier New"/>
      <w:position w:val="0"/>
      <w:vertAlign w:val="baseline"/>
    </w:rPr>
  </w:style>
  <w:style w:type="character" w:customStyle="1" w:styleId="ListLabel194">
    <w:name w:val="ListLabel 194"/>
    <w:rsid w:val="009E6163"/>
    <w:rPr>
      <w:rFonts w:eastAsia="Noto Sans Symbols" w:cs="Noto Sans Symbols"/>
      <w:position w:val="0"/>
      <w:vertAlign w:val="baseline"/>
    </w:rPr>
  </w:style>
  <w:style w:type="character" w:customStyle="1" w:styleId="ListLabel195">
    <w:name w:val="ListLabel 195"/>
    <w:rsid w:val="009E6163"/>
    <w:rPr>
      <w:rFonts w:eastAsia="Noto Sans Symbols" w:cs="Noto Sans Symbols"/>
      <w:position w:val="0"/>
      <w:vertAlign w:val="baseline"/>
    </w:rPr>
  </w:style>
  <w:style w:type="character" w:customStyle="1" w:styleId="ListLabel196">
    <w:name w:val="ListLabel 196"/>
    <w:rsid w:val="009E6163"/>
    <w:rPr>
      <w:rFonts w:eastAsia="Courier New" w:cs="Courier New"/>
      <w:position w:val="0"/>
      <w:vertAlign w:val="baseline"/>
    </w:rPr>
  </w:style>
  <w:style w:type="character" w:customStyle="1" w:styleId="ListLabel197">
    <w:name w:val="ListLabel 197"/>
    <w:rsid w:val="009E6163"/>
    <w:rPr>
      <w:rFonts w:eastAsia="Noto Sans Symbols" w:cs="Noto Sans Symbols"/>
      <w:position w:val="0"/>
      <w:vertAlign w:val="baseline"/>
    </w:rPr>
  </w:style>
  <w:style w:type="character" w:customStyle="1" w:styleId="ListLabel198">
    <w:name w:val="ListLabel 198"/>
    <w:rsid w:val="009E6163"/>
    <w:rPr>
      <w:rFonts w:eastAsia="Noto Sans Symbols" w:cs="Noto Sans Symbols"/>
      <w:position w:val="0"/>
      <w:vertAlign w:val="baseline"/>
    </w:rPr>
  </w:style>
  <w:style w:type="character" w:customStyle="1" w:styleId="ListLabel199">
    <w:name w:val="ListLabel 199"/>
    <w:rsid w:val="009E6163"/>
    <w:rPr>
      <w:rFonts w:eastAsia="Courier New" w:cs="Courier New"/>
      <w:position w:val="0"/>
      <w:vertAlign w:val="baseline"/>
    </w:rPr>
  </w:style>
  <w:style w:type="character" w:customStyle="1" w:styleId="ListLabel200">
    <w:name w:val="ListLabel 200"/>
    <w:rsid w:val="009E6163"/>
    <w:rPr>
      <w:rFonts w:eastAsia="Noto Sans Symbols" w:cs="Noto Sans Symbols"/>
      <w:position w:val="0"/>
      <w:vertAlign w:val="baseline"/>
    </w:rPr>
  </w:style>
  <w:style w:type="character" w:customStyle="1" w:styleId="ListLabel201">
    <w:name w:val="ListLabel 201"/>
    <w:rsid w:val="009E6163"/>
    <w:rPr>
      <w:u w:val="none"/>
    </w:rPr>
  </w:style>
  <w:style w:type="character" w:customStyle="1" w:styleId="ListLabel202">
    <w:name w:val="ListLabel 202"/>
    <w:rsid w:val="009E6163"/>
    <w:rPr>
      <w:u w:val="none"/>
    </w:rPr>
  </w:style>
  <w:style w:type="character" w:customStyle="1" w:styleId="ListLabel203">
    <w:name w:val="ListLabel 203"/>
    <w:rsid w:val="009E6163"/>
    <w:rPr>
      <w:u w:val="none"/>
    </w:rPr>
  </w:style>
  <w:style w:type="character" w:customStyle="1" w:styleId="ListLabel204">
    <w:name w:val="ListLabel 204"/>
    <w:rsid w:val="009E6163"/>
    <w:rPr>
      <w:u w:val="none"/>
    </w:rPr>
  </w:style>
  <w:style w:type="character" w:customStyle="1" w:styleId="ListLabel205">
    <w:name w:val="ListLabel 205"/>
    <w:rsid w:val="009E6163"/>
    <w:rPr>
      <w:u w:val="none"/>
    </w:rPr>
  </w:style>
  <w:style w:type="character" w:customStyle="1" w:styleId="ListLabel206">
    <w:name w:val="ListLabel 206"/>
    <w:rsid w:val="009E6163"/>
    <w:rPr>
      <w:u w:val="none"/>
    </w:rPr>
  </w:style>
  <w:style w:type="character" w:customStyle="1" w:styleId="ListLabel207">
    <w:name w:val="ListLabel 207"/>
    <w:rsid w:val="009E6163"/>
    <w:rPr>
      <w:u w:val="none"/>
    </w:rPr>
  </w:style>
  <w:style w:type="character" w:customStyle="1" w:styleId="ListLabel208">
    <w:name w:val="ListLabel 208"/>
    <w:rsid w:val="009E6163"/>
    <w:rPr>
      <w:u w:val="none"/>
    </w:rPr>
  </w:style>
  <w:style w:type="character" w:customStyle="1" w:styleId="ListLabel209">
    <w:name w:val="ListLabel 209"/>
    <w:rsid w:val="009E6163"/>
    <w:rPr>
      <w:u w:val="none"/>
    </w:rPr>
  </w:style>
  <w:style w:type="character" w:customStyle="1" w:styleId="ListLabel210">
    <w:name w:val="ListLabel 210"/>
    <w:rsid w:val="009E6163"/>
    <w:rPr>
      <w:rFonts w:eastAsia="Noto Sans Symbols" w:cs="Noto Sans Symbols"/>
      <w:position w:val="0"/>
      <w:vertAlign w:val="baseline"/>
    </w:rPr>
  </w:style>
  <w:style w:type="character" w:customStyle="1" w:styleId="ListLabel211">
    <w:name w:val="ListLabel 211"/>
    <w:rsid w:val="009E6163"/>
    <w:rPr>
      <w:rFonts w:eastAsia="Courier New" w:cs="Courier New"/>
      <w:position w:val="0"/>
      <w:vertAlign w:val="baseline"/>
    </w:rPr>
  </w:style>
  <w:style w:type="character" w:customStyle="1" w:styleId="ListLabel212">
    <w:name w:val="ListLabel 212"/>
    <w:rsid w:val="009E6163"/>
    <w:rPr>
      <w:rFonts w:eastAsia="Noto Sans Symbols" w:cs="Noto Sans Symbols"/>
      <w:position w:val="0"/>
      <w:vertAlign w:val="baseline"/>
    </w:rPr>
  </w:style>
  <w:style w:type="character" w:customStyle="1" w:styleId="ListLabel213">
    <w:name w:val="ListLabel 213"/>
    <w:rsid w:val="009E6163"/>
    <w:rPr>
      <w:rFonts w:eastAsia="Noto Sans Symbols" w:cs="Noto Sans Symbols"/>
      <w:position w:val="0"/>
      <w:vertAlign w:val="baseline"/>
    </w:rPr>
  </w:style>
  <w:style w:type="character" w:customStyle="1" w:styleId="ListLabel214">
    <w:name w:val="ListLabel 214"/>
    <w:rsid w:val="009E6163"/>
    <w:rPr>
      <w:rFonts w:eastAsia="Courier New" w:cs="Courier New"/>
      <w:position w:val="0"/>
      <w:vertAlign w:val="baseline"/>
    </w:rPr>
  </w:style>
  <w:style w:type="character" w:customStyle="1" w:styleId="ListLabel215">
    <w:name w:val="ListLabel 215"/>
    <w:rsid w:val="009E6163"/>
    <w:rPr>
      <w:rFonts w:eastAsia="Noto Sans Symbols" w:cs="Noto Sans Symbols"/>
      <w:position w:val="0"/>
      <w:vertAlign w:val="baseline"/>
    </w:rPr>
  </w:style>
  <w:style w:type="character" w:customStyle="1" w:styleId="ListLabel216">
    <w:name w:val="ListLabel 216"/>
    <w:rsid w:val="009E6163"/>
    <w:rPr>
      <w:rFonts w:eastAsia="Noto Sans Symbols" w:cs="Noto Sans Symbols"/>
      <w:position w:val="0"/>
      <w:vertAlign w:val="baseline"/>
    </w:rPr>
  </w:style>
  <w:style w:type="character" w:customStyle="1" w:styleId="ListLabel217">
    <w:name w:val="ListLabel 217"/>
    <w:rsid w:val="009E6163"/>
    <w:rPr>
      <w:rFonts w:eastAsia="Courier New" w:cs="Courier New"/>
      <w:position w:val="0"/>
      <w:vertAlign w:val="baseline"/>
    </w:rPr>
  </w:style>
  <w:style w:type="character" w:customStyle="1" w:styleId="ListLabel218">
    <w:name w:val="ListLabel 218"/>
    <w:rsid w:val="009E6163"/>
    <w:rPr>
      <w:rFonts w:eastAsia="Noto Sans Symbols" w:cs="Noto Sans Symbols"/>
      <w:position w:val="0"/>
      <w:vertAlign w:val="baseline"/>
    </w:rPr>
  </w:style>
  <w:style w:type="character" w:customStyle="1" w:styleId="Internetlink">
    <w:name w:val="Internet link"/>
    <w:rsid w:val="009E6163"/>
    <w:rPr>
      <w:color w:val="000080"/>
      <w:u w:val="single"/>
    </w:rPr>
  </w:style>
  <w:style w:type="character" w:customStyle="1" w:styleId="IndexLink">
    <w:name w:val="Index Link"/>
    <w:rsid w:val="009E6163"/>
  </w:style>
  <w:style w:type="character" w:customStyle="1" w:styleId="BulletSymbols">
    <w:name w:val="Bullet Symbols"/>
    <w:rsid w:val="009E6163"/>
    <w:rPr>
      <w:rFonts w:ascii="OpenSymbol" w:eastAsia="OpenSymbol" w:hAnsi="OpenSymbol" w:cs="OpenSymbol"/>
    </w:rPr>
  </w:style>
  <w:style w:type="paragraph" w:styleId="PargrafodaLista">
    <w:name w:val="List Paragraph"/>
    <w:basedOn w:val="Normal"/>
    <w:rsid w:val="009E6163"/>
    <w:pPr>
      <w:ind w:left="720"/>
    </w:pPr>
    <w:rPr>
      <w:rFonts w:cs="Mangal"/>
      <w:szCs w:val="18"/>
    </w:rPr>
  </w:style>
  <w:style w:type="character" w:customStyle="1" w:styleId="CabealhoChar">
    <w:name w:val="Cabeçalho Char"/>
    <w:basedOn w:val="Fontepargpadro"/>
    <w:uiPriority w:val="99"/>
    <w:rsid w:val="009E6163"/>
  </w:style>
  <w:style w:type="paragraph" w:styleId="NormalWeb">
    <w:name w:val="Normal (Web)"/>
    <w:basedOn w:val="Normal"/>
    <w:rsid w:val="009E6163"/>
    <w:pPr>
      <w:suppressAutoHyphens w:val="0"/>
      <w:spacing w:before="100" w:after="100"/>
      <w:textAlignment w:val="auto"/>
    </w:pPr>
    <w:rPr>
      <w:rFonts w:eastAsia="Times New Roman" w:cs="Times New Roman"/>
      <w:sz w:val="24"/>
      <w:szCs w:val="24"/>
      <w:lang w:eastAsia="pt-BR" w:bidi="ar-SA"/>
    </w:rPr>
  </w:style>
  <w:style w:type="character" w:styleId="Hyperlink">
    <w:name w:val="Hyperlink"/>
    <w:basedOn w:val="Fontepargpadro"/>
    <w:rsid w:val="009E6163"/>
    <w:rPr>
      <w:color w:val="0000FF"/>
      <w:u w:val="single"/>
    </w:rPr>
  </w:style>
  <w:style w:type="character" w:customStyle="1" w:styleId="RodapChar">
    <w:name w:val="Rodapé Char"/>
    <w:basedOn w:val="Fontepargpadro"/>
    <w:rsid w:val="009E6163"/>
  </w:style>
  <w:style w:type="paragraph" w:styleId="SemEspaamento">
    <w:name w:val="No Spacing"/>
    <w:link w:val="SemEspaamentoChar"/>
    <w:uiPriority w:val="1"/>
    <w:qFormat/>
    <w:rsid w:val="006030DC"/>
    <w:pPr>
      <w:widowControl/>
      <w:autoSpaceDN/>
      <w:textAlignment w:val="auto"/>
    </w:pPr>
    <w:rPr>
      <w:rFonts w:asciiTheme="minorHAnsi" w:eastAsiaTheme="minorEastAsia" w:hAnsiTheme="minorHAnsi" w:cstheme="minorBidi"/>
      <w:sz w:val="22"/>
      <w:szCs w:val="22"/>
      <w:lang w:eastAsia="en-US" w:bidi="ar-SA"/>
    </w:rPr>
  </w:style>
  <w:style w:type="character" w:customStyle="1" w:styleId="SemEspaamentoChar">
    <w:name w:val="Sem Espaçamento Char"/>
    <w:basedOn w:val="Fontepargpadro"/>
    <w:link w:val="SemEspaamento"/>
    <w:uiPriority w:val="1"/>
    <w:rsid w:val="006030DC"/>
    <w:rPr>
      <w:rFonts w:asciiTheme="minorHAnsi" w:eastAsiaTheme="minorEastAsia" w:hAnsiTheme="minorHAnsi" w:cstheme="minorBidi"/>
      <w:sz w:val="22"/>
      <w:szCs w:val="22"/>
      <w:lang w:eastAsia="en-US" w:bidi="ar-SA"/>
    </w:rPr>
  </w:style>
  <w:style w:type="paragraph" w:styleId="Textodebalo">
    <w:name w:val="Balloon Text"/>
    <w:basedOn w:val="Normal"/>
    <w:link w:val="TextodebaloChar"/>
    <w:uiPriority w:val="99"/>
    <w:semiHidden/>
    <w:unhideWhenUsed/>
    <w:rsid w:val="006030DC"/>
    <w:rPr>
      <w:rFonts w:ascii="Tahoma" w:hAnsi="Tahoma" w:cs="Mangal"/>
      <w:sz w:val="16"/>
      <w:szCs w:val="14"/>
    </w:rPr>
  </w:style>
  <w:style w:type="character" w:customStyle="1" w:styleId="TextodebaloChar">
    <w:name w:val="Texto de balão Char"/>
    <w:basedOn w:val="Fontepargpadro"/>
    <w:link w:val="Textodebalo"/>
    <w:uiPriority w:val="99"/>
    <w:semiHidden/>
    <w:rsid w:val="006030DC"/>
    <w:rPr>
      <w:rFonts w:ascii="Tahoma" w:hAnsi="Tahoma" w:cs="Mangal"/>
      <w:sz w:val="16"/>
      <w:szCs w:val="14"/>
    </w:rPr>
  </w:style>
  <w:style w:type="numbering" w:customStyle="1" w:styleId="WWNum1">
    <w:name w:val="WWNum1"/>
    <w:basedOn w:val="Semlista"/>
    <w:rsid w:val="009E6163"/>
    <w:pPr>
      <w:numPr>
        <w:numId w:val="1"/>
      </w:numPr>
    </w:pPr>
  </w:style>
  <w:style w:type="numbering" w:customStyle="1" w:styleId="WWNum2">
    <w:name w:val="WWNum2"/>
    <w:basedOn w:val="Semlista"/>
    <w:rsid w:val="009E6163"/>
    <w:pPr>
      <w:numPr>
        <w:numId w:val="2"/>
      </w:numPr>
    </w:pPr>
  </w:style>
  <w:style w:type="numbering" w:customStyle="1" w:styleId="WWNum3">
    <w:name w:val="WWNum3"/>
    <w:basedOn w:val="Semlista"/>
    <w:rsid w:val="009E6163"/>
    <w:pPr>
      <w:numPr>
        <w:numId w:val="3"/>
      </w:numPr>
    </w:pPr>
  </w:style>
  <w:style w:type="numbering" w:customStyle="1" w:styleId="WWNum4">
    <w:name w:val="WWNum4"/>
    <w:basedOn w:val="Semlista"/>
    <w:rsid w:val="009E6163"/>
    <w:pPr>
      <w:numPr>
        <w:numId w:val="4"/>
      </w:numPr>
    </w:pPr>
  </w:style>
  <w:style w:type="numbering" w:customStyle="1" w:styleId="WWNum5">
    <w:name w:val="WWNum5"/>
    <w:basedOn w:val="Semlista"/>
    <w:rsid w:val="009E6163"/>
    <w:pPr>
      <w:numPr>
        <w:numId w:val="5"/>
      </w:numPr>
    </w:pPr>
  </w:style>
  <w:style w:type="numbering" w:customStyle="1" w:styleId="WWNum6">
    <w:name w:val="WWNum6"/>
    <w:basedOn w:val="Semlista"/>
    <w:rsid w:val="009E6163"/>
    <w:pPr>
      <w:numPr>
        <w:numId w:val="6"/>
      </w:numPr>
    </w:pPr>
  </w:style>
  <w:style w:type="numbering" w:customStyle="1" w:styleId="WWNum7">
    <w:name w:val="WWNum7"/>
    <w:basedOn w:val="Semlista"/>
    <w:rsid w:val="009E6163"/>
    <w:pPr>
      <w:numPr>
        <w:numId w:val="7"/>
      </w:numPr>
    </w:pPr>
  </w:style>
  <w:style w:type="numbering" w:customStyle="1" w:styleId="WWNum8">
    <w:name w:val="WWNum8"/>
    <w:basedOn w:val="Semlista"/>
    <w:rsid w:val="009E6163"/>
    <w:pPr>
      <w:numPr>
        <w:numId w:val="8"/>
      </w:numPr>
    </w:pPr>
  </w:style>
  <w:style w:type="numbering" w:customStyle="1" w:styleId="WWNum9">
    <w:name w:val="WWNum9"/>
    <w:basedOn w:val="Semlista"/>
    <w:rsid w:val="009E6163"/>
    <w:pPr>
      <w:numPr>
        <w:numId w:val="9"/>
      </w:numPr>
    </w:pPr>
  </w:style>
  <w:style w:type="numbering" w:customStyle="1" w:styleId="WWNum10">
    <w:name w:val="WWNum10"/>
    <w:basedOn w:val="Semlista"/>
    <w:rsid w:val="009E6163"/>
    <w:pPr>
      <w:numPr>
        <w:numId w:val="10"/>
      </w:numPr>
    </w:pPr>
  </w:style>
  <w:style w:type="numbering" w:customStyle="1" w:styleId="WWNum11">
    <w:name w:val="WWNum11"/>
    <w:basedOn w:val="Semlista"/>
    <w:rsid w:val="009E6163"/>
    <w:pPr>
      <w:numPr>
        <w:numId w:val="11"/>
      </w:numPr>
    </w:pPr>
  </w:style>
  <w:style w:type="numbering" w:customStyle="1" w:styleId="WWNum12">
    <w:name w:val="WWNum12"/>
    <w:basedOn w:val="Semlista"/>
    <w:rsid w:val="009E6163"/>
    <w:pPr>
      <w:numPr>
        <w:numId w:val="12"/>
      </w:numPr>
    </w:pPr>
  </w:style>
  <w:style w:type="numbering" w:customStyle="1" w:styleId="WWNum13">
    <w:name w:val="WWNum13"/>
    <w:basedOn w:val="Semlista"/>
    <w:rsid w:val="009E6163"/>
    <w:pPr>
      <w:numPr>
        <w:numId w:val="13"/>
      </w:numPr>
    </w:pPr>
  </w:style>
  <w:style w:type="numbering" w:customStyle="1" w:styleId="WWNum14">
    <w:name w:val="WWNum14"/>
    <w:basedOn w:val="Semlista"/>
    <w:rsid w:val="009E6163"/>
    <w:pPr>
      <w:numPr>
        <w:numId w:val="14"/>
      </w:numPr>
    </w:pPr>
  </w:style>
  <w:style w:type="numbering" w:customStyle="1" w:styleId="WWNum15">
    <w:name w:val="WWNum15"/>
    <w:basedOn w:val="Semlista"/>
    <w:rsid w:val="009E6163"/>
    <w:pPr>
      <w:numPr>
        <w:numId w:val="15"/>
      </w:numPr>
    </w:pPr>
  </w:style>
  <w:style w:type="numbering" w:customStyle="1" w:styleId="WWNum16">
    <w:name w:val="WWNum16"/>
    <w:basedOn w:val="Semlista"/>
    <w:rsid w:val="009E6163"/>
    <w:pPr>
      <w:numPr>
        <w:numId w:val="16"/>
      </w:numPr>
    </w:pPr>
  </w:style>
  <w:style w:type="numbering" w:customStyle="1" w:styleId="WWNum17">
    <w:name w:val="WWNum17"/>
    <w:basedOn w:val="Semlista"/>
    <w:rsid w:val="009E6163"/>
    <w:pPr>
      <w:numPr>
        <w:numId w:val="17"/>
      </w:numPr>
    </w:pPr>
  </w:style>
  <w:style w:type="numbering" w:customStyle="1" w:styleId="WWNum18">
    <w:name w:val="WWNum18"/>
    <w:basedOn w:val="Semlista"/>
    <w:rsid w:val="009E6163"/>
    <w:pPr>
      <w:numPr>
        <w:numId w:val="18"/>
      </w:numPr>
    </w:pPr>
  </w:style>
  <w:style w:type="numbering" w:customStyle="1" w:styleId="WWNum19">
    <w:name w:val="WWNum19"/>
    <w:basedOn w:val="Semlista"/>
    <w:rsid w:val="009E6163"/>
    <w:pPr>
      <w:numPr>
        <w:numId w:val="19"/>
      </w:numPr>
    </w:pPr>
  </w:style>
  <w:style w:type="numbering" w:customStyle="1" w:styleId="WWNum20">
    <w:name w:val="WWNum20"/>
    <w:basedOn w:val="Semlista"/>
    <w:rsid w:val="009E6163"/>
    <w:pPr>
      <w:numPr>
        <w:numId w:val="20"/>
      </w:numPr>
    </w:pPr>
  </w:style>
  <w:style w:type="numbering" w:customStyle="1" w:styleId="WWNum21">
    <w:name w:val="WWNum21"/>
    <w:basedOn w:val="Semlista"/>
    <w:rsid w:val="009E6163"/>
    <w:pPr>
      <w:numPr>
        <w:numId w:val="21"/>
      </w:numPr>
    </w:pPr>
  </w:style>
  <w:style w:type="numbering" w:customStyle="1" w:styleId="WWNum22">
    <w:name w:val="WWNum22"/>
    <w:basedOn w:val="Semlista"/>
    <w:rsid w:val="009E6163"/>
    <w:pPr>
      <w:numPr>
        <w:numId w:val="22"/>
      </w:numPr>
    </w:pPr>
  </w:style>
  <w:style w:type="numbering" w:customStyle="1" w:styleId="WWNum23">
    <w:name w:val="WWNum23"/>
    <w:basedOn w:val="Semlista"/>
    <w:rsid w:val="009E6163"/>
    <w:pPr>
      <w:numPr>
        <w:numId w:val="23"/>
      </w:numPr>
    </w:pPr>
  </w:style>
  <w:style w:type="numbering" w:customStyle="1" w:styleId="WWNum24">
    <w:name w:val="WWNum24"/>
    <w:basedOn w:val="Semlista"/>
    <w:rsid w:val="009E6163"/>
    <w:pPr>
      <w:numPr>
        <w:numId w:val="24"/>
      </w:numPr>
    </w:pPr>
  </w:style>
  <w:style w:type="numbering" w:customStyle="1" w:styleId="WWNum25">
    <w:name w:val="WWNum25"/>
    <w:basedOn w:val="Semlista"/>
    <w:rsid w:val="009E6163"/>
    <w:pPr>
      <w:numPr>
        <w:numId w:val="25"/>
      </w:numPr>
    </w:pPr>
  </w:style>
  <w:style w:type="numbering" w:customStyle="1" w:styleId="WWNum26">
    <w:name w:val="WWNum26"/>
    <w:basedOn w:val="Semlista"/>
    <w:rsid w:val="009E6163"/>
    <w:pPr>
      <w:numPr>
        <w:numId w:val="26"/>
      </w:numP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cbmerj.rj.gov.br/pdfs/notas-tecnicas/NT%201-03%20-%20S&#237;mbolos%20gr&#225;ficos%20para%20projetos%20de%20seguran&#231;a%20contra%20inc&#234;ndio%20e%20p&#226;nico.pdf"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oleObject" Target="embeddings/oleObject2.bin"/><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cbmerj.rj.gov.br/pdfs/notas-tecnicas/NT%201-04%20-%20Classifica&#231;&#227;o%20das%20edifica&#231;&#245;es%20e%20&#225;reas%20de%20risco%20quanto%20ao%20risco%20de%20inc&#234;ndio.pdf"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0E6A9BD2C8A4A959BD2449329EE9FFE"/>
        <w:category>
          <w:name w:val="Geral"/>
          <w:gallery w:val="placeholder"/>
        </w:category>
        <w:types>
          <w:type w:val="bbPlcHdr"/>
        </w:types>
        <w:behaviors>
          <w:behavior w:val="content"/>
        </w:behaviors>
        <w:guid w:val="{E67AB189-1922-460D-8288-B61806E92798}"/>
      </w:docPartPr>
      <w:docPartBody>
        <w:p w:rsidR="00000000" w:rsidRDefault="00B21029" w:rsidP="00B21029">
          <w:pPr>
            <w:pStyle w:val="60E6A9BD2C8A4A959BD2449329EE9FFE"/>
          </w:pPr>
          <w:r>
            <w:rPr>
              <w:rFonts w:asciiTheme="majorHAnsi" w:eastAsiaTheme="majorEastAsia" w:hAnsiTheme="majorHAnsi" w:cstheme="majorBidi"/>
              <w:sz w:val="80"/>
              <w:szCs w:val="80"/>
            </w:rPr>
            <w:t>[Digite o título do documento]</w:t>
          </w:r>
        </w:p>
      </w:docPartBody>
    </w:docPart>
    <w:docPart>
      <w:docPartPr>
        <w:name w:val="98F0E589541346C5B83C51204EA879AB"/>
        <w:category>
          <w:name w:val="Geral"/>
          <w:gallery w:val="placeholder"/>
        </w:category>
        <w:types>
          <w:type w:val="bbPlcHdr"/>
        </w:types>
        <w:behaviors>
          <w:behavior w:val="content"/>
        </w:behaviors>
        <w:guid w:val="{CE9F3467-5FF7-41B4-A07D-E7FBAED0B543}"/>
      </w:docPartPr>
      <w:docPartBody>
        <w:p w:rsidR="00000000" w:rsidRDefault="00B21029" w:rsidP="00B21029">
          <w:pPr>
            <w:pStyle w:val="98F0E589541346C5B83C51204EA879AB"/>
          </w:pPr>
          <w:r>
            <w:rPr>
              <w:rFonts w:asciiTheme="majorHAnsi" w:eastAsiaTheme="majorEastAsia" w:hAnsiTheme="majorHAnsi" w:cstheme="majorBidi"/>
              <w:sz w:val="44"/>
              <w:szCs w:val="44"/>
            </w:rPr>
            <w:t>[Digite o subtítulo do documento]</w:t>
          </w:r>
        </w:p>
      </w:docPartBody>
    </w:docPart>
    <w:docPart>
      <w:docPartPr>
        <w:name w:val="1B54F8FA9F4F45B8B669BDDDCF0BBF37"/>
        <w:category>
          <w:name w:val="Geral"/>
          <w:gallery w:val="placeholder"/>
        </w:category>
        <w:types>
          <w:type w:val="bbPlcHdr"/>
        </w:types>
        <w:behaviors>
          <w:behavior w:val="content"/>
        </w:behaviors>
        <w:guid w:val="{98B62908-88B1-492C-914B-87ECA746BD02}"/>
      </w:docPartPr>
      <w:docPartBody>
        <w:p w:rsidR="00000000" w:rsidRDefault="00B21029" w:rsidP="00B21029">
          <w:pPr>
            <w:pStyle w:val="1B54F8FA9F4F45B8B669BDDDCF0BBF37"/>
          </w:pPr>
          <w:r>
            <w:rPr>
              <w:b/>
              <w:bCs/>
            </w:rPr>
            <w:t>[Digite o nome do autor]</w:t>
          </w:r>
        </w:p>
      </w:docPartBody>
    </w:docPart>
    <w:docPart>
      <w:docPartPr>
        <w:name w:val="C1C10C1853C1487697E67C6316AAD8D9"/>
        <w:category>
          <w:name w:val="Geral"/>
          <w:gallery w:val="placeholder"/>
        </w:category>
        <w:types>
          <w:type w:val="bbPlcHdr"/>
        </w:types>
        <w:behaviors>
          <w:behavior w:val="content"/>
        </w:behaviors>
        <w:guid w:val="{CB5C4B35-05CA-4246-A01E-E2BEEC804688}"/>
      </w:docPartPr>
      <w:docPartBody>
        <w:p w:rsidR="00000000" w:rsidRDefault="00B21029" w:rsidP="00B21029">
          <w:pPr>
            <w:pStyle w:val="C1C10C1853C1487697E67C6316AAD8D9"/>
          </w:pPr>
          <w:r>
            <w:rPr>
              <w:b/>
              <w:bCs/>
            </w:rPr>
            <w:t>[Escolha a data]</w:t>
          </w:r>
        </w:p>
      </w:docPartBody>
    </w:docPart>
    <w:docPart>
      <w:docPartPr>
        <w:name w:val="D81505ECA1544086B03BBED6F45720A9"/>
        <w:category>
          <w:name w:val="Geral"/>
          <w:gallery w:val="placeholder"/>
        </w:category>
        <w:types>
          <w:type w:val="bbPlcHdr"/>
        </w:types>
        <w:behaviors>
          <w:behavior w:val="content"/>
        </w:behaviors>
        <w:guid w:val="{851654A6-0D91-4EB6-AD93-DC26293DDDCE}"/>
      </w:docPartPr>
      <w:docPartBody>
        <w:p w:rsidR="00000000" w:rsidRDefault="00B21029" w:rsidP="00B21029">
          <w:pPr>
            <w:pStyle w:val="D81505ECA1544086B03BBED6F45720A9"/>
          </w:pPr>
          <w:r>
            <w:t>[Digite aqui o resumo do documento. Em geral o resumo é uma breve descrição do conteúdo do documento. Digite aqui o resumo do documento. Em geral o resumo é uma breve descrição do conteúdo do documento.]</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variable"/>
    <w:sig w:usb0="00000000" w:usb1="00000000" w:usb2="00000000" w:usb3="00000000" w:csb0="00000000" w:csb1="00000000"/>
  </w:font>
  <w:font w:name="OpenSymbol">
    <w:altName w:val="Symbol"/>
    <w:charset w:val="00"/>
    <w:family w:val="auto"/>
    <w:pitch w:val="variable"/>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IDFont+F2">
    <w:altName w:val="Times New Roman"/>
    <w:charset w:val="00"/>
    <w:family w:val="auto"/>
    <w:pitch w:val="default"/>
    <w:sig w:usb0="00000000" w:usb1="00000000" w:usb2="00000000" w:usb3="00000000" w:csb0="00000000" w:csb1="00000000"/>
  </w:font>
  <w:font w:name="CIDFont+F1">
    <w:altName w:val="Times New Roman"/>
    <w:charset w:val="00"/>
    <w:family w:val="auto"/>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21029"/>
    <w:rsid w:val="00247BE3"/>
    <w:rsid w:val="00B2102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227B2D00664E41AAB1E192CCF3DFAB35">
    <w:name w:val="227B2D00664E41AAB1E192CCF3DFAB35"/>
    <w:rsid w:val="00B21029"/>
  </w:style>
  <w:style w:type="paragraph" w:customStyle="1" w:styleId="60E6A9BD2C8A4A959BD2449329EE9FFE">
    <w:name w:val="60E6A9BD2C8A4A959BD2449329EE9FFE"/>
    <w:rsid w:val="00B21029"/>
  </w:style>
  <w:style w:type="paragraph" w:customStyle="1" w:styleId="98F0E589541346C5B83C51204EA879AB">
    <w:name w:val="98F0E589541346C5B83C51204EA879AB"/>
    <w:rsid w:val="00B21029"/>
  </w:style>
  <w:style w:type="paragraph" w:customStyle="1" w:styleId="1B54F8FA9F4F45B8B669BDDDCF0BBF37">
    <w:name w:val="1B54F8FA9F4F45B8B669BDDDCF0BBF37"/>
    <w:rsid w:val="00B21029"/>
  </w:style>
  <w:style w:type="paragraph" w:customStyle="1" w:styleId="C1C10C1853C1487697E67C6316AAD8D9">
    <w:name w:val="C1C10C1853C1487697E67C6316AAD8D9"/>
    <w:rsid w:val="00B21029"/>
  </w:style>
  <w:style w:type="paragraph" w:customStyle="1" w:styleId="D81505ECA1544086B03BBED6F45720A9">
    <w:name w:val="D81505ECA1544086B03BBED6F45720A9"/>
    <w:rsid w:val="00B2102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2020-09-03T00:00:00</PublishDate>
  <Abstract> Serviços de Engenharia para execução de Obra Remanescente do Prédio destinado aos Laboratórios de Geoquímica e Geofísica do Petróleo.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22632</Words>
  <Characters>122214</Characters>
  <Application>Microsoft Office Word</Application>
  <DocSecurity>0</DocSecurity>
  <Lines>1018</Lines>
  <Paragraphs>289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 do Edital de RDC n.º 11/2020</dc:title>
  <dc:subject>CADERNO DE ENCARGOS</dc:subject>
  <dc:creator>CONCLUSÃO DA UFASA DO INSTITUTO DE GEOCIÊNCIAS</dc:creator>
  <cp:lastModifiedBy>Aristocles Caldas Jr</cp:lastModifiedBy>
  <cp:revision>2</cp:revision>
  <dcterms:created xsi:type="dcterms:W3CDTF">2020-09-03T16:44:00Z</dcterms:created>
  <dcterms:modified xsi:type="dcterms:W3CDTF">2020-09-03T16:44:00Z</dcterms:modified>
</cp:coreProperties>
</file>