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77777777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1743FE" w:rsidRPr="00790F49">
        <w:rPr>
          <w:rFonts w:cs="Arial"/>
          <w:b/>
          <w:color w:val="000000" w:themeColor="text1"/>
          <w:szCs w:val="20"/>
        </w:rPr>
        <w:t>RDC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731B4567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2A66C5" w:rsidRPr="00790F49">
        <w:rPr>
          <w:rFonts w:cs="Arial"/>
          <w:color w:val="000000" w:themeColor="text1"/>
          <w:szCs w:val="20"/>
        </w:rPr>
        <w:t>23069.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2A66C5" w:rsidRPr="00790F49">
        <w:rPr>
          <w:rFonts w:cs="Arial"/>
          <w:b/>
          <w:color w:val="000000" w:themeColor="text1"/>
          <w:szCs w:val="20"/>
        </w:rPr>
        <w:t xml:space="preserve">RDC </w:t>
      </w:r>
      <w:r w:rsidR="00423A62" w:rsidRPr="00790F49">
        <w:rPr>
          <w:rFonts w:cs="Arial"/>
          <w:b/>
          <w:color w:val="000000" w:themeColor="text1"/>
          <w:szCs w:val="20"/>
        </w:rPr>
        <w:t xml:space="preserve">nº </w:t>
      </w:r>
      <w:r w:rsidR="008B2AF8">
        <w:rPr>
          <w:rFonts w:cs="Arial"/>
          <w:b/>
          <w:color w:val="000000" w:themeColor="text1"/>
          <w:szCs w:val="20"/>
        </w:rPr>
        <w:t>07</w:t>
      </w:r>
      <w:r w:rsidR="00423A62" w:rsidRPr="00790F49">
        <w:rPr>
          <w:rFonts w:cs="Arial"/>
          <w:b/>
          <w:color w:val="000000" w:themeColor="text1"/>
          <w:szCs w:val="20"/>
        </w:rPr>
        <w:t>/20</w:t>
      </w:r>
      <w:r w:rsidR="008B2AF8">
        <w:rPr>
          <w:rFonts w:cs="Arial"/>
          <w:b/>
          <w:color w:val="000000" w:themeColor="text1"/>
          <w:szCs w:val="20"/>
        </w:rPr>
        <w:t>21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7F3C4F8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8B2AF8">
        <w:rPr>
          <w:rFonts w:cs="Arial"/>
          <w:color w:val="000000" w:themeColor="text1"/>
          <w:szCs w:val="20"/>
        </w:rPr>
        <w:t>contratação</w:t>
      </w:r>
      <w:r w:rsidR="001743FE" w:rsidRPr="00790F49">
        <w:rPr>
          <w:rFonts w:cs="Arial"/>
          <w:color w:val="000000" w:themeColor="text1"/>
          <w:szCs w:val="20"/>
        </w:rPr>
        <w:t xml:space="preserve"> de</w:t>
      </w:r>
      <w:r w:rsidR="008B2AF8">
        <w:rPr>
          <w:rFonts w:cs="Arial"/>
          <w:color w:val="000000" w:themeColor="text1"/>
          <w:szCs w:val="20"/>
        </w:rPr>
        <w:t xml:space="preserve"> </w:t>
      </w:r>
      <w:r w:rsidR="008B2AF8" w:rsidRPr="00A832A2">
        <w:rPr>
          <w:rFonts w:ascii="Verdana" w:hAnsi="Verdana"/>
          <w:sz w:val="18"/>
          <w:szCs w:val="18"/>
        </w:rPr>
        <w:t>prestação de serviço de levantamento arquitetônico através de escaneamento a laser (</w:t>
      </w:r>
      <w:r w:rsidR="008B2AF8" w:rsidRPr="00A832A2">
        <w:rPr>
          <w:rFonts w:ascii="Verdana" w:hAnsi="Verdana"/>
          <w:i/>
          <w:sz w:val="18"/>
          <w:szCs w:val="18"/>
        </w:rPr>
        <w:t xml:space="preserve">laser </w:t>
      </w:r>
      <w:proofErr w:type="spellStart"/>
      <w:r w:rsidR="008B2AF8" w:rsidRPr="00A832A2">
        <w:rPr>
          <w:rFonts w:ascii="Verdana" w:hAnsi="Verdana"/>
          <w:i/>
          <w:sz w:val="18"/>
          <w:szCs w:val="18"/>
        </w:rPr>
        <w:t>scanning</w:t>
      </w:r>
      <w:proofErr w:type="spellEnd"/>
      <w:r w:rsidR="008B2AF8" w:rsidRPr="00A832A2">
        <w:rPr>
          <w:rFonts w:ascii="Verdana" w:hAnsi="Verdana"/>
          <w:sz w:val="18"/>
          <w:szCs w:val="18"/>
        </w:rPr>
        <w:t>) e fornecimento de modelo BIM para a área dos Campi e suas respectivas edificações na Faculdade de Direito e na Faculdade de Farmácia, da Universidade Federal Fluminense (UFF), para a realização de projeto-piloto de atualização de base cadastral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4D0BA4F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5D5C31">
        <w:rPr>
          <w:rFonts w:cs="Arial"/>
          <w:color w:val="000000" w:themeColor="text1"/>
        </w:rPr>
        <w:t>Termo de Referência ou Projeto Básico</w:t>
      </w:r>
      <w:r w:rsidR="008B2AF8">
        <w:rPr>
          <w:rFonts w:cs="Arial"/>
          <w:color w:val="000000" w:themeColor="text1"/>
        </w:rPr>
        <w:t xml:space="preserve"> e igual a 16 (dezesseis) meses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675798A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de execução do objeto é de </w:t>
      </w:r>
      <w:r w:rsidR="008B2AF8">
        <w:rPr>
          <w:rFonts w:cs="Arial"/>
          <w:color w:val="000000" w:themeColor="text1"/>
          <w:szCs w:val="20"/>
        </w:rPr>
        <w:t xml:space="preserve">08 (oito) meses </w:t>
      </w:r>
      <w:r w:rsidRPr="00790F49">
        <w:rPr>
          <w:rFonts w:cs="Arial"/>
          <w:color w:val="000000" w:themeColor="text1"/>
          <w:szCs w:val="20"/>
        </w:rPr>
        <w:t>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>d</w:t>
      </w:r>
      <w:r w:rsidR="005D5C31">
        <w:rPr>
          <w:rFonts w:cs="Arial"/>
          <w:i/>
          <w:color w:val="000000" w:themeColor="text1"/>
          <w:szCs w:val="20"/>
        </w:rPr>
        <w:t>os serviços</w:t>
      </w:r>
      <w:r w:rsidRPr="00790F49">
        <w:rPr>
          <w:rFonts w:cs="Arial"/>
          <w:i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5D5C31">
        <w:rPr>
          <w:rFonts w:cs="Arial"/>
          <w:color w:val="000000" w:themeColor="text1"/>
          <w:szCs w:val="20"/>
        </w:rPr>
        <w:t xml:space="preserve"> ou Projeto Básico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311C3540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para pagamento à CONTRATADA e demais condições a ele referentes encontram-se definidos no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30391C96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5D5C31">
        <w:rPr>
          <w:rFonts w:eastAsiaTheme="majorEastAsia" w:cs="Arial"/>
          <w:bCs/>
          <w:color w:val="000000" w:themeColor="text1"/>
          <w:szCs w:val="20"/>
        </w:rPr>
        <w:t>Termo de Referência ou Projeto Básico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1DF5E50E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10D4A1FB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489D75B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03D8072B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03400146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320F34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5D5C31">
        <w:rPr>
          <w:rFonts w:cs="Arial"/>
          <w:color w:val="000000" w:themeColor="text1"/>
          <w:szCs w:val="20"/>
        </w:rPr>
        <w:t>Termo de Referência ou Projeto Básico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5EA383B6" w14:textId="77777777" w:rsidR="00423A62" w:rsidRPr="00790F49" w:rsidRDefault="00F0049C" w:rsidP="005D5C31">
      <w:pPr>
        <w:spacing w:after="120" w:line="360" w:lineRule="auto"/>
        <w:ind w:right="-15"/>
        <w:jc w:val="right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0CB1" w14:textId="77777777" w:rsidR="004A08BD" w:rsidRDefault="004A08BD" w:rsidP="00873AFC">
      <w:r>
        <w:separator/>
      </w:r>
    </w:p>
  </w:endnote>
  <w:endnote w:type="continuationSeparator" w:id="0">
    <w:p w14:paraId="11265A9C" w14:textId="77777777" w:rsidR="004A08BD" w:rsidRDefault="004A08BD" w:rsidP="00873AFC">
      <w:r>
        <w:continuationSeparator/>
      </w:r>
    </w:p>
  </w:endnote>
  <w:endnote w:type="continuationNotice" w:id="1">
    <w:p w14:paraId="4171FD6E" w14:textId="77777777" w:rsidR="004A08BD" w:rsidRDefault="004A0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349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33F524BD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14:paraId="5E8F297F" w14:textId="77777777"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C6B8" w14:textId="77777777" w:rsidR="004A08BD" w:rsidRDefault="004A08BD" w:rsidP="00873AFC">
      <w:r>
        <w:separator/>
      </w:r>
    </w:p>
  </w:footnote>
  <w:footnote w:type="continuationSeparator" w:id="0">
    <w:p w14:paraId="3FD98D99" w14:textId="77777777" w:rsidR="004A08BD" w:rsidRDefault="004A08BD" w:rsidP="00873AFC">
      <w:r>
        <w:continuationSeparator/>
      </w:r>
    </w:p>
  </w:footnote>
  <w:footnote w:type="continuationNotice" w:id="1">
    <w:p w14:paraId="3880A18E" w14:textId="77777777" w:rsidR="004A08BD" w:rsidRDefault="004A0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34C6" w14:textId="233EEF4F" w:rsidR="008B2AF8" w:rsidRDefault="008B2AF8" w:rsidP="008B2AF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Fls.:______</w:t>
    </w:r>
  </w:p>
  <w:p w14:paraId="406F7DFE" w14:textId="4F09E42F" w:rsidR="008B2AF8" w:rsidRPr="008B2AF8" w:rsidRDefault="008B2AF8" w:rsidP="008B2AF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Processo n.º 23069.155759/2021-72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08BD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5B1E"/>
    <w:rsid w:val="005D2B7B"/>
    <w:rsid w:val="005D3B25"/>
    <w:rsid w:val="005D4AE2"/>
    <w:rsid w:val="005D5C31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2AF8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1839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7</cp:revision>
  <dcterms:created xsi:type="dcterms:W3CDTF">2020-08-31T17:52:00Z</dcterms:created>
  <dcterms:modified xsi:type="dcterms:W3CDTF">2021-09-09T16:29:00Z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