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D2DB" w14:textId="77777777"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14:paraId="1D6CF88C" w14:textId="77777777"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14:paraId="7887D64B" w14:textId="77777777"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0E34E75F" w14:textId="77777777"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1E9CDF30" w14:textId="77777777"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Nº ......../....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14:paraId="032AE658" w14:textId="77777777"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1FD37066" w14:textId="62400907"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 xml:space="preserve">, </w:t>
      </w:r>
      <w:r w:rsidR="00423A62" w:rsidRPr="00F06153">
        <w:rPr>
          <w:rFonts w:cs="Arial"/>
          <w:szCs w:val="20"/>
        </w:rPr>
        <w:t xml:space="preserve"> 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A31427">
        <w:rPr>
          <w:rFonts w:cs="Arial"/>
          <w:szCs w:val="20"/>
        </w:rPr>
        <w:t>23069.155084/2021-61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 xml:space="preserve">da </w:t>
      </w:r>
      <w:r w:rsidR="000B368C">
        <w:rPr>
          <w:rFonts w:cs="Arial"/>
          <w:bCs/>
          <w:szCs w:val="20"/>
        </w:rPr>
        <w:t xml:space="preserve">Lei 14.065 </w:t>
      </w:r>
      <w:r w:rsidR="001743FE" w:rsidRPr="0047321E">
        <w:rPr>
          <w:rFonts w:cs="Arial"/>
          <w:bCs/>
          <w:szCs w:val="20"/>
        </w:rPr>
        <w:t xml:space="preserve">de </w:t>
      </w:r>
      <w:r w:rsidR="000B368C">
        <w:rPr>
          <w:rFonts w:cs="Arial"/>
          <w:bCs/>
          <w:szCs w:val="20"/>
        </w:rPr>
        <w:t>30</w:t>
      </w:r>
      <w:r w:rsidR="001743FE" w:rsidRPr="0047321E">
        <w:rPr>
          <w:rFonts w:cs="Arial"/>
          <w:bCs/>
          <w:szCs w:val="20"/>
        </w:rPr>
        <w:t xml:space="preserve"> de </w:t>
      </w:r>
      <w:r w:rsidR="000B368C">
        <w:rPr>
          <w:rFonts w:cs="Arial"/>
          <w:bCs/>
          <w:szCs w:val="20"/>
        </w:rPr>
        <w:t>setembro</w:t>
      </w:r>
      <w:r w:rsidR="001743FE" w:rsidRPr="0047321E">
        <w:rPr>
          <w:rFonts w:cs="Arial"/>
          <w:bCs/>
          <w:szCs w:val="20"/>
        </w:rPr>
        <w:t xml:space="preserve"> de 2020</w:t>
      </w:r>
      <w:r w:rsidR="001743FE" w:rsidRPr="0047321E">
        <w:rPr>
          <w:rFonts w:cs="Arial"/>
          <w:b/>
          <w:color w:val="FF0000"/>
          <w:szCs w:val="20"/>
        </w:rPr>
        <w:t xml:space="preserve">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A31427">
        <w:rPr>
          <w:rFonts w:cs="Arial"/>
          <w:b/>
          <w:szCs w:val="20"/>
        </w:rPr>
        <w:t>09/2021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14:paraId="0D8BB5E7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14:paraId="43CE15EA" w14:textId="77777777" w:rsidR="00423A62" w:rsidRPr="00D712A6" w:rsidRDefault="00423A62" w:rsidP="00423A62"/>
    <w:p w14:paraId="542B9849" w14:textId="57590FF2"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</w:t>
      </w:r>
      <w:r w:rsidR="00E445C5" w:rsidRPr="00E445C5">
        <w:rPr>
          <w:rFonts w:ascii="Verdana" w:hAnsi="Verdana" w:cstheme="majorHAnsi"/>
          <w:sz w:val="18"/>
          <w:szCs w:val="18"/>
        </w:rPr>
        <w:t xml:space="preserve"> </w:t>
      </w:r>
      <w:r w:rsidR="00E445C5" w:rsidRPr="000B5865">
        <w:rPr>
          <w:rFonts w:ascii="Verdana" w:hAnsi="Verdana" w:cstheme="majorHAnsi"/>
          <w:sz w:val="18"/>
          <w:szCs w:val="18"/>
        </w:rPr>
        <w:t>contratação de execução de serviço</w:t>
      </w:r>
      <w:r w:rsidR="00653DFC">
        <w:rPr>
          <w:rFonts w:ascii="Verdana" w:hAnsi="Verdana" w:cstheme="majorHAnsi"/>
          <w:sz w:val="18"/>
          <w:szCs w:val="18"/>
        </w:rPr>
        <w:t>s</w:t>
      </w:r>
      <w:r w:rsidR="00E445C5" w:rsidRPr="000B5865">
        <w:rPr>
          <w:rFonts w:ascii="Verdana" w:hAnsi="Verdana" w:cstheme="majorHAnsi"/>
          <w:sz w:val="18"/>
          <w:szCs w:val="18"/>
        </w:rPr>
        <w:t xml:space="preserve">, com fornecimento de Projeto Executivo, para substituição completa e integral de </w:t>
      </w:r>
      <w:r w:rsidR="00653DFC">
        <w:rPr>
          <w:rFonts w:ascii="Verdana" w:hAnsi="Verdana" w:cstheme="majorHAnsi"/>
          <w:sz w:val="18"/>
          <w:szCs w:val="18"/>
        </w:rPr>
        <w:t>01</w:t>
      </w:r>
      <w:r w:rsidR="00E445C5" w:rsidRPr="000B5865">
        <w:rPr>
          <w:rFonts w:ascii="Verdana" w:hAnsi="Verdana" w:cstheme="majorHAnsi"/>
          <w:sz w:val="18"/>
          <w:szCs w:val="18"/>
        </w:rPr>
        <w:t xml:space="preserve"> (</w:t>
      </w:r>
      <w:r w:rsidR="00653DFC">
        <w:rPr>
          <w:rFonts w:ascii="Verdana" w:hAnsi="Verdana" w:cstheme="majorHAnsi"/>
          <w:sz w:val="18"/>
          <w:szCs w:val="18"/>
        </w:rPr>
        <w:t>um</w:t>
      </w:r>
      <w:r w:rsidR="00E445C5" w:rsidRPr="000B5865">
        <w:rPr>
          <w:rFonts w:ascii="Verdana" w:hAnsi="Verdana" w:cstheme="majorHAnsi"/>
          <w:sz w:val="18"/>
          <w:szCs w:val="18"/>
        </w:rPr>
        <w:t>) elevador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 xml:space="preserve">a serem executadas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14:paraId="277E000A" w14:textId="77777777"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14:paraId="27D4391B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14:paraId="139F8080" w14:textId="77777777" w:rsidR="00423A62" w:rsidRPr="00D712A6" w:rsidRDefault="00423A62" w:rsidP="00423A62"/>
    <w:p w14:paraId="6911711C" w14:textId="72A72020"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="00E445C5">
        <w:rPr>
          <w:rFonts w:cs="Arial"/>
        </w:rPr>
        <w:t xml:space="preserve"> no subitem </w:t>
      </w:r>
      <w:r w:rsidR="00A046AD">
        <w:rPr>
          <w:rFonts w:cs="Arial"/>
        </w:rPr>
        <w:t>1.5 de 1</w:t>
      </w:r>
      <w:r w:rsidR="00653DFC">
        <w:rPr>
          <w:rFonts w:cs="Arial"/>
        </w:rPr>
        <w:t>4</w:t>
      </w:r>
      <w:r w:rsidR="00A046AD">
        <w:rPr>
          <w:rFonts w:cs="Arial"/>
        </w:rPr>
        <w:t xml:space="preserve"> (</w:t>
      </w:r>
      <w:r w:rsidR="00653DFC">
        <w:rPr>
          <w:rFonts w:cs="Arial"/>
        </w:rPr>
        <w:t>quatorze</w:t>
      </w:r>
      <w:r w:rsidR="00A046AD">
        <w:rPr>
          <w:rFonts w:cs="Arial"/>
        </w:rPr>
        <w:t>) meses</w:t>
      </w:r>
      <w:r w:rsidRPr="002A66C5">
        <w:rPr>
          <w:rFonts w:cs="Arial"/>
        </w:rPr>
        <w:t>, com início na data de .........../......../........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14:paraId="5D2D2B5E" w14:textId="77777777"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14:paraId="28E59A14" w14:textId="679F71F6"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 prazo de execução do objeto é de </w:t>
      </w:r>
      <w:r w:rsidR="00653DFC">
        <w:rPr>
          <w:rFonts w:cs="Arial"/>
          <w:szCs w:val="20"/>
        </w:rPr>
        <w:t>07</w:t>
      </w:r>
      <w:r w:rsidR="00A046AD" w:rsidRPr="00A046AD">
        <w:rPr>
          <w:rFonts w:cs="Arial"/>
          <w:szCs w:val="20"/>
        </w:rPr>
        <w:t xml:space="preserve"> (</w:t>
      </w:r>
      <w:r w:rsidR="00653DFC">
        <w:rPr>
          <w:rFonts w:cs="Arial"/>
          <w:szCs w:val="20"/>
        </w:rPr>
        <w:t>sete</w:t>
      </w:r>
      <w:r w:rsidR="00A046AD" w:rsidRPr="00A046AD">
        <w:rPr>
          <w:rFonts w:cs="Arial"/>
          <w:szCs w:val="20"/>
        </w:rPr>
        <w:t>) meses</w:t>
      </w:r>
      <w:r w:rsidR="00A046AD">
        <w:rPr>
          <w:rFonts w:cs="Arial"/>
          <w:i/>
          <w:iCs/>
          <w:color w:val="FF0000"/>
          <w:szCs w:val="20"/>
        </w:rPr>
        <w:t xml:space="preserve"> </w:t>
      </w:r>
      <w:r w:rsidRPr="00D712A6">
        <w:rPr>
          <w:rFonts w:cs="Arial"/>
          <w:szCs w:val="20"/>
        </w:rPr>
        <w:t>e será 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0B54BE72" w14:textId="77777777"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14:paraId="4D1AD256" w14:textId="77777777"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14:paraId="19040C8E" w14:textId="77777777"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14:paraId="4B6258DC" w14:textId="77777777"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14:paraId="16F7CF62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14:paraId="3BDBA5D0" w14:textId="77777777" w:rsidR="00423A62" w:rsidRPr="00D712A6" w:rsidRDefault="00423A62" w:rsidP="00423A62"/>
    <w:p w14:paraId="7474F3C7" w14:textId="77777777"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R$ </w:t>
      </w:r>
      <w:r w:rsidRPr="00D712A6">
        <w:rPr>
          <w:rFonts w:cs="Arial"/>
          <w:color w:val="FF0000"/>
          <w:szCs w:val="20"/>
        </w:rPr>
        <w:t>.......... (.....)</w:t>
      </w:r>
    </w:p>
    <w:p w14:paraId="45B9039E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65CC94A5" w14:textId="77777777"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14:paraId="746F6C62" w14:textId="77777777" w:rsidR="00423A62" w:rsidRPr="00D712A6" w:rsidRDefault="00423A62" w:rsidP="00423A62">
      <w:pPr>
        <w:rPr>
          <w:lang w:eastAsia="en-US"/>
        </w:rPr>
      </w:pPr>
    </w:p>
    <w:p w14:paraId="719DE1C3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14:paraId="50EAE0E9" w14:textId="77777777" w:rsidR="00423A62" w:rsidRPr="00D712A6" w:rsidRDefault="00423A62" w:rsidP="00423A62"/>
    <w:p w14:paraId="5DC33A36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59D1537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14:paraId="1643B287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14:paraId="3E24ACD3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14:paraId="2006F4F1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14:paraId="45EF96AB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14:paraId="13740527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14:paraId="64F65347" w14:textId="77777777" w:rsidR="00423A62" w:rsidRPr="00D712A6" w:rsidRDefault="00423A62" w:rsidP="00423A62"/>
    <w:p w14:paraId="58E5A7C7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14:paraId="7D626717" w14:textId="77777777"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14:paraId="4319C97A" w14:textId="77777777"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lastRenderedPageBreak/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14:paraId="4F532B5B" w14:textId="77777777" w:rsidR="00423A62" w:rsidRPr="00D3358A" w:rsidRDefault="00423A62" w:rsidP="00423A62"/>
    <w:p w14:paraId="44B31A53" w14:textId="77777777"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14:paraId="2605BAF2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14:paraId="44E192C2" w14:textId="77777777" w:rsidR="00423A62" w:rsidRPr="00D3358A" w:rsidRDefault="00423A62" w:rsidP="00423A62"/>
    <w:p w14:paraId="1CC7E2D6" w14:textId="77777777"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14:paraId="3B55F4B9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OITAVA –</w:t>
      </w:r>
      <w:r w:rsidR="00456BF0" w:rsidRPr="00A046AD">
        <w:rPr>
          <w:rFonts w:cs="Arial"/>
          <w:color w:val="auto"/>
        </w:rPr>
        <w:t xml:space="preserve"> </w:t>
      </w:r>
      <w:r w:rsidR="00BE5EA9" w:rsidRPr="00A046AD">
        <w:rPr>
          <w:rFonts w:cs="Arial"/>
          <w:color w:val="auto"/>
        </w:rPr>
        <w:t>DA ENTREGA</w:t>
      </w:r>
      <w:r w:rsidR="00B97705" w:rsidRPr="00A046AD">
        <w:rPr>
          <w:rFonts w:cs="Arial"/>
          <w:color w:val="auto"/>
        </w:rPr>
        <w:t xml:space="preserve">, </w:t>
      </w:r>
      <w:r w:rsidR="000A6721" w:rsidRPr="00A046AD">
        <w:rPr>
          <w:rFonts w:cs="Arial"/>
          <w:color w:val="auto"/>
        </w:rPr>
        <w:t>DO</w:t>
      </w:r>
      <w:r w:rsidR="00BE5EA9" w:rsidRPr="00A046AD">
        <w:rPr>
          <w:rFonts w:cs="Arial"/>
          <w:color w:val="auto"/>
        </w:rPr>
        <w:t xml:space="preserve"> RECEBIMENTO DO OBJETO </w:t>
      </w:r>
      <w:r w:rsidRPr="00A046AD">
        <w:rPr>
          <w:rFonts w:cs="Arial"/>
          <w:color w:val="auto"/>
        </w:rPr>
        <w:t xml:space="preserve">E </w:t>
      </w:r>
      <w:r w:rsidR="00BE5EA9" w:rsidRPr="00A046AD">
        <w:rPr>
          <w:rFonts w:cs="Arial"/>
          <w:color w:val="auto"/>
        </w:rPr>
        <w:t xml:space="preserve">DA </w:t>
      </w:r>
      <w:r w:rsidRPr="00A046AD">
        <w:rPr>
          <w:rFonts w:cs="Arial"/>
          <w:color w:val="auto"/>
        </w:rPr>
        <w:t>FISCALIZAÇÃO</w:t>
      </w:r>
    </w:p>
    <w:p w14:paraId="6B9A33E6" w14:textId="77777777" w:rsidR="00423A62" w:rsidRPr="00D712A6" w:rsidRDefault="00423A62" w:rsidP="00423A62"/>
    <w:p w14:paraId="15C5DE77" w14:textId="77777777"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14:paraId="62F441E3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NONA – OBRIGAÇÕES DA CONTRATANTE E DA CONTRATADA</w:t>
      </w:r>
    </w:p>
    <w:p w14:paraId="4F908651" w14:textId="77777777" w:rsidR="00423A62" w:rsidRPr="00D712A6" w:rsidRDefault="00423A62" w:rsidP="00423A62"/>
    <w:p w14:paraId="767DBDFE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50EEC10B" w14:textId="77777777" w:rsidR="00423A62" w:rsidRPr="00A046AD" w:rsidRDefault="00423A62" w:rsidP="00423A62">
      <w:pPr>
        <w:pStyle w:val="Nivel01Titulo"/>
        <w:rPr>
          <w:color w:val="auto"/>
        </w:rPr>
      </w:pPr>
      <w:r w:rsidRPr="00A046AD">
        <w:rPr>
          <w:color w:val="auto"/>
        </w:rPr>
        <w:t>CLÁUSULA DÉCIMA – DA SUBCONTRATAÇÃO</w:t>
      </w:r>
    </w:p>
    <w:p w14:paraId="7270A1ED" w14:textId="77777777" w:rsidR="00423A62" w:rsidRPr="00D712A6" w:rsidRDefault="00423A62" w:rsidP="00423A62"/>
    <w:p w14:paraId="6601069E" w14:textId="77777777"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É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14:paraId="5067CF9D" w14:textId="77777777"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3994894F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PRIMEIRA – SANÇÕES ADMINISTRATIVAS</w:t>
      </w:r>
    </w:p>
    <w:p w14:paraId="12647C49" w14:textId="77777777" w:rsidR="00423A62" w:rsidRPr="00D712A6" w:rsidRDefault="00423A62" w:rsidP="00423A62"/>
    <w:p w14:paraId="3400B52B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1A32F263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SEGUNDA – RESCISÃO</w:t>
      </w:r>
    </w:p>
    <w:p w14:paraId="2F89898C" w14:textId="77777777" w:rsidR="00423A62" w:rsidRPr="00D712A6" w:rsidRDefault="00423A62" w:rsidP="00423A62"/>
    <w:p w14:paraId="4A6E8192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14:paraId="0C6DA358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14:paraId="6520309F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amigavelmente, nos termos do art. 79, inciso II, da Lei nº 8.666, de 1993.</w:t>
      </w:r>
    </w:p>
    <w:p w14:paraId="1EF632CF" w14:textId="77777777"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14:paraId="6607EA04" w14:textId="77777777"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14:paraId="58A98BD8" w14:textId="77777777"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>Os recursos contra rescisão se regem pelo disposto nos arts. 53 a 57 do Decreto nº 7.581, de 2011.</w:t>
      </w:r>
    </w:p>
    <w:p w14:paraId="7B66C8FD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14:paraId="313984DA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14:paraId="06AA6B40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14:paraId="52E137BD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14:paraId="25241E0F" w14:textId="77777777"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14:paraId="75A1FB77" w14:textId="441AFB2D"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</w:t>
      </w:r>
      <w:r w:rsidR="00653DFC" w:rsidRPr="00D712A6">
        <w:rPr>
          <w:rFonts w:cs="Arial"/>
          <w:szCs w:val="20"/>
        </w:rPr>
        <w:t>CONTRATANTE e</w:t>
      </w:r>
      <w:r w:rsidRPr="00D712A6">
        <w:rPr>
          <w:rFonts w:cs="Arial"/>
          <w:szCs w:val="20"/>
        </w:rPr>
        <w:t xml:space="preserve"> à aplicação das penalidades cabíveis. </w:t>
      </w:r>
    </w:p>
    <w:p w14:paraId="6238F226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TERCEIRA – VEDAÇÕES</w:t>
      </w:r>
      <w:r w:rsidR="00F918AD" w:rsidRPr="00A046AD">
        <w:rPr>
          <w:rFonts w:cs="Arial"/>
          <w:color w:val="auto"/>
        </w:rPr>
        <w:t xml:space="preserve"> E PERMISSÕES</w:t>
      </w:r>
    </w:p>
    <w:p w14:paraId="3DAE87A1" w14:textId="77777777" w:rsidR="00423A62" w:rsidRPr="00D712A6" w:rsidRDefault="00423A62" w:rsidP="00423A62"/>
    <w:p w14:paraId="6B95ED93" w14:textId="77777777"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>interromper a execução dos serviços sob alegação de inadimplemento por parte da CONTRATANTE, salvo nos casos previstos em lei.</w:t>
      </w:r>
    </w:p>
    <w:p w14:paraId="71C8022E" w14:textId="77777777"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r w:rsidR="00994031" w:rsidRPr="00D3358A">
        <w:rPr>
          <w:rFonts w:cs="Arial"/>
        </w:rPr>
        <w:t xml:space="preserve">8 de </w:t>
      </w:r>
      <w:proofErr w:type="gramStart"/>
      <w:r w:rsidR="00994031" w:rsidRPr="00D3358A">
        <w:rPr>
          <w:rFonts w:cs="Arial"/>
        </w:rPr>
        <w:t>Julho</w:t>
      </w:r>
      <w:proofErr w:type="gramEnd"/>
      <w:r w:rsidR="00994031" w:rsidRPr="00D3358A">
        <w:rPr>
          <w:rFonts w:cs="Arial"/>
        </w:rPr>
        <w:t xml:space="preserve">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14:paraId="2108A090" w14:textId="77777777"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14:paraId="630485E8" w14:textId="77777777"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14:paraId="3F920E11" w14:textId="77777777" w:rsidR="00423A62" w:rsidRPr="00A046AD" w:rsidRDefault="00423A62" w:rsidP="0047321E">
      <w:pPr>
        <w:pStyle w:val="Nivel01Titulo"/>
        <w:rPr>
          <w:color w:val="auto"/>
        </w:rPr>
      </w:pPr>
      <w:r w:rsidRPr="00A046AD">
        <w:rPr>
          <w:rFonts w:cs="Arial"/>
          <w:color w:val="auto"/>
        </w:rPr>
        <w:t xml:space="preserve">CLÁUSULA DÉCIMA QUARTA – </w:t>
      </w:r>
      <w:r w:rsidR="006B3BD0" w:rsidRPr="00A046AD">
        <w:rPr>
          <w:rFonts w:cs="Arial"/>
          <w:color w:val="auto"/>
        </w:rPr>
        <w:t xml:space="preserve">DO REGIME DE EXECUÇÃO DAS OBRAS E DAS </w:t>
      </w:r>
      <w:r w:rsidRPr="00A046AD">
        <w:rPr>
          <w:rFonts w:cs="Arial"/>
          <w:color w:val="auto"/>
        </w:rPr>
        <w:t>ALTERAÇÕES</w:t>
      </w:r>
      <w:r w:rsidR="006B3BD0" w:rsidRPr="00A046AD">
        <w:rPr>
          <w:rFonts w:cs="Arial"/>
          <w:color w:val="auto"/>
        </w:rPr>
        <w:t xml:space="preserve"> </w:t>
      </w:r>
    </w:p>
    <w:p w14:paraId="61327485" w14:textId="77777777"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14:paraId="67AD040E" w14:textId="77777777"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738182F2" w14:textId="77777777"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</w:t>
      </w:r>
      <w:r w:rsidRPr="00D712A6">
        <w:rPr>
          <w:rFonts w:cs="Arial"/>
          <w:szCs w:val="20"/>
        </w:rPr>
        <w:lastRenderedPageBreak/>
        <w:t xml:space="preserve">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14:paraId="4A897367" w14:textId="77777777"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161D0911" w14:textId="77777777"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72F19210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QUINTA – DOS CASOS OMISSOS</w:t>
      </w:r>
    </w:p>
    <w:p w14:paraId="387D5531" w14:textId="77777777"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>na Lei n.º 8.666, de 1993, no que couber,</w:t>
      </w:r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14:paraId="3B3A0980" w14:textId="77777777" w:rsidR="00423A62" w:rsidRPr="00D712A6" w:rsidRDefault="00423A62" w:rsidP="00423A62"/>
    <w:p w14:paraId="3C8B3F07" w14:textId="77777777" w:rsidR="000B1FBD" w:rsidRPr="00A046AD" w:rsidRDefault="000B1FBD" w:rsidP="005C5B1E">
      <w:pPr>
        <w:pStyle w:val="Nivel01Titulo"/>
        <w:rPr>
          <w:rFonts w:cs="Arial"/>
          <w:color w:val="auto"/>
        </w:rPr>
      </w:pPr>
      <w:r w:rsidRPr="00A046AD">
        <w:rPr>
          <w:color w:val="auto"/>
        </w:rPr>
        <w:t>C</w:t>
      </w:r>
      <w:r w:rsidRPr="00A046AD">
        <w:rPr>
          <w:rFonts w:cs="Arial"/>
          <w:color w:val="auto"/>
        </w:rPr>
        <w:t>LÁUSULA DÉCIMA SEXTA – DA PUBLICAÇÃO</w:t>
      </w:r>
      <w:r w:rsidRPr="00A046AD">
        <w:rPr>
          <w:color w:val="auto"/>
        </w:rPr>
        <w:t> </w:t>
      </w:r>
    </w:p>
    <w:p w14:paraId="44FDCCFB" w14:textId="77777777"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14:paraId="57AD8011" w14:textId="77777777" w:rsidR="000B1FBD" w:rsidRPr="00D712A6" w:rsidRDefault="000B1FBD" w:rsidP="000B1FBD"/>
    <w:p w14:paraId="3616DF92" w14:textId="77777777" w:rsidR="00423A62" w:rsidRPr="00A046AD" w:rsidRDefault="00423A62" w:rsidP="00DC4EE8">
      <w:pPr>
        <w:pStyle w:val="Nivel01Titulo"/>
        <w:rPr>
          <w:color w:val="auto"/>
        </w:rPr>
      </w:pPr>
      <w:r w:rsidRPr="00A046AD">
        <w:rPr>
          <w:rFonts w:cs="Arial"/>
          <w:color w:val="auto"/>
        </w:rPr>
        <w:t xml:space="preserve">CLÁUSULA DÉCIMA SÉTIMA – </w:t>
      </w:r>
      <w:r w:rsidR="005C5B1E" w:rsidRPr="00A046AD">
        <w:rPr>
          <w:rFonts w:cs="Arial"/>
          <w:color w:val="auto"/>
        </w:rPr>
        <w:t xml:space="preserve">DO </w:t>
      </w:r>
      <w:r w:rsidRPr="00A046AD">
        <w:rPr>
          <w:rFonts w:cs="Arial"/>
          <w:color w:val="auto"/>
        </w:rPr>
        <w:t>FORO</w:t>
      </w:r>
      <w:r w:rsidR="001D281B" w:rsidRPr="00A046AD">
        <w:rPr>
          <w:rFonts w:cs="Arial"/>
          <w:color w:val="auto"/>
        </w:rPr>
        <w:t xml:space="preserve"> </w:t>
      </w:r>
    </w:p>
    <w:p w14:paraId="268BC440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5AF4876B" w14:textId="77777777"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14:paraId="71FBE83D" w14:textId="77777777"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14:paraId="68095A3A" w14:textId="77777777"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14:paraId="49D75CD4" w14:textId="77777777"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</w:t>
      </w:r>
      <w:proofErr w:type="gramEnd"/>
      <w:r>
        <w:rPr>
          <w:rFonts w:cs="Arial"/>
          <w:szCs w:val="20"/>
        </w:rPr>
        <w:t xml:space="preserve"> </w:t>
      </w:r>
      <w:r w:rsidR="00423A62" w:rsidRPr="00D712A6">
        <w:rPr>
          <w:rFonts w:cs="Arial"/>
          <w:szCs w:val="20"/>
        </w:rPr>
        <w:t xml:space="preserve"> de........................ de 20</w:t>
      </w:r>
      <w:r>
        <w:rPr>
          <w:rFonts w:cs="Arial"/>
          <w:szCs w:val="20"/>
        </w:rPr>
        <w:t>2</w:t>
      </w:r>
    </w:p>
    <w:p w14:paraId="66111139" w14:textId="77777777"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14:paraId="37CE9A3D" w14:textId="77777777"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14:paraId="0BFFEA88" w14:textId="77777777"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14:paraId="73D52B1C" w14:textId="77777777"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14:paraId="53E3CADB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14:paraId="64EA0CCC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14:paraId="01F9D4C4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61E6ACF9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6986A505" w14:textId="77777777"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14:paraId="6D75A57A" w14:textId="77777777"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14:paraId="555A3267" w14:textId="77777777"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14:paraId="004C87A4" w14:textId="77777777"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14:paraId="12FC597A" w14:textId="77777777" w:rsidR="00F0049C" w:rsidRDefault="00F0049C" w:rsidP="00423A62">
      <w:pPr>
        <w:rPr>
          <w:rFonts w:cs="Arial"/>
          <w:szCs w:val="20"/>
        </w:rPr>
      </w:pPr>
    </w:p>
    <w:p w14:paraId="760147F4" w14:textId="77777777" w:rsidR="00F0049C" w:rsidRDefault="00F0049C" w:rsidP="00423A62">
      <w:pPr>
        <w:rPr>
          <w:rFonts w:cs="Arial"/>
          <w:szCs w:val="20"/>
        </w:rPr>
      </w:pPr>
    </w:p>
    <w:p w14:paraId="2A325169" w14:textId="77777777"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14:paraId="678BA007" w14:textId="5A22D4F9" w:rsidR="00F0049C" w:rsidRPr="00D712A6" w:rsidRDefault="00F0049C" w:rsidP="00653DF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sectPr w:rsidR="00F0049C" w:rsidRPr="00D712A6" w:rsidSect="007C789A">
      <w:headerReference w:type="default" r:id="rId11"/>
      <w:footerReference w:type="default" r:id="rId12"/>
      <w:pgSz w:w="11906" w:h="16838"/>
      <w:pgMar w:top="1625" w:right="1701" w:bottom="1417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07BA" w14:textId="77777777" w:rsidR="00013EC0" w:rsidRDefault="00013EC0" w:rsidP="00873AFC">
      <w:r>
        <w:separator/>
      </w:r>
    </w:p>
  </w:endnote>
  <w:endnote w:type="continuationSeparator" w:id="0">
    <w:p w14:paraId="0BEA0DDD" w14:textId="77777777" w:rsidR="00013EC0" w:rsidRDefault="00013EC0" w:rsidP="00873AFC">
      <w:r>
        <w:continuationSeparator/>
      </w:r>
    </w:p>
  </w:endnote>
  <w:endnote w:type="continuationNotice" w:id="1">
    <w:p w14:paraId="22126DEE" w14:textId="77777777" w:rsidR="00013EC0" w:rsidRDefault="00013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249091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7E2F8C" w14:textId="34EE1ED1" w:rsidR="007C789A" w:rsidRPr="007C789A" w:rsidRDefault="007C789A" w:rsidP="007C789A">
            <w:pPr>
              <w:pStyle w:val="Rodap"/>
              <w:jc w:val="right"/>
              <w:rPr>
                <w:sz w:val="16"/>
                <w:szCs w:val="16"/>
              </w:rPr>
            </w:pPr>
            <w:r w:rsidRPr="007C789A">
              <w:rPr>
                <w:sz w:val="16"/>
                <w:szCs w:val="16"/>
              </w:rPr>
              <w:t xml:space="preserve">Página </w:t>
            </w:r>
            <w:r w:rsidRPr="007C789A">
              <w:rPr>
                <w:b/>
                <w:bCs/>
                <w:sz w:val="16"/>
                <w:szCs w:val="16"/>
              </w:rPr>
              <w:fldChar w:fldCharType="begin"/>
            </w:r>
            <w:r w:rsidRPr="007C789A">
              <w:rPr>
                <w:b/>
                <w:bCs/>
                <w:sz w:val="16"/>
                <w:szCs w:val="16"/>
              </w:rPr>
              <w:instrText>PAGE</w:instrText>
            </w:r>
            <w:r w:rsidRPr="007C789A">
              <w:rPr>
                <w:b/>
                <w:bCs/>
                <w:sz w:val="16"/>
                <w:szCs w:val="16"/>
              </w:rPr>
              <w:fldChar w:fldCharType="separate"/>
            </w:r>
            <w:r w:rsidRPr="007C789A">
              <w:rPr>
                <w:b/>
                <w:bCs/>
                <w:sz w:val="16"/>
                <w:szCs w:val="16"/>
              </w:rPr>
              <w:t>2</w:t>
            </w:r>
            <w:r w:rsidRPr="007C789A">
              <w:rPr>
                <w:b/>
                <w:bCs/>
                <w:sz w:val="16"/>
                <w:szCs w:val="16"/>
              </w:rPr>
              <w:fldChar w:fldCharType="end"/>
            </w:r>
            <w:r w:rsidRPr="007C789A">
              <w:rPr>
                <w:sz w:val="16"/>
                <w:szCs w:val="16"/>
              </w:rPr>
              <w:t xml:space="preserve"> de </w:t>
            </w:r>
            <w:r w:rsidRPr="007C789A">
              <w:rPr>
                <w:b/>
                <w:bCs/>
                <w:sz w:val="16"/>
                <w:szCs w:val="16"/>
              </w:rPr>
              <w:fldChar w:fldCharType="begin"/>
            </w:r>
            <w:r w:rsidRPr="007C789A">
              <w:rPr>
                <w:b/>
                <w:bCs/>
                <w:sz w:val="16"/>
                <w:szCs w:val="16"/>
              </w:rPr>
              <w:instrText>NUMPAGES</w:instrText>
            </w:r>
            <w:r w:rsidRPr="007C789A">
              <w:rPr>
                <w:b/>
                <w:bCs/>
                <w:sz w:val="16"/>
                <w:szCs w:val="16"/>
              </w:rPr>
              <w:fldChar w:fldCharType="separate"/>
            </w:r>
            <w:r w:rsidRPr="007C789A">
              <w:rPr>
                <w:b/>
                <w:bCs/>
                <w:sz w:val="16"/>
                <w:szCs w:val="16"/>
              </w:rPr>
              <w:t>2</w:t>
            </w:r>
            <w:r w:rsidRPr="007C78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55C46C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5355" w14:textId="77777777" w:rsidR="00013EC0" w:rsidRDefault="00013EC0" w:rsidP="00873AFC">
      <w:r>
        <w:separator/>
      </w:r>
    </w:p>
  </w:footnote>
  <w:footnote w:type="continuationSeparator" w:id="0">
    <w:p w14:paraId="00F02219" w14:textId="77777777" w:rsidR="00013EC0" w:rsidRDefault="00013EC0" w:rsidP="00873AFC">
      <w:r>
        <w:continuationSeparator/>
      </w:r>
    </w:p>
  </w:footnote>
  <w:footnote w:type="continuationNotice" w:id="1">
    <w:p w14:paraId="4610CB96" w14:textId="77777777" w:rsidR="00013EC0" w:rsidRDefault="00013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C9E1" w14:textId="54845757" w:rsidR="00A046AD" w:rsidRPr="007C789A" w:rsidRDefault="00A046AD" w:rsidP="007C789A">
    <w:pPr>
      <w:pStyle w:val="Cabealho"/>
      <w:jc w:val="right"/>
      <w:rPr>
        <w:sz w:val="16"/>
        <w:szCs w:val="16"/>
      </w:rPr>
    </w:pPr>
    <w:r w:rsidRPr="007C789A">
      <w:rPr>
        <w:sz w:val="16"/>
        <w:szCs w:val="16"/>
      </w:rPr>
      <w:t>Fls.:_________</w:t>
    </w:r>
  </w:p>
  <w:p w14:paraId="74179811" w14:textId="23C1C30C" w:rsidR="00A046AD" w:rsidRPr="007C789A" w:rsidRDefault="00A046AD" w:rsidP="007C789A">
    <w:pPr>
      <w:pStyle w:val="Cabealho"/>
      <w:jc w:val="right"/>
      <w:rPr>
        <w:sz w:val="16"/>
        <w:szCs w:val="16"/>
      </w:rPr>
    </w:pPr>
    <w:r w:rsidRPr="007C789A">
      <w:rPr>
        <w:sz w:val="16"/>
        <w:szCs w:val="16"/>
      </w:rPr>
      <w:t xml:space="preserve">Processo n.º </w:t>
    </w:r>
    <w:r w:rsidR="00A31427">
      <w:rPr>
        <w:sz w:val="16"/>
        <w:szCs w:val="16"/>
      </w:rPr>
      <w:t>23069.155084/2021-61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13EC0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06962"/>
    <w:rsid w:val="00231A32"/>
    <w:rsid w:val="00232CBD"/>
    <w:rsid w:val="00241591"/>
    <w:rsid w:val="00243CE8"/>
    <w:rsid w:val="0025312F"/>
    <w:rsid w:val="002540D4"/>
    <w:rsid w:val="00262AD6"/>
    <w:rsid w:val="00274D90"/>
    <w:rsid w:val="002770FF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6A55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53DFC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C789A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046AD"/>
    <w:rsid w:val="00A1049E"/>
    <w:rsid w:val="00A16148"/>
    <w:rsid w:val="00A31427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52180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C19AB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45C5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6DE8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E2C4"/>
  <w15:docId w15:val="{65050F47-AE92-46FF-8622-AF684089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1776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10</cp:revision>
  <dcterms:created xsi:type="dcterms:W3CDTF">2020-08-31T17:52:00Z</dcterms:created>
  <dcterms:modified xsi:type="dcterms:W3CDTF">2021-09-17T12:08:00Z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