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4A9F68DA"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3E73531B"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872B8">
              <w:rPr>
                <w:rFonts w:ascii="Verdana" w:eastAsia="Verdana" w:hAnsi="Verdana" w:cs="Verdana"/>
                <w:b/>
              </w:rPr>
              <w:t>53</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1C14996B" w:rsidR="00416750" w:rsidRDefault="00B90B8F">
            <w:pPr>
              <w:spacing w:before="100" w:after="100"/>
              <w:jc w:val="center"/>
              <w:rPr>
                <w:rFonts w:ascii="Verdana" w:eastAsia="Verdana" w:hAnsi="Verdana" w:cs="Verdana"/>
                <w:b/>
              </w:rPr>
            </w:pPr>
            <w:r>
              <w:rPr>
                <w:rFonts w:ascii="Verdana" w:eastAsia="Verdana" w:hAnsi="Verdana" w:cs="Verdana"/>
                <w:b/>
              </w:rPr>
              <w:t xml:space="preserve">PROCESSO Nº </w:t>
            </w:r>
            <w:r w:rsidR="000872B8" w:rsidRPr="000872B8">
              <w:rPr>
                <w:rFonts w:ascii="Verdana" w:eastAsia="Verdana" w:hAnsi="Verdana" w:cs="Verdana"/>
                <w:b/>
              </w:rPr>
              <w:t>23069.162464/2022-33</w:t>
            </w:r>
          </w:p>
          <w:p w14:paraId="5D4E5877" w14:textId="31956216" w:rsidR="00920F97" w:rsidRPr="00920F97" w:rsidRDefault="00920F97">
            <w:pPr>
              <w:spacing w:before="100" w:after="100"/>
              <w:jc w:val="center"/>
              <w:rPr>
                <w:sz w:val="16"/>
                <w:szCs w:val="16"/>
              </w:rPr>
            </w:pPr>
            <w:r w:rsidRPr="00920F97">
              <w:rPr>
                <w:rFonts w:ascii="Verdana" w:eastAsia="Verdana" w:hAnsi="Verdana" w:cs="Verdana"/>
                <w:b/>
                <w:sz w:val="16"/>
                <w:szCs w:val="16"/>
              </w:rPr>
              <w:t>(1ª Alteração 20/09/2022)</w:t>
            </w:r>
          </w:p>
          <w:p w14:paraId="4AE3B843" w14:textId="77777777" w:rsidR="00416750" w:rsidRDefault="00416750">
            <w:pPr>
              <w:spacing w:before="100" w:after="100"/>
              <w:jc w:val="both"/>
              <w:rPr>
                <w:b/>
              </w:rPr>
            </w:pPr>
          </w:p>
          <w:p w14:paraId="1D20B1FE" w14:textId="1079C7C4"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E7536F">
              <w:rPr>
                <w:color w:val="000000"/>
                <w:sz w:val="18"/>
                <w:szCs w:val="18"/>
              </w:rPr>
              <w:t>, Decreto n° 7.174, de 2010</w:t>
            </w:r>
            <w:r>
              <w:rPr>
                <w:color w:val="000000"/>
                <w:sz w:val="18"/>
                <w:szCs w:val="18"/>
              </w:rPr>
              <w:t>,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3B6B5244" w:rsidR="00416750" w:rsidRDefault="00B90B8F" w:rsidP="00112427">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0872B8">
              <w:rPr>
                <w:b/>
                <w:color w:val="000000"/>
                <w:sz w:val="18"/>
                <w:szCs w:val="18"/>
              </w:rPr>
              <w:t>notebooks</w:t>
            </w:r>
            <w:r w:rsidR="0033794A">
              <w:rPr>
                <w:b/>
                <w:color w:val="000000"/>
                <w:sz w:val="18"/>
                <w:szCs w:val="18"/>
              </w:rPr>
              <w:t xml:space="preserve">. Tablets e </w:t>
            </w:r>
            <w:proofErr w:type="spellStart"/>
            <w:r w:rsidR="0033794A">
              <w:rPr>
                <w:b/>
                <w:color w:val="000000"/>
                <w:sz w:val="18"/>
                <w:szCs w:val="18"/>
              </w:rPr>
              <w:t>chromebooks</w:t>
            </w:r>
            <w:proofErr w:type="spellEnd"/>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1127BAA3" w:rsidR="00B20259" w:rsidRPr="006A2577" w:rsidRDefault="00B20259" w:rsidP="00287FF1">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287FF1">
              <w:rPr>
                <w:rFonts w:cs="Arial"/>
                <w:b/>
                <w:sz w:val="18"/>
                <w:szCs w:val="18"/>
              </w:rPr>
              <w:t>10</w:t>
            </w:r>
            <w:r w:rsidRPr="000636CB">
              <w:rPr>
                <w:rFonts w:cs="Arial"/>
                <w:b/>
                <w:sz w:val="18"/>
                <w:szCs w:val="18"/>
              </w:rPr>
              <w:t>h</w:t>
            </w:r>
            <w:r>
              <w:rPr>
                <w:rFonts w:cs="Arial"/>
                <w:sz w:val="18"/>
                <w:szCs w:val="18"/>
              </w:rPr>
              <w:t xml:space="preserve"> do dia </w:t>
            </w:r>
            <w:r w:rsidR="00963197">
              <w:rPr>
                <w:rFonts w:cs="Arial"/>
                <w:b/>
                <w:sz w:val="18"/>
                <w:szCs w:val="18"/>
              </w:rPr>
              <w:t>04/OUT</w:t>
            </w:r>
            <w:r>
              <w:rPr>
                <w:rFonts w:cs="Arial"/>
                <w:b/>
                <w:sz w:val="18"/>
                <w:szCs w:val="18"/>
              </w:rPr>
              <w:t>/</w:t>
            </w:r>
            <w:r w:rsidR="00107AC5">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000000">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52AF7658" w:rsidR="00416750" w:rsidRDefault="00920F97" w:rsidP="00107AC5">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38B01F85"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44F9C070"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872B8">
        <w:rPr>
          <w:rFonts w:ascii="Verdana" w:eastAsia="Verdana" w:hAnsi="Verdana" w:cs="Verdana"/>
          <w:b/>
        </w:rPr>
        <w:t>53</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5641F149" w:rsidR="00416750" w:rsidRDefault="00B90B8F">
      <w:pPr>
        <w:spacing w:before="100" w:after="100"/>
        <w:jc w:val="center"/>
        <w:rPr>
          <w:rFonts w:ascii="Verdana" w:eastAsia="Verdana" w:hAnsi="Verdana" w:cs="Verdana"/>
          <w:b/>
        </w:rPr>
      </w:pPr>
      <w:r>
        <w:rPr>
          <w:rFonts w:ascii="Verdana" w:eastAsia="Verdana" w:hAnsi="Verdana" w:cs="Verdana"/>
          <w:b/>
        </w:rPr>
        <w:t xml:space="preserve">PROCESSO Nº </w:t>
      </w:r>
      <w:r w:rsidR="000872B8" w:rsidRPr="000872B8">
        <w:rPr>
          <w:rFonts w:ascii="Verdana" w:eastAsia="Verdana" w:hAnsi="Verdana" w:cs="Verdana"/>
          <w:b/>
        </w:rPr>
        <w:t>23069.162464/2022-33</w:t>
      </w:r>
    </w:p>
    <w:p w14:paraId="329C3407" w14:textId="77777777" w:rsidR="00920F97" w:rsidRPr="00920F97" w:rsidRDefault="00920F97" w:rsidP="00920F97">
      <w:pPr>
        <w:spacing w:before="100" w:after="100"/>
        <w:jc w:val="center"/>
        <w:rPr>
          <w:sz w:val="16"/>
          <w:szCs w:val="16"/>
        </w:rPr>
      </w:pPr>
      <w:r w:rsidRPr="00920F97">
        <w:rPr>
          <w:rFonts w:ascii="Verdana" w:eastAsia="Verdana" w:hAnsi="Verdana" w:cs="Verdana"/>
          <w:b/>
          <w:sz w:val="16"/>
          <w:szCs w:val="16"/>
        </w:rPr>
        <w:t>(1ª Alteração 20/09/2022)</w:t>
      </w:r>
    </w:p>
    <w:p w14:paraId="54044457" w14:textId="77777777" w:rsidR="00416750" w:rsidRDefault="00416750">
      <w:pPr>
        <w:spacing w:before="100" w:after="100"/>
        <w:jc w:val="center"/>
      </w:pPr>
      <w:bookmarkStart w:id="0" w:name="_heading=h.gjdgxs" w:colFirst="0" w:colLast="0"/>
      <w:bookmarkEnd w:id="0"/>
    </w:p>
    <w:p w14:paraId="42BEB09F" w14:textId="0B33F704" w:rsidR="00416750" w:rsidRDefault="00B90B8F">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w:t>
      </w:r>
      <w:r w:rsidR="00E7536F" w:rsidRPr="00E7536F">
        <w:rPr>
          <w:rFonts w:eastAsia="SimSun" w:cs="Arial"/>
          <w:color w:val="000000"/>
          <w:szCs w:val="20"/>
        </w:rPr>
        <w:t xml:space="preserve"> </w:t>
      </w:r>
      <w:r w:rsidR="00E7536F">
        <w:rPr>
          <w:rFonts w:eastAsia="SimSun" w:cs="Arial"/>
          <w:color w:val="000000"/>
          <w:szCs w:val="20"/>
        </w:rPr>
        <w:t>Decreto n° 7.174, de 2010,</w:t>
      </w:r>
      <w:r>
        <w:rPr>
          <w:color w:val="000000"/>
        </w:rPr>
        <w:t xml:space="preserve">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53085E78"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0E3B6A">
        <w:rPr>
          <w:b/>
          <w:color w:val="000000"/>
          <w:sz w:val="18"/>
          <w:szCs w:val="18"/>
        </w:rPr>
        <w:t xml:space="preserve">notebooks </w:t>
      </w:r>
      <w:r w:rsidR="001C649B">
        <w:rPr>
          <w:b/>
          <w:color w:val="000000"/>
          <w:sz w:val="18"/>
          <w:szCs w:val="18"/>
        </w:rPr>
        <w:t xml:space="preserve">tablets e </w:t>
      </w:r>
      <w:proofErr w:type="spellStart"/>
      <w:r w:rsidR="001C649B">
        <w:rPr>
          <w:b/>
          <w:color w:val="000000"/>
          <w:sz w:val="18"/>
          <w:szCs w:val="18"/>
        </w:rPr>
        <w:t>chromebooks</w:t>
      </w:r>
      <w:proofErr w:type="spellEnd"/>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2257142" w14:textId="77777777" w:rsidR="00E7536F" w:rsidRPr="00E7536F" w:rsidRDefault="00E7536F" w:rsidP="00E7536F">
      <w:pPr>
        <w:pStyle w:val="PargrafodaLista"/>
        <w:numPr>
          <w:ilvl w:val="2"/>
          <w:numId w:val="8"/>
        </w:numPr>
        <w:ind w:firstLine="204"/>
      </w:pPr>
      <w:r w:rsidRPr="00E7536F">
        <w:t>que cumpre os requisitos do Decreto n. 7.174, de 2010, estando apto a usufruir dos critérios de preferência.</w:t>
      </w:r>
    </w:p>
    <w:p w14:paraId="54A85954" w14:textId="77777777" w:rsidR="00E7536F" w:rsidRDefault="00E7536F" w:rsidP="00E7536F">
      <w:pPr>
        <w:tabs>
          <w:tab w:val="left" w:pos="1440"/>
        </w:tabs>
        <w:spacing w:after="240" w:line="276" w:lineRule="auto"/>
        <w:ind w:left="1134"/>
        <w:jc w:val="both"/>
      </w:pP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lastRenderedPageBreak/>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09309477" w:rsidR="00416750" w:rsidRPr="007178BC"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7BC59E5" w14:textId="77777777" w:rsidR="007178BC" w:rsidRDefault="007178BC" w:rsidP="007178BC">
      <w:pPr>
        <w:pBdr>
          <w:top w:val="nil"/>
          <w:left w:val="nil"/>
          <w:bottom w:val="nil"/>
          <w:right w:val="nil"/>
          <w:between w:val="nil"/>
        </w:pBdr>
        <w:spacing w:after="240"/>
        <w:ind w:left="1638"/>
        <w:jc w:val="both"/>
        <w:rPr>
          <w:rFonts w:cs="Arial"/>
          <w:szCs w:val="20"/>
        </w:rPr>
      </w:pP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lastRenderedPageBreak/>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1D14A995" w14:textId="481DD44C"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5AD30281" w14:textId="77777777" w:rsidR="006345AD" w:rsidRDefault="006345AD" w:rsidP="006345AD">
      <w:pPr>
        <w:numPr>
          <w:ilvl w:val="1"/>
          <w:numId w:val="8"/>
        </w:numPr>
        <w:spacing w:before="120" w:after="120" w:line="276" w:lineRule="auto"/>
        <w:ind w:left="1141"/>
        <w:jc w:val="both"/>
      </w:pPr>
      <w:r>
        <w:t>Será adotado para o envio de lances no pregão eletrônico o modo de disputa “aberto e fechado”, em que os licitantes apresentarão lances públicos e sucessivos, com lance final e fechado.</w:t>
      </w:r>
    </w:p>
    <w:p w14:paraId="6C13E780" w14:textId="77777777" w:rsidR="006345AD" w:rsidRDefault="006345AD" w:rsidP="006345AD">
      <w:pPr>
        <w:numPr>
          <w:ilvl w:val="1"/>
          <w:numId w:val="8"/>
        </w:numPr>
        <w:spacing w:before="120" w:after="120" w:line="276" w:lineRule="auto"/>
        <w:ind w:left="1141"/>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2A51522" w14:textId="77777777" w:rsidR="006345AD" w:rsidRDefault="006345AD" w:rsidP="006345AD">
      <w:pPr>
        <w:numPr>
          <w:ilvl w:val="1"/>
          <w:numId w:val="8"/>
        </w:numPr>
        <w:spacing w:before="120" w:after="120" w:line="276" w:lineRule="auto"/>
        <w:ind w:left="1141"/>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2228881A" w14:textId="77777777" w:rsidR="006345AD" w:rsidRDefault="006345AD" w:rsidP="006345AD">
      <w:pPr>
        <w:numPr>
          <w:ilvl w:val="2"/>
          <w:numId w:val="8"/>
        </w:numPr>
        <w:tabs>
          <w:tab w:val="left" w:pos="1440"/>
        </w:tabs>
        <w:spacing w:after="240"/>
        <w:ind w:left="1134" w:firstLine="0"/>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7FA239E" w14:textId="77777777" w:rsidR="006345AD" w:rsidRDefault="006345AD" w:rsidP="006345AD">
      <w:pPr>
        <w:numPr>
          <w:ilvl w:val="1"/>
          <w:numId w:val="8"/>
        </w:numPr>
        <w:spacing w:before="120" w:after="120" w:line="276" w:lineRule="auto"/>
        <w:ind w:left="1141"/>
        <w:jc w:val="both"/>
      </w:pPr>
      <w:r>
        <w:t>Após o término dos prazos estabelecidos nos itens anteriores, o sistema ordenará os lances segundo a ordem crescente de valores.</w:t>
      </w:r>
    </w:p>
    <w:p w14:paraId="22351388" w14:textId="77777777" w:rsidR="006345AD" w:rsidRDefault="006345AD" w:rsidP="006345AD">
      <w:pPr>
        <w:numPr>
          <w:ilvl w:val="2"/>
          <w:numId w:val="8"/>
        </w:numPr>
        <w:tabs>
          <w:tab w:val="left" w:pos="1440"/>
        </w:tabs>
        <w:spacing w:after="240"/>
        <w:ind w:left="1134" w:firstLine="0"/>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93B058C" w14:textId="77777777" w:rsidR="006345AD" w:rsidRDefault="006345AD" w:rsidP="006345AD">
      <w:pPr>
        <w:numPr>
          <w:ilvl w:val="1"/>
          <w:numId w:val="8"/>
        </w:numPr>
        <w:spacing w:before="120" w:after="120" w:line="276" w:lineRule="auto"/>
        <w:ind w:left="1141"/>
        <w:jc w:val="both"/>
      </w:pPr>
      <w:r>
        <w:t>Poderá o pregoeiro, auxiliado pela equipe de apoio, justificadamente, admitir o reinício da etapa fechada, caso nenhum licitante classificado na etapa de lance fechado atender às exigências de habilitação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lastRenderedPageBreak/>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w:t>
      </w:r>
      <w:r>
        <w:rPr>
          <w:rFonts w:cs="Arial"/>
          <w:color w:val="000000"/>
          <w:szCs w:val="20"/>
        </w:rPr>
        <w:lastRenderedPageBreak/>
        <w:t xml:space="preserve">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B661B1A" w14:textId="77777777" w:rsidR="00EC17FB" w:rsidRDefault="00EC17FB" w:rsidP="00EC17FB">
      <w:pPr>
        <w:numPr>
          <w:ilvl w:val="1"/>
          <w:numId w:val="8"/>
        </w:numPr>
        <w:spacing w:before="120" w:after="120" w:line="276" w:lineRule="auto"/>
        <w:ind w:hanging="7"/>
        <w:jc w:val="both"/>
      </w:pPr>
      <w:proofErr w:type="gramStart"/>
      <w:r>
        <w:t xml:space="preserve">Para </w:t>
      </w:r>
      <w:r>
        <w:rPr>
          <w:rFonts w:eastAsia="SimSun" w:cs="Arial"/>
          <w:color w:val="000000"/>
          <w:szCs w:val="20"/>
        </w:rPr>
        <w:t> a</w:t>
      </w:r>
      <w:proofErr w:type="gramEnd"/>
      <w:r>
        <w:rPr>
          <w:rFonts w:eastAsia="SimSun" w:cs="Arial"/>
          <w:color w:val="000000"/>
          <w:szCs w:val="20"/>
        </w:rPr>
        <w:t xml:space="preserve"> aquisição de bens comuns de informática e automação, definidos no art. 16-A da Lei n° 8.248, de 1991, será assegurado o direito de preferência previsto no seu artigo 3º, conforme procedimento estabelecido nos artigos 5° e 8° do Decreto n° 7.174, de 2010.</w:t>
      </w:r>
    </w:p>
    <w:p w14:paraId="472AA73C" w14:textId="77777777" w:rsidR="00EC17FB" w:rsidRDefault="00EC17FB" w:rsidP="00EC17FB">
      <w:pPr>
        <w:numPr>
          <w:ilvl w:val="2"/>
          <w:numId w:val="8"/>
        </w:numPr>
        <w:spacing w:after="240"/>
        <w:ind w:firstLine="204"/>
        <w:jc w:val="both"/>
      </w:pPr>
      <w:r>
        <w:rPr>
          <w:rFonts w:eastAsia="SimSun" w:cs="Arial"/>
          <w:color w:val="000000"/>
          <w:szCs w:val="20"/>
        </w:rPr>
        <w:t xml:space="preserve">Nas </w:t>
      </w:r>
      <w:r>
        <w:rPr>
          <w:rFonts w:eastAsia="SimSun" w:cs="Arial"/>
          <w:i/>
          <w:iCs/>
          <w:color w:val="000000"/>
          <w:szCs w:val="20"/>
        </w:rPr>
        <w:t>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39795D34" w14:textId="77777777" w:rsidR="00EC17FB" w:rsidRDefault="00EC17FB" w:rsidP="00EC17FB">
      <w:pPr>
        <w:spacing w:before="120" w:after="120" w:line="276" w:lineRule="auto"/>
        <w:ind w:left="1141"/>
        <w:jc w:val="both"/>
      </w:pP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1EBF8771" w:rsidR="00416750" w:rsidRDefault="007B2066" w:rsidP="007B2066">
      <w:pPr>
        <w:numPr>
          <w:ilvl w:val="2"/>
          <w:numId w:val="8"/>
        </w:numPr>
        <w:spacing w:before="120" w:after="120" w:line="276" w:lineRule="auto"/>
        <w:ind w:right="-15" w:firstLine="204"/>
        <w:jc w:val="both"/>
      </w:pPr>
      <w:r w:rsidRPr="007B2066">
        <w:t>É facultado ao pregoeiro prorrogar o prazo estabelecido, a partir de solicitação fundamentada feita no chat ou também por meio do e-mail cpl@id.uff.br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 xml:space="preserve">Dentre os documentos passíveis de solicitação pelo Pregoeiro, destacam-se os que contenham as características do material ofertado, tais como marca, modelo, tipo, fabricante e procedência, além de outras informações pertinentes, a exemplo de catálogos, </w:t>
      </w:r>
      <w:r>
        <w:rPr>
          <w:rFonts w:cs="Arial"/>
          <w:color w:val="000000"/>
          <w:szCs w:val="20"/>
        </w:rPr>
        <w:lastRenderedPageBreak/>
        <w:t>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lastRenderedPageBreak/>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067E2A1" w:rsidR="003F7FF0" w:rsidRDefault="003F7FF0" w:rsidP="003F7FF0">
      <w:pPr>
        <w:numPr>
          <w:ilvl w:val="1"/>
          <w:numId w:val="8"/>
        </w:numPr>
        <w:spacing w:before="120" w:after="120" w:line="276" w:lineRule="auto"/>
        <w:ind w:hanging="7"/>
        <w:jc w:val="both"/>
      </w:pPr>
      <w:r w:rsidRPr="003F7FF0">
        <w:t xml:space="preserve">O licitante enquadrado como microempreendedor individual que pretenda auferir os benefícios do tratamento diferenciado previstos na Lei Complementar n. 123, de 2006, estará dispensado (a) da prova de inscrição nos cadastros de contribuintes estadual e </w:t>
      </w:r>
      <w:proofErr w:type="gramStart"/>
      <w:r w:rsidRPr="003F7FF0">
        <w:t>municipal ,</w:t>
      </w:r>
      <w:proofErr w:type="gramEnd"/>
      <w:r w:rsidRPr="003F7FF0">
        <w:t xml:space="preserve">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lastRenderedPageBreak/>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rsidRPr="00C94024">
        <w:t>is</w:t>
      </w:r>
      <w:proofErr w:type="spellEnd"/>
      <w:r w:rsidRPr="00C94024">
        <w:t>) decisão(</w:t>
      </w:r>
      <w:proofErr w:type="spellStart"/>
      <w:r w:rsidRPr="00C94024">
        <w:t>ões</w:t>
      </w:r>
      <w:proofErr w:type="spellEnd"/>
      <w:r w:rsidRPr="00C94024">
        <w:t>)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lastRenderedPageBreak/>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lastRenderedPageBreak/>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lastRenderedPageBreak/>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lastRenderedPageBreak/>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3BDC2A64"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AD4339">
        <w:rPr>
          <w:rFonts w:cs="Arial"/>
          <w:color w:val="000000"/>
          <w:szCs w:val="20"/>
        </w:rPr>
        <w:t>20</w:t>
      </w:r>
      <w:r>
        <w:rPr>
          <w:rFonts w:cs="Arial"/>
          <w:color w:val="000000"/>
          <w:szCs w:val="20"/>
        </w:rPr>
        <w:t xml:space="preserve"> de </w:t>
      </w:r>
      <w:r w:rsidR="00AD4339">
        <w:rPr>
          <w:rFonts w:cs="Arial"/>
          <w:color w:val="000000"/>
          <w:szCs w:val="20"/>
        </w:rPr>
        <w:t>setembro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1CD7" w14:textId="77777777" w:rsidR="009061FD" w:rsidRDefault="009061FD">
      <w:r>
        <w:separator/>
      </w:r>
    </w:p>
  </w:endnote>
  <w:endnote w:type="continuationSeparator" w:id="0">
    <w:p w14:paraId="1A0B1008" w14:textId="77777777" w:rsidR="009061FD" w:rsidRDefault="0090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3104F800"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734D34">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734D3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E0D0" w14:textId="77777777" w:rsidR="009061FD" w:rsidRDefault="009061FD">
      <w:r>
        <w:separator/>
      </w:r>
    </w:p>
  </w:footnote>
  <w:footnote w:type="continuationSeparator" w:id="0">
    <w:p w14:paraId="4952549A" w14:textId="77777777" w:rsidR="009061FD" w:rsidRDefault="0090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7CFE3F4"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0872B8" w:rsidRPr="000872B8">
      <w:rPr>
        <w:rFonts w:ascii="Verdana" w:eastAsia="Verdana" w:hAnsi="Verdana" w:cs="Verdana"/>
        <w:color w:val="000000"/>
        <w:sz w:val="16"/>
        <w:szCs w:val="16"/>
      </w:rPr>
      <w:t>23069.162464/2022-33</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10"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4244230">
    <w:abstractNumId w:val="9"/>
  </w:num>
  <w:num w:numId="2" w16cid:durableId="1161852967">
    <w:abstractNumId w:val="16"/>
  </w:num>
  <w:num w:numId="3" w16cid:durableId="97607436">
    <w:abstractNumId w:val="5"/>
  </w:num>
  <w:num w:numId="4" w16cid:durableId="1267737914">
    <w:abstractNumId w:val="13"/>
  </w:num>
  <w:num w:numId="5" w16cid:durableId="1330448890">
    <w:abstractNumId w:val="12"/>
  </w:num>
  <w:num w:numId="6" w16cid:durableId="858396031">
    <w:abstractNumId w:val="6"/>
  </w:num>
  <w:num w:numId="7" w16cid:durableId="65029665">
    <w:abstractNumId w:val="14"/>
  </w:num>
  <w:num w:numId="8" w16cid:durableId="494223900">
    <w:abstractNumId w:val="1"/>
  </w:num>
  <w:num w:numId="9" w16cid:durableId="1059792856">
    <w:abstractNumId w:val="4"/>
  </w:num>
  <w:num w:numId="10" w16cid:durableId="704134469">
    <w:abstractNumId w:val="10"/>
  </w:num>
  <w:num w:numId="11" w16cid:durableId="78577925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863218">
    <w:abstractNumId w:val="3"/>
    <w:lvlOverride w:ilvl="0">
      <w:startOverride w:val="9"/>
    </w:lvlOverride>
    <w:lvlOverride w:ilvl="1">
      <w:startOverride w:val="13"/>
    </w:lvlOverride>
    <w:lvlOverride w:ilvl="2">
      <w:startOverride w:val="1"/>
    </w:lvlOverride>
  </w:num>
  <w:num w:numId="13" w16cid:durableId="2022588319">
    <w:abstractNumId w:val="0"/>
  </w:num>
  <w:num w:numId="14" w16cid:durableId="358624936">
    <w:abstractNumId w:val="2"/>
  </w:num>
  <w:num w:numId="15" w16cid:durableId="1226524217">
    <w:abstractNumId w:val="3"/>
    <w:lvlOverride w:ilvl="0">
      <w:startOverride w:val="20"/>
    </w:lvlOverride>
  </w:num>
  <w:num w:numId="16" w16cid:durableId="1075666285">
    <w:abstractNumId w:val="15"/>
  </w:num>
  <w:num w:numId="17" w16cid:durableId="287780056">
    <w:abstractNumId w:val="11"/>
  </w:num>
  <w:num w:numId="18" w16cid:durableId="1224441107">
    <w:abstractNumId w:val="7"/>
  </w:num>
  <w:num w:numId="19" w16cid:durableId="576982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50"/>
    <w:rsid w:val="00013F65"/>
    <w:rsid w:val="000872B8"/>
    <w:rsid w:val="000E3B6A"/>
    <w:rsid w:val="000F6C12"/>
    <w:rsid w:val="000F76E0"/>
    <w:rsid w:val="00107AC5"/>
    <w:rsid w:val="00112427"/>
    <w:rsid w:val="00144676"/>
    <w:rsid w:val="00164F19"/>
    <w:rsid w:val="00182F1C"/>
    <w:rsid w:val="001852E9"/>
    <w:rsid w:val="001B1CC5"/>
    <w:rsid w:val="001C649B"/>
    <w:rsid w:val="001F15A7"/>
    <w:rsid w:val="0022170C"/>
    <w:rsid w:val="00251610"/>
    <w:rsid w:val="002730A3"/>
    <w:rsid w:val="00287FF1"/>
    <w:rsid w:val="002934DF"/>
    <w:rsid w:val="002C7144"/>
    <w:rsid w:val="002D150E"/>
    <w:rsid w:val="002F1B66"/>
    <w:rsid w:val="0033794A"/>
    <w:rsid w:val="003D176D"/>
    <w:rsid w:val="003F7FF0"/>
    <w:rsid w:val="00416750"/>
    <w:rsid w:val="004E2FD1"/>
    <w:rsid w:val="00507CCE"/>
    <w:rsid w:val="00540526"/>
    <w:rsid w:val="00565C61"/>
    <w:rsid w:val="005B6FAA"/>
    <w:rsid w:val="005C6D1A"/>
    <w:rsid w:val="005D0962"/>
    <w:rsid w:val="006203E4"/>
    <w:rsid w:val="006345AD"/>
    <w:rsid w:val="006747A4"/>
    <w:rsid w:val="006A06B9"/>
    <w:rsid w:val="006B3131"/>
    <w:rsid w:val="006C6418"/>
    <w:rsid w:val="00706B3D"/>
    <w:rsid w:val="00714AD8"/>
    <w:rsid w:val="007178BC"/>
    <w:rsid w:val="00727342"/>
    <w:rsid w:val="00734D34"/>
    <w:rsid w:val="00792F73"/>
    <w:rsid w:val="007B2066"/>
    <w:rsid w:val="007B6DFB"/>
    <w:rsid w:val="008000C3"/>
    <w:rsid w:val="00806463"/>
    <w:rsid w:val="00843CB4"/>
    <w:rsid w:val="0086375D"/>
    <w:rsid w:val="008E1F81"/>
    <w:rsid w:val="008F6136"/>
    <w:rsid w:val="0090524A"/>
    <w:rsid w:val="009061FD"/>
    <w:rsid w:val="00920F97"/>
    <w:rsid w:val="0092405D"/>
    <w:rsid w:val="00963197"/>
    <w:rsid w:val="009F0FA2"/>
    <w:rsid w:val="00A46E6F"/>
    <w:rsid w:val="00AD3662"/>
    <w:rsid w:val="00AD4339"/>
    <w:rsid w:val="00AE6750"/>
    <w:rsid w:val="00B20259"/>
    <w:rsid w:val="00B664D1"/>
    <w:rsid w:val="00B90B8F"/>
    <w:rsid w:val="00B92301"/>
    <w:rsid w:val="00BA7544"/>
    <w:rsid w:val="00BC0A5D"/>
    <w:rsid w:val="00BF667C"/>
    <w:rsid w:val="00BF7B4B"/>
    <w:rsid w:val="00C25D24"/>
    <w:rsid w:val="00C94024"/>
    <w:rsid w:val="00CE206A"/>
    <w:rsid w:val="00D46176"/>
    <w:rsid w:val="00DF3390"/>
    <w:rsid w:val="00E609EC"/>
    <w:rsid w:val="00E663F3"/>
    <w:rsid w:val="00E7536F"/>
    <w:rsid w:val="00EC17FB"/>
    <w:rsid w:val="00EE2FCB"/>
    <w:rsid w:val="00EE3B04"/>
    <w:rsid w:val="00F622E1"/>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9B3910BA-08A6-4463-BC8A-FB997DBC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9591</Words>
  <Characters>51795</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24</cp:revision>
  <cp:lastPrinted>2022-05-12T14:52:00Z</cp:lastPrinted>
  <dcterms:created xsi:type="dcterms:W3CDTF">2022-05-11T13:19:00Z</dcterms:created>
  <dcterms:modified xsi:type="dcterms:W3CDTF">2022-09-20T13:07:00Z</dcterms:modified>
</cp:coreProperties>
</file>