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E27" w:rsidRDefault="005F2E27" w:rsidP="00F40484">
      <w:pPr>
        <w:autoSpaceDE w:val="0"/>
        <w:autoSpaceDN w:val="0"/>
        <w:adjustRightInd w:val="0"/>
        <w:spacing w:before="240" w:after="0" w:line="240" w:lineRule="auto"/>
        <w:jc w:val="center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TERMO ADITIVO n.º 01 AO </w:t>
      </w:r>
      <w:r w:rsidR="00DE095E" w:rsidRPr="00DE095E">
        <w:rPr>
          <w:rFonts w:cs="Calibri"/>
          <w:b/>
          <w:sz w:val="24"/>
          <w:szCs w:val="24"/>
        </w:rPr>
        <w:t xml:space="preserve">EDITAL n.º 01/2016 </w:t>
      </w:r>
    </w:p>
    <w:p w:rsidR="00DE095E" w:rsidRPr="00DE095E" w:rsidRDefault="00DE095E" w:rsidP="00F40484">
      <w:pPr>
        <w:autoSpaceDE w:val="0"/>
        <w:autoSpaceDN w:val="0"/>
        <w:adjustRightInd w:val="0"/>
        <w:spacing w:before="240" w:after="0" w:line="240" w:lineRule="auto"/>
        <w:jc w:val="center"/>
        <w:rPr>
          <w:rFonts w:cs="Calibri"/>
          <w:b/>
          <w:sz w:val="24"/>
          <w:szCs w:val="24"/>
        </w:rPr>
      </w:pPr>
      <w:r w:rsidRPr="00DE095E">
        <w:rPr>
          <w:rFonts w:cs="Calibri"/>
          <w:b/>
          <w:sz w:val="24"/>
          <w:szCs w:val="24"/>
        </w:rPr>
        <w:t>PROCESSO SELETIVO DE INGRESSO NO PROGRAMA DE PÓS-GRADUAÇÃO EM DESENVOLVIMENTO REGIONAL, AMBIENTE E POLÍTICAS PÚBLICAS</w:t>
      </w:r>
      <w:r w:rsidR="005F2E27">
        <w:rPr>
          <w:rFonts w:cs="Calibri"/>
          <w:b/>
          <w:sz w:val="24"/>
          <w:szCs w:val="24"/>
        </w:rPr>
        <w:t xml:space="preserve"> –</w:t>
      </w:r>
      <w:r w:rsidR="005F2E27" w:rsidRPr="005F2E27">
        <w:rPr>
          <w:rFonts w:cs="Calibri"/>
          <w:b/>
          <w:sz w:val="24"/>
          <w:szCs w:val="24"/>
        </w:rPr>
        <w:t xml:space="preserve"> </w:t>
      </w:r>
      <w:r w:rsidR="005F2E27" w:rsidRPr="00DE095E">
        <w:rPr>
          <w:rFonts w:cs="Calibri"/>
          <w:b/>
          <w:sz w:val="24"/>
          <w:szCs w:val="24"/>
        </w:rPr>
        <w:t>TURMA 2016</w:t>
      </w:r>
    </w:p>
    <w:p w:rsidR="00C54F9A" w:rsidRDefault="0096489A" w:rsidP="00F40484">
      <w:pPr>
        <w:autoSpaceDE w:val="0"/>
        <w:autoSpaceDN w:val="0"/>
        <w:adjustRightInd w:val="0"/>
        <w:spacing w:before="240"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A </w:t>
      </w:r>
      <w:r w:rsidRPr="0096489A">
        <w:rPr>
          <w:rFonts w:cs="Calibri"/>
          <w:sz w:val="24"/>
          <w:szCs w:val="24"/>
        </w:rPr>
        <w:t>Comissão de Seleção para o</w:t>
      </w:r>
      <w:r w:rsidR="009C0927">
        <w:rPr>
          <w:rFonts w:cs="Calibri"/>
          <w:sz w:val="24"/>
          <w:szCs w:val="24"/>
        </w:rPr>
        <w:t xml:space="preserve"> </w:t>
      </w:r>
      <w:r w:rsidRPr="0096489A">
        <w:rPr>
          <w:rFonts w:cs="Calibri"/>
          <w:sz w:val="24"/>
          <w:szCs w:val="24"/>
        </w:rPr>
        <w:t>Processo Seletivo 2016 do Programa de</w:t>
      </w:r>
      <w:r w:rsidR="00925E90">
        <w:rPr>
          <w:rFonts w:cs="Calibri"/>
          <w:sz w:val="24"/>
          <w:szCs w:val="24"/>
        </w:rPr>
        <w:t xml:space="preserve"> </w:t>
      </w:r>
      <w:r w:rsidRPr="0096489A">
        <w:rPr>
          <w:rFonts w:cs="Calibri"/>
          <w:sz w:val="24"/>
          <w:szCs w:val="24"/>
        </w:rPr>
        <w:t>Pós-graduação em Desenvolvimento</w:t>
      </w:r>
      <w:r w:rsidR="00925E90">
        <w:rPr>
          <w:rFonts w:cs="Calibri"/>
          <w:sz w:val="24"/>
          <w:szCs w:val="24"/>
        </w:rPr>
        <w:t xml:space="preserve"> </w:t>
      </w:r>
      <w:r w:rsidRPr="0096489A">
        <w:rPr>
          <w:rFonts w:cs="Calibri"/>
          <w:sz w:val="24"/>
          <w:szCs w:val="24"/>
        </w:rPr>
        <w:t>Regional, Ambiente e Políticas Públicas,</w:t>
      </w:r>
      <w:r w:rsidR="003273EE">
        <w:rPr>
          <w:rFonts w:cs="Calibri"/>
          <w:sz w:val="24"/>
          <w:szCs w:val="24"/>
        </w:rPr>
        <w:t xml:space="preserve"> </w:t>
      </w:r>
      <w:r w:rsidRPr="0096489A">
        <w:rPr>
          <w:rFonts w:cs="Calibri"/>
          <w:sz w:val="24"/>
          <w:szCs w:val="24"/>
        </w:rPr>
        <w:t xml:space="preserve">vinculado ao </w:t>
      </w:r>
      <w:r>
        <w:rPr>
          <w:rFonts w:cs="Calibri"/>
          <w:sz w:val="24"/>
          <w:szCs w:val="24"/>
        </w:rPr>
        <w:t>Instituto de Ciências da Sociedade e Desenvolvimento Regional (ESR) da Universidade Federal Fluminense em Campos dos Goytacazes</w:t>
      </w:r>
      <w:r w:rsidR="00471370" w:rsidRPr="00DE095E">
        <w:rPr>
          <w:rFonts w:cs="Calibri"/>
          <w:sz w:val="24"/>
          <w:szCs w:val="24"/>
        </w:rPr>
        <w:t>,</w:t>
      </w:r>
      <w:r>
        <w:rPr>
          <w:rFonts w:cs="Calibri"/>
          <w:sz w:val="24"/>
          <w:szCs w:val="24"/>
        </w:rPr>
        <w:t xml:space="preserve"> instituída pela DTS ESR n.º 08/2016</w:t>
      </w:r>
      <w:r w:rsidR="003D5BF4">
        <w:rPr>
          <w:rFonts w:cs="Calibri"/>
          <w:sz w:val="24"/>
          <w:szCs w:val="24"/>
        </w:rPr>
        <w:t xml:space="preserve">, </w:t>
      </w:r>
      <w:r w:rsidR="003D5BF4" w:rsidRPr="003D5BF4">
        <w:rPr>
          <w:rFonts w:cs="Calibri"/>
          <w:sz w:val="24"/>
          <w:szCs w:val="24"/>
        </w:rPr>
        <w:t>no uso de suas atribuições</w:t>
      </w:r>
      <w:r w:rsidR="00C221C9" w:rsidRPr="00DE095E">
        <w:rPr>
          <w:rFonts w:cs="Calibri"/>
          <w:sz w:val="24"/>
          <w:szCs w:val="24"/>
        </w:rPr>
        <w:t>,</w:t>
      </w:r>
      <w:r w:rsidR="007E4BE5" w:rsidRPr="007E4BE5">
        <w:rPr>
          <w:rFonts w:cs="Calibri"/>
          <w:sz w:val="24"/>
          <w:szCs w:val="24"/>
        </w:rPr>
        <w:t xml:space="preserve"> faz saber, por meio do presente Termo Aditivo, que ficam alterados os seguintes itens do Edital </w:t>
      </w:r>
      <w:r w:rsidR="007E4BE5">
        <w:rPr>
          <w:rFonts w:cs="Calibri"/>
          <w:sz w:val="24"/>
          <w:szCs w:val="24"/>
        </w:rPr>
        <w:t>PPGDAP</w:t>
      </w:r>
      <w:r w:rsidR="007E4BE5" w:rsidRPr="007E4BE5">
        <w:rPr>
          <w:rFonts w:cs="Calibri"/>
          <w:sz w:val="24"/>
          <w:szCs w:val="24"/>
        </w:rPr>
        <w:t xml:space="preserve"> nº 0</w:t>
      </w:r>
      <w:r w:rsidR="007E4BE5">
        <w:rPr>
          <w:rFonts w:cs="Calibri"/>
          <w:sz w:val="24"/>
          <w:szCs w:val="24"/>
        </w:rPr>
        <w:t>1/16</w:t>
      </w:r>
      <w:r w:rsidR="007E4BE5" w:rsidRPr="007E4BE5">
        <w:rPr>
          <w:rFonts w:cs="Calibri"/>
          <w:sz w:val="24"/>
          <w:szCs w:val="24"/>
        </w:rPr>
        <w:t>, de 2</w:t>
      </w:r>
      <w:r w:rsidR="007E4BE5">
        <w:rPr>
          <w:rFonts w:cs="Calibri"/>
          <w:sz w:val="24"/>
          <w:szCs w:val="24"/>
        </w:rPr>
        <w:t>0</w:t>
      </w:r>
      <w:r w:rsidR="007E4BE5" w:rsidRPr="007E4BE5">
        <w:rPr>
          <w:rFonts w:cs="Calibri"/>
          <w:sz w:val="24"/>
          <w:szCs w:val="24"/>
        </w:rPr>
        <w:t xml:space="preserve">/01/15, que instaurou o Processo Seletivo </w:t>
      </w:r>
      <w:r w:rsidR="00471370" w:rsidRPr="00DE095E">
        <w:rPr>
          <w:rFonts w:cs="Calibri"/>
          <w:sz w:val="24"/>
          <w:szCs w:val="24"/>
        </w:rPr>
        <w:t>Nacional para o Curso de Mestrado</w:t>
      </w:r>
      <w:r w:rsidR="007E4BE5">
        <w:rPr>
          <w:rFonts w:cs="Calibri"/>
          <w:sz w:val="24"/>
          <w:szCs w:val="24"/>
        </w:rPr>
        <w:t>:</w:t>
      </w:r>
    </w:p>
    <w:p w:rsidR="00DE17BC" w:rsidRPr="00DE095E" w:rsidRDefault="00A42ED2" w:rsidP="00F40484">
      <w:pPr>
        <w:tabs>
          <w:tab w:val="left" w:pos="6030"/>
        </w:tabs>
        <w:autoSpaceDE w:val="0"/>
        <w:autoSpaceDN w:val="0"/>
        <w:adjustRightInd w:val="0"/>
        <w:spacing w:before="240" w:after="0" w:line="240" w:lineRule="auto"/>
        <w:jc w:val="both"/>
        <w:rPr>
          <w:rFonts w:cs="Calibri"/>
          <w:b/>
          <w:sz w:val="24"/>
          <w:szCs w:val="24"/>
        </w:rPr>
      </w:pPr>
      <w:r w:rsidRPr="00DE095E">
        <w:rPr>
          <w:rFonts w:cs="Calibri"/>
          <w:b/>
          <w:sz w:val="24"/>
          <w:szCs w:val="24"/>
        </w:rPr>
        <w:t>1.</w:t>
      </w:r>
      <w:r w:rsidR="001D1853">
        <w:rPr>
          <w:rFonts w:cs="Calibri"/>
          <w:b/>
          <w:sz w:val="24"/>
          <w:szCs w:val="24"/>
        </w:rPr>
        <w:t xml:space="preserve"> </w:t>
      </w:r>
      <w:r w:rsidR="001D1853" w:rsidRPr="00221743">
        <w:rPr>
          <w:rFonts w:cs="Calibri"/>
          <w:b/>
          <w:sz w:val="24"/>
          <w:szCs w:val="24"/>
          <w:u w:val="single"/>
        </w:rPr>
        <w:t>Acrescenta</w:t>
      </w:r>
      <w:r w:rsidR="001D1853">
        <w:rPr>
          <w:rFonts w:cs="Calibri"/>
          <w:b/>
          <w:sz w:val="24"/>
          <w:szCs w:val="24"/>
        </w:rPr>
        <w:t xml:space="preserve"> ao item 1.1, que trata das inscrições na seleção, a seguinte redação:</w:t>
      </w:r>
      <w:r w:rsidR="00C221C9" w:rsidRPr="00DE095E">
        <w:rPr>
          <w:rFonts w:cs="Calibri"/>
          <w:b/>
          <w:sz w:val="24"/>
          <w:szCs w:val="24"/>
        </w:rPr>
        <w:tab/>
      </w:r>
    </w:p>
    <w:p w:rsidR="00626CE8" w:rsidRDefault="00925E90" w:rsidP="00F40484">
      <w:pPr>
        <w:autoSpaceDE w:val="0"/>
        <w:autoSpaceDN w:val="0"/>
        <w:adjustRightInd w:val="0"/>
        <w:spacing w:before="240" w:after="0" w:line="240" w:lineRule="auto"/>
        <w:ind w:left="567"/>
        <w:jc w:val="both"/>
        <w:rPr>
          <w:rFonts w:cs="Calibri"/>
          <w:sz w:val="24"/>
          <w:szCs w:val="24"/>
        </w:rPr>
      </w:pPr>
      <w:r w:rsidRPr="007018F7">
        <w:rPr>
          <w:rFonts w:cs="Calibri"/>
          <w:b/>
          <w:sz w:val="24"/>
          <w:szCs w:val="24"/>
        </w:rPr>
        <w:t>1.1.</w:t>
      </w:r>
      <w:r>
        <w:rPr>
          <w:rFonts w:cs="Calibri"/>
          <w:sz w:val="24"/>
          <w:szCs w:val="24"/>
        </w:rPr>
        <w:t xml:space="preserve"> </w:t>
      </w:r>
      <w:r w:rsidR="007018F7">
        <w:rPr>
          <w:rFonts w:cs="Calibri"/>
          <w:sz w:val="24"/>
          <w:szCs w:val="24"/>
        </w:rPr>
        <w:t xml:space="preserve">(...) </w:t>
      </w:r>
      <w:r w:rsidR="007E4BE5" w:rsidRPr="007E4BE5">
        <w:rPr>
          <w:rFonts w:cs="Calibri"/>
          <w:sz w:val="24"/>
          <w:szCs w:val="24"/>
        </w:rPr>
        <w:t xml:space="preserve">As inscrições poderão, também, ser efetuadas </w:t>
      </w:r>
      <w:r w:rsidR="007E4BE5" w:rsidRPr="007E4BE5">
        <w:rPr>
          <w:rFonts w:cs="Calibri"/>
          <w:b/>
          <w:sz w:val="24"/>
          <w:szCs w:val="24"/>
        </w:rPr>
        <w:t>pessoalmente</w:t>
      </w:r>
      <w:r w:rsidR="007E4BE5" w:rsidRPr="007E4BE5">
        <w:rPr>
          <w:rFonts w:cs="Calibri"/>
          <w:sz w:val="24"/>
          <w:szCs w:val="24"/>
        </w:rPr>
        <w:t xml:space="preserve"> pelo interessado ou por procurador devidamente constituído, </w:t>
      </w:r>
      <w:r w:rsidR="007E4BE5">
        <w:rPr>
          <w:rFonts w:cs="Calibri"/>
          <w:sz w:val="24"/>
          <w:szCs w:val="24"/>
        </w:rPr>
        <w:t xml:space="preserve">de </w:t>
      </w:r>
      <w:r w:rsidR="007E4BE5" w:rsidRPr="007E4BE5">
        <w:rPr>
          <w:rFonts w:cs="Calibri"/>
          <w:b/>
          <w:sz w:val="24"/>
          <w:szCs w:val="24"/>
        </w:rPr>
        <w:t>segunda a quinta</w:t>
      </w:r>
      <w:r w:rsidR="007E4BE5" w:rsidRPr="007E4BE5">
        <w:rPr>
          <w:rFonts w:cs="Calibri"/>
          <w:sz w:val="24"/>
          <w:szCs w:val="24"/>
        </w:rPr>
        <w:t xml:space="preserve">, no período de </w:t>
      </w:r>
      <w:r w:rsidR="007E4BE5">
        <w:rPr>
          <w:rFonts w:cs="Calibri"/>
          <w:sz w:val="24"/>
          <w:szCs w:val="24"/>
        </w:rPr>
        <w:t>10</w:t>
      </w:r>
      <w:r w:rsidR="007E4BE5" w:rsidRPr="007E4BE5">
        <w:rPr>
          <w:rFonts w:cs="Calibri"/>
          <w:sz w:val="24"/>
          <w:szCs w:val="24"/>
        </w:rPr>
        <w:t>/</w:t>
      </w:r>
      <w:r w:rsidR="007E4BE5">
        <w:rPr>
          <w:rFonts w:cs="Calibri"/>
          <w:sz w:val="24"/>
          <w:szCs w:val="24"/>
        </w:rPr>
        <w:t>05</w:t>
      </w:r>
      <w:r w:rsidR="007E4BE5" w:rsidRPr="007E4BE5">
        <w:rPr>
          <w:rFonts w:cs="Calibri"/>
          <w:sz w:val="24"/>
          <w:szCs w:val="24"/>
        </w:rPr>
        <w:t>/1</w:t>
      </w:r>
      <w:r w:rsidR="007E4BE5">
        <w:rPr>
          <w:rFonts w:cs="Calibri"/>
          <w:sz w:val="24"/>
          <w:szCs w:val="24"/>
        </w:rPr>
        <w:t>6</w:t>
      </w:r>
      <w:r w:rsidR="007E4BE5" w:rsidRPr="007E4BE5">
        <w:rPr>
          <w:rFonts w:cs="Calibri"/>
          <w:sz w:val="24"/>
          <w:szCs w:val="24"/>
        </w:rPr>
        <w:t xml:space="preserve"> a </w:t>
      </w:r>
      <w:r w:rsidR="007E4BE5">
        <w:rPr>
          <w:rFonts w:cs="Calibri"/>
          <w:sz w:val="24"/>
          <w:szCs w:val="24"/>
        </w:rPr>
        <w:t>30</w:t>
      </w:r>
      <w:r w:rsidR="007E4BE5" w:rsidRPr="007E4BE5">
        <w:rPr>
          <w:rFonts w:cs="Calibri"/>
          <w:sz w:val="24"/>
          <w:szCs w:val="24"/>
        </w:rPr>
        <w:t>/</w:t>
      </w:r>
      <w:r w:rsidR="007E4BE5">
        <w:rPr>
          <w:rFonts w:cs="Calibri"/>
          <w:sz w:val="24"/>
          <w:szCs w:val="24"/>
        </w:rPr>
        <w:t>05</w:t>
      </w:r>
      <w:r w:rsidR="007E4BE5" w:rsidRPr="007E4BE5">
        <w:rPr>
          <w:rFonts w:cs="Calibri"/>
          <w:sz w:val="24"/>
          <w:szCs w:val="24"/>
        </w:rPr>
        <w:t>/1</w:t>
      </w:r>
      <w:r w:rsidR="007E4BE5">
        <w:rPr>
          <w:rFonts w:cs="Calibri"/>
          <w:sz w:val="24"/>
          <w:szCs w:val="24"/>
        </w:rPr>
        <w:t xml:space="preserve">6, no horário de </w:t>
      </w:r>
      <w:r w:rsidR="007E4BE5" w:rsidRPr="007E4BE5">
        <w:rPr>
          <w:rFonts w:cs="Calibri"/>
          <w:b/>
          <w:sz w:val="24"/>
          <w:szCs w:val="24"/>
        </w:rPr>
        <w:t>9h30</w:t>
      </w:r>
      <w:r w:rsidR="007E4BE5">
        <w:rPr>
          <w:rFonts w:cs="Calibri"/>
          <w:b/>
          <w:sz w:val="24"/>
          <w:szCs w:val="24"/>
        </w:rPr>
        <w:t>min</w:t>
      </w:r>
      <w:r w:rsidR="007E4BE5" w:rsidRPr="007E4BE5">
        <w:rPr>
          <w:rFonts w:cs="Calibri"/>
          <w:b/>
          <w:sz w:val="24"/>
          <w:szCs w:val="24"/>
        </w:rPr>
        <w:t xml:space="preserve"> </w:t>
      </w:r>
      <w:proofErr w:type="gramStart"/>
      <w:r w:rsidR="007E4BE5" w:rsidRPr="007E4BE5">
        <w:rPr>
          <w:rFonts w:cs="Calibri"/>
          <w:b/>
          <w:sz w:val="24"/>
          <w:szCs w:val="24"/>
        </w:rPr>
        <w:t>às</w:t>
      </w:r>
      <w:proofErr w:type="gramEnd"/>
      <w:r w:rsidR="007E4BE5" w:rsidRPr="007E4BE5">
        <w:rPr>
          <w:rFonts w:cs="Calibri"/>
          <w:b/>
          <w:sz w:val="24"/>
          <w:szCs w:val="24"/>
        </w:rPr>
        <w:t xml:space="preserve"> 12h00</w:t>
      </w:r>
      <w:r w:rsidR="007E4BE5">
        <w:rPr>
          <w:rFonts w:cs="Calibri"/>
          <w:b/>
          <w:sz w:val="24"/>
          <w:szCs w:val="24"/>
        </w:rPr>
        <w:t>min</w:t>
      </w:r>
      <w:r w:rsidR="007E4BE5" w:rsidRPr="007E4BE5">
        <w:rPr>
          <w:rFonts w:cs="Calibri"/>
          <w:sz w:val="24"/>
          <w:szCs w:val="24"/>
        </w:rPr>
        <w:t>, no seguinte endereço:</w:t>
      </w:r>
      <w:r w:rsidR="007E4BE5">
        <w:rPr>
          <w:rFonts w:cs="Calibri"/>
          <w:sz w:val="24"/>
          <w:szCs w:val="24"/>
        </w:rPr>
        <w:t xml:space="preserve"> </w:t>
      </w:r>
      <w:r w:rsidR="007E4BE5" w:rsidRPr="007E4BE5">
        <w:rPr>
          <w:rFonts w:cs="Calibri"/>
          <w:sz w:val="24"/>
          <w:szCs w:val="24"/>
        </w:rPr>
        <w:t xml:space="preserve">Rua José do Patrocínio, 71 – </w:t>
      </w:r>
      <w:r w:rsidR="007E4BE5" w:rsidRPr="007E4BE5">
        <w:rPr>
          <w:rFonts w:cs="Calibri"/>
          <w:b/>
          <w:sz w:val="24"/>
          <w:szCs w:val="24"/>
        </w:rPr>
        <w:t>Bloco G – Sala 104</w:t>
      </w:r>
      <w:r w:rsidR="007E4BE5">
        <w:rPr>
          <w:rFonts w:cs="Calibri"/>
          <w:b/>
          <w:sz w:val="24"/>
          <w:szCs w:val="24"/>
        </w:rPr>
        <w:t xml:space="preserve"> </w:t>
      </w:r>
      <w:r w:rsidR="007E4BE5">
        <w:rPr>
          <w:rFonts w:cs="Calibri"/>
          <w:sz w:val="24"/>
          <w:szCs w:val="24"/>
        </w:rPr>
        <w:t xml:space="preserve">– </w:t>
      </w:r>
      <w:r w:rsidR="007E4BE5" w:rsidRPr="007E4BE5">
        <w:rPr>
          <w:rFonts w:cs="Calibri"/>
          <w:sz w:val="24"/>
          <w:szCs w:val="24"/>
        </w:rPr>
        <w:t>Centro</w:t>
      </w:r>
      <w:r w:rsidR="00A904D4">
        <w:rPr>
          <w:rFonts w:cs="Calibri"/>
          <w:sz w:val="24"/>
          <w:szCs w:val="24"/>
        </w:rPr>
        <w:t>,</w:t>
      </w:r>
      <w:r w:rsidR="007E4BE5">
        <w:rPr>
          <w:rFonts w:cs="Calibri"/>
          <w:sz w:val="24"/>
          <w:szCs w:val="24"/>
        </w:rPr>
        <w:t xml:space="preserve"> </w:t>
      </w:r>
      <w:r w:rsidR="007E4BE5" w:rsidRPr="007E4BE5">
        <w:rPr>
          <w:rFonts w:cs="Calibri"/>
          <w:sz w:val="24"/>
          <w:szCs w:val="24"/>
        </w:rPr>
        <w:t>Campos dos Goytacazes – RJ</w:t>
      </w:r>
      <w:r w:rsidR="00A904D4">
        <w:rPr>
          <w:rFonts w:cs="Calibri"/>
          <w:sz w:val="24"/>
          <w:szCs w:val="24"/>
        </w:rPr>
        <w:t>. As inscrições poderão, ainda, em caso de</w:t>
      </w:r>
      <w:r w:rsidR="007E4BE5" w:rsidRPr="007E4BE5">
        <w:rPr>
          <w:rFonts w:cs="Calibri"/>
          <w:sz w:val="24"/>
          <w:szCs w:val="24"/>
        </w:rPr>
        <w:t xml:space="preserve"> via postal, </w:t>
      </w:r>
      <w:r w:rsidR="00A904D4">
        <w:rPr>
          <w:rFonts w:cs="Calibri"/>
          <w:sz w:val="24"/>
          <w:szCs w:val="24"/>
        </w:rPr>
        <w:t>ser encaminhadas por Carta Registrada com AR</w:t>
      </w:r>
      <w:r w:rsidR="007E4BE5" w:rsidRPr="007E4BE5">
        <w:rPr>
          <w:rFonts w:cs="Calibri"/>
          <w:sz w:val="24"/>
          <w:szCs w:val="24"/>
        </w:rPr>
        <w:t xml:space="preserve">, sendo obrigatório que a data da postagem não seja posterior ao último dia de inscrição, isto é, </w:t>
      </w:r>
      <w:r w:rsidR="00A904D4">
        <w:rPr>
          <w:rFonts w:cs="Calibri"/>
          <w:sz w:val="24"/>
          <w:szCs w:val="24"/>
        </w:rPr>
        <w:t>30/05/2016</w:t>
      </w:r>
      <w:r w:rsidR="007E4BE5" w:rsidRPr="007E4BE5">
        <w:rPr>
          <w:rFonts w:cs="Calibri"/>
          <w:sz w:val="24"/>
          <w:szCs w:val="24"/>
        </w:rPr>
        <w:t>.</w:t>
      </w:r>
      <w:r w:rsidR="00A904D4">
        <w:rPr>
          <w:rFonts w:cs="Calibri"/>
          <w:sz w:val="24"/>
          <w:szCs w:val="24"/>
        </w:rPr>
        <w:t xml:space="preserve"> </w:t>
      </w:r>
    </w:p>
    <w:p w:rsidR="00A904D4" w:rsidRDefault="00A904D4" w:rsidP="00F40484">
      <w:pPr>
        <w:autoSpaceDE w:val="0"/>
        <w:autoSpaceDN w:val="0"/>
        <w:adjustRightInd w:val="0"/>
        <w:spacing w:before="240" w:after="0" w:line="240" w:lineRule="auto"/>
        <w:ind w:left="567"/>
        <w:jc w:val="both"/>
        <w:rPr>
          <w:rFonts w:cs="Calibri"/>
          <w:sz w:val="24"/>
          <w:szCs w:val="24"/>
        </w:rPr>
      </w:pPr>
      <w:r w:rsidRPr="00A904D4">
        <w:rPr>
          <w:rFonts w:cs="Calibri"/>
          <w:sz w:val="24"/>
          <w:szCs w:val="24"/>
        </w:rPr>
        <w:t xml:space="preserve">O envio de inscrições por via postal é de inteira responsabilidade do(a) candidato(a). A Comissão de Seleção não se responsabiliza por entrega tardia ou extravio de documentação enviada por via postal que inviabilize a efetivação da inscrição. Caberá </w:t>
      </w:r>
      <w:proofErr w:type="gramStart"/>
      <w:r w:rsidRPr="00A904D4">
        <w:rPr>
          <w:rFonts w:cs="Calibri"/>
          <w:sz w:val="24"/>
          <w:szCs w:val="24"/>
        </w:rPr>
        <w:t>ao(</w:t>
      </w:r>
      <w:proofErr w:type="gramEnd"/>
      <w:r w:rsidRPr="00A904D4">
        <w:rPr>
          <w:rFonts w:cs="Calibri"/>
          <w:sz w:val="24"/>
          <w:szCs w:val="24"/>
        </w:rPr>
        <w:t>à) candidato(a) acompanhar o serviço de entrega contratado.</w:t>
      </w:r>
    </w:p>
    <w:p w:rsidR="00221743" w:rsidRPr="007E4BE5" w:rsidRDefault="006B67A6" w:rsidP="00F40484">
      <w:pPr>
        <w:autoSpaceDE w:val="0"/>
        <w:autoSpaceDN w:val="0"/>
        <w:adjustRightInd w:val="0"/>
        <w:spacing w:before="240" w:after="0" w:line="240" w:lineRule="auto"/>
        <w:ind w:left="567"/>
        <w:jc w:val="both"/>
        <w:rPr>
          <w:rFonts w:cs="Calibri"/>
          <w:sz w:val="24"/>
          <w:szCs w:val="24"/>
        </w:rPr>
      </w:pPr>
      <w:r w:rsidRPr="006B67A6">
        <w:rPr>
          <w:rFonts w:cs="Calibri"/>
          <w:sz w:val="24"/>
          <w:szCs w:val="24"/>
        </w:rPr>
        <w:t>Nenhum documento poderá ser anexado após</w:t>
      </w:r>
      <w:r>
        <w:rPr>
          <w:rFonts w:cs="Calibri"/>
          <w:sz w:val="24"/>
          <w:szCs w:val="24"/>
        </w:rPr>
        <w:t xml:space="preserve"> </w:t>
      </w:r>
      <w:r w:rsidRPr="006B67A6">
        <w:rPr>
          <w:rFonts w:cs="Calibri"/>
          <w:sz w:val="24"/>
          <w:szCs w:val="24"/>
        </w:rPr>
        <w:t>o encerramento das inscrições. Serão indeferidas as inscrições com documentação incompleta</w:t>
      </w:r>
      <w:r>
        <w:rPr>
          <w:rFonts w:cs="Calibri"/>
          <w:sz w:val="24"/>
          <w:szCs w:val="24"/>
        </w:rPr>
        <w:t xml:space="preserve">. </w:t>
      </w:r>
      <w:r w:rsidR="00DC6995">
        <w:rPr>
          <w:rFonts w:cs="Calibri"/>
          <w:sz w:val="24"/>
          <w:szCs w:val="24"/>
        </w:rPr>
        <w:t>N</w:t>
      </w:r>
      <w:r w:rsidRPr="006B67A6">
        <w:rPr>
          <w:rFonts w:cs="Calibri"/>
          <w:sz w:val="24"/>
          <w:szCs w:val="24"/>
        </w:rPr>
        <w:t xml:space="preserve">ão </w:t>
      </w:r>
      <w:r w:rsidR="00DC6995">
        <w:rPr>
          <w:rFonts w:cs="Calibri"/>
          <w:sz w:val="24"/>
          <w:szCs w:val="24"/>
        </w:rPr>
        <w:t>haverá</w:t>
      </w:r>
      <w:r w:rsidRPr="006B67A6">
        <w:rPr>
          <w:rFonts w:cs="Calibri"/>
          <w:sz w:val="24"/>
          <w:szCs w:val="24"/>
        </w:rPr>
        <w:t xml:space="preserve"> reembols</w:t>
      </w:r>
      <w:r w:rsidR="00DC6995">
        <w:rPr>
          <w:rFonts w:cs="Calibri"/>
          <w:sz w:val="24"/>
          <w:szCs w:val="24"/>
        </w:rPr>
        <w:t>o da taxa de inscrição</w:t>
      </w:r>
      <w:r w:rsidRPr="006B67A6">
        <w:rPr>
          <w:rFonts w:cs="Calibri"/>
          <w:sz w:val="24"/>
          <w:szCs w:val="24"/>
        </w:rPr>
        <w:t xml:space="preserve"> em caso de </w:t>
      </w:r>
      <w:r>
        <w:rPr>
          <w:rFonts w:cs="Calibri"/>
          <w:sz w:val="24"/>
          <w:szCs w:val="24"/>
        </w:rPr>
        <w:t xml:space="preserve">indeferimento da inscrição, </w:t>
      </w:r>
      <w:r w:rsidRPr="006B67A6">
        <w:rPr>
          <w:rFonts w:cs="Calibri"/>
          <w:sz w:val="24"/>
          <w:szCs w:val="24"/>
        </w:rPr>
        <w:t>desistência ou não aprovação do candidato.</w:t>
      </w:r>
    </w:p>
    <w:p w:rsidR="00C221C9" w:rsidRDefault="00221743" w:rsidP="00F40484">
      <w:pPr>
        <w:autoSpaceDE w:val="0"/>
        <w:autoSpaceDN w:val="0"/>
        <w:adjustRightInd w:val="0"/>
        <w:spacing w:before="240" w:after="0" w:line="24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2. </w:t>
      </w:r>
      <w:r w:rsidRPr="00D14DFB">
        <w:rPr>
          <w:rFonts w:cs="Calibri"/>
          <w:b/>
          <w:sz w:val="24"/>
          <w:szCs w:val="24"/>
          <w:u w:val="single"/>
        </w:rPr>
        <w:t>Acrescenta</w:t>
      </w:r>
      <w:r>
        <w:rPr>
          <w:rFonts w:cs="Calibri"/>
          <w:b/>
          <w:sz w:val="24"/>
          <w:szCs w:val="24"/>
        </w:rPr>
        <w:t xml:space="preserve"> o item 1.</w:t>
      </w:r>
      <w:r w:rsidR="006B67A6">
        <w:rPr>
          <w:rFonts w:cs="Calibri"/>
          <w:b/>
          <w:sz w:val="24"/>
          <w:szCs w:val="24"/>
        </w:rPr>
        <w:t>3</w:t>
      </w:r>
      <w:r>
        <w:rPr>
          <w:rFonts w:cs="Calibri"/>
          <w:b/>
          <w:sz w:val="24"/>
          <w:szCs w:val="24"/>
        </w:rPr>
        <w:t>, quanto</w:t>
      </w:r>
      <w:r w:rsidR="006B67A6">
        <w:rPr>
          <w:rFonts w:cs="Calibri"/>
          <w:b/>
          <w:sz w:val="24"/>
          <w:szCs w:val="24"/>
        </w:rPr>
        <w:t xml:space="preserve"> </w:t>
      </w:r>
      <w:r w:rsidR="00DC6995">
        <w:rPr>
          <w:rFonts w:cs="Calibri"/>
          <w:b/>
          <w:sz w:val="24"/>
          <w:szCs w:val="24"/>
        </w:rPr>
        <w:t>à</w:t>
      </w:r>
      <w:r w:rsidR="006B67A6">
        <w:rPr>
          <w:rFonts w:cs="Calibri"/>
          <w:b/>
          <w:sz w:val="24"/>
          <w:szCs w:val="24"/>
        </w:rPr>
        <w:t xml:space="preserve"> isenção de pagamento da taxa de inscrição, nos seguintes termos:</w:t>
      </w:r>
    </w:p>
    <w:p w:rsidR="006B67A6" w:rsidRDefault="006B67A6" w:rsidP="00F40484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cs="Calibri"/>
          <w:sz w:val="24"/>
          <w:szCs w:val="24"/>
        </w:rPr>
      </w:pPr>
    </w:p>
    <w:p w:rsidR="006B67A6" w:rsidRPr="00DC6995" w:rsidRDefault="006B67A6" w:rsidP="00F404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sz w:val="24"/>
          <w:szCs w:val="24"/>
        </w:rPr>
      </w:pPr>
      <w:proofErr w:type="gramStart"/>
      <w:r w:rsidRPr="007018F7">
        <w:rPr>
          <w:rFonts w:cs="Calibri"/>
          <w:b/>
          <w:sz w:val="24"/>
          <w:szCs w:val="24"/>
        </w:rPr>
        <w:t>1.3 – Isenção</w:t>
      </w:r>
      <w:proofErr w:type="gramEnd"/>
      <w:r w:rsidRPr="007018F7">
        <w:rPr>
          <w:rFonts w:cs="Calibri"/>
          <w:b/>
          <w:sz w:val="24"/>
          <w:szCs w:val="24"/>
        </w:rPr>
        <w:t xml:space="preserve"> de pagamento de taxa de inscrição</w:t>
      </w:r>
    </w:p>
    <w:p w:rsidR="007018F7" w:rsidRDefault="007018F7" w:rsidP="00F40484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cs="Calibri"/>
          <w:sz w:val="24"/>
          <w:szCs w:val="24"/>
        </w:rPr>
      </w:pPr>
      <w:r w:rsidRPr="007018F7">
        <w:rPr>
          <w:rFonts w:cs="Calibri"/>
          <w:b/>
          <w:sz w:val="24"/>
          <w:szCs w:val="24"/>
        </w:rPr>
        <w:t>1</w:t>
      </w:r>
      <w:r w:rsidR="006B67A6" w:rsidRPr="007018F7">
        <w:rPr>
          <w:rFonts w:cs="Calibri"/>
          <w:b/>
          <w:sz w:val="24"/>
          <w:szCs w:val="24"/>
        </w:rPr>
        <w:t>.</w:t>
      </w:r>
      <w:r w:rsidRPr="007018F7">
        <w:rPr>
          <w:rFonts w:cs="Calibri"/>
          <w:b/>
          <w:sz w:val="24"/>
          <w:szCs w:val="24"/>
        </w:rPr>
        <w:t>3.</w:t>
      </w:r>
      <w:r w:rsidR="006B67A6" w:rsidRPr="007018F7">
        <w:rPr>
          <w:rFonts w:cs="Calibri"/>
          <w:b/>
          <w:sz w:val="24"/>
          <w:szCs w:val="24"/>
        </w:rPr>
        <w:t>1.</w:t>
      </w:r>
      <w:r w:rsidR="006B67A6" w:rsidRPr="006B67A6">
        <w:rPr>
          <w:rFonts w:cs="Calibri"/>
          <w:sz w:val="24"/>
          <w:szCs w:val="24"/>
        </w:rPr>
        <w:t xml:space="preserve"> Conforme Decreto nº 6.593/2008, publicado no Diário Oficial da União de 03 de outubro</w:t>
      </w:r>
      <w:r w:rsidR="006B67A6">
        <w:rPr>
          <w:rFonts w:cs="Calibri"/>
          <w:sz w:val="24"/>
          <w:szCs w:val="24"/>
        </w:rPr>
        <w:t xml:space="preserve"> </w:t>
      </w:r>
      <w:r w:rsidR="006B67A6" w:rsidRPr="006B67A6">
        <w:rPr>
          <w:rFonts w:cs="Calibri"/>
          <w:sz w:val="24"/>
          <w:szCs w:val="24"/>
        </w:rPr>
        <w:t>de 2008, poderá ser concedida isenção da taxa de inscrição ao Candidato que estiver inscrito</w:t>
      </w:r>
      <w:r w:rsidR="006B67A6">
        <w:rPr>
          <w:rFonts w:cs="Calibri"/>
          <w:sz w:val="24"/>
          <w:szCs w:val="24"/>
        </w:rPr>
        <w:t xml:space="preserve"> </w:t>
      </w:r>
      <w:r w:rsidR="006B67A6" w:rsidRPr="006B67A6">
        <w:rPr>
          <w:rFonts w:cs="Calibri"/>
          <w:sz w:val="24"/>
          <w:szCs w:val="24"/>
        </w:rPr>
        <w:t xml:space="preserve">no Cadastro Único para Programas Sociais do Governo Federal - </w:t>
      </w:r>
      <w:proofErr w:type="spellStart"/>
      <w:proofErr w:type="gramStart"/>
      <w:r w:rsidR="006B67A6" w:rsidRPr="006B67A6">
        <w:rPr>
          <w:rFonts w:cs="Calibri"/>
          <w:sz w:val="24"/>
          <w:szCs w:val="24"/>
        </w:rPr>
        <w:t>CadÚnico</w:t>
      </w:r>
      <w:proofErr w:type="spellEnd"/>
      <w:proofErr w:type="gramEnd"/>
      <w:r w:rsidR="006B67A6" w:rsidRPr="006B67A6">
        <w:rPr>
          <w:rFonts w:cs="Calibri"/>
          <w:sz w:val="24"/>
          <w:szCs w:val="24"/>
        </w:rPr>
        <w:t>, de que trata o</w:t>
      </w:r>
      <w:r w:rsidR="006B67A6">
        <w:rPr>
          <w:rFonts w:cs="Calibri"/>
          <w:sz w:val="24"/>
          <w:szCs w:val="24"/>
        </w:rPr>
        <w:t xml:space="preserve"> </w:t>
      </w:r>
      <w:r w:rsidR="006B67A6" w:rsidRPr="006B67A6">
        <w:rPr>
          <w:rFonts w:cs="Calibri"/>
          <w:sz w:val="24"/>
          <w:szCs w:val="24"/>
        </w:rPr>
        <w:t>Decreto nº 6.135, de 02 de junho de 2007, e que seja membro de família de baixa renda, nos</w:t>
      </w:r>
      <w:r w:rsidR="006B67A6">
        <w:rPr>
          <w:rFonts w:cs="Calibri"/>
          <w:sz w:val="24"/>
          <w:szCs w:val="24"/>
        </w:rPr>
        <w:t xml:space="preserve"> </w:t>
      </w:r>
      <w:r w:rsidR="006B67A6" w:rsidRPr="006B67A6">
        <w:rPr>
          <w:rFonts w:cs="Calibri"/>
          <w:sz w:val="24"/>
          <w:szCs w:val="24"/>
        </w:rPr>
        <w:t>termos do mesmo Decreto</w:t>
      </w:r>
      <w:r>
        <w:rPr>
          <w:rFonts w:cs="Calibri"/>
          <w:sz w:val="24"/>
          <w:szCs w:val="24"/>
        </w:rPr>
        <w:t>.</w:t>
      </w:r>
    </w:p>
    <w:p w:rsidR="007018F7" w:rsidRDefault="007018F7" w:rsidP="00F40484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cs="Calibri"/>
          <w:sz w:val="24"/>
          <w:szCs w:val="24"/>
        </w:rPr>
      </w:pPr>
      <w:r w:rsidRPr="007018F7">
        <w:rPr>
          <w:rFonts w:cs="Calibri"/>
          <w:b/>
          <w:sz w:val="24"/>
          <w:szCs w:val="24"/>
        </w:rPr>
        <w:lastRenderedPageBreak/>
        <w:t>1.3.2.</w:t>
      </w:r>
      <w:r>
        <w:rPr>
          <w:rFonts w:cs="Calibri"/>
          <w:sz w:val="24"/>
          <w:szCs w:val="24"/>
        </w:rPr>
        <w:t xml:space="preserve"> </w:t>
      </w:r>
      <w:r w:rsidR="006B67A6" w:rsidRPr="006B67A6">
        <w:rPr>
          <w:rFonts w:cs="Calibri"/>
          <w:sz w:val="24"/>
          <w:szCs w:val="24"/>
        </w:rPr>
        <w:t>O pedido de isenção deverá ser solicitado, das 12 horas do dia</w:t>
      </w:r>
      <w:r>
        <w:rPr>
          <w:rFonts w:cs="Calibri"/>
          <w:sz w:val="24"/>
          <w:szCs w:val="24"/>
        </w:rPr>
        <w:t xml:space="preserve"> </w:t>
      </w:r>
      <w:r w:rsidR="00F40484">
        <w:rPr>
          <w:rFonts w:cs="Calibri"/>
          <w:sz w:val="24"/>
          <w:szCs w:val="24"/>
        </w:rPr>
        <w:t>16</w:t>
      </w:r>
      <w:r w:rsidR="006B67A6" w:rsidRPr="006B67A6">
        <w:rPr>
          <w:rFonts w:cs="Calibri"/>
          <w:sz w:val="24"/>
          <w:szCs w:val="24"/>
        </w:rPr>
        <w:t xml:space="preserve"> de </w:t>
      </w:r>
      <w:r>
        <w:rPr>
          <w:rFonts w:cs="Calibri"/>
          <w:sz w:val="24"/>
          <w:szCs w:val="24"/>
        </w:rPr>
        <w:t>maio</w:t>
      </w:r>
      <w:r w:rsidR="006B67A6" w:rsidRPr="006B67A6">
        <w:rPr>
          <w:rFonts w:cs="Calibri"/>
          <w:sz w:val="24"/>
          <w:szCs w:val="24"/>
        </w:rPr>
        <w:t xml:space="preserve"> de 201</w:t>
      </w:r>
      <w:r>
        <w:rPr>
          <w:rFonts w:cs="Calibri"/>
          <w:sz w:val="24"/>
          <w:szCs w:val="24"/>
        </w:rPr>
        <w:t>6</w:t>
      </w:r>
      <w:r w:rsidR="006B67A6" w:rsidRPr="006B67A6">
        <w:rPr>
          <w:rFonts w:cs="Calibri"/>
          <w:sz w:val="24"/>
          <w:szCs w:val="24"/>
        </w:rPr>
        <w:t xml:space="preserve"> até as 1</w:t>
      </w:r>
      <w:r>
        <w:rPr>
          <w:rFonts w:cs="Calibri"/>
          <w:sz w:val="24"/>
          <w:szCs w:val="24"/>
        </w:rPr>
        <w:t>2</w:t>
      </w:r>
      <w:r w:rsidR="006B67A6" w:rsidRPr="006B67A6">
        <w:rPr>
          <w:rFonts w:cs="Calibri"/>
          <w:sz w:val="24"/>
          <w:szCs w:val="24"/>
        </w:rPr>
        <w:t xml:space="preserve"> horas do dia </w:t>
      </w:r>
      <w:r>
        <w:rPr>
          <w:rFonts w:cs="Calibri"/>
          <w:sz w:val="24"/>
          <w:szCs w:val="24"/>
        </w:rPr>
        <w:t>20</w:t>
      </w:r>
      <w:r w:rsidR="006B67A6" w:rsidRPr="006B67A6">
        <w:rPr>
          <w:rFonts w:cs="Calibri"/>
          <w:sz w:val="24"/>
          <w:szCs w:val="24"/>
        </w:rPr>
        <w:t xml:space="preserve"> de maio de 201</w:t>
      </w:r>
      <w:r>
        <w:rPr>
          <w:rFonts w:cs="Calibri"/>
          <w:sz w:val="24"/>
          <w:szCs w:val="24"/>
        </w:rPr>
        <w:t>6. Ess</w:t>
      </w:r>
      <w:r w:rsidR="006B67A6" w:rsidRPr="006B67A6">
        <w:rPr>
          <w:rFonts w:cs="Calibri"/>
          <w:sz w:val="24"/>
          <w:szCs w:val="24"/>
        </w:rPr>
        <w:t>a solicitação deverá ser</w:t>
      </w:r>
      <w:r>
        <w:rPr>
          <w:rFonts w:cs="Calibri"/>
          <w:sz w:val="24"/>
          <w:szCs w:val="24"/>
        </w:rPr>
        <w:t xml:space="preserve"> enviada através do Formulário de </w:t>
      </w:r>
      <w:r w:rsidR="006B67A6" w:rsidRPr="006B67A6">
        <w:rPr>
          <w:rFonts w:cs="Calibri"/>
          <w:sz w:val="24"/>
          <w:szCs w:val="24"/>
        </w:rPr>
        <w:t>Requerimento de I</w:t>
      </w:r>
      <w:r w:rsidR="00D14DFB">
        <w:rPr>
          <w:rFonts w:cs="Calibri"/>
          <w:sz w:val="24"/>
          <w:szCs w:val="24"/>
        </w:rPr>
        <w:t>senção</w:t>
      </w:r>
      <w:r>
        <w:rPr>
          <w:rFonts w:cs="Calibri"/>
          <w:sz w:val="24"/>
          <w:szCs w:val="24"/>
        </w:rPr>
        <w:t xml:space="preserve"> disponível no endereço eletrônico do Programa</w:t>
      </w:r>
      <w:r w:rsidR="006B67A6" w:rsidRPr="006B67A6">
        <w:rPr>
          <w:rFonts w:cs="Calibri"/>
          <w:sz w:val="24"/>
          <w:szCs w:val="24"/>
        </w:rPr>
        <w:t>, devendo o candidato</w:t>
      </w:r>
      <w:r>
        <w:rPr>
          <w:rFonts w:cs="Calibri"/>
          <w:sz w:val="24"/>
          <w:szCs w:val="24"/>
        </w:rPr>
        <w:t xml:space="preserve"> </w:t>
      </w:r>
      <w:r w:rsidR="006B67A6" w:rsidRPr="006B67A6">
        <w:rPr>
          <w:rFonts w:cs="Calibri"/>
          <w:sz w:val="24"/>
          <w:szCs w:val="24"/>
        </w:rPr>
        <w:t>informar o seu Número de Identificação Social – NIS, atribuído pelo Cadastro Único –</w:t>
      </w:r>
      <w:r w:rsidR="00F40484">
        <w:rPr>
          <w:rFonts w:cs="Calibri"/>
          <w:sz w:val="24"/>
          <w:szCs w:val="24"/>
        </w:rPr>
        <w:t xml:space="preserve"> </w:t>
      </w:r>
      <w:proofErr w:type="spellStart"/>
      <w:proofErr w:type="gramStart"/>
      <w:r w:rsidR="006B67A6" w:rsidRPr="006B67A6">
        <w:rPr>
          <w:rFonts w:cs="Calibri"/>
          <w:sz w:val="24"/>
          <w:szCs w:val="24"/>
        </w:rPr>
        <w:t>CadÚnico</w:t>
      </w:r>
      <w:proofErr w:type="spellEnd"/>
      <w:proofErr w:type="gramEnd"/>
      <w:r w:rsidR="006B67A6" w:rsidRPr="006B67A6">
        <w:rPr>
          <w:rFonts w:cs="Calibri"/>
          <w:sz w:val="24"/>
          <w:szCs w:val="24"/>
        </w:rPr>
        <w:t xml:space="preserve">. </w:t>
      </w:r>
    </w:p>
    <w:p w:rsidR="007018F7" w:rsidRDefault="007018F7" w:rsidP="00F40484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cs="Calibri"/>
          <w:sz w:val="24"/>
          <w:szCs w:val="24"/>
        </w:rPr>
      </w:pPr>
      <w:r w:rsidRPr="007018F7">
        <w:rPr>
          <w:rFonts w:cs="Calibri"/>
          <w:b/>
          <w:sz w:val="24"/>
          <w:szCs w:val="24"/>
        </w:rPr>
        <w:t>1.3</w:t>
      </w:r>
      <w:r w:rsidR="006B67A6" w:rsidRPr="007018F7">
        <w:rPr>
          <w:rFonts w:cs="Calibri"/>
          <w:b/>
          <w:sz w:val="24"/>
          <w:szCs w:val="24"/>
        </w:rPr>
        <w:t>.3.</w:t>
      </w:r>
      <w:r w:rsidR="006B67A6" w:rsidRPr="006B67A6">
        <w:rPr>
          <w:rFonts w:cs="Calibri"/>
          <w:sz w:val="24"/>
          <w:szCs w:val="24"/>
        </w:rPr>
        <w:t xml:space="preserve"> O resultado contendo os nomes dos Candidatos contemplados com isenção da</w:t>
      </w:r>
      <w:r>
        <w:rPr>
          <w:rFonts w:cs="Calibri"/>
          <w:sz w:val="24"/>
          <w:szCs w:val="24"/>
        </w:rPr>
        <w:t xml:space="preserve"> </w:t>
      </w:r>
      <w:r w:rsidR="006B67A6" w:rsidRPr="006B67A6">
        <w:rPr>
          <w:rFonts w:cs="Calibri"/>
          <w:sz w:val="24"/>
          <w:szCs w:val="24"/>
        </w:rPr>
        <w:t xml:space="preserve">taxa de inscrição será disponibilizado no dia </w:t>
      </w:r>
      <w:r>
        <w:rPr>
          <w:rFonts w:cs="Calibri"/>
          <w:sz w:val="24"/>
          <w:szCs w:val="24"/>
        </w:rPr>
        <w:t>20</w:t>
      </w:r>
      <w:r w:rsidR="006B67A6" w:rsidRPr="006B67A6">
        <w:rPr>
          <w:rFonts w:cs="Calibri"/>
          <w:sz w:val="24"/>
          <w:szCs w:val="24"/>
        </w:rPr>
        <w:t xml:space="preserve"> de maio de 201</w:t>
      </w:r>
      <w:r>
        <w:rPr>
          <w:rFonts w:cs="Calibri"/>
          <w:sz w:val="24"/>
          <w:szCs w:val="24"/>
        </w:rPr>
        <w:t>6</w:t>
      </w:r>
      <w:r w:rsidR="006B67A6" w:rsidRPr="006B67A6">
        <w:rPr>
          <w:rFonts w:cs="Calibri"/>
          <w:sz w:val="24"/>
          <w:szCs w:val="24"/>
        </w:rPr>
        <w:t xml:space="preserve">, a partir das </w:t>
      </w:r>
      <w:r>
        <w:rPr>
          <w:rFonts w:cs="Calibri"/>
          <w:sz w:val="24"/>
          <w:szCs w:val="24"/>
        </w:rPr>
        <w:t xml:space="preserve">20 </w:t>
      </w:r>
      <w:r w:rsidR="006B67A6" w:rsidRPr="006B67A6">
        <w:rPr>
          <w:rFonts w:cs="Calibri"/>
          <w:sz w:val="24"/>
          <w:szCs w:val="24"/>
        </w:rPr>
        <w:t>horas, no</w:t>
      </w:r>
      <w:r>
        <w:rPr>
          <w:rFonts w:cs="Calibri"/>
          <w:sz w:val="24"/>
          <w:szCs w:val="24"/>
        </w:rPr>
        <w:t xml:space="preserve"> </w:t>
      </w:r>
      <w:r w:rsidR="006B67A6" w:rsidRPr="006B67A6">
        <w:rPr>
          <w:rFonts w:cs="Calibri"/>
          <w:sz w:val="24"/>
          <w:szCs w:val="24"/>
        </w:rPr>
        <w:t xml:space="preserve">endereço eletrônico do </w:t>
      </w:r>
      <w:r>
        <w:rPr>
          <w:rFonts w:cs="Calibri"/>
          <w:sz w:val="24"/>
          <w:szCs w:val="24"/>
        </w:rPr>
        <w:t>Programa</w:t>
      </w:r>
      <w:r w:rsidR="006B67A6" w:rsidRPr="006B67A6">
        <w:rPr>
          <w:rFonts w:cs="Calibri"/>
          <w:sz w:val="24"/>
          <w:szCs w:val="24"/>
        </w:rPr>
        <w:t>.</w:t>
      </w:r>
    </w:p>
    <w:p w:rsidR="00F40484" w:rsidRDefault="00F40484" w:rsidP="00F40484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cs="Calibri"/>
          <w:sz w:val="24"/>
          <w:szCs w:val="24"/>
        </w:rPr>
      </w:pPr>
      <w:r w:rsidRPr="00F40484">
        <w:rPr>
          <w:b/>
        </w:rPr>
        <w:t>1.</w:t>
      </w:r>
      <w:r w:rsidRPr="00F40484">
        <w:rPr>
          <w:rFonts w:cs="Calibri"/>
          <w:b/>
          <w:sz w:val="24"/>
          <w:szCs w:val="24"/>
        </w:rPr>
        <w:t>3.4</w:t>
      </w:r>
      <w:r>
        <w:rPr>
          <w:rFonts w:cs="Calibri"/>
          <w:b/>
          <w:sz w:val="24"/>
          <w:szCs w:val="24"/>
        </w:rPr>
        <w:t xml:space="preserve">. </w:t>
      </w:r>
      <w:r w:rsidRPr="00F40484">
        <w:rPr>
          <w:rFonts w:cs="Calibri"/>
          <w:sz w:val="24"/>
          <w:szCs w:val="24"/>
        </w:rPr>
        <w:t>O Candidato não contemplado com a isenção da</w:t>
      </w:r>
      <w:r>
        <w:rPr>
          <w:rFonts w:cs="Calibri"/>
          <w:sz w:val="24"/>
          <w:szCs w:val="24"/>
        </w:rPr>
        <w:t xml:space="preserve"> </w:t>
      </w:r>
      <w:r w:rsidRPr="00F40484">
        <w:rPr>
          <w:rFonts w:cs="Calibri"/>
          <w:sz w:val="24"/>
          <w:szCs w:val="24"/>
        </w:rPr>
        <w:t xml:space="preserve">taxa de inscrição poderá impetrar recurso até as 23h59min do dia </w:t>
      </w:r>
      <w:r>
        <w:rPr>
          <w:rFonts w:cs="Calibri"/>
          <w:sz w:val="24"/>
          <w:szCs w:val="24"/>
        </w:rPr>
        <w:t>21</w:t>
      </w:r>
      <w:r w:rsidRPr="00F40484">
        <w:rPr>
          <w:rFonts w:cs="Calibri"/>
          <w:sz w:val="24"/>
          <w:szCs w:val="24"/>
        </w:rPr>
        <w:t xml:space="preserve"> de maio de 201</w:t>
      </w:r>
      <w:r>
        <w:rPr>
          <w:rFonts w:cs="Calibri"/>
          <w:sz w:val="24"/>
          <w:szCs w:val="24"/>
        </w:rPr>
        <w:t>6</w:t>
      </w:r>
      <w:r w:rsidRPr="00F40484">
        <w:rPr>
          <w:rFonts w:cs="Calibri"/>
          <w:sz w:val="24"/>
          <w:szCs w:val="24"/>
        </w:rPr>
        <w:t>,</w:t>
      </w:r>
      <w:r>
        <w:rPr>
          <w:rFonts w:cs="Calibri"/>
          <w:sz w:val="24"/>
          <w:szCs w:val="24"/>
        </w:rPr>
        <w:t xml:space="preserve"> </w:t>
      </w:r>
      <w:r w:rsidRPr="00F40484">
        <w:rPr>
          <w:rFonts w:cs="Calibri"/>
          <w:sz w:val="24"/>
          <w:szCs w:val="24"/>
        </w:rPr>
        <w:t>mediante requerimento devidamente fundamentado envia</w:t>
      </w:r>
      <w:r>
        <w:rPr>
          <w:rFonts w:cs="Calibri"/>
          <w:sz w:val="24"/>
          <w:szCs w:val="24"/>
        </w:rPr>
        <w:t xml:space="preserve">do para o correio eletrônico. </w:t>
      </w:r>
    </w:p>
    <w:p w:rsidR="00F40484" w:rsidRPr="00F40484" w:rsidRDefault="00F40484" w:rsidP="00F40484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cs="Calibri"/>
          <w:sz w:val="24"/>
          <w:szCs w:val="24"/>
        </w:rPr>
      </w:pPr>
      <w:r w:rsidRPr="00F40484">
        <w:rPr>
          <w:rFonts w:cs="Calibri"/>
          <w:b/>
          <w:sz w:val="24"/>
          <w:szCs w:val="24"/>
        </w:rPr>
        <w:t>1.3.5.</w:t>
      </w:r>
      <w:r w:rsidRPr="00F40484">
        <w:rPr>
          <w:rFonts w:cs="Calibri"/>
          <w:sz w:val="24"/>
          <w:szCs w:val="24"/>
        </w:rPr>
        <w:t xml:space="preserve"> O</w:t>
      </w:r>
      <w:r>
        <w:rPr>
          <w:rFonts w:cs="Calibri"/>
          <w:sz w:val="24"/>
          <w:szCs w:val="24"/>
        </w:rPr>
        <w:t xml:space="preserve"> </w:t>
      </w:r>
      <w:r w:rsidRPr="00F40484">
        <w:rPr>
          <w:rFonts w:cs="Calibri"/>
          <w:sz w:val="24"/>
          <w:szCs w:val="24"/>
        </w:rPr>
        <w:t xml:space="preserve">resultado do recurso previsto no subitem </w:t>
      </w:r>
      <w:r>
        <w:rPr>
          <w:rFonts w:cs="Calibri"/>
          <w:sz w:val="24"/>
          <w:szCs w:val="24"/>
        </w:rPr>
        <w:t>1.3</w:t>
      </w:r>
      <w:r w:rsidRPr="00F40484">
        <w:rPr>
          <w:rFonts w:cs="Calibri"/>
          <w:sz w:val="24"/>
          <w:szCs w:val="24"/>
        </w:rPr>
        <w:t xml:space="preserve">.4 será disponibilizado no dia </w:t>
      </w:r>
      <w:r>
        <w:rPr>
          <w:rFonts w:cs="Calibri"/>
          <w:sz w:val="24"/>
          <w:szCs w:val="24"/>
        </w:rPr>
        <w:t>23</w:t>
      </w:r>
      <w:r w:rsidRPr="00F40484">
        <w:rPr>
          <w:rFonts w:cs="Calibri"/>
          <w:sz w:val="24"/>
          <w:szCs w:val="24"/>
        </w:rPr>
        <w:t xml:space="preserve"> de maio de 201</w:t>
      </w:r>
      <w:r>
        <w:rPr>
          <w:rFonts w:cs="Calibri"/>
          <w:sz w:val="24"/>
          <w:szCs w:val="24"/>
        </w:rPr>
        <w:t>6</w:t>
      </w:r>
      <w:r w:rsidRPr="00F40484">
        <w:rPr>
          <w:rFonts w:cs="Calibri"/>
          <w:sz w:val="24"/>
          <w:szCs w:val="24"/>
        </w:rPr>
        <w:t>, a</w:t>
      </w:r>
      <w:r>
        <w:rPr>
          <w:rFonts w:cs="Calibri"/>
          <w:sz w:val="24"/>
          <w:szCs w:val="24"/>
        </w:rPr>
        <w:t xml:space="preserve"> </w:t>
      </w:r>
      <w:r w:rsidRPr="00F40484">
        <w:rPr>
          <w:rFonts w:cs="Calibri"/>
          <w:sz w:val="24"/>
          <w:szCs w:val="24"/>
        </w:rPr>
        <w:t xml:space="preserve">partir das 14 horas, no endereço eletrônico do </w:t>
      </w:r>
      <w:r>
        <w:rPr>
          <w:rFonts w:cs="Calibri"/>
          <w:sz w:val="24"/>
          <w:szCs w:val="24"/>
        </w:rPr>
        <w:t>Programa</w:t>
      </w:r>
      <w:r w:rsidRPr="00F40484">
        <w:rPr>
          <w:rFonts w:cs="Calibri"/>
          <w:sz w:val="24"/>
          <w:szCs w:val="24"/>
        </w:rPr>
        <w:t>.</w:t>
      </w:r>
    </w:p>
    <w:p w:rsidR="00E5371A" w:rsidRDefault="007018F7" w:rsidP="00F40484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cs="Calibri"/>
          <w:sz w:val="24"/>
          <w:szCs w:val="24"/>
        </w:rPr>
      </w:pPr>
      <w:r w:rsidRPr="007018F7">
        <w:rPr>
          <w:rFonts w:cs="Calibri"/>
          <w:b/>
          <w:sz w:val="24"/>
          <w:szCs w:val="24"/>
        </w:rPr>
        <w:t>1.3</w:t>
      </w:r>
      <w:r w:rsidR="006B67A6" w:rsidRPr="007018F7">
        <w:rPr>
          <w:rFonts w:cs="Calibri"/>
          <w:b/>
          <w:sz w:val="24"/>
          <w:szCs w:val="24"/>
        </w:rPr>
        <w:t>.</w:t>
      </w:r>
      <w:r w:rsidR="00F40484">
        <w:rPr>
          <w:rFonts w:cs="Calibri"/>
          <w:b/>
          <w:sz w:val="24"/>
          <w:szCs w:val="24"/>
        </w:rPr>
        <w:t>6</w:t>
      </w:r>
      <w:r w:rsidRPr="007018F7">
        <w:rPr>
          <w:rFonts w:cs="Calibri"/>
          <w:b/>
          <w:sz w:val="24"/>
          <w:szCs w:val="24"/>
        </w:rPr>
        <w:t>.</w:t>
      </w:r>
      <w:r w:rsidR="006B67A6" w:rsidRPr="006B67A6">
        <w:rPr>
          <w:rFonts w:cs="Calibri"/>
          <w:sz w:val="24"/>
          <w:szCs w:val="24"/>
        </w:rPr>
        <w:t xml:space="preserve"> O Candidato não contemplado</w:t>
      </w:r>
      <w:r>
        <w:rPr>
          <w:rFonts w:cs="Calibri"/>
          <w:sz w:val="24"/>
          <w:szCs w:val="24"/>
        </w:rPr>
        <w:t xml:space="preserve"> </w:t>
      </w:r>
      <w:r w:rsidR="006B67A6" w:rsidRPr="006B67A6">
        <w:rPr>
          <w:rFonts w:cs="Calibri"/>
          <w:sz w:val="24"/>
          <w:szCs w:val="24"/>
        </w:rPr>
        <w:t>com a isenção da taxa de inscrição e ai</w:t>
      </w:r>
      <w:r>
        <w:rPr>
          <w:rFonts w:cs="Calibri"/>
          <w:sz w:val="24"/>
          <w:szCs w:val="24"/>
        </w:rPr>
        <w:t>nda interessado em participar da Seleção</w:t>
      </w:r>
      <w:r w:rsidR="006B67A6" w:rsidRPr="006B67A6">
        <w:rPr>
          <w:rFonts w:cs="Calibri"/>
          <w:sz w:val="24"/>
          <w:szCs w:val="24"/>
        </w:rPr>
        <w:t>, deverá</w:t>
      </w:r>
      <w:r>
        <w:rPr>
          <w:rFonts w:cs="Calibri"/>
          <w:sz w:val="24"/>
          <w:szCs w:val="24"/>
        </w:rPr>
        <w:t xml:space="preserve"> </w:t>
      </w:r>
      <w:r w:rsidR="006B67A6" w:rsidRPr="006B67A6">
        <w:rPr>
          <w:rFonts w:cs="Calibri"/>
          <w:sz w:val="24"/>
          <w:szCs w:val="24"/>
        </w:rPr>
        <w:t xml:space="preserve">acessar o endereço eletrônico do </w:t>
      </w:r>
      <w:r>
        <w:rPr>
          <w:rFonts w:cs="Calibri"/>
          <w:sz w:val="24"/>
          <w:szCs w:val="24"/>
        </w:rPr>
        <w:t xml:space="preserve">Programa </w:t>
      </w:r>
      <w:r w:rsidR="006B67A6" w:rsidRPr="006B67A6">
        <w:rPr>
          <w:rFonts w:cs="Calibri"/>
          <w:sz w:val="24"/>
          <w:szCs w:val="24"/>
        </w:rPr>
        <w:t>e efetuar</w:t>
      </w:r>
      <w:r>
        <w:rPr>
          <w:rFonts w:cs="Calibri"/>
          <w:sz w:val="24"/>
          <w:szCs w:val="24"/>
        </w:rPr>
        <w:t xml:space="preserve"> </w:t>
      </w:r>
      <w:r w:rsidR="006B67A6" w:rsidRPr="006B67A6">
        <w:rPr>
          <w:rFonts w:cs="Calibri"/>
          <w:sz w:val="24"/>
          <w:szCs w:val="24"/>
        </w:rPr>
        <w:t>o pagamento da Guia de Recolhimento da União - GRU até o prazo final das inscrições.</w:t>
      </w:r>
    </w:p>
    <w:p w:rsidR="00DC6995" w:rsidRDefault="00DC6995" w:rsidP="00F40484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cs="Calibri"/>
          <w:sz w:val="24"/>
          <w:szCs w:val="24"/>
        </w:rPr>
      </w:pPr>
    </w:p>
    <w:p w:rsidR="00DC6995" w:rsidRDefault="00DC6995" w:rsidP="00F404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sz w:val="24"/>
          <w:szCs w:val="24"/>
        </w:rPr>
      </w:pPr>
      <w:r w:rsidRPr="00DC6995">
        <w:rPr>
          <w:rFonts w:cs="Calibri"/>
          <w:b/>
          <w:sz w:val="24"/>
          <w:szCs w:val="24"/>
        </w:rPr>
        <w:t xml:space="preserve">As demais disposições do Edital </w:t>
      </w:r>
      <w:r>
        <w:rPr>
          <w:rFonts w:cs="Calibri"/>
          <w:b/>
          <w:sz w:val="24"/>
          <w:szCs w:val="24"/>
        </w:rPr>
        <w:t>PPGDAP</w:t>
      </w:r>
      <w:r w:rsidRPr="00DC6995">
        <w:rPr>
          <w:rFonts w:cs="Calibri"/>
          <w:b/>
          <w:sz w:val="24"/>
          <w:szCs w:val="24"/>
        </w:rPr>
        <w:t xml:space="preserve"> nº 0</w:t>
      </w:r>
      <w:r>
        <w:rPr>
          <w:rFonts w:cs="Calibri"/>
          <w:b/>
          <w:sz w:val="24"/>
          <w:szCs w:val="24"/>
        </w:rPr>
        <w:t>1</w:t>
      </w:r>
      <w:r w:rsidRPr="00DC6995">
        <w:rPr>
          <w:rFonts w:cs="Calibri"/>
          <w:b/>
          <w:sz w:val="24"/>
          <w:szCs w:val="24"/>
        </w:rPr>
        <w:t>/1</w:t>
      </w:r>
      <w:r>
        <w:rPr>
          <w:rFonts w:cs="Calibri"/>
          <w:b/>
          <w:sz w:val="24"/>
          <w:szCs w:val="24"/>
        </w:rPr>
        <w:t>6, de 20/04/16</w:t>
      </w:r>
      <w:r w:rsidRPr="00DC6995">
        <w:rPr>
          <w:rFonts w:cs="Calibri"/>
          <w:b/>
          <w:sz w:val="24"/>
          <w:szCs w:val="24"/>
        </w:rPr>
        <w:t>, permanecem inalteradas</w:t>
      </w:r>
      <w:r>
        <w:rPr>
          <w:rFonts w:cs="Calibri"/>
          <w:b/>
          <w:sz w:val="24"/>
          <w:szCs w:val="24"/>
        </w:rPr>
        <w:t>.</w:t>
      </w:r>
    </w:p>
    <w:p w:rsidR="00DC6995" w:rsidRDefault="00DC6995" w:rsidP="00F404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sz w:val="24"/>
          <w:szCs w:val="24"/>
        </w:rPr>
      </w:pPr>
    </w:p>
    <w:p w:rsidR="00DC6995" w:rsidRDefault="00DC6995" w:rsidP="00F404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sz w:val="24"/>
          <w:szCs w:val="24"/>
        </w:rPr>
      </w:pPr>
    </w:p>
    <w:p w:rsidR="002F34A9" w:rsidRDefault="002F34A9" w:rsidP="00F404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sz w:val="24"/>
          <w:szCs w:val="24"/>
        </w:rPr>
      </w:pPr>
    </w:p>
    <w:p w:rsidR="00E95AA2" w:rsidRDefault="00E95AA2" w:rsidP="00F404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sz w:val="24"/>
          <w:szCs w:val="24"/>
        </w:rPr>
      </w:pPr>
    </w:p>
    <w:p w:rsidR="00E95AA2" w:rsidRDefault="00E95AA2" w:rsidP="00F404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sz w:val="24"/>
          <w:szCs w:val="24"/>
        </w:rPr>
      </w:pPr>
    </w:p>
    <w:p w:rsidR="002F34A9" w:rsidRDefault="00E95AA2" w:rsidP="00F404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76.95pt;margin-top:4.2pt;width:309pt;height:0;z-index:251658240;v-text-anchor:middle" o:connectortype="straight" strokecolor="windowText" strokeweight="1pt"/>
        </w:pict>
      </w:r>
    </w:p>
    <w:p w:rsidR="002F34A9" w:rsidRDefault="002F34A9" w:rsidP="002F34A9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sz w:val="24"/>
          <w:szCs w:val="24"/>
        </w:rPr>
      </w:pPr>
      <w:proofErr w:type="spellStart"/>
      <w:r>
        <w:rPr>
          <w:rFonts w:cs="Calibri"/>
          <w:bCs/>
          <w:sz w:val="24"/>
          <w:szCs w:val="24"/>
        </w:rPr>
        <w:t>Hernán</w:t>
      </w:r>
      <w:proofErr w:type="spellEnd"/>
      <w:r>
        <w:rPr>
          <w:rFonts w:cs="Calibri"/>
          <w:bCs/>
          <w:sz w:val="24"/>
          <w:szCs w:val="24"/>
        </w:rPr>
        <w:t xml:space="preserve"> Armando </w:t>
      </w:r>
      <w:proofErr w:type="spellStart"/>
      <w:r>
        <w:rPr>
          <w:rFonts w:cs="Calibri"/>
          <w:bCs/>
          <w:sz w:val="24"/>
          <w:szCs w:val="24"/>
        </w:rPr>
        <w:t>Mamani</w:t>
      </w:r>
      <w:proofErr w:type="spellEnd"/>
    </w:p>
    <w:p w:rsidR="002F34A9" w:rsidRDefault="002F34A9" w:rsidP="002F34A9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Diretor do Instituto de Ciências da Sociedade e Desenvolvimento Regional</w:t>
      </w:r>
    </w:p>
    <w:p w:rsidR="002F34A9" w:rsidRDefault="002F34A9" w:rsidP="002F34A9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sz w:val="24"/>
          <w:szCs w:val="24"/>
        </w:rPr>
      </w:pPr>
    </w:p>
    <w:sectPr w:rsidR="002F34A9" w:rsidSect="00C54F9A">
      <w:headerReference w:type="default" r:id="rId8"/>
      <w:footerReference w:type="default" r:id="rId9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34A9" w:rsidRDefault="002F34A9" w:rsidP="002F460F">
      <w:pPr>
        <w:spacing w:after="0" w:line="240" w:lineRule="auto"/>
      </w:pPr>
      <w:r>
        <w:separator/>
      </w:r>
    </w:p>
  </w:endnote>
  <w:endnote w:type="continuationSeparator" w:id="1">
    <w:p w:rsidR="002F34A9" w:rsidRDefault="002F34A9" w:rsidP="002F4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Times New Roman"/>
    <w:charset w:val="00"/>
    <w:family w:val="auto"/>
    <w:pitch w:val="variable"/>
    <w:sig w:usb0="00000000" w:usb1="C0007841" w:usb2="00000009" w:usb3="00000000" w:csb0="000001F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34A9" w:rsidRDefault="002F34A9" w:rsidP="00471370">
    <w:pPr>
      <w:pStyle w:val="Rodap"/>
      <w:jc w:val="center"/>
      <w:rPr>
        <w:sz w:val="20"/>
        <w:szCs w:val="20"/>
      </w:rPr>
    </w:pPr>
  </w:p>
  <w:p w:rsidR="002F34A9" w:rsidRPr="007F4621" w:rsidRDefault="002F34A9" w:rsidP="00471370">
    <w:pPr>
      <w:pStyle w:val="Rodap"/>
      <w:jc w:val="center"/>
      <w:rPr>
        <w:sz w:val="20"/>
        <w:szCs w:val="20"/>
      </w:rPr>
    </w:pPr>
    <w:r w:rsidRPr="007F4621">
      <w:rPr>
        <w:sz w:val="20"/>
        <w:szCs w:val="20"/>
      </w:rPr>
      <w:t xml:space="preserve">UFF Campos </w:t>
    </w:r>
  </w:p>
  <w:p w:rsidR="002F34A9" w:rsidRPr="00937840" w:rsidRDefault="002F34A9" w:rsidP="00937840">
    <w:pPr>
      <w:pStyle w:val="Cabealho"/>
      <w:jc w:val="center"/>
      <w:rPr>
        <w:sz w:val="18"/>
        <w:szCs w:val="18"/>
      </w:rPr>
    </w:pPr>
    <w:r w:rsidRPr="00937840">
      <w:rPr>
        <w:sz w:val="18"/>
        <w:szCs w:val="18"/>
      </w:rPr>
      <w:t>Instituto de Ciências da Sociedade e Desenvolvimento Regional ESR</w:t>
    </w:r>
  </w:p>
  <w:p w:rsidR="002F34A9" w:rsidRPr="00937840" w:rsidRDefault="002F34A9" w:rsidP="00937840">
    <w:pPr>
      <w:pStyle w:val="Cabealho"/>
      <w:jc w:val="center"/>
      <w:rPr>
        <w:sz w:val="18"/>
        <w:szCs w:val="18"/>
      </w:rPr>
    </w:pPr>
    <w:r w:rsidRPr="00937840">
      <w:rPr>
        <w:sz w:val="18"/>
        <w:szCs w:val="18"/>
      </w:rPr>
      <w:t>Rua José do Patrocínio, nº 71 Centro – Campos dos Goytacazes – RJ – CEP: 28010-385</w:t>
    </w:r>
  </w:p>
  <w:p w:rsidR="002F34A9" w:rsidRPr="00937840" w:rsidRDefault="002F34A9" w:rsidP="00937840">
    <w:pPr>
      <w:pStyle w:val="Cabealho"/>
      <w:jc w:val="center"/>
      <w:rPr>
        <w:sz w:val="18"/>
        <w:szCs w:val="18"/>
      </w:rPr>
    </w:pPr>
    <w:r w:rsidRPr="00937840">
      <w:rPr>
        <w:sz w:val="18"/>
        <w:szCs w:val="18"/>
      </w:rPr>
      <w:t>Telefones: (22) 2733-0319/ (22) 2733-0310/ (22) 2722-0622 / (22) 2722-0334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34A9" w:rsidRDefault="002F34A9" w:rsidP="002F460F">
      <w:pPr>
        <w:spacing w:after="0" w:line="240" w:lineRule="auto"/>
      </w:pPr>
      <w:r>
        <w:separator/>
      </w:r>
    </w:p>
  </w:footnote>
  <w:footnote w:type="continuationSeparator" w:id="1">
    <w:p w:rsidR="002F34A9" w:rsidRDefault="002F34A9" w:rsidP="002F46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34A9" w:rsidRDefault="002F34A9" w:rsidP="002F460F">
    <w:pPr>
      <w:pStyle w:val="Cabealho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3329940</wp:posOffset>
          </wp:positionH>
          <wp:positionV relativeFrom="paragraph">
            <wp:posOffset>-80645</wp:posOffset>
          </wp:positionV>
          <wp:extent cx="2352675" cy="771525"/>
          <wp:effectExtent l="19050" t="0" r="9525" b="0"/>
          <wp:wrapNone/>
          <wp:docPr id="2" name="Imagem 1" descr="C:\Users\Elis\Downloads\log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Users\Elis\Downloads\log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5816" b="27698"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F34A9" w:rsidRDefault="002F34A9" w:rsidP="002F460F">
    <w:pPr>
      <w:pStyle w:val="Cabealho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341630</wp:posOffset>
          </wp:positionH>
          <wp:positionV relativeFrom="line">
            <wp:posOffset>-41275</wp:posOffset>
          </wp:positionV>
          <wp:extent cx="1038225" cy="532765"/>
          <wp:effectExtent l="19050" t="0" r="9525" b="0"/>
          <wp:wrapNone/>
          <wp:docPr id="1" name="Imagem 1" descr="&lt;b&gt;UFF&lt;/b&gt; &lt;b&gt;Logo&lt;/b&gt; – Universidade Federal Fluminense - Logodownload.org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&lt;b&gt;UFF&lt;/b&gt; &lt;b&gt;Logo&lt;/b&gt; – Universidade Federal Fluminense - Logodownload.org ...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532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F34A9" w:rsidRDefault="002F34A9" w:rsidP="002F460F">
    <w:pPr>
      <w:pStyle w:val="Cabealho"/>
      <w:jc w:val="center"/>
    </w:pPr>
  </w:p>
  <w:p w:rsidR="002F34A9" w:rsidRDefault="002F34A9" w:rsidP="002F460F">
    <w:pPr>
      <w:pStyle w:val="Cabealho"/>
      <w:jc w:val="center"/>
    </w:pPr>
  </w:p>
  <w:tbl>
    <w:tblPr>
      <w:tblW w:w="11057" w:type="dxa"/>
      <w:tblInd w:w="-1281" w:type="dxa"/>
      <w:tblLook w:val="04A0"/>
    </w:tblPr>
    <w:tblGrid>
      <w:gridCol w:w="5811"/>
      <w:gridCol w:w="5246"/>
    </w:tblGrid>
    <w:tr w:rsidR="002F34A9" w:rsidRPr="00636567" w:rsidTr="00636567">
      <w:tc>
        <w:tcPr>
          <w:tcW w:w="5811" w:type="dxa"/>
        </w:tcPr>
        <w:p w:rsidR="002F34A9" w:rsidRPr="00636567" w:rsidRDefault="002F34A9" w:rsidP="00636567">
          <w:pPr>
            <w:pStyle w:val="Cabealho"/>
            <w:jc w:val="center"/>
            <w:rPr>
              <w:sz w:val="20"/>
              <w:szCs w:val="20"/>
            </w:rPr>
          </w:pPr>
          <w:r w:rsidRPr="00636567">
            <w:rPr>
              <w:sz w:val="20"/>
              <w:szCs w:val="20"/>
            </w:rPr>
            <w:t>Universidade Federal Fluminense</w:t>
          </w:r>
        </w:p>
        <w:p w:rsidR="002F34A9" w:rsidRPr="00636567" w:rsidRDefault="002F34A9" w:rsidP="00636567">
          <w:pPr>
            <w:pStyle w:val="Cabealho"/>
            <w:jc w:val="center"/>
            <w:rPr>
              <w:sz w:val="20"/>
              <w:szCs w:val="20"/>
            </w:rPr>
          </w:pPr>
          <w:r w:rsidRPr="00636567">
            <w:rPr>
              <w:sz w:val="20"/>
              <w:szCs w:val="20"/>
            </w:rPr>
            <w:t>Instituto de Ciências da Sociedade e Desenvolvimento Regional</w:t>
          </w:r>
        </w:p>
        <w:p w:rsidR="002F34A9" w:rsidRPr="00636567" w:rsidRDefault="002F34A9" w:rsidP="00636567">
          <w:pPr>
            <w:pStyle w:val="Cabealho"/>
            <w:jc w:val="both"/>
            <w:rPr>
              <w:sz w:val="24"/>
              <w:szCs w:val="24"/>
            </w:rPr>
          </w:pPr>
        </w:p>
      </w:tc>
      <w:tc>
        <w:tcPr>
          <w:tcW w:w="5246" w:type="dxa"/>
        </w:tcPr>
        <w:p w:rsidR="002F34A9" w:rsidRPr="00636567" w:rsidRDefault="002F34A9" w:rsidP="00636567">
          <w:pPr>
            <w:pStyle w:val="Cabealho"/>
            <w:jc w:val="center"/>
            <w:rPr>
              <w:sz w:val="20"/>
              <w:szCs w:val="20"/>
            </w:rPr>
          </w:pPr>
          <w:r w:rsidRPr="00636567">
            <w:rPr>
              <w:sz w:val="20"/>
              <w:szCs w:val="20"/>
            </w:rPr>
            <w:t>Programa de Pós-Graduação em Desenvolvimento Regional, Ambiente e Políticas Públicas</w:t>
          </w:r>
        </w:p>
        <w:p w:rsidR="002F34A9" w:rsidRPr="00636567" w:rsidRDefault="002F34A9" w:rsidP="00636567">
          <w:pPr>
            <w:pStyle w:val="Cabealho"/>
            <w:jc w:val="center"/>
            <w:rPr>
              <w:sz w:val="24"/>
              <w:szCs w:val="24"/>
            </w:rPr>
          </w:pPr>
        </w:p>
      </w:tc>
    </w:tr>
  </w:tbl>
  <w:p w:rsidR="002F34A9" w:rsidRDefault="002F34A9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D6423F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5AE18CE"/>
    <w:multiLevelType w:val="hybridMultilevel"/>
    <w:tmpl w:val="DE5886E0"/>
    <w:lvl w:ilvl="0" w:tplc="8654B4DC">
      <w:start w:val="1"/>
      <w:numFmt w:val="decimal"/>
      <w:lvlText w:val="%1)"/>
      <w:lvlJc w:val="left"/>
      <w:pPr>
        <w:ind w:left="720" w:hanging="360"/>
      </w:pPr>
      <w:rPr>
        <w:rFonts w:ascii="TimesNewRomanPSMT" w:hAnsi="TimesNewRomanPSMT" w:cs="TimesNewRomanPSMT"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BE35A1"/>
    <w:multiLevelType w:val="hybridMultilevel"/>
    <w:tmpl w:val="D03AC5C4"/>
    <w:lvl w:ilvl="0" w:tplc="689E173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A2B4CBF"/>
    <w:multiLevelType w:val="multilevel"/>
    <w:tmpl w:val="E33AA738"/>
    <w:lvl w:ilvl="0">
      <w:start w:val="2"/>
      <w:numFmt w:val="decimal"/>
      <w:lvlText w:val="%1."/>
      <w:lvlJc w:val="left"/>
      <w:pPr>
        <w:ind w:left="405" w:hanging="405"/>
      </w:pPr>
      <w:rPr>
        <w:rFonts w:ascii="TimesNewRomanPSMT" w:hAnsi="TimesNewRomanPSMT" w:cs="TimesNewRomanPSMT" w:hint="default"/>
        <w:i w:val="0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ascii="TimesNewRomanPSMT" w:hAnsi="TimesNewRomanPSMT" w:cs="TimesNewRomanPSMT" w:hint="default"/>
        <w:i w:val="0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ascii="TimesNewRomanPSMT" w:hAnsi="TimesNewRomanPSMT" w:cs="TimesNewRomanPSMT" w:hint="default"/>
        <w:i w:val="0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ascii="TimesNewRomanPSMT" w:hAnsi="TimesNewRomanPSMT" w:cs="TimesNewRomanPSMT" w:hint="default"/>
        <w:i w:val="0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ascii="TimesNewRomanPSMT" w:hAnsi="TimesNewRomanPSMT" w:cs="TimesNewRomanPSMT" w:hint="default"/>
        <w:i w:val="0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ascii="TimesNewRomanPSMT" w:hAnsi="TimesNewRomanPSMT" w:cs="TimesNewRomanPSMT" w:hint="default"/>
        <w:i w:val="0"/>
      </w:rPr>
    </w:lvl>
    <w:lvl w:ilvl="6">
      <w:start w:val="1"/>
      <w:numFmt w:val="decimal"/>
      <w:lvlText w:val="%1.%2)%3.%4.%5.%6.%7."/>
      <w:lvlJc w:val="left"/>
      <w:pPr>
        <w:ind w:left="3600" w:hanging="1440"/>
      </w:pPr>
      <w:rPr>
        <w:rFonts w:ascii="TimesNewRomanPSMT" w:hAnsi="TimesNewRomanPSMT" w:cs="TimesNewRomanPSMT" w:hint="default"/>
        <w:i w:val="0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ascii="TimesNewRomanPSMT" w:hAnsi="TimesNewRomanPSMT" w:cs="TimesNewRomanPSMT" w:hint="default"/>
        <w:i w:val="0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ascii="TimesNewRomanPSMT" w:hAnsi="TimesNewRomanPSMT" w:cs="TimesNewRomanPSMT" w:hint="default"/>
        <w:i w:val="0"/>
      </w:rPr>
    </w:lvl>
  </w:abstractNum>
  <w:abstractNum w:abstractNumId="4">
    <w:nsid w:val="1B235175"/>
    <w:multiLevelType w:val="hybridMultilevel"/>
    <w:tmpl w:val="A43C0BC2"/>
    <w:lvl w:ilvl="0" w:tplc="45D8E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1863A0"/>
    <w:multiLevelType w:val="hybridMultilevel"/>
    <w:tmpl w:val="3C3C3674"/>
    <w:lvl w:ilvl="0" w:tplc="25F0E560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E923F9"/>
    <w:multiLevelType w:val="hybridMultilevel"/>
    <w:tmpl w:val="CF1C1836"/>
    <w:lvl w:ilvl="0" w:tplc="322E57A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AD4AEB"/>
    <w:multiLevelType w:val="hybridMultilevel"/>
    <w:tmpl w:val="4AF280F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BB3B72"/>
    <w:multiLevelType w:val="hybridMultilevel"/>
    <w:tmpl w:val="F7507760"/>
    <w:lvl w:ilvl="0" w:tplc="D472989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472759"/>
    <w:multiLevelType w:val="hybridMultilevel"/>
    <w:tmpl w:val="509A9CB0"/>
    <w:lvl w:ilvl="0" w:tplc="0416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">
    <w:nsid w:val="583666FF"/>
    <w:multiLevelType w:val="hybridMultilevel"/>
    <w:tmpl w:val="A628C01C"/>
    <w:lvl w:ilvl="0" w:tplc="97CAAF32">
      <w:start w:val="11"/>
      <w:numFmt w:val="decimal"/>
      <w:lvlText w:val="%1)"/>
      <w:lvlJc w:val="left"/>
      <w:pPr>
        <w:ind w:left="720" w:hanging="360"/>
      </w:pPr>
      <w:rPr>
        <w:rFonts w:ascii="Arial-BoldMT" w:hAnsi="Arial-BoldMT" w:cs="Arial-BoldMT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6F672D"/>
    <w:multiLevelType w:val="hybridMultilevel"/>
    <w:tmpl w:val="BAEA4592"/>
    <w:lvl w:ilvl="0" w:tplc="9D429BFC">
      <w:start w:val="11"/>
      <w:numFmt w:val="decimal"/>
      <w:lvlText w:val="%1)"/>
      <w:lvlJc w:val="left"/>
      <w:pPr>
        <w:ind w:left="720" w:hanging="360"/>
      </w:pPr>
      <w:rPr>
        <w:rFonts w:ascii="Arial-BoldMT" w:hAnsi="Arial-BoldMT" w:cs="Arial-BoldMT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D36219"/>
    <w:multiLevelType w:val="hybridMultilevel"/>
    <w:tmpl w:val="F998C776"/>
    <w:lvl w:ilvl="0" w:tplc="FF76FF6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BB0EDD"/>
    <w:multiLevelType w:val="hybridMultilevel"/>
    <w:tmpl w:val="E1B2ED26"/>
    <w:lvl w:ilvl="0" w:tplc="689E173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1"/>
  </w:num>
  <w:num w:numId="4">
    <w:abstractNumId w:val="10"/>
  </w:num>
  <w:num w:numId="5">
    <w:abstractNumId w:val="4"/>
  </w:num>
  <w:num w:numId="6">
    <w:abstractNumId w:val="12"/>
  </w:num>
  <w:num w:numId="7">
    <w:abstractNumId w:val="5"/>
  </w:num>
  <w:num w:numId="8">
    <w:abstractNumId w:val="8"/>
  </w:num>
  <w:num w:numId="9">
    <w:abstractNumId w:val="7"/>
  </w:num>
  <w:num w:numId="10">
    <w:abstractNumId w:val="6"/>
  </w:num>
  <w:num w:numId="11">
    <w:abstractNumId w:val="0"/>
  </w:num>
  <w:num w:numId="12">
    <w:abstractNumId w:val="2"/>
  </w:num>
  <w:num w:numId="13">
    <w:abstractNumId w:val="13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9217" style="v-text-anchor:middle" fillcolor="window" strokecolor="windowText">
      <v:fill color="window"/>
      <v:stroke color="windowText" weight="1pt"/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35582C"/>
    <w:rsid w:val="0000608C"/>
    <w:rsid w:val="00010E8A"/>
    <w:rsid w:val="000117CA"/>
    <w:rsid w:val="0001289B"/>
    <w:rsid w:val="000255CA"/>
    <w:rsid w:val="000365AA"/>
    <w:rsid w:val="0003797D"/>
    <w:rsid w:val="0004568C"/>
    <w:rsid w:val="0005205C"/>
    <w:rsid w:val="00056A51"/>
    <w:rsid w:val="00072125"/>
    <w:rsid w:val="000A387C"/>
    <w:rsid w:val="000B6130"/>
    <w:rsid w:val="000C4E11"/>
    <w:rsid w:val="000D66CF"/>
    <w:rsid w:val="000F36F4"/>
    <w:rsid w:val="001013F4"/>
    <w:rsid w:val="00102BC1"/>
    <w:rsid w:val="00106E8B"/>
    <w:rsid w:val="001146D1"/>
    <w:rsid w:val="00116E12"/>
    <w:rsid w:val="00116FFF"/>
    <w:rsid w:val="00146844"/>
    <w:rsid w:val="00151C69"/>
    <w:rsid w:val="00164543"/>
    <w:rsid w:val="0017328B"/>
    <w:rsid w:val="0018751A"/>
    <w:rsid w:val="001A6A60"/>
    <w:rsid w:val="001D1785"/>
    <w:rsid w:val="001D1853"/>
    <w:rsid w:val="001E3EF1"/>
    <w:rsid w:val="00203FC1"/>
    <w:rsid w:val="0021250D"/>
    <w:rsid w:val="00213473"/>
    <w:rsid w:val="00221743"/>
    <w:rsid w:val="002236D5"/>
    <w:rsid w:val="0025024F"/>
    <w:rsid w:val="00275EEC"/>
    <w:rsid w:val="002829A6"/>
    <w:rsid w:val="00297515"/>
    <w:rsid w:val="00297564"/>
    <w:rsid w:val="002A0788"/>
    <w:rsid w:val="002A14B8"/>
    <w:rsid w:val="002B303F"/>
    <w:rsid w:val="002B456F"/>
    <w:rsid w:val="002D0841"/>
    <w:rsid w:val="002E57E6"/>
    <w:rsid w:val="002F34A9"/>
    <w:rsid w:val="002F460F"/>
    <w:rsid w:val="002F575C"/>
    <w:rsid w:val="003023BD"/>
    <w:rsid w:val="003273AF"/>
    <w:rsid w:val="003273EE"/>
    <w:rsid w:val="003304D1"/>
    <w:rsid w:val="003422E1"/>
    <w:rsid w:val="003426CD"/>
    <w:rsid w:val="0034598E"/>
    <w:rsid w:val="00350B19"/>
    <w:rsid w:val="003521F1"/>
    <w:rsid w:val="00354A70"/>
    <w:rsid w:val="0035582C"/>
    <w:rsid w:val="00363795"/>
    <w:rsid w:val="00376A6B"/>
    <w:rsid w:val="00392A6D"/>
    <w:rsid w:val="003C57AF"/>
    <w:rsid w:val="003C799A"/>
    <w:rsid w:val="003D2743"/>
    <w:rsid w:val="003D310E"/>
    <w:rsid w:val="003D5BF4"/>
    <w:rsid w:val="00420EF9"/>
    <w:rsid w:val="0045559C"/>
    <w:rsid w:val="00471370"/>
    <w:rsid w:val="00472333"/>
    <w:rsid w:val="00474AF6"/>
    <w:rsid w:val="00476050"/>
    <w:rsid w:val="00487F41"/>
    <w:rsid w:val="004B2947"/>
    <w:rsid w:val="004B7F3C"/>
    <w:rsid w:val="004C2F4F"/>
    <w:rsid w:val="004E5C71"/>
    <w:rsid w:val="004E75E3"/>
    <w:rsid w:val="004F5C67"/>
    <w:rsid w:val="0050282E"/>
    <w:rsid w:val="005042B9"/>
    <w:rsid w:val="00511DAB"/>
    <w:rsid w:val="005121EA"/>
    <w:rsid w:val="0052549A"/>
    <w:rsid w:val="0053271C"/>
    <w:rsid w:val="0053659B"/>
    <w:rsid w:val="0055210B"/>
    <w:rsid w:val="00570FE7"/>
    <w:rsid w:val="00581C40"/>
    <w:rsid w:val="005904D6"/>
    <w:rsid w:val="00592D44"/>
    <w:rsid w:val="00594CDB"/>
    <w:rsid w:val="00596754"/>
    <w:rsid w:val="005B35F6"/>
    <w:rsid w:val="005B4D21"/>
    <w:rsid w:val="005C711B"/>
    <w:rsid w:val="005F2E27"/>
    <w:rsid w:val="005F3C96"/>
    <w:rsid w:val="005F3E57"/>
    <w:rsid w:val="00601ADF"/>
    <w:rsid w:val="00625441"/>
    <w:rsid w:val="00626BCE"/>
    <w:rsid w:val="00626CE8"/>
    <w:rsid w:val="00636567"/>
    <w:rsid w:val="00636F3D"/>
    <w:rsid w:val="00637F70"/>
    <w:rsid w:val="00653AF8"/>
    <w:rsid w:val="00663158"/>
    <w:rsid w:val="00675254"/>
    <w:rsid w:val="0069143D"/>
    <w:rsid w:val="006B1F8D"/>
    <w:rsid w:val="006B515C"/>
    <w:rsid w:val="006B67A6"/>
    <w:rsid w:val="006B7BF2"/>
    <w:rsid w:val="006D72AC"/>
    <w:rsid w:val="006E19E0"/>
    <w:rsid w:val="007018F7"/>
    <w:rsid w:val="00703EB8"/>
    <w:rsid w:val="007074BE"/>
    <w:rsid w:val="00710EC5"/>
    <w:rsid w:val="00713B95"/>
    <w:rsid w:val="007436AA"/>
    <w:rsid w:val="00747495"/>
    <w:rsid w:val="00765793"/>
    <w:rsid w:val="00787542"/>
    <w:rsid w:val="007A3085"/>
    <w:rsid w:val="007C5F40"/>
    <w:rsid w:val="007D0075"/>
    <w:rsid w:val="007E4BE5"/>
    <w:rsid w:val="007F4621"/>
    <w:rsid w:val="00811270"/>
    <w:rsid w:val="008142F0"/>
    <w:rsid w:val="00825C6D"/>
    <w:rsid w:val="00842761"/>
    <w:rsid w:val="00862F32"/>
    <w:rsid w:val="008758F7"/>
    <w:rsid w:val="008826CD"/>
    <w:rsid w:val="00882767"/>
    <w:rsid w:val="008922EE"/>
    <w:rsid w:val="00893025"/>
    <w:rsid w:val="00894DB3"/>
    <w:rsid w:val="008A3EF0"/>
    <w:rsid w:val="008B7C2F"/>
    <w:rsid w:val="00905BC5"/>
    <w:rsid w:val="00925E90"/>
    <w:rsid w:val="00934743"/>
    <w:rsid w:val="00937840"/>
    <w:rsid w:val="00955EEA"/>
    <w:rsid w:val="0096489A"/>
    <w:rsid w:val="00965D4D"/>
    <w:rsid w:val="009A55D5"/>
    <w:rsid w:val="009C0927"/>
    <w:rsid w:val="009C421D"/>
    <w:rsid w:val="009D36AC"/>
    <w:rsid w:val="009E223D"/>
    <w:rsid w:val="00A22340"/>
    <w:rsid w:val="00A24381"/>
    <w:rsid w:val="00A363FC"/>
    <w:rsid w:val="00A42ED2"/>
    <w:rsid w:val="00A4756E"/>
    <w:rsid w:val="00A904D4"/>
    <w:rsid w:val="00AA38B6"/>
    <w:rsid w:val="00AA470B"/>
    <w:rsid w:val="00AB319B"/>
    <w:rsid w:val="00AB6F60"/>
    <w:rsid w:val="00AD3FC3"/>
    <w:rsid w:val="00AE2453"/>
    <w:rsid w:val="00AE5EA1"/>
    <w:rsid w:val="00AF0E00"/>
    <w:rsid w:val="00AF4E0E"/>
    <w:rsid w:val="00B0692E"/>
    <w:rsid w:val="00B165B6"/>
    <w:rsid w:val="00B336D2"/>
    <w:rsid w:val="00B340FB"/>
    <w:rsid w:val="00B525EE"/>
    <w:rsid w:val="00B94229"/>
    <w:rsid w:val="00BB1403"/>
    <w:rsid w:val="00BC0499"/>
    <w:rsid w:val="00BC0EE2"/>
    <w:rsid w:val="00BC7976"/>
    <w:rsid w:val="00BE10D8"/>
    <w:rsid w:val="00C02C24"/>
    <w:rsid w:val="00C04527"/>
    <w:rsid w:val="00C2161E"/>
    <w:rsid w:val="00C221C9"/>
    <w:rsid w:val="00C27C44"/>
    <w:rsid w:val="00C40782"/>
    <w:rsid w:val="00C419F2"/>
    <w:rsid w:val="00C46BD7"/>
    <w:rsid w:val="00C54F9A"/>
    <w:rsid w:val="00C570D9"/>
    <w:rsid w:val="00C57214"/>
    <w:rsid w:val="00C7006B"/>
    <w:rsid w:val="00C80886"/>
    <w:rsid w:val="00C862CA"/>
    <w:rsid w:val="00CA11DE"/>
    <w:rsid w:val="00CA1D86"/>
    <w:rsid w:val="00CB343A"/>
    <w:rsid w:val="00CB59D8"/>
    <w:rsid w:val="00CC273D"/>
    <w:rsid w:val="00CC667F"/>
    <w:rsid w:val="00CD3FE0"/>
    <w:rsid w:val="00CE2A85"/>
    <w:rsid w:val="00CE3652"/>
    <w:rsid w:val="00CF43B7"/>
    <w:rsid w:val="00CF51CB"/>
    <w:rsid w:val="00CF578F"/>
    <w:rsid w:val="00D13476"/>
    <w:rsid w:val="00D14DFB"/>
    <w:rsid w:val="00D63BF4"/>
    <w:rsid w:val="00D770F3"/>
    <w:rsid w:val="00D87823"/>
    <w:rsid w:val="00D91E2A"/>
    <w:rsid w:val="00D91E6C"/>
    <w:rsid w:val="00D9640C"/>
    <w:rsid w:val="00DB3279"/>
    <w:rsid w:val="00DB5B8D"/>
    <w:rsid w:val="00DB72C2"/>
    <w:rsid w:val="00DC6995"/>
    <w:rsid w:val="00DD5558"/>
    <w:rsid w:val="00DD6FBD"/>
    <w:rsid w:val="00DE095E"/>
    <w:rsid w:val="00DE1430"/>
    <w:rsid w:val="00DE17BC"/>
    <w:rsid w:val="00E13527"/>
    <w:rsid w:val="00E36798"/>
    <w:rsid w:val="00E43610"/>
    <w:rsid w:val="00E5371A"/>
    <w:rsid w:val="00E636F3"/>
    <w:rsid w:val="00E8163B"/>
    <w:rsid w:val="00E836A4"/>
    <w:rsid w:val="00E95AA2"/>
    <w:rsid w:val="00E967A2"/>
    <w:rsid w:val="00EA79EA"/>
    <w:rsid w:val="00EB682B"/>
    <w:rsid w:val="00ED04AB"/>
    <w:rsid w:val="00EE7A42"/>
    <w:rsid w:val="00F261B7"/>
    <w:rsid w:val="00F27817"/>
    <w:rsid w:val="00F33B4B"/>
    <w:rsid w:val="00F3563E"/>
    <w:rsid w:val="00F40484"/>
    <w:rsid w:val="00F653C7"/>
    <w:rsid w:val="00F7528A"/>
    <w:rsid w:val="00F82DE6"/>
    <w:rsid w:val="00FA0EB1"/>
    <w:rsid w:val="00FC095B"/>
    <w:rsid w:val="00FD6AC6"/>
    <w:rsid w:val="00FE0228"/>
    <w:rsid w:val="00FE118E"/>
    <w:rsid w:val="00FE2561"/>
    <w:rsid w:val="00FE56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 style="v-text-anchor:middle" fillcolor="window" strokecolor="windowText">
      <v:fill color="window"/>
      <v:stroke color="windowText" weight="1pt"/>
      <o:colormenu v:ext="edit" strokecolor="none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050"/>
    <w:pPr>
      <w:spacing w:after="200" w:line="276" w:lineRule="auto"/>
    </w:pPr>
    <w:rPr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CE2A8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Colorida-nfase11">
    <w:name w:val="Lista Colorida - Ênfase 11"/>
    <w:basedOn w:val="Normal"/>
    <w:uiPriority w:val="34"/>
    <w:qFormat/>
    <w:rsid w:val="00F33B4B"/>
    <w:pPr>
      <w:ind w:left="720"/>
      <w:contextualSpacing/>
    </w:pPr>
  </w:style>
  <w:style w:type="character" w:styleId="Hyperlink">
    <w:name w:val="Hyperlink"/>
    <w:uiPriority w:val="99"/>
    <w:unhideWhenUsed/>
    <w:rsid w:val="008142F0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F46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460F"/>
  </w:style>
  <w:style w:type="paragraph" w:styleId="Rodap">
    <w:name w:val="footer"/>
    <w:basedOn w:val="Normal"/>
    <w:link w:val="RodapChar"/>
    <w:uiPriority w:val="99"/>
    <w:unhideWhenUsed/>
    <w:rsid w:val="002F46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F460F"/>
  </w:style>
  <w:style w:type="character" w:customStyle="1" w:styleId="apple-converted-space">
    <w:name w:val="apple-converted-space"/>
    <w:basedOn w:val="Fontepargpadro"/>
    <w:rsid w:val="00471370"/>
  </w:style>
  <w:style w:type="paragraph" w:styleId="Textodebalo">
    <w:name w:val="Balloon Text"/>
    <w:basedOn w:val="Normal"/>
    <w:link w:val="TextodebaloChar"/>
    <w:uiPriority w:val="99"/>
    <w:semiHidden/>
    <w:unhideWhenUsed/>
    <w:rsid w:val="00ED04A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D04AB"/>
    <w:rPr>
      <w:rFonts w:ascii="Tahoma" w:hAnsi="Tahoma" w:cs="Tahoma"/>
      <w:sz w:val="16"/>
      <w:szCs w:val="16"/>
    </w:rPr>
  </w:style>
  <w:style w:type="character" w:styleId="Refdecomentrio">
    <w:name w:val="annotation reference"/>
    <w:uiPriority w:val="99"/>
    <w:semiHidden/>
    <w:unhideWhenUsed/>
    <w:rsid w:val="00ED04A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D04A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ED04A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D04A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ED04AB"/>
    <w:rPr>
      <w:b/>
      <w:bCs/>
      <w:sz w:val="20"/>
      <w:szCs w:val="20"/>
    </w:rPr>
  </w:style>
  <w:style w:type="character" w:styleId="Forte">
    <w:name w:val="Strong"/>
    <w:uiPriority w:val="22"/>
    <w:qFormat/>
    <w:rsid w:val="004C2F4F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36567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36567"/>
  </w:style>
  <w:style w:type="character" w:styleId="Refdenotaderodap">
    <w:name w:val="footnote reference"/>
    <w:basedOn w:val="Fontepargpadro"/>
    <w:uiPriority w:val="99"/>
    <w:semiHidden/>
    <w:unhideWhenUsed/>
    <w:rsid w:val="00636567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8A731C-51AF-4E60-B7EC-145DE0E3A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</Pages>
  <Words>604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3859</CharactersWithSpaces>
  <SharedDoc>false</SharedDoc>
  <HLinks>
    <vt:vector size="12" baseType="variant">
      <vt:variant>
        <vt:i4>4784234</vt:i4>
      </vt:variant>
      <vt:variant>
        <vt:i4>3</vt:i4>
      </vt:variant>
      <vt:variant>
        <vt:i4>0</vt:i4>
      </vt:variant>
      <vt:variant>
        <vt:i4>5</vt:i4>
      </vt:variant>
      <vt:variant>
        <vt:lpwstr>http://www.ppgdap.uff.br/</vt:lpwstr>
      </vt:variant>
      <vt:variant>
        <vt:lpwstr/>
      </vt:variant>
      <vt:variant>
        <vt:i4>196697</vt:i4>
      </vt:variant>
      <vt:variant>
        <vt:i4>0</vt:i4>
      </vt:variant>
      <vt:variant>
        <vt:i4>0</vt:i4>
      </vt:variant>
      <vt:variant>
        <vt:i4>5</vt:i4>
      </vt:variant>
      <vt:variant>
        <vt:lpwstr>https://consulta.tesouro.fazenda.gov.br/gru/gru_simples.asp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Hernan</dc:creator>
  <cp:lastModifiedBy>fernanda.candido</cp:lastModifiedBy>
  <cp:revision>6</cp:revision>
  <cp:lastPrinted>2016-04-27T17:25:00Z</cp:lastPrinted>
  <dcterms:created xsi:type="dcterms:W3CDTF">2016-05-06T15:44:00Z</dcterms:created>
  <dcterms:modified xsi:type="dcterms:W3CDTF">2016-05-11T16:59:00Z</dcterms:modified>
</cp:coreProperties>
</file>