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20D45AB4"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CF1E5C">
        <w:rPr>
          <w:rFonts w:eastAsia="Arial Unicode MS" w:cs="Arial"/>
          <w:b/>
          <w:szCs w:val="20"/>
        </w:rPr>
        <w:t xml:space="preserve">APOIO </w:t>
      </w:r>
      <w:r w:rsidR="00BB09BB">
        <w:rPr>
          <w:rFonts w:eastAsia="Arial Unicode MS" w:cs="Arial"/>
          <w:b/>
          <w:szCs w:val="20"/>
        </w:rPr>
        <w:t>LOGÍSTICO</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000000"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000000"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000000"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000000"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000000"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000000"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000000"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000000"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000000"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w:t>
      </w:r>
      <w:proofErr w:type="gramStart"/>
      <w:r>
        <w:rPr>
          <w:rFonts w:eastAsia="Arial Unicode MS" w:cs="Arial"/>
          <w:szCs w:val="20"/>
        </w:rPr>
        <w:t>a</w:t>
      </w:r>
      <w:proofErr w:type="gramEnd"/>
      <w:r>
        <w:rPr>
          <w:rFonts w:eastAsia="Arial Unicode MS" w:cs="Arial"/>
          <w:szCs w:val="20"/>
        </w:rPr>
        <w:t xml:space="preserve">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3387" w:type="dxa"/>
        <w:tblCellMar>
          <w:left w:w="70" w:type="dxa"/>
          <w:right w:w="70" w:type="dxa"/>
        </w:tblCellMar>
        <w:tblLook w:val="04A0" w:firstRow="1" w:lastRow="0" w:firstColumn="1" w:lastColumn="0" w:noHBand="0" w:noVBand="1"/>
      </w:tblPr>
      <w:tblGrid>
        <w:gridCol w:w="921"/>
        <w:gridCol w:w="3137"/>
        <w:gridCol w:w="536"/>
        <w:gridCol w:w="421"/>
        <w:gridCol w:w="1088"/>
        <w:gridCol w:w="486"/>
        <w:gridCol w:w="1339"/>
        <w:gridCol w:w="161"/>
        <w:gridCol w:w="1097"/>
        <w:gridCol w:w="400"/>
        <w:gridCol w:w="361"/>
        <w:gridCol w:w="958"/>
        <w:gridCol w:w="766"/>
        <w:gridCol w:w="1716"/>
      </w:tblGrid>
      <w:tr w:rsidR="000523CA" w:rsidRPr="000523CA" w14:paraId="6D8A5677" w14:textId="77777777" w:rsidTr="000523CA">
        <w:trPr>
          <w:gridAfter w:val="3"/>
          <w:wAfter w:w="3440" w:type="dxa"/>
          <w:trHeight w:val="495"/>
        </w:trPr>
        <w:tc>
          <w:tcPr>
            <w:tcW w:w="4594" w:type="dxa"/>
            <w:gridSpan w:val="3"/>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14:paraId="7E605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PRESTAÇÃO DOS SERVIÇOS - FISCALIZAÇÃO SETORIAL</w:t>
            </w:r>
          </w:p>
        </w:tc>
        <w:tc>
          <w:tcPr>
            <w:tcW w:w="5353" w:type="dxa"/>
            <w:gridSpan w:val="8"/>
            <w:tcBorders>
              <w:top w:val="single" w:sz="8" w:space="0" w:color="auto"/>
              <w:left w:val="nil"/>
              <w:bottom w:val="single" w:sz="4" w:space="0" w:color="auto"/>
              <w:right w:val="single" w:sz="8" w:space="0" w:color="000000"/>
            </w:tcBorders>
            <w:shd w:val="clear" w:color="000000" w:fill="DBDBDB"/>
            <w:noWrap/>
            <w:vAlign w:val="center"/>
            <w:hideMark/>
          </w:tcPr>
          <w:p w14:paraId="523244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CLASSIFICAÇÃO DAS OCORRÊNCIAS NA UNIDADE</w:t>
            </w:r>
          </w:p>
        </w:tc>
      </w:tr>
      <w:tr w:rsidR="000523CA" w:rsidRPr="000523CA" w14:paraId="052ED641" w14:textId="77777777" w:rsidTr="000523CA">
        <w:trPr>
          <w:gridAfter w:val="1"/>
          <w:wAfter w:w="1716" w:type="dxa"/>
          <w:trHeight w:val="49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6F23F96E"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single" w:sz="4" w:space="0" w:color="auto"/>
              <w:right w:val="single" w:sz="4" w:space="0" w:color="auto"/>
            </w:tcBorders>
            <w:shd w:val="clear" w:color="000000" w:fill="DBDBDB"/>
            <w:noWrap/>
            <w:vAlign w:val="center"/>
            <w:hideMark/>
          </w:tcPr>
          <w:p w14:paraId="5224E7D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TIPO</w:t>
            </w:r>
          </w:p>
        </w:tc>
        <w:tc>
          <w:tcPr>
            <w:tcW w:w="1500" w:type="dxa"/>
            <w:gridSpan w:val="2"/>
            <w:tcBorders>
              <w:top w:val="nil"/>
              <w:left w:val="nil"/>
              <w:bottom w:val="single" w:sz="4" w:space="0" w:color="auto"/>
              <w:right w:val="single" w:sz="4" w:space="0" w:color="auto"/>
            </w:tcBorders>
            <w:shd w:val="clear" w:color="000000" w:fill="DBDBDB"/>
            <w:noWrap/>
            <w:vAlign w:val="center"/>
            <w:hideMark/>
          </w:tcPr>
          <w:p w14:paraId="6CE03A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ABRANGÊNCIA    </w:t>
            </w:r>
          </w:p>
        </w:tc>
        <w:tc>
          <w:tcPr>
            <w:tcW w:w="1097" w:type="dxa"/>
            <w:tcBorders>
              <w:top w:val="nil"/>
              <w:left w:val="nil"/>
              <w:bottom w:val="single" w:sz="4" w:space="0" w:color="auto"/>
              <w:right w:val="single" w:sz="4" w:space="0" w:color="auto"/>
            </w:tcBorders>
            <w:shd w:val="clear" w:color="000000" w:fill="DBDBDB"/>
            <w:noWrap/>
            <w:vAlign w:val="center"/>
            <w:hideMark/>
          </w:tcPr>
          <w:p w14:paraId="711F7E4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TEMPO DE RESPOSTA</w:t>
            </w:r>
          </w:p>
        </w:tc>
        <w:tc>
          <w:tcPr>
            <w:tcW w:w="2485" w:type="dxa"/>
            <w:gridSpan w:val="4"/>
            <w:tcBorders>
              <w:top w:val="nil"/>
              <w:left w:val="nil"/>
              <w:bottom w:val="single" w:sz="4" w:space="0" w:color="auto"/>
              <w:right w:val="single" w:sz="8" w:space="0" w:color="auto"/>
            </w:tcBorders>
            <w:shd w:val="clear" w:color="000000" w:fill="DBDBDB"/>
            <w:noWrap/>
            <w:vAlign w:val="center"/>
            <w:hideMark/>
          </w:tcPr>
          <w:p w14:paraId="603C52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RECORRÊNCIA</w:t>
            </w:r>
          </w:p>
        </w:tc>
      </w:tr>
      <w:tr w:rsidR="000523CA" w:rsidRPr="000523CA" w14:paraId="11222CFC" w14:textId="77777777" w:rsidTr="000523CA">
        <w:trPr>
          <w:gridAfter w:val="1"/>
          <w:wAfter w:w="1716" w:type="dxa"/>
          <w:trHeight w:val="136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70DE3382"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nil"/>
              <w:right w:val="single" w:sz="4" w:space="0" w:color="auto"/>
            </w:tcBorders>
            <w:shd w:val="clear" w:color="000000" w:fill="DBDBDB"/>
            <w:vAlign w:val="center"/>
            <w:hideMark/>
          </w:tcPr>
          <w:p w14:paraId="176AEF6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QUALIDADE, FINANCEIRO OU JURÍDICO</w:t>
            </w:r>
          </w:p>
        </w:tc>
        <w:tc>
          <w:tcPr>
            <w:tcW w:w="1500" w:type="dxa"/>
            <w:gridSpan w:val="2"/>
            <w:tcBorders>
              <w:top w:val="nil"/>
              <w:left w:val="nil"/>
              <w:bottom w:val="nil"/>
              <w:right w:val="single" w:sz="4" w:space="0" w:color="auto"/>
            </w:tcBorders>
            <w:shd w:val="clear" w:color="000000" w:fill="DBDBDB"/>
            <w:vAlign w:val="center"/>
            <w:hideMark/>
          </w:tcPr>
          <w:p w14:paraId="7C6EE88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 posto = Baixo                                                                                     2 até 3 postos = Médio                                                                      4 ou mais postos = Alto</w:t>
            </w:r>
          </w:p>
        </w:tc>
        <w:tc>
          <w:tcPr>
            <w:tcW w:w="1097" w:type="dxa"/>
            <w:tcBorders>
              <w:top w:val="nil"/>
              <w:left w:val="nil"/>
              <w:bottom w:val="nil"/>
              <w:right w:val="single" w:sz="4" w:space="0" w:color="auto"/>
            </w:tcBorders>
            <w:shd w:val="clear" w:color="000000" w:fill="DBDBDB"/>
            <w:vAlign w:val="center"/>
            <w:hideMark/>
          </w:tcPr>
          <w:p w14:paraId="45DC7AE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ou não resolvida - Alto </w:t>
            </w:r>
          </w:p>
        </w:tc>
        <w:tc>
          <w:tcPr>
            <w:tcW w:w="2485" w:type="dxa"/>
            <w:gridSpan w:val="4"/>
            <w:tcBorders>
              <w:top w:val="nil"/>
              <w:left w:val="nil"/>
              <w:bottom w:val="nil"/>
              <w:right w:val="single" w:sz="8" w:space="0" w:color="auto"/>
            </w:tcBorders>
            <w:shd w:val="clear" w:color="000000" w:fill="DBDBDB"/>
            <w:vAlign w:val="center"/>
            <w:hideMark/>
          </w:tcPr>
          <w:p w14:paraId="36630E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 Alto </w:t>
            </w:r>
          </w:p>
        </w:tc>
      </w:tr>
      <w:tr w:rsidR="000523CA" w:rsidRPr="000523CA" w14:paraId="376BDCEF" w14:textId="77777777" w:rsidTr="000523CA">
        <w:trPr>
          <w:trHeight w:val="1980"/>
        </w:trPr>
        <w:tc>
          <w:tcPr>
            <w:tcW w:w="921" w:type="dxa"/>
            <w:tcBorders>
              <w:top w:val="single" w:sz="8" w:space="0" w:color="auto"/>
              <w:left w:val="single" w:sz="8" w:space="0" w:color="auto"/>
              <w:bottom w:val="nil"/>
              <w:right w:val="single" w:sz="4" w:space="0" w:color="auto"/>
            </w:tcBorders>
            <w:shd w:val="clear" w:color="000000" w:fill="BDD7EE"/>
            <w:vAlign w:val="center"/>
            <w:hideMark/>
          </w:tcPr>
          <w:p w14:paraId="672471F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3137" w:type="dxa"/>
            <w:tcBorders>
              <w:top w:val="single" w:sz="8" w:space="0" w:color="auto"/>
              <w:left w:val="nil"/>
              <w:bottom w:val="nil"/>
              <w:right w:val="single" w:sz="4" w:space="0" w:color="auto"/>
            </w:tcBorders>
            <w:shd w:val="clear" w:color="000000" w:fill="BDD7EE"/>
            <w:vAlign w:val="center"/>
            <w:hideMark/>
          </w:tcPr>
          <w:p w14:paraId="7C3540A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957" w:type="dxa"/>
            <w:gridSpan w:val="2"/>
            <w:tcBorders>
              <w:top w:val="single" w:sz="8" w:space="0" w:color="auto"/>
              <w:left w:val="nil"/>
              <w:bottom w:val="nil"/>
              <w:right w:val="single" w:sz="4" w:space="0" w:color="auto"/>
            </w:tcBorders>
            <w:shd w:val="clear" w:color="000000" w:fill="BDD7EE"/>
            <w:textDirection w:val="tbRl"/>
            <w:vAlign w:val="center"/>
            <w:hideMark/>
          </w:tcPr>
          <w:p w14:paraId="21FE80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088" w:type="dxa"/>
            <w:tcBorders>
              <w:top w:val="single" w:sz="8" w:space="0" w:color="auto"/>
              <w:left w:val="nil"/>
              <w:bottom w:val="nil"/>
              <w:right w:val="single" w:sz="4" w:space="0" w:color="auto"/>
            </w:tcBorders>
            <w:shd w:val="clear" w:color="000000" w:fill="BDD7EE"/>
            <w:vAlign w:val="center"/>
            <w:hideMark/>
          </w:tcPr>
          <w:p w14:paraId="3B85C7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25" w:type="dxa"/>
            <w:gridSpan w:val="2"/>
            <w:tcBorders>
              <w:top w:val="single" w:sz="8" w:space="0" w:color="auto"/>
              <w:left w:val="nil"/>
              <w:bottom w:val="nil"/>
              <w:right w:val="single" w:sz="4" w:space="0" w:color="auto"/>
            </w:tcBorders>
            <w:shd w:val="clear" w:color="000000" w:fill="BDD7EE"/>
            <w:vAlign w:val="center"/>
            <w:hideMark/>
          </w:tcPr>
          <w:p w14:paraId="1654B94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658" w:type="dxa"/>
            <w:gridSpan w:val="3"/>
            <w:tcBorders>
              <w:top w:val="single" w:sz="8" w:space="0" w:color="auto"/>
              <w:left w:val="nil"/>
              <w:bottom w:val="nil"/>
              <w:right w:val="single" w:sz="4" w:space="0" w:color="auto"/>
            </w:tcBorders>
            <w:shd w:val="clear" w:color="000000" w:fill="BDD7EE"/>
            <w:vAlign w:val="center"/>
            <w:hideMark/>
          </w:tcPr>
          <w:p w14:paraId="4B559AC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319" w:type="dxa"/>
            <w:gridSpan w:val="2"/>
            <w:tcBorders>
              <w:top w:val="single" w:sz="8" w:space="0" w:color="auto"/>
              <w:left w:val="nil"/>
              <w:bottom w:val="nil"/>
              <w:right w:val="single" w:sz="4" w:space="0" w:color="auto"/>
            </w:tcBorders>
            <w:shd w:val="clear" w:color="000000" w:fill="BDD7EE"/>
            <w:vAlign w:val="center"/>
            <w:hideMark/>
          </w:tcPr>
          <w:p w14:paraId="2E1EF1E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2482" w:type="dxa"/>
            <w:gridSpan w:val="2"/>
            <w:tcBorders>
              <w:top w:val="single" w:sz="8" w:space="0" w:color="auto"/>
              <w:left w:val="nil"/>
              <w:bottom w:val="nil"/>
              <w:right w:val="single" w:sz="8" w:space="0" w:color="auto"/>
            </w:tcBorders>
            <w:shd w:val="clear" w:color="000000" w:fill="BDD7EE"/>
            <w:vAlign w:val="center"/>
            <w:hideMark/>
          </w:tcPr>
          <w:p w14:paraId="7431D95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r>
      <w:tr w:rsidR="000523CA" w:rsidRPr="000523CA" w14:paraId="07E31E5F" w14:textId="77777777" w:rsidTr="000523CA">
        <w:trPr>
          <w:trHeight w:val="951"/>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4007A04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w:t>
            </w:r>
          </w:p>
        </w:tc>
        <w:tc>
          <w:tcPr>
            <w:tcW w:w="3137" w:type="dxa"/>
            <w:tcBorders>
              <w:top w:val="single" w:sz="8" w:space="0" w:color="auto"/>
              <w:left w:val="nil"/>
              <w:bottom w:val="single" w:sz="8" w:space="0" w:color="auto"/>
              <w:right w:val="nil"/>
            </w:tcBorders>
            <w:shd w:val="clear" w:color="000000" w:fill="FFC000"/>
            <w:vAlign w:val="center"/>
            <w:hideMark/>
          </w:tcPr>
          <w:p w14:paraId="7F9BB8DF"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avaliação da conduta pessoal dos colaboradores</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14104C5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504E16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noWrap/>
            <w:vAlign w:val="center"/>
            <w:hideMark/>
          </w:tcPr>
          <w:p w14:paraId="5ED3449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9FB264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62F942D2"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0F854CE1"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r>
      <w:tr w:rsidR="000523CA" w:rsidRPr="000523CA" w14:paraId="142C5170" w14:textId="77777777" w:rsidTr="000523CA">
        <w:trPr>
          <w:trHeight w:val="103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F10D2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14:paraId="336FA2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Assiduidade;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5CB1265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318489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5A6C9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A7A5C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335772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529158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4BABB42" w14:textId="77777777" w:rsidTr="000523CA">
        <w:trPr>
          <w:trHeight w:val="112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33CE44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14:paraId="520EEA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Pontualidade;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2140BDF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BC4533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BA594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900A86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49518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CCAA22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261A8A9"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AAEA2B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1.3</w:t>
            </w:r>
          </w:p>
        </w:tc>
        <w:tc>
          <w:tcPr>
            <w:tcW w:w="3137" w:type="dxa"/>
            <w:tcBorders>
              <w:top w:val="nil"/>
              <w:left w:val="nil"/>
              <w:bottom w:val="single" w:sz="4" w:space="0" w:color="auto"/>
              <w:right w:val="single" w:sz="4" w:space="0" w:color="auto"/>
            </w:tcBorders>
            <w:shd w:val="clear" w:color="auto" w:fill="auto"/>
            <w:vAlign w:val="center"/>
            <w:hideMark/>
          </w:tcPr>
          <w:p w14:paraId="08A4910F"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Tratamento adequado dispensado ao público;</w:t>
            </w:r>
          </w:p>
        </w:tc>
        <w:tc>
          <w:tcPr>
            <w:tcW w:w="957" w:type="dxa"/>
            <w:gridSpan w:val="2"/>
            <w:tcBorders>
              <w:top w:val="nil"/>
              <w:left w:val="nil"/>
              <w:bottom w:val="single" w:sz="4" w:space="0" w:color="auto"/>
              <w:right w:val="single" w:sz="4" w:space="0" w:color="auto"/>
            </w:tcBorders>
            <w:shd w:val="clear" w:color="auto" w:fill="auto"/>
            <w:vAlign w:val="center"/>
            <w:hideMark/>
          </w:tcPr>
          <w:p w14:paraId="2C5DB2B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219E98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C45E98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1C262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FEF63C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DD4A8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00C0024"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036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14:paraId="228F1DF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Zelar pela ordem e boas condições das áreas sob sua atividade;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677CB5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657D1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2181B6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1E13E2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1932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6B099D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ADC620F"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76E2FC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1.5</w:t>
            </w:r>
          </w:p>
        </w:tc>
        <w:tc>
          <w:tcPr>
            <w:tcW w:w="3137" w:type="dxa"/>
            <w:tcBorders>
              <w:top w:val="nil"/>
              <w:left w:val="nil"/>
              <w:bottom w:val="single" w:sz="4" w:space="0" w:color="auto"/>
              <w:right w:val="single" w:sz="4" w:space="0" w:color="auto"/>
            </w:tcBorders>
            <w:shd w:val="clear" w:color="auto" w:fill="auto"/>
            <w:vAlign w:val="center"/>
            <w:hideMark/>
          </w:tcPr>
          <w:p w14:paraId="292BE92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Uso de uniforme e de equipamentos completos e apresentação pessoal adequada;</w:t>
            </w:r>
          </w:p>
        </w:tc>
        <w:tc>
          <w:tcPr>
            <w:tcW w:w="957" w:type="dxa"/>
            <w:gridSpan w:val="2"/>
            <w:tcBorders>
              <w:top w:val="nil"/>
              <w:left w:val="nil"/>
              <w:bottom w:val="single" w:sz="4" w:space="0" w:color="auto"/>
              <w:right w:val="single" w:sz="4" w:space="0" w:color="auto"/>
            </w:tcBorders>
            <w:shd w:val="clear" w:color="auto" w:fill="auto"/>
            <w:vAlign w:val="center"/>
            <w:hideMark/>
          </w:tcPr>
          <w:p w14:paraId="149CE4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1F5C5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C9C49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2A9FD7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E6D7D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987693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A02AF7E" w14:textId="77777777" w:rsidTr="000523CA">
        <w:trPr>
          <w:trHeight w:val="129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3AAB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14:paraId="3708EB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Repassar para o(s) que está(</w:t>
            </w:r>
            <w:proofErr w:type="spellStart"/>
            <w:r w:rsidRPr="000523CA">
              <w:rPr>
                <w:rFonts w:asciiTheme="minorHAnsi" w:hAnsiTheme="minorHAnsi" w:cstheme="minorHAnsi"/>
                <w:color w:val="000000"/>
                <w:sz w:val="22"/>
                <w:szCs w:val="22"/>
              </w:rPr>
              <w:t>ão</w:t>
            </w:r>
            <w:proofErr w:type="spellEnd"/>
            <w:r w:rsidRPr="000523CA">
              <w:rPr>
                <w:rFonts w:asciiTheme="minorHAnsi" w:hAnsiTheme="minorHAnsi" w:cstheme="minorHAnsi"/>
                <w:color w:val="000000"/>
                <w:sz w:val="22"/>
                <w:szCs w:val="22"/>
              </w:rPr>
              <w:t>) assumindo o Posto, quando da rendição, todas as orientações recebidas e em vigor, bem como eventual anomalia observada nas instalações e suas imediações;</w:t>
            </w:r>
          </w:p>
        </w:tc>
        <w:tc>
          <w:tcPr>
            <w:tcW w:w="957" w:type="dxa"/>
            <w:gridSpan w:val="2"/>
            <w:tcBorders>
              <w:top w:val="nil"/>
              <w:left w:val="nil"/>
              <w:bottom w:val="single" w:sz="4" w:space="0" w:color="auto"/>
              <w:right w:val="single" w:sz="4" w:space="0" w:color="auto"/>
            </w:tcBorders>
            <w:shd w:val="clear" w:color="auto" w:fill="auto"/>
            <w:vAlign w:val="center"/>
            <w:hideMark/>
          </w:tcPr>
          <w:p w14:paraId="6C3C30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5C1C92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F2E5FE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4122A58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934AF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53A56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79142E3" w14:textId="77777777" w:rsidTr="000523CA">
        <w:trPr>
          <w:trHeight w:val="117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4135F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1.7</w:t>
            </w:r>
          </w:p>
        </w:tc>
        <w:tc>
          <w:tcPr>
            <w:tcW w:w="3137" w:type="dxa"/>
            <w:tcBorders>
              <w:top w:val="nil"/>
              <w:left w:val="nil"/>
              <w:bottom w:val="single" w:sz="4" w:space="0" w:color="auto"/>
              <w:right w:val="single" w:sz="4" w:space="0" w:color="auto"/>
            </w:tcBorders>
            <w:shd w:val="clear" w:color="auto" w:fill="auto"/>
            <w:vAlign w:val="center"/>
            <w:hideMark/>
          </w:tcPr>
          <w:p w14:paraId="56313262"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Ausentar-se da unidade durante o expediente, sem a anuência prévia da contratante ou da supervisão da empresa;</w:t>
            </w:r>
          </w:p>
        </w:tc>
        <w:tc>
          <w:tcPr>
            <w:tcW w:w="957" w:type="dxa"/>
            <w:gridSpan w:val="2"/>
            <w:tcBorders>
              <w:top w:val="nil"/>
              <w:left w:val="nil"/>
              <w:bottom w:val="single" w:sz="4" w:space="0" w:color="auto"/>
              <w:right w:val="single" w:sz="4" w:space="0" w:color="auto"/>
            </w:tcBorders>
            <w:shd w:val="clear" w:color="auto" w:fill="auto"/>
            <w:vAlign w:val="center"/>
            <w:hideMark/>
          </w:tcPr>
          <w:p w14:paraId="3866C53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vAlign w:val="center"/>
            <w:hideMark/>
          </w:tcPr>
          <w:p w14:paraId="59A8091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70E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C2844D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FE6A76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EB1017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38F50F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ABFDB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1.8</w:t>
            </w:r>
          </w:p>
        </w:tc>
        <w:tc>
          <w:tcPr>
            <w:tcW w:w="3137" w:type="dxa"/>
            <w:tcBorders>
              <w:top w:val="nil"/>
              <w:left w:val="nil"/>
              <w:bottom w:val="single" w:sz="4" w:space="0" w:color="auto"/>
              <w:right w:val="single" w:sz="4" w:space="0" w:color="auto"/>
            </w:tcBorders>
            <w:shd w:val="clear" w:color="auto" w:fill="auto"/>
            <w:vAlign w:val="center"/>
            <w:hideMark/>
          </w:tcPr>
          <w:p w14:paraId="2D52B494"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Causar danos ao patrimônio da UFF por culpa ou dolo dos funcionários da contratada </w:t>
            </w:r>
          </w:p>
        </w:tc>
        <w:tc>
          <w:tcPr>
            <w:tcW w:w="957" w:type="dxa"/>
            <w:gridSpan w:val="2"/>
            <w:tcBorders>
              <w:top w:val="nil"/>
              <w:left w:val="nil"/>
              <w:bottom w:val="single" w:sz="4" w:space="0" w:color="auto"/>
              <w:right w:val="single" w:sz="4" w:space="0" w:color="auto"/>
            </w:tcBorders>
            <w:shd w:val="clear" w:color="auto" w:fill="auto"/>
            <w:vAlign w:val="center"/>
            <w:hideMark/>
          </w:tcPr>
          <w:p w14:paraId="58E6578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7B88DA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1E9DE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179B774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23C0E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4FF5C9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0D85188" w14:textId="77777777" w:rsidTr="000523CA">
        <w:trPr>
          <w:trHeight w:val="121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4C22C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1.9</w:t>
            </w:r>
          </w:p>
        </w:tc>
        <w:tc>
          <w:tcPr>
            <w:tcW w:w="3137" w:type="dxa"/>
            <w:tcBorders>
              <w:top w:val="nil"/>
              <w:left w:val="nil"/>
              <w:bottom w:val="single" w:sz="4" w:space="0" w:color="auto"/>
              <w:right w:val="single" w:sz="4" w:space="0" w:color="auto"/>
            </w:tcBorders>
            <w:shd w:val="clear" w:color="auto" w:fill="auto"/>
            <w:vAlign w:val="center"/>
            <w:hideMark/>
          </w:tcPr>
          <w:p w14:paraId="6E61A71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Permitir situação que crie a possibilidade de causar dano </w:t>
            </w:r>
            <w:proofErr w:type="spellStart"/>
            <w:proofErr w:type="gramStart"/>
            <w:r w:rsidRPr="000523CA">
              <w:rPr>
                <w:rFonts w:asciiTheme="minorHAnsi" w:hAnsiTheme="minorHAnsi" w:cstheme="minorHAnsi"/>
                <w:color w:val="000000"/>
                <w:sz w:val="22"/>
                <w:szCs w:val="22"/>
              </w:rPr>
              <w:t>físico,moral</w:t>
            </w:r>
            <w:proofErr w:type="spellEnd"/>
            <w:proofErr w:type="gramEnd"/>
            <w:r w:rsidRPr="000523CA">
              <w:rPr>
                <w:rFonts w:asciiTheme="minorHAnsi" w:hAnsiTheme="minorHAnsi" w:cstheme="minorHAnsi"/>
                <w:color w:val="000000"/>
                <w:sz w:val="22"/>
                <w:szCs w:val="22"/>
              </w:rPr>
              <w:t xml:space="preserve">, lesão corporal ou </w:t>
            </w:r>
            <w:proofErr w:type="spellStart"/>
            <w:r w:rsidRPr="000523CA">
              <w:rPr>
                <w:rFonts w:asciiTheme="minorHAnsi" w:hAnsiTheme="minorHAnsi" w:cstheme="minorHAnsi"/>
                <w:color w:val="000000"/>
                <w:sz w:val="22"/>
                <w:szCs w:val="22"/>
              </w:rPr>
              <w:t>conseqüências</w:t>
            </w:r>
            <w:proofErr w:type="spellEnd"/>
            <w:r w:rsidRPr="000523CA">
              <w:rPr>
                <w:rFonts w:asciiTheme="minorHAnsi" w:hAnsiTheme="minorHAnsi" w:cstheme="minorHAnsi"/>
                <w:color w:val="000000"/>
                <w:sz w:val="22"/>
                <w:szCs w:val="22"/>
              </w:rPr>
              <w:t xml:space="preserve"> letais;</w:t>
            </w:r>
          </w:p>
        </w:tc>
        <w:tc>
          <w:tcPr>
            <w:tcW w:w="957" w:type="dxa"/>
            <w:gridSpan w:val="2"/>
            <w:tcBorders>
              <w:top w:val="nil"/>
              <w:left w:val="nil"/>
              <w:bottom w:val="single" w:sz="4" w:space="0" w:color="auto"/>
              <w:right w:val="single" w:sz="4" w:space="0" w:color="auto"/>
            </w:tcBorders>
            <w:shd w:val="clear" w:color="auto" w:fill="auto"/>
            <w:vAlign w:val="center"/>
            <w:hideMark/>
          </w:tcPr>
          <w:p w14:paraId="3353D7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9060E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67E2D07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03644EC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A300C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04B390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0FE5E28" w14:textId="77777777" w:rsidTr="000523CA">
        <w:trPr>
          <w:trHeight w:val="1290"/>
        </w:trPr>
        <w:tc>
          <w:tcPr>
            <w:tcW w:w="921" w:type="dxa"/>
            <w:tcBorders>
              <w:top w:val="nil"/>
              <w:left w:val="single" w:sz="8" w:space="0" w:color="auto"/>
              <w:bottom w:val="nil"/>
              <w:right w:val="single" w:sz="4" w:space="0" w:color="auto"/>
            </w:tcBorders>
            <w:shd w:val="clear" w:color="auto" w:fill="auto"/>
            <w:noWrap/>
            <w:vAlign w:val="center"/>
            <w:hideMark/>
          </w:tcPr>
          <w:p w14:paraId="45BCB5E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1.10</w:t>
            </w:r>
          </w:p>
        </w:tc>
        <w:tc>
          <w:tcPr>
            <w:tcW w:w="3137" w:type="dxa"/>
            <w:tcBorders>
              <w:top w:val="nil"/>
              <w:left w:val="nil"/>
              <w:bottom w:val="nil"/>
              <w:right w:val="single" w:sz="4" w:space="0" w:color="auto"/>
            </w:tcBorders>
            <w:shd w:val="clear" w:color="auto" w:fill="auto"/>
            <w:vAlign w:val="center"/>
            <w:hideMark/>
          </w:tcPr>
          <w:p w14:paraId="739A730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Recusar-se a executar serviço determinado pelo encarregado, por serviço e por dia;</w:t>
            </w:r>
          </w:p>
        </w:tc>
        <w:tc>
          <w:tcPr>
            <w:tcW w:w="957" w:type="dxa"/>
            <w:gridSpan w:val="2"/>
            <w:tcBorders>
              <w:top w:val="nil"/>
              <w:left w:val="nil"/>
              <w:bottom w:val="nil"/>
              <w:right w:val="single" w:sz="4" w:space="0" w:color="auto"/>
            </w:tcBorders>
            <w:shd w:val="clear" w:color="auto" w:fill="auto"/>
            <w:vAlign w:val="center"/>
            <w:hideMark/>
          </w:tcPr>
          <w:p w14:paraId="073B717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0E7BC1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3CC700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395DF63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64BA92B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49B32F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2E676CC" w14:textId="77777777" w:rsidTr="000523CA">
        <w:trPr>
          <w:trHeight w:val="1155"/>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296F02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2</w:t>
            </w:r>
          </w:p>
        </w:tc>
        <w:tc>
          <w:tcPr>
            <w:tcW w:w="3137" w:type="dxa"/>
            <w:tcBorders>
              <w:top w:val="single" w:sz="8" w:space="0" w:color="auto"/>
              <w:left w:val="nil"/>
              <w:bottom w:val="single" w:sz="8" w:space="0" w:color="auto"/>
              <w:right w:val="nil"/>
            </w:tcBorders>
            <w:shd w:val="clear" w:color="000000" w:fill="FFC000"/>
            <w:vAlign w:val="center"/>
            <w:hideMark/>
          </w:tcPr>
          <w:p w14:paraId="22B10DB8"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7D6816F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1D47159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vAlign w:val="center"/>
            <w:hideMark/>
          </w:tcPr>
          <w:p w14:paraId="4B1443D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37C08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284C6B0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16B2C2C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FC39036"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E6866A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14:paraId="4636AF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Apresentar os profissionais devidamente om uniformizados e portando crachá de identificação;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3AF46F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71830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3BBA96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5EF82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3622C3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846D0C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754E381" w14:textId="77777777" w:rsidTr="000523CA">
        <w:trPr>
          <w:trHeight w:val="139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C802EC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14:paraId="5C9037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os serviços dentro dos parâmetros e rotinas estabelecidos, fornecendo todos os materiais, equipamentos e utensílios necessários;</w:t>
            </w:r>
          </w:p>
        </w:tc>
        <w:tc>
          <w:tcPr>
            <w:tcW w:w="957" w:type="dxa"/>
            <w:gridSpan w:val="2"/>
            <w:tcBorders>
              <w:top w:val="nil"/>
              <w:left w:val="nil"/>
              <w:bottom w:val="single" w:sz="4" w:space="0" w:color="auto"/>
              <w:right w:val="single" w:sz="4" w:space="0" w:color="auto"/>
            </w:tcBorders>
            <w:shd w:val="clear" w:color="auto" w:fill="auto"/>
            <w:vAlign w:val="center"/>
            <w:hideMark/>
          </w:tcPr>
          <w:p w14:paraId="23A954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09C84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C54C13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A85B6D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6C36D9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24FB8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6A3DE7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EA88D5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14:paraId="234386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Manter controle de frequência e pontualidade de seus </w:t>
            </w:r>
            <w:proofErr w:type="gramStart"/>
            <w:r w:rsidRPr="000523CA">
              <w:rPr>
                <w:rFonts w:asciiTheme="minorHAnsi" w:hAnsiTheme="minorHAnsi" w:cstheme="minorHAnsi"/>
                <w:color w:val="000000"/>
                <w:sz w:val="22"/>
                <w:szCs w:val="22"/>
              </w:rPr>
              <w:t>profissionais ;</w:t>
            </w:r>
            <w:proofErr w:type="gramEnd"/>
          </w:p>
        </w:tc>
        <w:tc>
          <w:tcPr>
            <w:tcW w:w="957" w:type="dxa"/>
            <w:gridSpan w:val="2"/>
            <w:tcBorders>
              <w:top w:val="nil"/>
              <w:left w:val="nil"/>
              <w:bottom w:val="single" w:sz="4" w:space="0" w:color="auto"/>
              <w:right w:val="single" w:sz="4" w:space="0" w:color="auto"/>
            </w:tcBorders>
            <w:shd w:val="clear" w:color="auto" w:fill="auto"/>
            <w:vAlign w:val="center"/>
            <w:hideMark/>
          </w:tcPr>
          <w:p w14:paraId="707C1CC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46A26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744019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6FEEC4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CBA5B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4680C1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712DB1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B340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14:paraId="4828E4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o posto sempre coberto, inclusive nos intervalos intrajornada;</w:t>
            </w:r>
          </w:p>
        </w:tc>
        <w:tc>
          <w:tcPr>
            <w:tcW w:w="957" w:type="dxa"/>
            <w:gridSpan w:val="2"/>
            <w:tcBorders>
              <w:top w:val="nil"/>
              <w:left w:val="nil"/>
              <w:bottom w:val="single" w:sz="4" w:space="0" w:color="auto"/>
              <w:right w:val="single" w:sz="4" w:space="0" w:color="auto"/>
            </w:tcBorders>
            <w:shd w:val="clear" w:color="auto" w:fill="auto"/>
            <w:vAlign w:val="center"/>
            <w:hideMark/>
          </w:tcPr>
          <w:p w14:paraId="63CC9C9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BA150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695AA8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26BBB83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A97C2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B13F10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2ABE017" w14:textId="77777777" w:rsidTr="000523CA">
        <w:trPr>
          <w:trHeight w:val="144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96B955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2.5</w:t>
            </w:r>
          </w:p>
        </w:tc>
        <w:tc>
          <w:tcPr>
            <w:tcW w:w="3137" w:type="dxa"/>
            <w:tcBorders>
              <w:top w:val="nil"/>
              <w:left w:val="nil"/>
              <w:bottom w:val="single" w:sz="4" w:space="0" w:color="auto"/>
              <w:right w:val="single" w:sz="4" w:space="0" w:color="auto"/>
            </w:tcBorders>
            <w:shd w:val="clear" w:color="auto" w:fill="auto"/>
            <w:vAlign w:val="center"/>
            <w:hideMark/>
          </w:tcPr>
          <w:p w14:paraId="6F4DD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Executar atividades não abrangidas pelo contrato (Desvio de Função);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184C0F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8E996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74462C7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43256F6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E2ED07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4FFC1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AF2EFBC"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6C0B15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2.6</w:t>
            </w:r>
          </w:p>
        </w:tc>
        <w:tc>
          <w:tcPr>
            <w:tcW w:w="3137" w:type="dxa"/>
            <w:tcBorders>
              <w:top w:val="nil"/>
              <w:left w:val="nil"/>
              <w:bottom w:val="single" w:sz="4" w:space="0" w:color="auto"/>
              <w:right w:val="single" w:sz="4" w:space="0" w:color="auto"/>
            </w:tcBorders>
            <w:shd w:val="clear" w:color="auto" w:fill="auto"/>
            <w:vAlign w:val="center"/>
            <w:hideMark/>
          </w:tcPr>
          <w:p w14:paraId="496122E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preposto nos locais de prestação de serviço, aceito pela Administração, para representá-la na execução do contrato;</w:t>
            </w:r>
          </w:p>
        </w:tc>
        <w:tc>
          <w:tcPr>
            <w:tcW w:w="957" w:type="dxa"/>
            <w:gridSpan w:val="2"/>
            <w:tcBorders>
              <w:top w:val="nil"/>
              <w:left w:val="nil"/>
              <w:bottom w:val="single" w:sz="4" w:space="0" w:color="auto"/>
              <w:right w:val="single" w:sz="4" w:space="0" w:color="auto"/>
            </w:tcBorders>
            <w:shd w:val="clear" w:color="auto" w:fill="auto"/>
            <w:vAlign w:val="center"/>
            <w:hideMark/>
          </w:tcPr>
          <w:p w14:paraId="2E85349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73F469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1830DF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7BBC1FD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B1E43C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31B57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22F713D"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4E3E98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2.7</w:t>
            </w:r>
          </w:p>
        </w:tc>
        <w:tc>
          <w:tcPr>
            <w:tcW w:w="3137" w:type="dxa"/>
            <w:tcBorders>
              <w:top w:val="nil"/>
              <w:left w:val="nil"/>
              <w:bottom w:val="single" w:sz="4" w:space="0" w:color="auto"/>
              <w:right w:val="single" w:sz="4" w:space="0" w:color="auto"/>
            </w:tcBorders>
            <w:shd w:val="clear" w:color="auto" w:fill="auto"/>
            <w:vAlign w:val="center"/>
            <w:hideMark/>
          </w:tcPr>
          <w:p w14:paraId="26836911"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Paralisar, por determinação da Contratante, qualquer atividade que não esteja sendo executada de acordo com a boa técnica ou que ponha em risco a segurança de pessoas ou bens de terceiros.</w:t>
            </w:r>
          </w:p>
        </w:tc>
        <w:tc>
          <w:tcPr>
            <w:tcW w:w="957" w:type="dxa"/>
            <w:gridSpan w:val="2"/>
            <w:tcBorders>
              <w:top w:val="nil"/>
              <w:left w:val="nil"/>
              <w:bottom w:val="single" w:sz="4" w:space="0" w:color="auto"/>
              <w:right w:val="single" w:sz="4" w:space="0" w:color="auto"/>
            </w:tcBorders>
            <w:shd w:val="clear" w:color="auto" w:fill="auto"/>
            <w:vAlign w:val="center"/>
            <w:hideMark/>
          </w:tcPr>
          <w:p w14:paraId="1A62766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656DB0" w14:textId="77777777" w:rsidR="000523CA" w:rsidRPr="000523CA" w:rsidRDefault="000523CA" w:rsidP="000523CA">
            <w:pPr>
              <w:jc w:val="center"/>
              <w:rPr>
                <w:rFonts w:asciiTheme="minorHAnsi" w:hAnsiTheme="minorHAnsi" w:cstheme="minorHAnsi"/>
                <w:b/>
                <w:bCs/>
                <w:color w:val="FF0000"/>
                <w:sz w:val="22"/>
                <w:szCs w:val="22"/>
              </w:rPr>
            </w:pPr>
            <w:r w:rsidRPr="000523CA">
              <w:rPr>
                <w:rFonts w:asciiTheme="minorHAnsi" w:hAnsiTheme="minorHAnsi" w:cstheme="minorHAnsi"/>
                <w:b/>
                <w:bCs/>
                <w:color w:val="FF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242DE71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006EAE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46F0E7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38BB8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385B50F"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117EEC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2.8</w:t>
            </w:r>
          </w:p>
        </w:tc>
        <w:tc>
          <w:tcPr>
            <w:tcW w:w="3137" w:type="dxa"/>
            <w:tcBorders>
              <w:top w:val="nil"/>
              <w:left w:val="nil"/>
              <w:bottom w:val="single" w:sz="4" w:space="0" w:color="auto"/>
              <w:right w:val="single" w:sz="4" w:space="0" w:color="auto"/>
            </w:tcBorders>
            <w:shd w:val="clear" w:color="auto" w:fill="auto"/>
            <w:vAlign w:val="center"/>
            <w:hideMark/>
          </w:tcPr>
          <w:p w14:paraId="3E2F216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serviço;</w:t>
            </w:r>
          </w:p>
        </w:tc>
        <w:tc>
          <w:tcPr>
            <w:tcW w:w="957" w:type="dxa"/>
            <w:gridSpan w:val="2"/>
            <w:tcBorders>
              <w:top w:val="nil"/>
              <w:left w:val="nil"/>
              <w:bottom w:val="single" w:sz="4" w:space="0" w:color="auto"/>
              <w:right w:val="single" w:sz="4" w:space="0" w:color="auto"/>
            </w:tcBorders>
            <w:shd w:val="clear" w:color="auto" w:fill="auto"/>
            <w:vAlign w:val="center"/>
            <w:hideMark/>
          </w:tcPr>
          <w:p w14:paraId="3122561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D4DCE7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CF61C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89DCA8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86F674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4DAA8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719960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B7FF3D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2.9</w:t>
            </w:r>
          </w:p>
        </w:tc>
        <w:tc>
          <w:tcPr>
            <w:tcW w:w="3137" w:type="dxa"/>
            <w:tcBorders>
              <w:top w:val="nil"/>
              <w:left w:val="nil"/>
              <w:bottom w:val="single" w:sz="4" w:space="0" w:color="auto"/>
              <w:right w:val="single" w:sz="4" w:space="0" w:color="auto"/>
            </w:tcBorders>
            <w:shd w:val="clear" w:color="auto" w:fill="auto"/>
            <w:vAlign w:val="center"/>
            <w:hideMark/>
          </w:tcPr>
          <w:p w14:paraId="16BA4E75"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 xml:space="preserve">Manter funcionário sem a qualificação e treinamento </w:t>
            </w:r>
            <w:proofErr w:type="spellStart"/>
            <w:r w:rsidRPr="000523CA">
              <w:rPr>
                <w:rFonts w:asciiTheme="minorHAnsi" w:hAnsiTheme="minorHAnsi" w:cstheme="minorHAnsi"/>
                <w:color w:val="FF0000"/>
                <w:sz w:val="22"/>
                <w:szCs w:val="22"/>
              </w:rPr>
              <w:t>necessáros</w:t>
            </w:r>
            <w:proofErr w:type="spellEnd"/>
            <w:r w:rsidRPr="000523CA">
              <w:rPr>
                <w:rFonts w:asciiTheme="minorHAnsi" w:hAnsiTheme="minorHAnsi" w:cstheme="minorHAnsi"/>
                <w:color w:val="FF0000"/>
                <w:sz w:val="22"/>
                <w:szCs w:val="22"/>
              </w:rPr>
              <w:t xml:space="preserve"> à execução dos serviços contratados;</w:t>
            </w:r>
          </w:p>
        </w:tc>
        <w:tc>
          <w:tcPr>
            <w:tcW w:w="957" w:type="dxa"/>
            <w:gridSpan w:val="2"/>
            <w:tcBorders>
              <w:top w:val="nil"/>
              <w:left w:val="nil"/>
              <w:bottom w:val="single" w:sz="4" w:space="0" w:color="auto"/>
              <w:right w:val="single" w:sz="4" w:space="0" w:color="auto"/>
            </w:tcBorders>
            <w:shd w:val="clear" w:color="auto" w:fill="auto"/>
            <w:vAlign w:val="center"/>
            <w:hideMark/>
          </w:tcPr>
          <w:p w14:paraId="04609FB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9DB243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37082BF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4F8A829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FC16E2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AAB424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D9F4384"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B9D38E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2.10</w:t>
            </w:r>
          </w:p>
        </w:tc>
        <w:tc>
          <w:tcPr>
            <w:tcW w:w="3137" w:type="dxa"/>
            <w:tcBorders>
              <w:top w:val="nil"/>
              <w:left w:val="nil"/>
              <w:bottom w:val="single" w:sz="4" w:space="0" w:color="auto"/>
              <w:right w:val="single" w:sz="4" w:space="0" w:color="auto"/>
            </w:tcBorders>
            <w:shd w:val="clear" w:color="auto" w:fill="auto"/>
            <w:vAlign w:val="center"/>
            <w:hideMark/>
          </w:tcPr>
          <w:p w14:paraId="399DA04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Atender as solicitações da contratante quanto às substituições de empregados não qualificados ou entendidos como inadequados para a prestação dos serviços;</w:t>
            </w:r>
          </w:p>
        </w:tc>
        <w:tc>
          <w:tcPr>
            <w:tcW w:w="957" w:type="dxa"/>
            <w:gridSpan w:val="2"/>
            <w:tcBorders>
              <w:top w:val="nil"/>
              <w:left w:val="nil"/>
              <w:bottom w:val="single" w:sz="4" w:space="0" w:color="auto"/>
              <w:right w:val="single" w:sz="4" w:space="0" w:color="auto"/>
            </w:tcBorders>
            <w:shd w:val="clear" w:color="auto" w:fill="auto"/>
            <w:vAlign w:val="center"/>
            <w:hideMark/>
          </w:tcPr>
          <w:p w14:paraId="6F1AC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728D0B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80EBE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8B6461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3AAFC1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19649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DDA95A7" w14:textId="77777777" w:rsidTr="000523CA">
        <w:trPr>
          <w:trHeight w:val="2088"/>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1EE1C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2.11</w:t>
            </w:r>
          </w:p>
        </w:tc>
        <w:tc>
          <w:tcPr>
            <w:tcW w:w="3137" w:type="dxa"/>
            <w:tcBorders>
              <w:top w:val="nil"/>
              <w:left w:val="nil"/>
              <w:bottom w:val="single" w:sz="4" w:space="0" w:color="auto"/>
              <w:right w:val="single" w:sz="4" w:space="0" w:color="auto"/>
            </w:tcBorders>
            <w:shd w:val="clear" w:color="auto" w:fill="auto"/>
            <w:vAlign w:val="center"/>
            <w:hideMark/>
          </w:tcPr>
          <w:p w14:paraId="76BB187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Enviar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w:t>
            </w:r>
            <w:r w:rsidRPr="000523CA">
              <w:rPr>
                <w:rFonts w:asciiTheme="minorHAnsi" w:hAnsiTheme="minorHAnsi" w:cstheme="minorHAnsi"/>
                <w:color w:val="000000"/>
                <w:sz w:val="22"/>
                <w:szCs w:val="22"/>
              </w:rPr>
              <w:lastRenderedPageBreak/>
              <w:t>qualquer irregularidade, substituição ou inclusão de qualquer elemento da equipe que esteja prestando serviços; no caso de substituição ou inclusão;</w:t>
            </w:r>
          </w:p>
        </w:tc>
        <w:tc>
          <w:tcPr>
            <w:tcW w:w="957" w:type="dxa"/>
            <w:gridSpan w:val="2"/>
            <w:tcBorders>
              <w:top w:val="nil"/>
              <w:left w:val="nil"/>
              <w:bottom w:val="single" w:sz="4" w:space="0" w:color="auto"/>
              <w:right w:val="single" w:sz="4" w:space="0" w:color="auto"/>
            </w:tcBorders>
            <w:shd w:val="clear" w:color="auto" w:fill="auto"/>
            <w:vAlign w:val="center"/>
            <w:hideMark/>
          </w:tcPr>
          <w:p w14:paraId="02A5DF8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 </w:t>
            </w:r>
          </w:p>
        </w:tc>
        <w:tc>
          <w:tcPr>
            <w:tcW w:w="1088" w:type="dxa"/>
            <w:tcBorders>
              <w:top w:val="nil"/>
              <w:left w:val="nil"/>
              <w:bottom w:val="single" w:sz="4" w:space="0" w:color="auto"/>
              <w:right w:val="single" w:sz="4" w:space="0" w:color="auto"/>
            </w:tcBorders>
            <w:shd w:val="clear" w:color="auto" w:fill="auto"/>
            <w:vAlign w:val="center"/>
            <w:hideMark/>
          </w:tcPr>
          <w:p w14:paraId="307CF9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753F8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3E137AE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C5FE89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66A7A1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9D69ECA"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5AC049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2.12</w:t>
            </w:r>
          </w:p>
        </w:tc>
        <w:tc>
          <w:tcPr>
            <w:tcW w:w="3137" w:type="dxa"/>
            <w:tcBorders>
              <w:top w:val="nil"/>
              <w:left w:val="nil"/>
              <w:bottom w:val="single" w:sz="4" w:space="0" w:color="auto"/>
              <w:right w:val="single" w:sz="4" w:space="0" w:color="auto"/>
            </w:tcBorders>
            <w:shd w:val="clear" w:color="auto" w:fill="auto"/>
            <w:vAlign w:val="center"/>
            <w:hideMark/>
          </w:tcPr>
          <w:p w14:paraId="4338849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tc>
        <w:tc>
          <w:tcPr>
            <w:tcW w:w="957" w:type="dxa"/>
            <w:gridSpan w:val="2"/>
            <w:tcBorders>
              <w:top w:val="nil"/>
              <w:left w:val="nil"/>
              <w:bottom w:val="single" w:sz="4" w:space="0" w:color="auto"/>
              <w:right w:val="single" w:sz="4" w:space="0" w:color="auto"/>
            </w:tcBorders>
            <w:shd w:val="clear" w:color="auto" w:fill="auto"/>
            <w:vAlign w:val="center"/>
            <w:hideMark/>
          </w:tcPr>
          <w:p w14:paraId="6A43AB7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115AB7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75F55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F71898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1B594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E08FCC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84630AB" w14:textId="77777777" w:rsidTr="000523CA">
        <w:trPr>
          <w:trHeight w:val="999"/>
        </w:trPr>
        <w:tc>
          <w:tcPr>
            <w:tcW w:w="921" w:type="dxa"/>
            <w:tcBorders>
              <w:top w:val="nil"/>
              <w:left w:val="single" w:sz="8" w:space="0" w:color="auto"/>
              <w:bottom w:val="nil"/>
              <w:right w:val="single" w:sz="4" w:space="0" w:color="auto"/>
            </w:tcBorders>
            <w:shd w:val="clear" w:color="auto" w:fill="auto"/>
            <w:noWrap/>
            <w:vAlign w:val="center"/>
            <w:hideMark/>
          </w:tcPr>
          <w:p w14:paraId="099650D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2.13</w:t>
            </w:r>
          </w:p>
        </w:tc>
        <w:tc>
          <w:tcPr>
            <w:tcW w:w="3137" w:type="dxa"/>
            <w:tcBorders>
              <w:top w:val="nil"/>
              <w:left w:val="nil"/>
              <w:bottom w:val="nil"/>
              <w:right w:val="single" w:sz="4" w:space="0" w:color="auto"/>
            </w:tcBorders>
            <w:shd w:val="clear" w:color="auto" w:fill="auto"/>
            <w:vAlign w:val="center"/>
            <w:hideMark/>
          </w:tcPr>
          <w:p w14:paraId="66A867C7"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Permitir que o empregado designado para trabalhar em um turno preste seus serviços no turno imediatamente subsequente</w:t>
            </w:r>
          </w:p>
        </w:tc>
        <w:tc>
          <w:tcPr>
            <w:tcW w:w="957" w:type="dxa"/>
            <w:gridSpan w:val="2"/>
            <w:tcBorders>
              <w:top w:val="nil"/>
              <w:left w:val="nil"/>
              <w:bottom w:val="nil"/>
              <w:right w:val="single" w:sz="4" w:space="0" w:color="auto"/>
            </w:tcBorders>
            <w:shd w:val="clear" w:color="auto" w:fill="auto"/>
            <w:vAlign w:val="center"/>
            <w:hideMark/>
          </w:tcPr>
          <w:p w14:paraId="65A21A0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16CE5F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0644F24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1E10772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78B8AED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01888D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lastRenderedPageBreak/>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B99A" w14:textId="77777777" w:rsidR="006F767A" w:rsidRDefault="006F767A" w:rsidP="00A116FB">
      <w:r>
        <w:separator/>
      </w:r>
    </w:p>
  </w:endnote>
  <w:endnote w:type="continuationSeparator" w:id="0">
    <w:p w14:paraId="4DC2D36E" w14:textId="77777777" w:rsidR="006F767A" w:rsidRDefault="006F767A"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DE1F2E6" w:rsidR="00761918" w:rsidRPr="00E6083F" w:rsidRDefault="00B75C81">
    <w:pPr>
      <w:pStyle w:val="Rodap"/>
      <w:rPr>
        <w:rFonts w:asciiTheme="minorHAnsi" w:hAnsiTheme="minorHAnsi" w:cstheme="minorHAnsi"/>
        <w:i/>
        <w:sz w:val="20"/>
        <w:szCs w:val="20"/>
      </w:rPr>
    </w:pPr>
    <w:r>
      <w:rPr>
        <w:rFonts w:asciiTheme="minorHAnsi" w:hAnsiTheme="minorHAnsi" w:cstheme="minorHAnsi"/>
        <w:i/>
        <w:sz w:val="20"/>
        <w:szCs w:val="20"/>
      </w:rPr>
      <w:t xml:space="preserve">Anexo VIII - </w:t>
    </w:r>
    <w:r w:rsidR="00761918"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C4AA" w14:textId="77777777" w:rsidR="006F767A" w:rsidRDefault="006F767A" w:rsidP="00A116FB">
      <w:r>
        <w:separator/>
      </w:r>
    </w:p>
  </w:footnote>
  <w:footnote w:type="continuationSeparator" w:id="0">
    <w:p w14:paraId="23883205" w14:textId="77777777" w:rsidR="006F767A" w:rsidRDefault="006F767A"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2ABB2E93"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993806" w:rsidRPr="00993806">
      <w:rPr>
        <w:rFonts w:ascii="Verdana" w:hAnsi="Verdana"/>
        <w:sz w:val="16"/>
        <w:szCs w:val="16"/>
      </w:rPr>
      <w:t>23069.150173/2023-83</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B716D"/>
    <w:rsid w:val="003D48BF"/>
    <w:rsid w:val="003F7B77"/>
    <w:rsid w:val="00400A94"/>
    <w:rsid w:val="00441A6E"/>
    <w:rsid w:val="004500FD"/>
    <w:rsid w:val="00474BEB"/>
    <w:rsid w:val="004D323F"/>
    <w:rsid w:val="00505200"/>
    <w:rsid w:val="005224BB"/>
    <w:rsid w:val="0057035B"/>
    <w:rsid w:val="005913FE"/>
    <w:rsid w:val="005B1931"/>
    <w:rsid w:val="005E1ACB"/>
    <w:rsid w:val="006726D7"/>
    <w:rsid w:val="00672A05"/>
    <w:rsid w:val="00676FA4"/>
    <w:rsid w:val="00697934"/>
    <w:rsid w:val="006F767A"/>
    <w:rsid w:val="00710F68"/>
    <w:rsid w:val="00746448"/>
    <w:rsid w:val="00761918"/>
    <w:rsid w:val="00777603"/>
    <w:rsid w:val="00783B66"/>
    <w:rsid w:val="00792BA7"/>
    <w:rsid w:val="007B4C1C"/>
    <w:rsid w:val="007C7C62"/>
    <w:rsid w:val="007F4B2B"/>
    <w:rsid w:val="00806BDC"/>
    <w:rsid w:val="00821189"/>
    <w:rsid w:val="008B6A77"/>
    <w:rsid w:val="008F0018"/>
    <w:rsid w:val="00993806"/>
    <w:rsid w:val="00997ED6"/>
    <w:rsid w:val="009A1D81"/>
    <w:rsid w:val="009F46EC"/>
    <w:rsid w:val="00A03318"/>
    <w:rsid w:val="00A116FB"/>
    <w:rsid w:val="00A11BC2"/>
    <w:rsid w:val="00A6222D"/>
    <w:rsid w:val="00A74E78"/>
    <w:rsid w:val="00AC3D95"/>
    <w:rsid w:val="00AE3D56"/>
    <w:rsid w:val="00B3224C"/>
    <w:rsid w:val="00B541F6"/>
    <w:rsid w:val="00B731D5"/>
    <w:rsid w:val="00B75C81"/>
    <w:rsid w:val="00B7769F"/>
    <w:rsid w:val="00BB09BB"/>
    <w:rsid w:val="00BB0CF6"/>
    <w:rsid w:val="00BF709A"/>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2929</Words>
  <Characters>15817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3</cp:revision>
  <cp:lastPrinted>2022-02-06T04:56:00Z</cp:lastPrinted>
  <dcterms:created xsi:type="dcterms:W3CDTF">2022-05-08T05:16:00Z</dcterms:created>
  <dcterms:modified xsi:type="dcterms:W3CDTF">2023-01-04T02:27:00Z</dcterms:modified>
</cp:coreProperties>
</file>