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C454" w14:textId="77777777" w:rsidR="00743B8B" w:rsidRDefault="00743B8B" w:rsidP="00743B8B">
      <w:pPr>
        <w:rPr>
          <w:rFonts w:ascii="Verdana" w:hAnsi="Verdana" w:cs="Arial"/>
        </w:rPr>
      </w:pPr>
    </w:p>
    <w:p w14:paraId="77579DE8" w14:textId="0FB968F0" w:rsidR="00743B8B" w:rsidRPr="00D71EC1" w:rsidRDefault="00743B8B" w:rsidP="00743B8B">
      <w:pPr>
        <w:rPr>
          <w:rFonts w:ascii="Verdana" w:hAnsi="Verdana"/>
        </w:rPr>
      </w:pPr>
      <w:bookmarkStart w:id="0" w:name="_Hlk509777098"/>
      <w:bookmarkStart w:id="1" w:name="_Hlk509780950"/>
      <w:r w:rsidRPr="00D71EC1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1C8E509E" wp14:editId="1AB7809D">
            <wp:simplePos x="0" y="0"/>
            <wp:positionH relativeFrom="margin">
              <wp:posOffset>2400300</wp:posOffset>
            </wp:positionH>
            <wp:positionV relativeFrom="paragraph">
              <wp:posOffset>-114300</wp:posOffset>
            </wp:positionV>
            <wp:extent cx="640080" cy="619125"/>
            <wp:effectExtent l="0" t="0" r="0" b="0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D3D9" w14:textId="77777777" w:rsidR="00743B8B" w:rsidRPr="00D71EC1" w:rsidRDefault="00743B8B" w:rsidP="00743B8B">
      <w:pPr>
        <w:rPr>
          <w:rFonts w:ascii="Verdana" w:hAnsi="Verdana"/>
        </w:rPr>
      </w:pPr>
    </w:p>
    <w:p w14:paraId="193934BB" w14:textId="77777777" w:rsidR="00743B8B" w:rsidRPr="00D71EC1" w:rsidRDefault="00743B8B" w:rsidP="00743B8B">
      <w:pPr>
        <w:rPr>
          <w:rFonts w:ascii="Verdana" w:hAnsi="Verdana"/>
        </w:rPr>
      </w:pPr>
    </w:p>
    <w:p w14:paraId="42A89804" w14:textId="77777777" w:rsidR="00743B8B" w:rsidRPr="00D71EC1" w:rsidRDefault="00743B8B" w:rsidP="00743B8B">
      <w:pPr>
        <w:rPr>
          <w:rFonts w:ascii="Verdana" w:hAnsi="Verdana"/>
        </w:rPr>
      </w:pPr>
    </w:p>
    <w:p w14:paraId="58DCA020" w14:textId="77777777" w:rsidR="00743B8B" w:rsidRPr="00D71EC1" w:rsidRDefault="00743B8B" w:rsidP="00743B8B">
      <w:pPr>
        <w:tabs>
          <w:tab w:val="left" w:pos="6284"/>
        </w:tabs>
        <w:jc w:val="center"/>
        <w:rPr>
          <w:rFonts w:ascii="Verdana" w:hAnsi="Verdana" w:cs="Arial"/>
          <w:b/>
          <w:bCs/>
          <w:szCs w:val="20"/>
        </w:rPr>
      </w:pPr>
      <w:r w:rsidRPr="00D71EC1">
        <w:rPr>
          <w:rFonts w:ascii="Verdana" w:hAnsi="Verdana" w:cs="Arial"/>
          <w:b/>
          <w:bCs/>
          <w:szCs w:val="20"/>
        </w:rPr>
        <w:t>MINISTÉRIO DA EDUCAÇÃO</w:t>
      </w:r>
    </w:p>
    <w:p w14:paraId="22F7E131" w14:textId="77777777" w:rsidR="00743B8B" w:rsidRPr="00D71EC1" w:rsidRDefault="00743B8B" w:rsidP="00743B8B">
      <w:pPr>
        <w:pStyle w:val="Ttulo1"/>
        <w:rPr>
          <w:rFonts w:ascii="Verdana" w:hAnsi="Verdana" w:cs="Arial"/>
          <w:b w:val="0"/>
          <w:sz w:val="20"/>
          <w:szCs w:val="20"/>
        </w:rPr>
      </w:pPr>
      <w:r w:rsidRPr="00D71EC1">
        <w:rPr>
          <w:rFonts w:ascii="Verdana" w:hAnsi="Verdana" w:cs="Arial"/>
          <w:b w:val="0"/>
          <w:sz w:val="20"/>
          <w:szCs w:val="20"/>
        </w:rPr>
        <w:t>UNIVERSIDADE FEDERAL FLUMINENSE</w:t>
      </w:r>
    </w:p>
    <w:bookmarkEnd w:id="0"/>
    <w:p w14:paraId="1A86C80E" w14:textId="0F7D4DA0" w:rsidR="00743B8B" w:rsidRPr="00D71EC1" w:rsidRDefault="00192574" w:rsidP="00743B8B">
      <w:pPr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PRO REITORIA DE ADMINISTRAÇÃO</w:t>
      </w:r>
    </w:p>
    <w:p w14:paraId="3FB57DDA" w14:textId="33282461" w:rsidR="00743B8B" w:rsidRPr="00D71EC1" w:rsidRDefault="00743B8B" w:rsidP="00743B8B">
      <w:pPr>
        <w:pStyle w:val="Ttulo1"/>
        <w:shd w:val="clear" w:color="auto" w:fill="E7E6E6"/>
        <w:rPr>
          <w:rFonts w:ascii="Verdana" w:hAnsi="Verdana" w:cs="Arial"/>
          <w:b w:val="0"/>
          <w:sz w:val="20"/>
          <w:szCs w:val="20"/>
        </w:rPr>
      </w:pPr>
      <w:r w:rsidRPr="00D71EC1">
        <w:rPr>
          <w:rFonts w:ascii="Verdana" w:hAnsi="Verdana" w:cs="Arial"/>
          <w:b w:val="0"/>
          <w:sz w:val="20"/>
          <w:szCs w:val="20"/>
        </w:rPr>
        <w:t>ANEXO I</w:t>
      </w:r>
      <w:r w:rsidR="001F459B">
        <w:rPr>
          <w:rFonts w:ascii="Verdana" w:hAnsi="Verdana" w:cs="Arial"/>
          <w:b w:val="0"/>
          <w:sz w:val="20"/>
          <w:szCs w:val="20"/>
        </w:rPr>
        <w:t>V</w:t>
      </w:r>
      <w:r w:rsidRPr="00D71EC1">
        <w:rPr>
          <w:rFonts w:ascii="Verdana" w:hAnsi="Verdana" w:cs="Arial"/>
          <w:b w:val="0"/>
          <w:sz w:val="20"/>
          <w:szCs w:val="20"/>
        </w:rPr>
        <w:t xml:space="preserve"> – INSTRUMENTO DE MEDIÇÃO DE RESULTADO</w:t>
      </w:r>
    </w:p>
    <w:p w14:paraId="30A9F9F3" w14:textId="77777777" w:rsidR="00743B8B" w:rsidRPr="00D71EC1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  <w:lang w:val="x-none"/>
        </w:rPr>
      </w:pPr>
    </w:p>
    <w:p w14:paraId="3FB3937A" w14:textId="77777777" w:rsidR="007A78FB" w:rsidRPr="007A78FB" w:rsidRDefault="007A78FB" w:rsidP="007A78FB">
      <w:pPr>
        <w:jc w:val="center"/>
        <w:rPr>
          <w:rFonts w:ascii="Verdana" w:eastAsia="Arial Unicode MS" w:hAnsi="Verdana" w:cs="Arial"/>
          <w:b/>
          <w:szCs w:val="20"/>
          <w:lang w:eastAsia="ar-SA"/>
        </w:rPr>
      </w:pPr>
      <w:r w:rsidRPr="007A78FB">
        <w:rPr>
          <w:rFonts w:ascii="Verdana" w:eastAsia="Arial Unicode MS" w:hAnsi="Verdana" w:cs="Arial"/>
          <w:b/>
          <w:szCs w:val="20"/>
          <w:lang w:eastAsia="ar-SA"/>
        </w:rPr>
        <w:t>(AVALIAÇÃO DA QUALIDADE DOS SERVIÇOS)</w:t>
      </w:r>
    </w:p>
    <w:p w14:paraId="436FDB8E" w14:textId="273BF301" w:rsidR="00743B8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4194C1FE" w14:textId="6CEFD05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1. 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O Instrumento de Medição de Resultados (nomenclatura da IN 05/2017 do MPDG para o Acordo de Nível de Serviço) é baseado em indicadores de desempenho, obtidos como resultado de avaliações periódicas executadas por servidor ou, por grupo de servidores constituindo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a fiscalização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 designada para tal. </w:t>
      </w:r>
    </w:p>
    <w:p w14:paraId="47188B7F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2. Dessa forma, busca-se incluir critério de performance para o serviço de gerenciamento do fornecimento de combustíveis, seguindo as melhores práticas aplicadas na Administração Pública. </w:t>
      </w:r>
    </w:p>
    <w:p w14:paraId="579B2249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3. O relatório de qualidade será obtido por meio da nota obtida na avaliação periódica efetuada pelo servidor responsável ou pela comissão. </w:t>
      </w:r>
    </w:p>
    <w:p w14:paraId="28AB7A38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4. Ao final de cada período, a CONTRATANTE apresentará um relatório de avaliação da qualidade devidamente fundamentado, no qual constará o resultado obtido pela CONTRATADA. A partir do recebimento do relatório, caso deseje, a CONTRATADA terá 3 (três) dias para contestar as falhas apontadas e apresentar justificativas, as quais deverão ser analisadas e respondidas pela CONTRATANTE. </w:t>
      </w:r>
    </w:p>
    <w:p w14:paraId="01C0D822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5.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Fiscalização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: </w:t>
      </w:r>
    </w:p>
    <w:p w14:paraId="0F3B2D10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5.1. A avaliação periódica será executada pelo servidor responsável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pela Fiscalização co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>nstituída por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 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servidores formalmente designados pela CONTRATANTE. </w:t>
      </w:r>
    </w:p>
    <w:p w14:paraId="4255A0A1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>5.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. Serão considerados como abastecimentos fracassados todos os abastecimentos que não forem realizados no sistema de abastecimento, como falha no sistema, falta de combustível, descredenciamento não comunicado, etc. </w:t>
      </w:r>
    </w:p>
    <w:p w14:paraId="788336CE" w14:textId="244D7F94" w:rsidR="001F459B" w:rsidRDefault="001F459B" w:rsidP="001F459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5.3. 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Serão considerados como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manutenções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 fracassad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a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s todos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os serviços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 que não forem realizados no sistema de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gerenciamento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como falha no sistema, 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descredenciamento não comunicado, etc. </w:t>
      </w:r>
    </w:p>
    <w:p w14:paraId="41E63AC4" w14:textId="6A001CF3" w:rsidR="00B114CF" w:rsidRP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>5.4. A avaliação deverá ter periodicidade mensal e será baseada em indicadores, conforme a tabela abaixo:</w:t>
      </w:r>
    </w:p>
    <w:p w14:paraId="38572EDA" w14:textId="77777777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5223"/>
      </w:tblGrid>
      <w:tr w:rsidR="00B114CF" w:rsidRPr="00B114CF" w14:paraId="36DE1A77" w14:textId="77777777" w:rsidTr="006B5CA6">
        <w:trPr>
          <w:trHeight w:val="288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80895" w14:textId="050D7105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1F459B">
              <w:t>Porcentagem de abastecimentos bem-sucedidos em relação ao total de abastecimentos pretendidos</w:t>
            </w:r>
          </w:p>
        </w:tc>
      </w:tr>
      <w:tr w:rsidR="00B114CF" w:rsidRPr="00B114CF" w14:paraId="6AF8359C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AA1503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4F4B608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327049C4" w14:textId="77777777" w:rsidTr="006B5CA6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BD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AC625" w14:textId="12F178A6" w:rsidR="00B114CF" w:rsidRPr="001F459B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Garantir o abastecimento dos veículos, por meio da disponibilidade do sistema e dasinstalações dos estabelecimentos credenciados quando no abastecimento</w:t>
            </w:r>
          </w:p>
        </w:tc>
      </w:tr>
      <w:tr w:rsidR="00B114CF" w:rsidRPr="00B114CF" w14:paraId="74EB5241" w14:textId="77777777" w:rsidTr="006B5CA6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34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B904B" w14:textId="2E768911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98% ou mais de abastecimentos efetivamente realizados em comparação com o total de abastecimentos pretendidos pela CONTRATADA</w:t>
            </w:r>
          </w:p>
        </w:tc>
      </w:tr>
      <w:tr w:rsidR="00B114CF" w:rsidRPr="00B114CF" w14:paraId="719256A9" w14:textId="77777777" w:rsidTr="006B5CA6">
        <w:trPr>
          <w:trHeight w:val="8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C9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6BD8C" w14:textId="366485A6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Abastecimentos realizados com êxito</w:t>
            </w:r>
          </w:p>
        </w:tc>
      </w:tr>
      <w:tr w:rsidR="00B114CF" w:rsidRPr="00B114CF" w14:paraId="79242970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81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800D2" w14:textId="43256B0E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Sistema informatizado</w:t>
            </w:r>
          </w:p>
        </w:tc>
      </w:tr>
      <w:tr w:rsidR="00B114CF" w:rsidRPr="00B114CF" w14:paraId="52646016" w14:textId="77777777" w:rsidTr="006B5CA6">
        <w:trPr>
          <w:trHeight w:val="14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3E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FCB3B" w14:textId="31AFD0DB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Percentual de abastecimentos não fracassados em relação ao total de abastecimentos </w:t>
            </w:r>
            <w:proofErr w:type="gramStart"/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realizados As</w:t>
            </w:r>
            <w:proofErr w:type="gramEnd"/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quantidade de abastecimentos bemsucedidos Af = quantidade de abastecimentos fracassados IMR = As/(As+Af)</w:t>
            </w:r>
          </w:p>
        </w:tc>
      </w:tr>
      <w:tr w:rsidR="00B114CF" w:rsidRPr="00B114CF" w14:paraId="7328713E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B0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50974" w14:textId="27FEAADC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Mensal</w:t>
            </w:r>
          </w:p>
        </w:tc>
      </w:tr>
      <w:tr w:rsidR="00B114CF" w:rsidRPr="00B114CF" w14:paraId="19030E00" w14:textId="77777777" w:rsidTr="006B5CA6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A0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D43E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66414086" w14:textId="77777777" w:rsidTr="006B5CA6">
        <w:trPr>
          <w:trHeight w:val="8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D0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138EA" w14:textId="7DD76D69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IMR ≥ 98%: 100% do valor da nota fiscal 95% ≤ IMR &lt; 98%: 95 % do valor da nota fiscal IMR &lt; 95%: 90 % do valor da nota fiscal, sem prejuízo das sanções previstas neste Termo de Referência</w:t>
            </w:r>
          </w:p>
        </w:tc>
      </w:tr>
      <w:tr w:rsidR="00B114CF" w:rsidRPr="00B114CF" w14:paraId="74553B0D" w14:textId="77777777" w:rsidTr="006B5CA6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C2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Observações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6ED9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14CF" w:rsidRPr="00B114CF" w14:paraId="4D4E6E13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3A39" w14:textId="77777777" w:rsid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4C75E55" w14:textId="77777777" w:rsidR="001F459B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990D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1F459B" w:rsidRPr="00B114CF" w14:paraId="7770693E" w14:textId="77777777" w:rsidTr="00556DF1">
        <w:trPr>
          <w:trHeight w:val="288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DBC5F" w14:textId="470ABD00" w:rsidR="001F459B" w:rsidRPr="00B114CF" w:rsidRDefault="001F459B" w:rsidP="001F45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t>Porcentagem de manutenções bem-sucedidas em relação ao total de serviços pretendidos</w:t>
            </w:r>
          </w:p>
        </w:tc>
      </w:tr>
      <w:tr w:rsidR="001F459B" w:rsidRPr="00B114CF" w14:paraId="6FD04A03" w14:textId="77777777" w:rsidTr="00556DF1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825C78" w14:textId="77777777" w:rsidR="001F459B" w:rsidRPr="00B114CF" w:rsidRDefault="001F459B" w:rsidP="00556D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5A22457A" w14:textId="77777777" w:rsidR="001F459B" w:rsidRPr="00B114CF" w:rsidRDefault="001F459B" w:rsidP="00556D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1F459B" w:rsidRPr="00B114CF" w14:paraId="31EFB11E" w14:textId="77777777" w:rsidTr="00556DF1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3620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D25CB" w14:textId="24B0A21F" w:rsidR="001F459B" w:rsidRPr="001F459B" w:rsidRDefault="001F459B" w:rsidP="001F4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manutenção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dos veículos, por meio da disponibilidade do sistema e das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instalações dos estabelecimentos credenciados quando 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execução contratual</w:t>
            </w:r>
          </w:p>
        </w:tc>
      </w:tr>
      <w:tr w:rsidR="001F459B" w:rsidRPr="00B114CF" w14:paraId="2B601DBB" w14:textId="77777777" w:rsidTr="00556DF1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39B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D74A1" w14:textId="75CB4CDC" w:rsidR="001F459B" w:rsidRPr="00B114CF" w:rsidRDefault="001F459B" w:rsidP="001F4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98% ou mais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manutenções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efetivamente realizados em comparação com o total de abastecimentos pretendidos pela CONTRATADA</w:t>
            </w:r>
          </w:p>
        </w:tc>
      </w:tr>
      <w:tr w:rsidR="001F459B" w:rsidRPr="00B114CF" w14:paraId="1B98F19F" w14:textId="77777777" w:rsidTr="00556DF1">
        <w:trPr>
          <w:trHeight w:val="8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4F39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911B4" w14:textId="6F39AA0E" w:rsidR="001F459B" w:rsidRPr="00B114CF" w:rsidRDefault="001F459B" w:rsidP="001F4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Manutenções 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realizad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s com êxito</w:t>
            </w:r>
          </w:p>
        </w:tc>
      </w:tr>
      <w:tr w:rsidR="001F459B" w:rsidRPr="00B114CF" w14:paraId="59D83D36" w14:textId="77777777" w:rsidTr="00556DF1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253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3A185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Sistema informatizado</w:t>
            </w:r>
          </w:p>
        </w:tc>
      </w:tr>
      <w:tr w:rsidR="001F459B" w:rsidRPr="00B114CF" w14:paraId="0FCC9FE4" w14:textId="77777777" w:rsidTr="00556DF1">
        <w:trPr>
          <w:trHeight w:val="14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EE9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188DF" w14:textId="6CF3123A" w:rsidR="001F459B" w:rsidRPr="00B114CF" w:rsidRDefault="001F459B" w:rsidP="001F4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Percentual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manutenções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não fracassad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em relação ao total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manutenções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realizados As = quantidade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manutenções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sucedidos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</w:t>
            </w:r>
            <w:proofErr w:type="gramEnd"/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quantidade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manutenções 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fracassad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s IMR = As/(As+Af)</w:t>
            </w:r>
          </w:p>
        </w:tc>
      </w:tr>
      <w:tr w:rsidR="001F459B" w:rsidRPr="00B114CF" w14:paraId="0152B8C9" w14:textId="77777777" w:rsidTr="00556DF1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F3E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5A6F5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Mensal</w:t>
            </w:r>
          </w:p>
        </w:tc>
      </w:tr>
      <w:tr w:rsidR="001F459B" w:rsidRPr="00B114CF" w14:paraId="5B7D3A47" w14:textId="77777777" w:rsidTr="00556DF1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7D6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8DC03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1F459B" w:rsidRPr="00B114CF" w14:paraId="43A0EBF9" w14:textId="77777777" w:rsidTr="00556DF1">
        <w:trPr>
          <w:trHeight w:val="8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1CD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367C5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IMR ≥ 98%: 100% do valor da nota fiscal 95% ≤ IMR &lt; 98%: 95 % do valor da nota fiscal IMR &lt; 95%: 90 % do valor da nota fiscal, sem prejuízo das sanções previstas neste Termo de Referência</w:t>
            </w:r>
          </w:p>
        </w:tc>
      </w:tr>
      <w:tr w:rsidR="001F459B" w:rsidRPr="00B114CF" w14:paraId="2DFD345D" w14:textId="77777777" w:rsidTr="00556DF1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8F98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Observações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66F6B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59B" w:rsidRPr="00B114CF" w14:paraId="1FB9D482" w14:textId="77777777" w:rsidTr="00556DF1">
        <w:trPr>
          <w:trHeight w:val="28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9B1D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1A4BE" w14:textId="77777777" w:rsidR="001F459B" w:rsidRPr="00B114CF" w:rsidRDefault="001F459B" w:rsidP="00556DF1">
            <w:pPr>
              <w:rPr>
                <w:sz w:val="20"/>
                <w:szCs w:val="20"/>
              </w:rPr>
            </w:pPr>
          </w:p>
        </w:tc>
      </w:tr>
    </w:tbl>
    <w:p w14:paraId="31219D09" w14:textId="77777777" w:rsidR="001F459B" w:rsidRDefault="001F459B" w:rsidP="001F459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6. 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O relatório da avaliação deve ser claro e objetivo, apresentando os pontos considerados e incluindo a documentação correspondente. Caso a meta não seja cumprida, o relatório de avaliação será enviado à CONTRATADA com prazo aberto paramanifestação. </w:t>
      </w:r>
    </w:p>
    <w:p w14:paraId="0DD480FE" w14:textId="6BB06C49" w:rsidR="001F459B" w:rsidRDefault="001F459B" w:rsidP="001F459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>7. As eventuais justifica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ti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vas às falhas apontadas devem ser encaminhadas pela CONTRATADA ao servidor responsável pela fiscalização do contrato. </w:t>
      </w:r>
    </w:p>
    <w:p w14:paraId="42CB3B19" w14:textId="77777777" w:rsidR="001F459B" w:rsidRDefault="001F459B" w:rsidP="001F459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lastRenderedPageBreak/>
        <w:t xml:space="preserve">8. Dirimidas as dúvidas, o fiscal do contrato formaliza o fator de qualidade ajustando o valor da medição ao IMR obtido. Com isso se obtém o valor da fatura e se configura o recebimento definitivo que autoriza a CONTRATADA a emitir a Nota Fiscal de seusserviços. </w:t>
      </w:r>
    </w:p>
    <w:p w14:paraId="66BDA954" w14:textId="09A6F558" w:rsidR="00743B8B" w:rsidRPr="001F459B" w:rsidRDefault="001F459B" w:rsidP="001F459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>9. A aplicação dos descontos referidos neste IMR não excluirá eventual aplicação das sanções previstas no contrato.</w:t>
      </w:r>
    </w:p>
    <w:p w14:paraId="1515E23F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3F5415C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1415602" w14:textId="2F53E979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41308A8B" w14:textId="7E3FCA30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03C8F84" w14:textId="5E5AB35D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9FCCBA" w14:textId="057DE28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67F82F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5F462A" w14:textId="12D93134" w:rsidR="00B114CF" w:rsidRPr="00B114CF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</w:t>
      </w:r>
      <w:r w:rsidR="00B114CF" w:rsidRPr="00B114CF">
        <w:rPr>
          <w:rFonts w:asciiTheme="minorHAnsi" w:eastAsia="Arial Unicode MS" w:hAnsiTheme="minorHAnsi" w:cstheme="minorHAnsi"/>
          <w:sz w:val="22"/>
          <w:szCs w:val="22"/>
        </w:rPr>
        <w:t>: _______________________________________</w:t>
      </w:r>
    </w:p>
    <w:bookmarkEnd w:id="1"/>
    <w:p w14:paraId="1AA8E9F0" w14:textId="77777777" w:rsidR="00743B8B" w:rsidRPr="00743B8B" w:rsidRDefault="00743B8B" w:rsidP="00743B8B">
      <w:pPr>
        <w:pStyle w:val="PargrafodaLista"/>
        <w:rPr>
          <w:rFonts w:ascii="Verdana" w:eastAsia="Arial Unicode MS" w:hAnsi="Verdana" w:cs="Arial"/>
          <w:szCs w:val="20"/>
        </w:rPr>
      </w:pPr>
    </w:p>
    <w:sectPr w:rsidR="00743B8B" w:rsidRPr="00743B8B" w:rsidSect="005E2AA0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33AD" w14:textId="77777777" w:rsidR="00497108" w:rsidRDefault="00497108" w:rsidP="00A116FB">
      <w:r>
        <w:separator/>
      </w:r>
    </w:p>
  </w:endnote>
  <w:endnote w:type="continuationSeparator" w:id="0">
    <w:p w14:paraId="314F9661" w14:textId="77777777" w:rsidR="00497108" w:rsidRDefault="00497108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E0CA" w14:textId="6B333080" w:rsidR="005E2AA0" w:rsidRPr="005E2AA0" w:rsidRDefault="005E2AA0" w:rsidP="005E2AA0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5E2AA0">
      <w:rPr>
        <w:rFonts w:asciiTheme="minorHAnsi" w:hAnsiTheme="minorHAnsi" w:cstheme="minorHAnsi"/>
        <w:sz w:val="18"/>
        <w:szCs w:val="18"/>
      </w:rPr>
      <w:t>Anexo IV – Instrumento de Medição de Resultados (IMR)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98D2" w14:textId="77777777" w:rsidR="00497108" w:rsidRDefault="00497108" w:rsidP="00A116FB">
      <w:r>
        <w:separator/>
      </w:r>
    </w:p>
  </w:footnote>
  <w:footnote w:type="continuationSeparator" w:id="0">
    <w:p w14:paraId="66F13073" w14:textId="77777777" w:rsidR="00497108" w:rsidRDefault="00497108" w:rsidP="00A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70A8" w14:textId="39718AEC" w:rsidR="005E2AA0" w:rsidRPr="00347E5F" w:rsidRDefault="005E2AA0" w:rsidP="005E2AA0">
    <w:pPr>
      <w:pStyle w:val="Cabealho"/>
      <w:jc w:val="right"/>
      <w:rPr>
        <w:rFonts w:ascii="Verdana" w:hAnsi="Verdana"/>
        <w:sz w:val="16"/>
        <w:szCs w:val="16"/>
      </w:rPr>
    </w:pPr>
    <w:bookmarkStart w:id="2" w:name="_Hlk509777182"/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7E1E52A" wp14:editId="604D6402">
          <wp:simplePos x="0" y="0"/>
          <wp:positionH relativeFrom="column">
            <wp:posOffset>4985385</wp:posOffset>
          </wp:positionH>
          <wp:positionV relativeFrom="paragraph">
            <wp:posOffset>-250825</wp:posOffset>
          </wp:positionV>
          <wp:extent cx="670560" cy="229208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r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" cy="229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AE23E7" w:rsidRPr="003E346F">
      <w:rPr>
        <w:rFonts w:ascii="Verdana" w:hAnsi="Verdana"/>
        <w:sz w:val="16"/>
        <w:szCs w:val="16"/>
      </w:rPr>
      <w:t>23069.167918/2022-62</w:t>
    </w:r>
  </w:p>
  <w:p w14:paraId="72931422" w14:textId="44399A55" w:rsidR="002E3C88" w:rsidRPr="00347E5F" w:rsidRDefault="005E2AA0" w:rsidP="00A116FB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3BD83671" wp14:editId="5982F337">
          <wp:simplePos x="0" y="0"/>
          <wp:positionH relativeFrom="column">
            <wp:posOffset>-188595</wp:posOffset>
          </wp:positionH>
          <wp:positionV relativeFrom="paragraph">
            <wp:posOffset>-83820</wp:posOffset>
          </wp:positionV>
          <wp:extent cx="746760" cy="404129"/>
          <wp:effectExtent l="0" t="0" r="0" b="0"/>
          <wp:wrapNone/>
          <wp:docPr id="13" name="Imagem 13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6760" cy="40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184F9C3A" w14:textId="77777777" w:rsidR="002E3C88" w:rsidRDefault="002E3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41099670">
    <w:abstractNumId w:val="4"/>
  </w:num>
  <w:num w:numId="2" w16cid:durableId="1411073735">
    <w:abstractNumId w:val="5"/>
  </w:num>
  <w:num w:numId="3" w16cid:durableId="1147934875">
    <w:abstractNumId w:val="11"/>
  </w:num>
  <w:num w:numId="4" w16cid:durableId="335230332">
    <w:abstractNumId w:val="7"/>
  </w:num>
  <w:num w:numId="5" w16cid:durableId="1980527238">
    <w:abstractNumId w:val="0"/>
  </w:num>
  <w:num w:numId="6" w16cid:durableId="83578417">
    <w:abstractNumId w:val="9"/>
  </w:num>
  <w:num w:numId="7" w16cid:durableId="186603988">
    <w:abstractNumId w:val="10"/>
  </w:num>
  <w:num w:numId="8" w16cid:durableId="1829054785">
    <w:abstractNumId w:val="8"/>
  </w:num>
  <w:num w:numId="9" w16cid:durableId="2060005971">
    <w:abstractNumId w:val="1"/>
  </w:num>
  <w:num w:numId="10" w16cid:durableId="1689941141">
    <w:abstractNumId w:val="2"/>
  </w:num>
  <w:num w:numId="11" w16cid:durableId="1543593429">
    <w:abstractNumId w:val="3"/>
  </w:num>
  <w:num w:numId="12" w16cid:durableId="920523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4"/>
    <w:rsid w:val="00093411"/>
    <w:rsid w:val="000B6630"/>
    <w:rsid w:val="00146086"/>
    <w:rsid w:val="00146AC4"/>
    <w:rsid w:val="00153CB1"/>
    <w:rsid w:val="00192574"/>
    <w:rsid w:val="001F459B"/>
    <w:rsid w:val="002E3C88"/>
    <w:rsid w:val="00374CF3"/>
    <w:rsid w:val="003A78C4"/>
    <w:rsid w:val="003B435E"/>
    <w:rsid w:val="003D6C0A"/>
    <w:rsid w:val="00441A6E"/>
    <w:rsid w:val="00452579"/>
    <w:rsid w:val="00497108"/>
    <w:rsid w:val="00505200"/>
    <w:rsid w:val="005E2AA0"/>
    <w:rsid w:val="006726D7"/>
    <w:rsid w:val="006B5CA6"/>
    <w:rsid w:val="006C0B13"/>
    <w:rsid w:val="00743B8B"/>
    <w:rsid w:val="00771521"/>
    <w:rsid w:val="00777603"/>
    <w:rsid w:val="00792BA7"/>
    <w:rsid w:val="007A78FB"/>
    <w:rsid w:val="00806BDC"/>
    <w:rsid w:val="009A5B7F"/>
    <w:rsid w:val="009A7DC0"/>
    <w:rsid w:val="009C183D"/>
    <w:rsid w:val="009E0A47"/>
    <w:rsid w:val="009F46EC"/>
    <w:rsid w:val="00A03318"/>
    <w:rsid w:val="00A116FB"/>
    <w:rsid w:val="00A34BAF"/>
    <w:rsid w:val="00A6222D"/>
    <w:rsid w:val="00AE23E7"/>
    <w:rsid w:val="00B114CF"/>
    <w:rsid w:val="00B7769F"/>
    <w:rsid w:val="00B822E5"/>
    <w:rsid w:val="00C27039"/>
    <w:rsid w:val="00C35BFB"/>
    <w:rsid w:val="00C425E0"/>
    <w:rsid w:val="00C93BFF"/>
    <w:rsid w:val="00CC4598"/>
    <w:rsid w:val="00CD1813"/>
    <w:rsid w:val="00D75223"/>
    <w:rsid w:val="00E529D2"/>
    <w:rsid w:val="00E61306"/>
    <w:rsid w:val="00EB5040"/>
    <w:rsid w:val="00F15BB9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20CE8"/>
  <w15:docId w15:val="{90142F68-C60E-4C52-A33F-D36E9BB0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743B8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2</cp:revision>
  <cp:lastPrinted>2019-02-27T20:28:00Z</cp:lastPrinted>
  <dcterms:created xsi:type="dcterms:W3CDTF">2022-06-06T00:32:00Z</dcterms:created>
  <dcterms:modified xsi:type="dcterms:W3CDTF">2022-06-06T00:32:00Z</dcterms:modified>
</cp:coreProperties>
</file>