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53560A"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251657728"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MINUTA DE EDITAL</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5A1951">
        <w:rPr>
          <w:rFonts w:ascii="Verdana" w:hAnsi="Verdana"/>
          <w:b/>
          <w:bCs/>
          <w:sz w:val="18"/>
          <w:szCs w:val="18"/>
        </w:rPr>
        <w:t>01/2020/AD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5A1951">
        <w:rPr>
          <w:rFonts w:ascii="Verdana" w:hAnsi="Verdana"/>
          <w:sz w:val="18"/>
          <w:szCs w:val="18"/>
        </w:rPr>
        <w:t>23069.020.367/2019-79</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 xml:space="preserve">para contratação de empresa especializada, para execução de </w:t>
      </w:r>
      <w:r w:rsidR="00CF5CFC">
        <w:rPr>
          <w:rFonts w:ascii="Verdana" w:hAnsi="Verdana"/>
          <w:b w:val="0"/>
          <w:sz w:val="18"/>
          <w:szCs w:val="18"/>
        </w:rPr>
        <w:t>serviços</w:t>
      </w:r>
      <w:r w:rsidR="0080626B" w:rsidRPr="00AB7F01">
        <w:rPr>
          <w:rFonts w:ascii="Verdana" w:hAnsi="Verdana"/>
          <w:b w:val="0"/>
          <w:sz w:val="18"/>
          <w:szCs w:val="18"/>
        </w:rPr>
        <w:t xml:space="preserve">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5A1951">
        <w:rPr>
          <w:rFonts w:ascii="Verdana" w:hAnsi="Verdana"/>
          <w:b w:val="0"/>
          <w:color w:val="000000"/>
          <w:sz w:val="18"/>
          <w:szCs w:val="18"/>
        </w:rPr>
        <w:t>23069.020.367/2019-79</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5A1951">
        <w:rPr>
          <w:rFonts w:ascii="Verdana" w:hAnsi="Verdana" w:cs="Times-Roman"/>
          <w:sz w:val="18"/>
          <w:szCs w:val="18"/>
        </w:rPr>
        <w:t>01/2020/AD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renciado de Contratações Públicas (RDC), para fornecimento de material e mão de obra (e</w:t>
      </w:r>
      <w:r w:rsidR="003A0ED3" w:rsidRPr="004A1364">
        <w:rPr>
          <w:rFonts w:ascii="Verdana" w:hAnsi="Verdana" w:cs="Times-Bold"/>
          <w:bCs/>
          <w:sz w:val="18"/>
          <w:szCs w:val="18"/>
        </w:rPr>
        <w:t>m</w:t>
      </w:r>
      <w:r w:rsidR="003A0ED3" w:rsidRPr="005A1951">
        <w:rPr>
          <w:rFonts w:ascii="Verdana" w:hAnsi="Verdana" w:cs="Times-Bold"/>
          <w:bCs/>
          <w:sz w:val="18"/>
          <w:szCs w:val="18"/>
        </w:rPr>
        <w:t xml:space="preserve">preitada por preço unitário) </w:t>
      </w:r>
      <w:r w:rsidR="005A1951" w:rsidRPr="005A1951">
        <w:rPr>
          <w:rFonts w:ascii="Verdana" w:hAnsi="Verdana" w:cs="Times-Bold"/>
          <w:bCs/>
          <w:sz w:val="18"/>
          <w:szCs w:val="18"/>
        </w:rPr>
        <w:t xml:space="preserve">destinado à </w:t>
      </w:r>
      <w:r w:rsidR="005A1951" w:rsidRPr="00E65746">
        <w:rPr>
          <w:rFonts w:ascii="Verdana" w:eastAsia="Calibri" w:hAnsi="Verdana" w:cs="Calibri"/>
          <w:bCs/>
          <w:sz w:val="18"/>
          <w:szCs w:val="18"/>
        </w:rPr>
        <w:t xml:space="preserve">realização de serviços de levantamento topográfico, planialtimétrico, cadastral, cartorial e georreferenciamento nos Campi do Gragoatá, da Praia Vermelha, do Mequinho e do Núcleo de Documentação em Charitas, em Niterói e do Instituto de Saúde de Nova Friburgo </w:t>
      </w:r>
      <w:r w:rsidR="005A1951" w:rsidRPr="005A1951">
        <w:rPr>
          <w:rFonts w:ascii="Verdana" w:eastAsia="Calibri" w:hAnsi="Verdana" w:cs="Calibri"/>
          <w:bCs/>
          <w:sz w:val="18"/>
          <w:szCs w:val="18"/>
        </w:rPr>
        <w:t>da Universidade Federal Fluminense (UFF)</w:t>
      </w:r>
      <w:r w:rsidR="009B33C2" w:rsidRPr="005A1951">
        <w:rPr>
          <w:rFonts w:ascii="Verdana" w:hAnsi="Verdana" w:cs="Times-Bold"/>
          <w:bCs/>
          <w:sz w:val="18"/>
          <w:szCs w:val="18"/>
        </w:rPr>
        <w:t>,</w:t>
      </w:r>
      <w:r w:rsidR="003A0ED3" w:rsidRPr="005A1951">
        <w:rPr>
          <w:rFonts w:ascii="Verdana" w:hAnsi="Verdana" w:cs="Times-Bold"/>
          <w:bCs/>
          <w:sz w:val="18"/>
          <w:szCs w:val="18"/>
        </w:rPr>
        <w:t xml:space="preserve"> </w:t>
      </w:r>
      <w:r w:rsidR="009B33C2" w:rsidRPr="005A1951">
        <w:rPr>
          <w:rFonts w:ascii="Verdana" w:hAnsi="Verdana"/>
          <w:sz w:val="18"/>
          <w:szCs w:val="18"/>
        </w:rPr>
        <w:t>de acordo com as esp</w:t>
      </w:r>
      <w:r w:rsidR="009B33C2" w:rsidRPr="005A1951">
        <w:rPr>
          <w:rFonts w:ascii="Verdana" w:hAnsi="Verdana"/>
          <w:sz w:val="18"/>
          <w:szCs w:val="18"/>
        </w:rPr>
        <w:t>e</w:t>
      </w:r>
      <w:r w:rsidR="009B33C2" w:rsidRPr="005A1951">
        <w:rPr>
          <w:rFonts w:ascii="Verdana" w:hAnsi="Verdana"/>
          <w:sz w:val="18"/>
          <w:szCs w:val="18"/>
        </w:rPr>
        <w:t>cificações dos serviços</w:t>
      </w:r>
      <w:r w:rsidR="00FB61AF" w:rsidRPr="005A1951">
        <w:rPr>
          <w:rFonts w:ascii="Verdana" w:hAnsi="Verdana"/>
          <w:sz w:val="18"/>
          <w:szCs w:val="18"/>
        </w:rPr>
        <w:t xml:space="preserve"> (Termo de Referência)</w:t>
      </w:r>
      <w:r w:rsidR="009B33C2" w:rsidRPr="005A1951">
        <w:rPr>
          <w:rFonts w:ascii="Verdana" w:hAnsi="Verdana"/>
          <w:sz w:val="18"/>
          <w:szCs w:val="18"/>
        </w:rPr>
        <w:t xml:space="preserve"> e planilha</w:t>
      </w:r>
      <w:r w:rsidR="005A1951">
        <w:rPr>
          <w:rFonts w:ascii="Verdana" w:hAnsi="Verdana"/>
          <w:sz w:val="18"/>
          <w:szCs w:val="18"/>
        </w:rPr>
        <w:t>s</w:t>
      </w:r>
      <w:r w:rsidR="009B33C2" w:rsidRPr="005A1951">
        <w:rPr>
          <w:rFonts w:ascii="Verdana" w:hAnsi="Verdana"/>
          <w:sz w:val="18"/>
          <w:szCs w:val="18"/>
        </w:rPr>
        <w:t xml:space="preserve"> com orçamento</w:t>
      </w:r>
      <w:r w:rsidR="005A1951">
        <w:rPr>
          <w:rFonts w:ascii="Verdana" w:hAnsi="Verdana"/>
          <w:sz w:val="18"/>
          <w:szCs w:val="18"/>
        </w:rPr>
        <w:t>s</w:t>
      </w:r>
      <w:r w:rsidR="009B33C2" w:rsidRPr="005A1951">
        <w:rPr>
          <w:rFonts w:ascii="Verdana" w:hAnsi="Verdana"/>
          <w:sz w:val="18"/>
          <w:szCs w:val="18"/>
        </w:rPr>
        <w:t xml:space="preserve"> es</w:t>
      </w:r>
      <w:r w:rsidR="009B33C2" w:rsidRPr="004A1364">
        <w:rPr>
          <w:rFonts w:ascii="Verdana" w:hAnsi="Verdana"/>
          <w:sz w:val="18"/>
          <w:szCs w:val="18"/>
        </w:rPr>
        <w:t>timativo</w:t>
      </w:r>
      <w:r w:rsidR="005A1951">
        <w:rPr>
          <w:rFonts w:ascii="Verdana" w:hAnsi="Verdana"/>
          <w:sz w:val="18"/>
          <w:szCs w:val="18"/>
        </w:rPr>
        <w:t>s</w:t>
      </w:r>
      <w:r w:rsidR="009B33C2" w:rsidRPr="004A1364">
        <w:rPr>
          <w:rFonts w:ascii="Verdana" w:hAnsi="Verdana"/>
          <w:sz w:val="18"/>
          <w:szCs w:val="18"/>
        </w:rPr>
        <w:t xml:space="preserve"> relaci</w:t>
      </w:r>
      <w:r w:rsidR="009B33C2" w:rsidRPr="004A1364">
        <w:rPr>
          <w:rFonts w:ascii="Verdana" w:hAnsi="Verdana"/>
          <w:sz w:val="18"/>
          <w:szCs w:val="18"/>
        </w:rPr>
        <w:t>o</w:t>
      </w:r>
      <w:r w:rsidR="009B33C2" w:rsidRPr="004A1364">
        <w:rPr>
          <w:rFonts w:ascii="Verdana" w:hAnsi="Verdana"/>
          <w:sz w:val="18"/>
          <w:szCs w:val="18"/>
        </w:rPr>
        <w:t xml:space="preserve">nados nos Anexos </w:t>
      </w:r>
      <w:r w:rsidR="003F5433">
        <w:rPr>
          <w:rFonts w:ascii="Verdana" w:hAnsi="Verdana"/>
          <w:sz w:val="18"/>
          <w:szCs w:val="18"/>
        </w:rPr>
        <w:t>I</w:t>
      </w:r>
      <w:r w:rsidR="009B33C2" w:rsidRPr="004A1364">
        <w:rPr>
          <w:rFonts w:ascii="Verdana" w:hAnsi="Verdana"/>
          <w:sz w:val="18"/>
          <w:szCs w:val="18"/>
        </w:rPr>
        <w:t xml:space="preserve"> e </w:t>
      </w:r>
      <w:r w:rsidR="006026EE">
        <w:rPr>
          <w:rFonts w:ascii="Verdana" w:hAnsi="Verdana"/>
          <w:sz w:val="18"/>
          <w:szCs w:val="18"/>
        </w:rPr>
        <w:t>II</w:t>
      </w:r>
      <w:r w:rsidR="009B33C2" w:rsidRPr="004A1364">
        <w:rPr>
          <w:rFonts w:ascii="Verdana" w:hAnsi="Verdana"/>
          <w:sz w:val="18"/>
          <w:szCs w:val="18"/>
        </w:rPr>
        <w:t>, partes integrantes deste edital.</w:t>
      </w:r>
    </w:p>
    <w:p w:rsidR="009B33C2" w:rsidRPr="00AB3EB8"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w:t>
      </w:r>
      <w:r w:rsidR="005A1951">
        <w:rPr>
          <w:rFonts w:ascii="Verdana" w:hAnsi="Verdana"/>
          <w:sz w:val="18"/>
          <w:szCs w:val="18"/>
        </w:rPr>
        <w:t>os</w:t>
      </w:r>
      <w:r w:rsidRPr="009B33C2">
        <w:rPr>
          <w:rFonts w:ascii="Verdana" w:hAnsi="Verdana"/>
          <w:sz w:val="18"/>
          <w:szCs w:val="18"/>
        </w:rPr>
        <w:t xml:space="preserve"> </w:t>
      </w:r>
      <w:r w:rsidR="005A1951">
        <w:rPr>
          <w:rFonts w:ascii="Verdana" w:hAnsi="Verdana"/>
          <w:sz w:val="18"/>
          <w:szCs w:val="18"/>
        </w:rPr>
        <w:t>serviços</w:t>
      </w:r>
      <w:r w:rsidRPr="009B33C2">
        <w:rPr>
          <w:rFonts w:ascii="Verdana" w:hAnsi="Verdana"/>
          <w:sz w:val="18"/>
          <w:szCs w:val="18"/>
        </w:rPr>
        <w:t>:</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AB3EB8">
        <w:rPr>
          <w:rFonts w:ascii="Verdana" w:hAnsi="Verdana"/>
          <w:sz w:val="18"/>
          <w:szCs w:val="18"/>
        </w:rPr>
        <w:lastRenderedPageBreak/>
        <w:t xml:space="preserve">- </w:t>
      </w:r>
      <w:r w:rsidR="005A1951" w:rsidRPr="00E65746">
        <w:rPr>
          <w:rFonts w:ascii="Verdana" w:hAnsi="Verdana" w:cs="Calibri"/>
          <w:bCs/>
          <w:sz w:val="18"/>
          <w:szCs w:val="18"/>
        </w:rPr>
        <w:t>Campus do Gragoatá, Rua Alexandre Moura, 8 - São Domingos, Niterói-RJ;</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 </w:t>
      </w:r>
      <w:r w:rsidR="005A1951" w:rsidRPr="00E65746">
        <w:rPr>
          <w:rFonts w:ascii="Verdana" w:hAnsi="Verdana" w:cs="Calibri"/>
          <w:bCs/>
          <w:sz w:val="18"/>
          <w:szCs w:val="18"/>
        </w:rPr>
        <w:t>Campus Me</w:t>
      </w:r>
      <w:r w:rsidRPr="00E65746">
        <w:rPr>
          <w:rFonts w:ascii="Verdana" w:hAnsi="Verdana" w:cs="Calibri"/>
          <w:bCs/>
          <w:sz w:val="18"/>
          <w:szCs w:val="18"/>
        </w:rPr>
        <w:t>q</w:t>
      </w:r>
      <w:r w:rsidR="005A1951" w:rsidRPr="00E65746">
        <w:rPr>
          <w:rFonts w:ascii="Verdana" w:hAnsi="Verdana" w:cs="Calibri"/>
          <w:bCs/>
          <w:sz w:val="18"/>
          <w:szCs w:val="18"/>
        </w:rPr>
        <w:t>uinho, Avenida Jansen de Mello, 174, Centro, Niterói-RJ;</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 </w:t>
      </w:r>
      <w:r w:rsidR="005A1951" w:rsidRPr="00E65746">
        <w:rPr>
          <w:rFonts w:ascii="Verdana" w:hAnsi="Verdana" w:cs="Calibri"/>
          <w:bCs/>
          <w:sz w:val="18"/>
          <w:szCs w:val="18"/>
        </w:rPr>
        <w:t>Campus da Praia Vermelha, Rua Passo da Pátria, 156, São Domingos, Niterói-RJ;</w:t>
      </w:r>
      <w:r w:rsidRPr="00E65746">
        <w:rPr>
          <w:rFonts w:ascii="Verdana" w:hAnsi="Verdana" w:cs="Calibri"/>
          <w:bCs/>
          <w:sz w:val="18"/>
          <w:szCs w:val="18"/>
        </w:rPr>
        <w:t xml:space="preserve">- </w:t>
      </w:r>
    </w:p>
    <w:p w:rsidR="00AB3EB8" w:rsidRPr="00E65746" w:rsidRDefault="00AB3EB8" w:rsidP="005A1951">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Arquivo Geral do Núcleo de Documentação (NDC), Avenida Carlos Ermelindo Marins, 115-A – Charitas, Niterói-RJ </w:t>
      </w:r>
    </w:p>
    <w:p w:rsidR="005A1951" w:rsidRPr="00E65746" w:rsidRDefault="00AB3EB8" w:rsidP="00AB3EB8">
      <w:pPr>
        <w:pStyle w:val="Corpodetexto"/>
        <w:numPr>
          <w:ilvl w:val="2"/>
          <w:numId w:val="2"/>
        </w:numPr>
        <w:autoSpaceDE w:val="0"/>
        <w:autoSpaceDN w:val="0"/>
        <w:adjustRightInd w:val="0"/>
        <w:spacing w:before="120" w:line="360" w:lineRule="auto"/>
        <w:jc w:val="both"/>
        <w:rPr>
          <w:rFonts w:ascii="Verdana" w:hAnsi="Verdana" w:cs="Calibri"/>
          <w:bCs/>
          <w:sz w:val="18"/>
          <w:szCs w:val="18"/>
        </w:rPr>
      </w:pPr>
      <w:r w:rsidRPr="00E65746">
        <w:rPr>
          <w:rFonts w:ascii="Verdana" w:hAnsi="Verdana" w:cs="Calibri"/>
          <w:bCs/>
          <w:sz w:val="18"/>
          <w:szCs w:val="18"/>
        </w:rPr>
        <w:t xml:space="preserve">- </w:t>
      </w:r>
      <w:r w:rsidR="005A1951" w:rsidRPr="00E65746">
        <w:rPr>
          <w:rFonts w:ascii="Verdana" w:hAnsi="Verdana" w:cs="Calibri"/>
          <w:bCs/>
          <w:sz w:val="18"/>
          <w:szCs w:val="18"/>
        </w:rPr>
        <w:t>Instituto de Saúde de Nova Friburgo, Rua Silvio Henrique Braune, 22 - Centro, N</w:t>
      </w:r>
      <w:r w:rsidR="005A1951" w:rsidRPr="00E65746">
        <w:rPr>
          <w:rFonts w:ascii="Verdana" w:hAnsi="Verdana" w:cs="Calibri"/>
          <w:bCs/>
          <w:sz w:val="18"/>
          <w:szCs w:val="18"/>
        </w:rPr>
        <w:t>o</w:t>
      </w:r>
      <w:r w:rsidR="005A1951" w:rsidRPr="00E65746">
        <w:rPr>
          <w:rFonts w:ascii="Verdana" w:hAnsi="Verdana" w:cs="Calibri"/>
          <w:bCs/>
          <w:sz w:val="18"/>
          <w:szCs w:val="18"/>
        </w:rPr>
        <w:t>va Friburgo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5A1951">
        <w:rPr>
          <w:rFonts w:ascii="Verdana" w:hAnsi="Verdana"/>
          <w:b/>
          <w:sz w:val="18"/>
          <w:szCs w:val="18"/>
        </w:rPr>
        <w:t>23069.020.367/2019-79</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5A1951">
        <w:rPr>
          <w:rFonts w:ascii="Verdana" w:hAnsi="Verdana"/>
          <w:b/>
          <w:bCs/>
          <w:sz w:val="18"/>
          <w:szCs w:val="18"/>
          <w:lang w:val="en-US"/>
        </w:rPr>
        <w:t>01/2020/AD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4D28A3" w:rsidRPr="000417CF" w:rsidRDefault="00113C28" w:rsidP="00CA5412">
      <w:pPr>
        <w:pStyle w:val="Corpodetexto"/>
        <w:numPr>
          <w:ilvl w:val="1"/>
          <w:numId w:val="2"/>
        </w:numPr>
        <w:spacing w:before="120"/>
        <w:jc w:val="both"/>
        <w:rPr>
          <w:rFonts w:ascii="Verdana" w:hAnsi="Verdana"/>
          <w:sz w:val="18"/>
          <w:szCs w:val="18"/>
        </w:rPr>
      </w:pPr>
      <w:r w:rsidRPr="000417CF">
        <w:rPr>
          <w:rFonts w:ascii="Verdana" w:hAnsi="Verdana"/>
          <w:sz w:val="18"/>
          <w:szCs w:val="18"/>
        </w:rPr>
        <w:t xml:space="preserve">– </w:t>
      </w:r>
      <w:r w:rsidR="00CA5412" w:rsidRPr="000417CF">
        <w:rPr>
          <w:rFonts w:ascii="Verdana" w:hAnsi="Verdana" w:cs="Arial"/>
          <w:color w:val="000000"/>
          <w:sz w:val="18"/>
          <w:szCs w:val="18"/>
        </w:rPr>
        <w:t>O custo global de referência d</w:t>
      </w:r>
      <w:r w:rsidR="00CF5CFC" w:rsidRPr="000417CF">
        <w:rPr>
          <w:rFonts w:ascii="Verdana" w:hAnsi="Verdana" w:cs="Arial"/>
          <w:color w:val="000000"/>
          <w:sz w:val="18"/>
          <w:szCs w:val="18"/>
        </w:rPr>
        <w:t xml:space="preserve">os serviços </w:t>
      </w:r>
      <w:r w:rsidR="00CA5412" w:rsidRPr="000417CF">
        <w:rPr>
          <w:rFonts w:ascii="Verdana" w:hAnsi="Verdana" w:cs="Arial"/>
          <w:color w:val="000000"/>
          <w:sz w:val="18"/>
          <w:szCs w:val="18"/>
        </w:rPr>
        <w:t>a ser</w:t>
      </w:r>
      <w:r w:rsidR="00CF5CFC" w:rsidRPr="000417CF">
        <w:rPr>
          <w:rFonts w:ascii="Verdana" w:hAnsi="Verdana" w:cs="Arial"/>
          <w:color w:val="000000"/>
          <w:sz w:val="18"/>
          <w:szCs w:val="18"/>
        </w:rPr>
        <w:t>em</w:t>
      </w:r>
      <w:r w:rsidR="00CA5412" w:rsidRPr="000417CF">
        <w:rPr>
          <w:rFonts w:ascii="Verdana" w:hAnsi="Verdana" w:cs="Arial"/>
          <w:color w:val="000000"/>
          <w:sz w:val="18"/>
          <w:szCs w:val="18"/>
        </w:rPr>
        <w:t xml:space="preserve"> contratad</w:t>
      </w:r>
      <w:r w:rsidR="00CF5CFC" w:rsidRPr="000417CF">
        <w:rPr>
          <w:rFonts w:ascii="Verdana" w:hAnsi="Verdana" w:cs="Arial"/>
          <w:color w:val="000000"/>
          <w:sz w:val="18"/>
          <w:szCs w:val="18"/>
        </w:rPr>
        <w:t>os</w:t>
      </w:r>
      <w:r w:rsidR="00CA5412" w:rsidRPr="000417CF">
        <w:rPr>
          <w:rFonts w:ascii="Verdana" w:hAnsi="Verdana" w:cs="Arial"/>
          <w:color w:val="000000"/>
          <w:sz w:val="18"/>
          <w:szCs w:val="18"/>
        </w:rPr>
        <w:t>, foi obtido a partir das comp</w:t>
      </w:r>
      <w:r w:rsidR="00CA5412" w:rsidRPr="000417CF">
        <w:rPr>
          <w:rFonts w:ascii="Verdana" w:hAnsi="Verdana" w:cs="Arial"/>
          <w:color w:val="000000"/>
          <w:sz w:val="18"/>
          <w:szCs w:val="18"/>
        </w:rPr>
        <w:t>o</w:t>
      </w:r>
      <w:r w:rsidR="00CA5412" w:rsidRPr="000417CF">
        <w:rPr>
          <w:rFonts w:ascii="Verdana" w:hAnsi="Verdana" w:cs="Arial"/>
          <w:color w:val="000000"/>
          <w:sz w:val="18"/>
          <w:szCs w:val="18"/>
        </w:rPr>
        <w:t>sições dos custos unitários previst</w:t>
      </w:r>
      <w:r w:rsidR="001671D3" w:rsidRPr="000417CF">
        <w:rPr>
          <w:rFonts w:ascii="Verdana" w:hAnsi="Verdana" w:cs="Arial"/>
          <w:color w:val="000000"/>
          <w:sz w:val="18"/>
          <w:szCs w:val="18"/>
        </w:rPr>
        <w:t>o</w:t>
      </w:r>
      <w:r w:rsidR="00CA5412" w:rsidRPr="000417CF">
        <w:rPr>
          <w:rFonts w:ascii="Verdana" w:hAnsi="Verdana" w:cs="Arial"/>
          <w:color w:val="000000"/>
          <w:sz w:val="18"/>
          <w:szCs w:val="18"/>
        </w:rPr>
        <w:t>s n</w:t>
      </w:r>
      <w:r w:rsidR="00B15D59" w:rsidRPr="000417CF">
        <w:rPr>
          <w:rFonts w:ascii="Verdana" w:hAnsi="Verdana" w:cs="Arial"/>
          <w:color w:val="000000"/>
          <w:sz w:val="18"/>
          <w:szCs w:val="18"/>
        </w:rPr>
        <w:t>a estimativa de custo</w:t>
      </w:r>
      <w:r w:rsidR="00CA5412" w:rsidRPr="000417CF">
        <w:rPr>
          <w:rFonts w:ascii="Verdana" w:hAnsi="Verdana" w:cs="Arial"/>
          <w:color w:val="000000"/>
          <w:sz w:val="18"/>
          <w:szCs w:val="18"/>
        </w:rPr>
        <w:t xml:space="preserve">, que integra o </w:t>
      </w:r>
      <w:r w:rsidR="00B15D59" w:rsidRPr="000417CF">
        <w:rPr>
          <w:rFonts w:ascii="Verdana" w:hAnsi="Verdana" w:cs="Arial"/>
          <w:color w:val="000000"/>
          <w:sz w:val="18"/>
          <w:szCs w:val="18"/>
        </w:rPr>
        <w:t>processo administr</w:t>
      </w:r>
      <w:r w:rsidR="00B15D59" w:rsidRPr="000417CF">
        <w:rPr>
          <w:rFonts w:ascii="Verdana" w:hAnsi="Verdana" w:cs="Arial"/>
          <w:color w:val="000000"/>
          <w:sz w:val="18"/>
          <w:szCs w:val="18"/>
        </w:rPr>
        <w:t>a</w:t>
      </w:r>
      <w:r w:rsidR="00B15D59" w:rsidRPr="000417CF">
        <w:rPr>
          <w:rFonts w:ascii="Verdana" w:hAnsi="Verdana" w:cs="Arial"/>
          <w:color w:val="000000"/>
          <w:sz w:val="18"/>
          <w:szCs w:val="18"/>
        </w:rPr>
        <w:t>tivo</w:t>
      </w:r>
      <w:r w:rsidR="00CA5412" w:rsidRPr="000417CF">
        <w:rPr>
          <w:rFonts w:ascii="Verdana" w:hAnsi="Verdana" w:cs="Arial"/>
          <w:color w:val="000000"/>
          <w:sz w:val="18"/>
          <w:szCs w:val="18"/>
        </w:rPr>
        <w:t xml:space="preserve"> d</w:t>
      </w:r>
      <w:r w:rsidR="00B15D59" w:rsidRPr="000417CF">
        <w:rPr>
          <w:rFonts w:ascii="Verdana" w:hAnsi="Verdana" w:cs="Arial"/>
          <w:color w:val="000000"/>
          <w:sz w:val="18"/>
          <w:szCs w:val="18"/>
        </w:rPr>
        <w:t>a</w:t>
      </w:r>
      <w:r w:rsidR="00CA5412" w:rsidRPr="000417CF">
        <w:rPr>
          <w:rFonts w:ascii="Verdana" w:hAnsi="Verdana" w:cs="Arial"/>
          <w:color w:val="000000"/>
          <w:sz w:val="18"/>
          <w:szCs w:val="18"/>
        </w:rPr>
        <w:t xml:space="preserve"> licitação</w:t>
      </w:r>
      <w:r w:rsidR="004D28A3" w:rsidRPr="000417CF">
        <w:rPr>
          <w:rFonts w:ascii="Verdana" w:hAnsi="Verdana" w:cs="Arial"/>
          <w:color w:val="000000"/>
          <w:sz w:val="18"/>
          <w:szCs w:val="18"/>
        </w:rPr>
        <w:t>;</w:t>
      </w:r>
    </w:p>
    <w:p w:rsidR="004D28A3" w:rsidRPr="000417CF" w:rsidRDefault="004D28A3" w:rsidP="004D28A3">
      <w:pPr>
        <w:pStyle w:val="Corpodetexto"/>
        <w:numPr>
          <w:ilvl w:val="2"/>
          <w:numId w:val="2"/>
        </w:numPr>
        <w:spacing w:before="120"/>
        <w:jc w:val="both"/>
        <w:rPr>
          <w:rFonts w:ascii="Verdana" w:hAnsi="Verdana"/>
          <w:sz w:val="18"/>
          <w:szCs w:val="18"/>
        </w:rPr>
      </w:pPr>
      <w:r w:rsidRPr="000417CF">
        <w:rPr>
          <w:rFonts w:ascii="Verdana" w:hAnsi="Verdana" w:cs="Arial"/>
          <w:color w:val="000000"/>
          <w:sz w:val="18"/>
          <w:szCs w:val="18"/>
        </w:rPr>
        <w:t>- C</w:t>
      </w:r>
      <w:r w:rsidRPr="00E65746">
        <w:rPr>
          <w:rFonts w:ascii="Verdana" w:hAnsi="Verdana" w:cs="Calibri"/>
          <w:sz w:val="18"/>
          <w:szCs w:val="18"/>
        </w:rPr>
        <w:t>onsultou-se o Sinapi quanto a composições de serviços referentes à elaboração de levantamento topográfico</w:t>
      </w:r>
      <w:r w:rsidR="000417CF" w:rsidRPr="00E65746">
        <w:rPr>
          <w:rFonts w:ascii="Verdana" w:hAnsi="Verdana" w:cs="Calibri"/>
          <w:sz w:val="18"/>
          <w:szCs w:val="18"/>
        </w:rPr>
        <w:t>.</w:t>
      </w:r>
      <w:r w:rsidRPr="00E65746">
        <w:rPr>
          <w:rFonts w:ascii="Verdana" w:hAnsi="Verdana" w:cs="Calibri"/>
          <w:sz w:val="18"/>
          <w:szCs w:val="18"/>
        </w:rPr>
        <w:t xml:space="preserve"> </w:t>
      </w:r>
      <w:r w:rsidR="000417CF" w:rsidRPr="00E65746">
        <w:rPr>
          <w:rFonts w:ascii="Verdana" w:hAnsi="Verdana" w:cs="Calibri"/>
          <w:sz w:val="18"/>
          <w:szCs w:val="18"/>
        </w:rPr>
        <w:t>C</w:t>
      </w:r>
      <w:r w:rsidRPr="00E65746">
        <w:rPr>
          <w:rFonts w:ascii="Verdana" w:hAnsi="Verdana" w:cs="Calibri"/>
          <w:sz w:val="18"/>
          <w:szCs w:val="18"/>
        </w:rPr>
        <w:t>onstat</w:t>
      </w:r>
      <w:r w:rsidR="000417CF" w:rsidRPr="00E65746">
        <w:rPr>
          <w:rFonts w:ascii="Verdana" w:hAnsi="Verdana" w:cs="Calibri"/>
          <w:sz w:val="18"/>
          <w:szCs w:val="18"/>
        </w:rPr>
        <w:t>ou</w:t>
      </w:r>
      <w:r w:rsidRPr="00E65746">
        <w:rPr>
          <w:rFonts w:ascii="Verdana" w:hAnsi="Verdana" w:cs="Calibri"/>
          <w:sz w:val="18"/>
          <w:szCs w:val="18"/>
        </w:rPr>
        <w:t>-se que a composição de itens ali disponível, é para serviços topográficos para pavimentação, o que não atende às características do objeto desta estimativa.</w:t>
      </w:r>
    </w:p>
    <w:p w:rsidR="004D28A3" w:rsidRPr="000417CF" w:rsidRDefault="004D28A3" w:rsidP="000417CF">
      <w:pPr>
        <w:pStyle w:val="Corpodetexto"/>
        <w:numPr>
          <w:ilvl w:val="2"/>
          <w:numId w:val="2"/>
        </w:numPr>
        <w:spacing w:before="120"/>
        <w:jc w:val="both"/>
        <w:rPr>
          <w:rFonts w:ascii="Verdana" w:hAnsi="Verdana"/>
          <w:sz w:val="18"/>
          <w:szCs w:val="18"/>
        </w:rPr>
      </w:pPr>
      <w:r w:rsidRPr="00E65746">
        <w:rPr>
          <w:rFonts w:ascii="Verdana" w:hAnsi="Verdana" w:cs="Calibri"/>
          <w:sz w:val="18"/>
          <w:szCs w:val="18"/>
        </w:rPr>
        <w:t xml:space="preserve">- Portanto, </w:t>
      </w:r>
      <w:r w:rsidR="000417CF" w:rsidRPr="00E65746">
        <w:rPr>
          <w:rFonts w:ascii="Verdana" w:hAnsi="Verdana" w:cs="Calibri"/>
          <w:sz w:val="18"/>
          <w:szCs w:val="18"/>
        </w:rPr>
        <w:t>foi utilizada a estimativa da composição de serviços baseada n</w:t>
      </w:r>
      <w:r w:rsidRPr="00E65746">
        <w:rPr>
          <w:rFonts w:ascii="Verdana" w:hAnsi="Verdana" w:cs="Calibri"/>
          <w:sz w:val="18"/>
          <w:szCs w:val="18"/>
        </w:rPr>
        <w:t xml:space="preserve">o Catálogo de Itens da Prefeitura Municipal do Rio de Janeiro (SCO-Rio), cujas informações apresentadas são obtidas a partir da pesquisa de preços da </w:t>
      </w:r>
      <w:hyperlink r:id="rId11" w:tgtFrame="_blank" w:history="1">
        <w:r w:rsidRPr="00E65746">
          <w:rPr>
            <w:rFonts w:ascii="Verdana" w:hAnsi="Verdana" w:cs="Calibri"/>
            <w:sz w:val="18"/>
            <w:szCs w:val="18"/>
          </w:rPr>
          <w:t xml:space="preserve">Fundação Getúlio Vargas (FGV). </w:t>
        </w:r>
      </w:hyperlink>
    </w:p>
    <w:p w:rsidR="001B076E" w:rsidRPr="000417CF" w:rsidRDefault="001B076E" w:rsidP="004D28A3">
      <w:pPr>
        <w:pStyle w:val="Corpodetexto"/>
        <w:numPr>
          <w:ilvl w:val="2"/>
          <w:numId w:val="2"/>
        </w:numPr>
        <w:spacing w:before="120"/>
        <w:jc w:val="both"/>
        <w:rPr>
          <w:rFonts w:ascii="Verdana" w:hAnsi="Verdana"/>
          <w:sz w:val="18"/>
          <w:szCs w:val="18"/>
        </w:rPr>
      </w:pPr>
      <w:r w:rsidRPr="000417CF">
        <w:rPr>
          <w:rFonts w:ascii="Verdana" w:hAnsi="Verdana" w:cs="Arial"/>
          <w:color w:val="000000"/>
          <w:sz w:val="18"/>
          <w:szCs w:val="18"/>
        </w:rPr>
        <w:t>– O orçamento de custo referenciado acima</w:t>
      </w:r>
      <w:r w:rsidR="00E803B1" w:rsidRPr="000417CF">
        <w:rPr>
          <w:rFonts w:ascii="Verdana" w:hAnsi="Verdana" w:cs="Arial"/>
          <w:color w:val="000000"/>
          <w:sz w:val="18"/>
          <w:szCs w:val="18"/>
        </w:rPr>
        <w:t xml:space="preserve"> constante no Anexo </w:t>
      </w:r>
      <w:r w:rsidR="004D28A3" w:rsidRPr="000417CF">
        <w:rPr>
          <w:rFonts w:ascii="Verdana" w:hAnsi="Verdana" w:cs="Arial"/>
          <w:color w:val="000000"/>
          <w:sz w:val="18"/>
          <w:szCs w:val="18"/>
        </w:rPr>
        <w:t>II</w:t>
      </w:r>
      <w:r w:rsidRPr="000417CF">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lastRenderedPageBreak/>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w:t>
      </w:r>
      <w:r w:rsidR="00DA1D4F">
        <w:rPr>
          <w:rFonts w:ascii="Verdana" w:hAnsi="Verdana" w:cs="Arial"/>
          <w:sz w:val="18"/>
          <w:szCs w:val="18"/>
        </w:rPr>
        <w:t>e</w:t>
      </w:r>
      <w:r>
        <w:rPr>
          <w:rFonts w:ascii="Verdana" w:hAnsi="Verdana" w:cs="Arial"/>
          <w:sz w:val="18"/>
          <w:szCs w:val="18"/>
        </w:rPr>
        <w:t xml:space="preserve"> </w:t>
      </w:r>
      <w:r w:rsidR="00DA1D4F">
        <w:rPr>
          <w:rFonts w:ascii="Verdana" w:hAnsi="Verdana" w:cs="Arial"/>
          <w:sz w:val="18"/>
          <w:szCs w:val="18"/>
        </w:rPr>
        <w:t>serviço</w:t>
      </w:r>
      <w:r>
        <w:rPr>
          <w:rFonts w:ascii="Verdana" w:hAnsi="Verdana" w:cs="Arial"/>
          <w:sz w:val="18"/>
          <w:szCs w:val="18"/>
        </w:rPr>
        <w:t xml:space="preserve">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w:t>
      </w:r>
      <w:r w:rsidR="006026EE">
        <w:rPr>
          <w:rFonts w:ascii="Verdana" w:hAnsi="Verdana" w:cs="Arial"/>
          <w:sz w:val="18"/>
          <w:szCs w:val="18"/>
        </w:rPr>
        <w:t>quantitativos estimados</w:t>
      </w:r>
      <w:r w:rsidR="00CA5412" w:rsidRPr="008F65E2">
        <w:rPr>
          <w:rFonts w:ascii="Verdana" w:hAnsi="Verdana" w:cs="Arial"/>
          <w:sz w:val="18"/>
          <w:szCs w:val="18"/>
        </w:rPr>
        <w:t>,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Pr="002B1761" w:rsidRDefault="006E430C" w:rsidP="005D3D28">
      <w:pPr>
        <w:pStyle w:val="WW-Padro"/>
        <w:numPr>
          <w:ilvl w:val="0"/>
          <w:numId w:val="2"/>
        </w:numPr>
        <w:spacing w:before="120" w:after="120"/>
        <w:jc w:val="both"/>
        <w:rPr>
          <w:rFonts w:ascii="Verdana" w:hAnsi="Verdana"/>
          <w:b/>
          <w:sz w:val="18"/>
          <w:szCs w:val="18"/>
        </w:rPr>
      </w:pPr>
      <w:r w:rsidRPr="002B1761">
        <w:rPr>
          <w:rFonts w:ascii="Verdana" w:hAnsi="Verdana"/>
          <w:b/>
          <w:sz w:val="18"/>
          <w:szCs w:val="18"/>
          <w:u w:val="single"/>
        </w:rPr>
        <w:t>DOTAÇÃO ORÇAMENTÁRIA</w:t>
      </w:r>
      <w:r w:rsidRPr="002B1761">
        <w:rPr>
          <w:rFonts w:ascii="Verdana" w:hAnsi="Verdana"/>
          <w:b/>
          <w:sz w:val="18"/>
          <w:szCs w:val="18"/>
        </w:rPr>
        <w:t>:</w:t>
      </w:r>
    </w:p>
    <w:p w:rsidR="005D3D28" w:rsidRPr="002B1761" w:rsidRDefault="006E430C" w:rsidP="005D3D28">
      <w:pPr>
        <w:pStyle w:val="WW-Padro"/>
        <w:numPr>
          <w:ilvl w:val="1"/>
          <w:numId w:val="2"/>
        </w:numPr>
        <w:spacing w:before="120" w:after="120"/>
        <w:jc w:val="both"/>
        <w:rPr>
          <w:rFonts w:ascii="Verdana" w:hAnsi="Verdana"/>
          <w:b/>
          <w:sz w:val="18"/>
          <w:szCs w:val="18"/>
        </w:rPr>
      </w:pPr>
      <w:r w:rsidRPr="002B1761">
        <w:rPr>
          <w:rFonts w:ascii="Verdana" w:hAnsi="Verdana"/>
          <w:sz w:val="18"/>
          <w:szCs w:val="18"/>
        </w:rPr>
        <w:t xml:space="preserve">- </w:t>
      </w:r>
      <w:r w:rsidR="005D3D28" w:rsidRPr="002B1761">
        <w:rPr>
          <w:rFonts w:ascii="Verdana" w:hAnsi="Verdana" w:cs="Arial"/>
          <w:sz w:val="18"/>
          <w:szCs w:val="18"/>
        </w:rPr>
        <w:t xml:space="preserve">As despesas para atender a esta licitação estão programadas em dotação orçamentária própria, prevista no orçamento da União para o exercício de </w:t>
      </w:r>
      <w:r w:rsidR="002B1761" w:rsidRPr="002B1761">
        <w:rPr>
          <w:rFonts w:ascii="Verdana" w:hAnsi="Verdana" w:cs="Arial"/>
          <w:sz w:val="18"/>
          <w:szCs w:val="18"/>
        </w:rPr>
        <w:t>2020</w:t>
      </w:r>
      <w:r w:rsidR="005D3D28" w:rsidRPr="002B1761">
        <w:rPr>
          <w:rFonts w:ascii="Verdana" w:hAnsi="Verdana" w:cs="Arial"/>
          <w:sz w:val="18"/>
          <w:szCs w:val="18"/>
        </w:rPr>
        <w:t xml:space="preserve">, conforme </w:t>
      </w:r>
      <w:r w:rsidR="002B1761" w:rsidRPr="002B1761">
        <w:rPr>
          <w:rFonts w:ascii="Verdana" w:hAnsi="Verdana" w:cs="Arial"/>
          <w:sz w:val="18"/>
          <w:szCs w:val="18"/>
        </w:rPr>
        <w:t>fl</w:t>
      </w:r>
      <w:r w:rsidR="005D3D28" w:rsidRPr="002B1761">
        <w:rPr>
          <w:rFonts w:ascii="Verdana" w:hAnsi="Verdana" w:cs="Arial"/>
          <w:sz w:val="18"/>
          <w:szCs w:val="18"/>
        </w:rPr>
        <w:t>.</w:t>
      </w:r>
      <w:r w:rsidR="002B1761" w:rsidRPr="002B1761">
        <w:rPr>
          <w:rFonts w:ascii="Verdana" w:hAnsi="Verdana" w:cs="Arial"/>
          <w:sz w:val="18"/>
          <w:szCs w:val="18"/>
        </w:rPr>
        <w:t xml:space="preserve"> 332</w:t>
      </w:r>
      <w:r w:rsidR="005D3D28" w:rsidRPr="002B1761">
        <w:rPr>
          <w:rFonts w:ascii="Verdana" w:hAnsi="Verdana" w:cs="Arial"/>
          <w:sz w:val="18"/>
          <w:szCs w:val="18"/>
        </w:rPr>
        <w:t xml:space="preserve"> , na classificação abaixo:</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Gestão/Unidade: 15227/150182</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Fonte: 8100</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xml:space="preserve">- Programa de Trabalho: </w:t>
      </w:r>
      <w:r w:rsidR="002B1761" w:rsidRPr="002B1761">
        <w:rPr>
          <w:rFonts w:ascii="Verdana" w:hAnsi="Verdana" w:cs="Arial"/>
          <w:sz w:val="18"/>
          <w:szCs w:val="18"/>
          <w:lang w:eastAsia="en-US"/>
        </w:rPr>
        <w:t>169645</w:t>
      </w:r>
    </w:p>
    <w:p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xml:space="preserve">- Elemento de Despesa: </w:t>
      </w:r>
      <w:r w:rsidR="009A4A19">
        <w:rPr>
          <w:rFonts w:ascii="Verdana" w:hAnsi="Verdana" w:cs="Arial"/>
          <w:sz w:val="18"/>
          <w:szCs w:val="18"/>
          <w:lang w:eastAsia="en-US"/>
        </w:rPr>
        <w:t>449051</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sidRPr="002B1761">
        <w:rPr>
          <w:rFonts w:ascii="Verdana" w:hAnsi="Verdana" w:cs="Arial"/>
          <w:sz w:val="18"/>
          <w:szCs w:val="18"/>
          <w:lang w:eastAsia="en-US"/>
        </w:rPr>
        <w:t xml:space="preserve"> - PI: </w:t>
      </w:r>
      <w:r w:rsidR="002B1761" w:rsidRPr="002B1761">
        <w:rPr>
          <w:rFonts w:ascii="Verdana" w:hAnsi="Verdana" w:cs="Arial"/>
          <w:sz w:val="18"/>
          <w:szCs w:val="18"/>
          <w:lang w:eastAsia="en-US"/>
        </w:rPr>
        <w:t>M 20RK N 0101 N</w:t>
      </w:r>
    </w:p>
    <w:p w:rsidR="00B81613"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sidRPr="00C20BBB">
        <w:rPr>
          <w:rFonts w:ascii="Verdana" w:eastAsia="MS Mincho" w:hAnsi="Verdana" w:cs="Times New Roman"/>
          <w:sz w:val="18"/>
          <w:szCs w:val="18"/>
        </w:rPr>
        <w:t>–</w:t>
      </w:r>
      <w:r w:rsidR="006E430C" w:rsidRPr="00C20BBB">
        <w:rPr>
          <w:rFonts w:ascii="Verdana" w:eastAsia="MS Mincho" w:hAnsi="Verdana" w:cs="Times New Roman"/>
          <w:sz w:val="18"/>
          <w:szCs w:val="18"/>
        </w:rPr>
        <w:t xml:space="preserve"> </w:t>
      </w:r>
      <w:r w:rsidRPr="00C20BBB">
        <w:rPr>
          <w:rFonts w:ascii="Verdana" w:eastAsia="MS Mincho" w:hAnsi="Verdana" w:cs="Times New Roman"/>
          <w:sz w:val="18"/>
          <w:szCs w:val="18"/>
        </w:rPr>
        <w:t xml:space="preserve">O preço </w:t>
      </w:r>
      <w:r w:rsidR="00C20BBB" w:rsidRPr="00C20BBB">
        <w:rPr>
          <w:rFonts w:ascii="Verdana" w:eastAsia="MS Mincho" w:hAnsi="Verdana" w:cs="Times New Roman"/>
          <w:sz w:val="18"/>
          <w:szCs w:val="18"/>
        </w:rPr>
        <w:t>global</w:t>
      </w:r>
      <w:r w:rsidRPr="00C20BBB">
        <w:rPr>
          <w:rFonts w:ascii="Verdana" w:eastAsia="MS Mincho" w:hAnsi="Verdana" w:cs="Times New Roman"/>
          <w:sz w:val="18"/>
          <w:szCs w:val="18"/>
        </w:rPr>
        <w:t xml:space="preserve"> </w:t>
      </w:r>
      <w:r w:rsidR="00517ECC" w:rsidRPr="00C20BBB">
        <w:rPr>
          <w:rFonts w:ascii="Verdana" w:eastAsia="MS Mincho" w:hAnsi="Verdana" w:cs="Times New Roman"/>
          <w:sz w:val="18"/>
          <w:szCs w:val="18"/>
        </w:rPr>
        <w:t xml:space="preserve">de referência </w:t>
      </w:r>
      <w:r w:rsidRPr="00C20BBB">
        <w:rPr>
          <w:rFonts w:ascii="Verdana" w:eastAsia="MS Mincho" w:hAnsi="Verdana" w:cs="Times New Roman"/>
          <w:sz w:val="18"/>
          <w:szCs w:val="18"/>
        </w:rPr>
        <w:t xml:space="preserve">previsto </w:t>
      </w:r>
      <w:r w:rsidRPr="00C20BBB">
        <w:rPr>
          <w:rFonts w:ascii="Verdana" w:hAnsi="Verdana"/>
          <w:sz w:val="18"/>
          <w:szCs w:val="18"/>
        </w:rPr>
        <w:t>para a</w:t>
      </w:r>
      <w:r w:rsidR="006E430C" w:rsidRPr="00C20BBB">
        <w:rPr>
          <w:rFonts w:ascii="Verdana" w:hAnsi="Verdana"/>
          <w:sz w:val="18"/>
          <w:szCs w:val="18"/>
        </w:rPr>
        <w:t xml:space="preserve"> execução do</w:t>
      </w:r>
      <w:r w:rsidR="00C20BBB" w:rsidRPr="00C20BBB">
        <w:rPr>
          <w:rFonts w:ascii="Verdana" w:hAnsi="Verdana"/>
          <w:sz w:val="18"/>
          <w:szCs w:val="18"/>
        </w:rPr>
        <w:t>s</w:t>
      </w:r>
      <w:r w:rsidR="006E430C" w:rsidRPr="00C20BBB">
        <w:rPr>
          <w:rFonts w:ascii="Verdana" w:hAnsi="Verdana"/>
          <w:sz w:val="18"/>
          <w:szCs w:val="18"/>
        </w:rPr>
        <w:t xml:space="preserve"> serviços de que trata o objeto, foi estimad</w:t>
      </w:r>
      <w:r w:rsidRPr="00C20BBB">
        <w:rPr>
          <w:rFonts w:ascii="Verdana" w:hAnsi="Verdana"/>
          <w:sz w:val="18"/>
          <w:szCs w:val="18"/>
        </w:rPr>
        <w:t xml:space="preserve">o </w:t>
      </w:r>
      <w:r w:rsidR="006E430C" w:rsidRPr="00C20BBB">
        <w:rPr>
          <w:rFonts w:ascii="Verdana" w:hAnsi="Verdana"/>
          <w:sz w:val="18"/>
          <w:szCs w:val="18"/>
        </w:rPr>
        <w:t xml:space="preserve">em </w:t>
      </w:r>
      <w:r w:rsidR="006E430C" w:rsidRPr="00C20BBB">
        <w:rPr>
          <w:rFonts w:ascii="Verdana" w:hAnsi="Verdana"/>
          <w:b/>
          <w:sz w:val="18"/>
          <w:szCs w:val="18"/>
        </w:rPr>
        <w:t xml:space="preserve">R$ </w:t>
      </w:r>
      <w:r w:rsidR="00C20BBB" w:rsidRPr="00C20BBB">
        <w:rPr>
          <w:rFonts w:ascii="Verdana" w:hAnsi="Verdana"/>
          <w:b/>
          <w:sz w:val="18"/>
          <w:szCs w:val="18"/>
        </w:rPr>
        <w:t xml:space="preserve">304.264,23 </w:t>
      </w:r>
      <w:r w:rsidR="006E430C" w:rsidRPr="00C20BBB">
        <w:rPr>
          <w:rFonts w:ascii="Verdana" w:hAnsi="Verdana"/>
          <w:b/>
          <w:sz w:val="18"/>
          <w:szCs w:val="18"/>
        </w:rPr>
        <w:t>(</w:t>
      </w:r>
      <w:r w:rsidR="00C20BBB" w:rsidRPr="00C20BBB">
        <w:rPr>
          <w:rFonts w:ascii="Verdana" w:hAnsi="Verdana"/>
          <w:b/>
          <w:sz w:val="18"/>
          <w:szCs w:val="18"/>
        </w:rPr>
        <w:t xml:space="preserve">trezentos e quatro </w:t>
      </w:r>
      <w:r w:rsidR="006E430C" w:rsidRPr="00C20BBB">
        <w:rPr>
          <w:rFonts w:ascii="Verdana" w:hAnsi="Verdana"/>
          <w:b/>
          <w:sz w:val="18"/>
          <w:szCs w:val="18"/>
        </w:rPr>
        <w:t xml:space="preserve">mil, </w:t>
      </w:r>
      <w:r w:rsidR="00C20BBB" w:rsidRPr="00C20BBB">
        <w:rPr>
          <w:rFonts w:ascii="Verdana" w:hAnsi="Verdana"/>
          <w:b/>
          <w:sz w:val="18"/>
          <w:szCs w:val="18"/>
        </w:rPr>
        <w:t xml:space="preserve">duzentos e sessenta e quatro </w:t>
      </w:r>
      <w:r w:rsidR="006E430C" w:rsidRPr="00C20BBB">
        <w:rPr>
          <w:rFonts w:ascii="Verdana" w:hAnsi="Verdana"/>
          <w:b/>
          <w:sz w:val="18"/>
          <w:szCs w:val="18"/>
        </w:rPr>
        <w:t>r</w:t>
      </w:r>
      <w:r w:rsidR="006E430C" w:rsidRPr="00C20BBB">
        <w:rPr>
          <w:rFonts w:ascii="Verdana" w:hAnsi="Verdana"/>
          <w:b/>
          <w:sz w:val="18"/>
          <w:szCs w:val="18"/>
        </w:rPr>
        <w:t>e</w:t>
      </w:r>
      <w:r w:rsidR="006E430C" w:rsidRPr="00C20BBB">
        <w:rPr>
          <w:rFonts w:ascii="Verdana" w:hAnsi="Verdana"/>
          <w:b/>
          <w:sz w:val="18"/>
          <w:szCs w:val="18"/>
        </w:rPr>
        <w:t xml:space="preserve">ais e </w:t>
      </w:r>
      <w:r w:rsidR="00C20BBB" w:rsidRPr="00C20BBB">
        <w:rPr>
          <w:rFonts w:ascii="Verdana" w:hAnsi="Verdana"/>
          <w:b/>
          <w:sz w:val="18"/>
          <w:szCs w:val="18"/>
        </w:rPr>
        <w:t xml:space="preserve">vinte e três </w:t>
      </w:r>
      <w:r w:rsidR="006E430C" w:rsidRPr="00C20BBB">
        <w:rPr>
          <w:rFonts w:ascii="Verdana" w:hAnsi="Verdana"/>
          <w:b/>
          <w:sz w:val="18"/>
          <w:szCs w:val="18"/>
        </w:rPr>
        <w:t>centavos)</w:t>
      </w:r>
      <w:r w:rsidR="006E430C" w:rsidRPr="00C20BBB">
        <w:rPr>
          <w:rFonts w:ascii="Verdana" w:hAnsi="Verdana"/>
          <w:sz w:val="18"/>
          <w:szCs w:val="18"/>
        </w:rPr>
        <w:t xml:space="preserve">, conforme o orçamento estimativo disposto no Anexo </w:t>
      </w:r>
      <w:r w:rsidR="00695946" w:rsidRPr="00C20BBB">
        <w:rPr>
          <w:rFonts w:ascii="Verdana" w:hAnsi="Verdana"/>
          <w:sz w:val="18"/>
          <w:szCs w:val="18"/>
        </w:rPr>
        <w:t>V</w:t>
      </w:r>
      <w:r w:rsidR="003F5433" w:rsidRPr="00C20BBB">
        <w:rPr>
          <w:rFonts w:ascii="Verdana" w:hAnsi="Verdana"/>
          <w:sz w:val="18"/>
          <w:szCs w:val="18"/>
        </w:rPr>
        <w:t>-A</w:t>
      </w:r>
      <w:r w:rsidR="006E430C" w:rsidRPr="00C20BBB">
        <w:rPr>
          <w:rFonts w:ascii="Verdana" w:hAnsi="Verdana"/>
          <w:sz w:val="18"/>
          <w:szCs w:val="18"/>
        </w:rPr>
        <w:t xml:space="preserve"> – </w:t>
      </w:r>
      <w:r w:rsidR="00695946" w:rsidRPr="00C20BBB">
        <w:rPr>
          <w:rFonts w:ascii="Verdana" w:hAnsi="Verdana"/>
          <w:sz w:val="18"/>
          <w:szCs w:val="18"/>
        </w:rPr>
        <w:t>Pl</w:t>
      </w:r>
      <w:r w:rsidR="00695946" w:rsidRPr="00C20BBB">
        <w:rPr>
          <w:rFonts w:ascii="Verdana" w:hAnsi="Verdana"/>
          <w:sz w:val="18"/>
          <w:szCs w:val="18"/>
        </w:rPr>
        <w:t>a</w:t>
      </w:r>
      <w:r w:rsidR="00695946" w:rsidRPr="00C20BBB">
        <w:rPr>
          <w:rFonts w:ascii="Verdana" w:hAnsi="Verdana"/>
          <w:sz w:val="18"/>
          <w:szCs w:val="18"/>
        </w:rPr>
        <w:t xml:space="preserve">nilha de </w:t>
      </w:r>
      <w:r w:rsidR="004C6CCA" w:rsidRPr="00C20BBB">
        <w:rPr>
          <w:rFonts w:ascii="Verdana" w:hAnsi="Verdana"/>
          <w:sz w:val="18"/>
          <w:szCs w:val="18"/>
        </w:rPr>
        <w:t>Orçamento</w:t>
      </w:r>
      <w:r w:rsidR="006E430C" w:rsidRPr="00C20BBB">
        <w:rPr>
          <w:rFonts w:ascii="Verdana" w:hAnsi="Verdana"/>
          <w:sz w:val="18"/>
          <w:szCs w:val="18"/>
        </w:rPr>
        <w:t>.</w:t>
      </w:r>
    </w:p>
    <w:p w:rsidR="00C20BBB" w:rsidRDefault="00C20BBB"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O preço total de referência previsto para a execução dos serviços no Campus do Gragoatá</w:t>
      </w:r>
      <w:r w:rsidR="008A0233">
        <w:rPr>
          <w:rFonts w:ascii="Verdana" w:hAnsi="Verdana"/>
          <w:sz w:val="18"/>
          <w:szCs w:val="18"/>
        </w:rPr>
        <w:t>, foi estimado em R$ 151.228,07 (cento e cinquenta e um mil, duzentos e vinte e oito reais e sete centavos);</w:t>
      </w:r>
    </w:p>
    <w:p w:rsidR="008A0233" w:rsidRDefault="008A0233"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O preço total de referência previsto para a execução dos serviços no Campus da Praia Vermelha, foi estimado em R$ 130.462,58 (cento e trinta mil, quatrocentos e sessenta e dois reais e cinquenta e oito centavos);</w:t>
      </w:r>
    </w:p>
    <w:p w:rsidR="008A0233" w:rsidRDefault="008A0233"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O preço total de referência previsto para a execução dos serviços no Campus da Mequinho, foi estimado em R$ 9.269,27 (nove mil, duzentos e sessenta e nove reais e vinte e sete centavos);</w:t>
      </w:r>
    </w:p>
    <w:p w:rsidR="008A0233" w:rsidRPr="008A0233" w:rsidRDefault="008A0233" w:rsidP="00C20BBB">
      <w:pPr>
        <w:pStyle w:val="TextosemFormatao"/>
        <w:numPr>
          <w:ilvl w:val="2"/>
          <w:numId w:val="2"/>
        </w:numPr>
        <w:tabs>
          <w:tab w:val="left" w:pos="0"/>
        </w:tabs>
        <w:spacing w:before="120" w:after="120"/>
        <w:jc w:val="both"/>
        <w:rPr>
          <w:rFonts w:ascii="Verdana" w:hAnsi="Verdana"/>
          <w:sz w:val="18"/>
          <w:szCs w:val="18"/>
        </w:rPr>
      </w:pPr>
      <w:r w:rsidRPr="008A0233">
        <w:rPr>
          <w:rFonts w:ascii="Verdana" w:hAnsi="Verdana"/>
          <w:sz w:val="18"/>
          <w:szCs w:val="18"/>
        </w:rPr>
        <w:t xml:space="preserve">- O preço total de referência previsto para a execução dos serviços no </w:t>
      </w:r>
      <w:r w:rsidRPr="00E65746">
        <w:rPr>
          <w:rFonts w:ascii="Verdana" w:hAnsi="Verdana" w:cs="Calibri"/>
          <w:bCs/>
          <w:sz w:val="18"/>
          <w:szCs w:val="18"/>
        </w:rPr>
        <w:t>Arquivo Geral do Núcleo de Documentação (NDC)</w:t>
      </w:r>
      <w:r w:rsidRPr="008A0233">
        <w:rPr>
          <w:rFonts w:ascii="Verdana" w:hAnsi="Verdana"/>
          <w:sz w:val="18"/>
          <w:szCs w:val="18"/>
        </w:rPr>
        <w:t>, foi estimado em R$ 5.704,38 (cinco mil, set</w:t>
      </w:r>
      <w:r w:rsidRPr="008A0233">
        <w:rPr>
          <w:rFonts w:ascii="Verdana" w:hAnsi="Verdana"/>
          <w:sz w:val="18"/>
          <w:szCs w:val="18"/>
        </w:rPr>
        <w:t>e</w:t>
      </w:r>
      <w:r w:rsidRPr="008A0233">
        <w:rPr>
          <w:rFonts w:ascii="Verdana" w:hAnsi="Verdana"/>
          <w:sz w:val="18"/>
          <w:szCs w:val="18"/>
        </w:rPr>
        <w:t>centos e quatro reais e trinta e oito centavos);</w:t>
      </w:r>
    </w:p>
    <w:p w:rsidR="008A0233" w:rsidRPr="00C20BBB" w:rsidRDefault="008A0233" w:rsidP="00C20BBB">
      <w:pPr>
        <w:pStyle w:val="TextosemFormatao"/>
        <w:numPr>
          <w:ilvl w:val="2"/>
          <w:numId w:val="2"/>
        </w:numPr>
        <w:tabs>
          <w:tab w:val="left" w:pos="0"/>
        </w:tabs>
        <w:spacing w:before="120" w:after="120"/>
        <w:jc w:val="both"/>
        <w:rPr>
          <w:rFonts w:ascii="Verdana" w:hAnsi="Verdana"/>
          <w:sz w:val="18"/>
          <w:szCs w:val="18"/>
        </w:rPr>
      </w:pPr>
      <w:r>
        <w:rPr>
          <w:rFonts w:ascii="Verdana" w:hAnsi="Verdana"/>
          <w:sz w:val="18"/>
          <w:szCs w:val="18"/>
        </w:rPr>
        <w:t xml:space="preserve">- O preço total de referência previsto para a execução dos serviços no </w:t>
      </w:r>
      <w:r w:rsidRPr="00E65746">
        <w:rPr>
          <w:rFonts w:ascii="Verdana" w:hAnsi="Verdana" w:cs="Calibri"/>
          <w:bCs/>
          <w:sz w:val="18"/>
          <w:szCs w:val="18"/>
        </w:rPr>
        <w:t>Instituto de Saúde de Nova Friburgo</w:t>
      </w:r>
      <w:r>
        <w:rPr>
          <w:rFonts w:ascii="Verdana" w:hAnsi="Verdana"/>
          <w:sz w:val="18"/>
          <w:szCs w:val="18"/>
        </w:rPr>
        <w:t>, foi estimado em R$ 7.599,91 (sete mil, quinhentos e n</w:t>
      </w:r>
      <w:r>
        <w:rPr>
          <w:rFonts w:ascii="Verdana" w:hAnsi="Verdana"/>
          <w:sz w:val="18"/>
          <w:szCs w:val="18"/>
        </w:rPr>
        <w:t>o</w:t>
      </w:r>
      <w:r>
        <w:rPr>
          <w:rFonts w:ascii="Verdana" w:hAnsi="Verdana"/>
          <w:sz w:val="18"/>
          <w:szCs w:val="18"/>
        </w:rPr>
        <w:t>venta e nove reais e noventa e um centavos);</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2" w:history="1">
        <w:r w:rsidR="00695946" w:rsidRPr="00BF73C3">
          <w:rPr>
            <w:rStyle w:val="Hyperlink"/>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3"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lastRenderedPageBreak/>
        <w:t>–</w:t>
      </w:r>
      <w:r w:rsidR="00E9516A" w:rsidRPr="00BE563D">
        <w:rPr>
          <w:rFonts w:ascii="Verdana" w:hAnsi="Verdana"/>
          <w:sz w:val="18"/>
          <w:szCs w:val="18"/>
        </w:rPr>
        <w:t xml:space="preserve"> Data</w:t>
      </w:r>
      <w:r>
        <w:rPr>
          <w:rFonts w:ascii="Verdana" w:hAnsi="Verdana"/>
          <w:sz w:val="18"/>
          <w:szCs w:val="18"/>
        </w:rPr>
        <w:t>:</w:t>
      </w:r>
      <w:r w:rsidR="007049D5">
        <w:rPr>
          <w:rFonts w:ascii="Verdana" w:hAnsi="Verdana"/>
          <w:sz w:val="18"/>
          <w:szCs w:val="18"/>
        </w:rPr>
        <w:t xml:space="preserve"> </w:t>
      </w:r>
      <w:r w:rsidR="007049D5" w:rsidRPr="007049D5">
        <w:rPr>
          <w:rFonts w:ascii="Verdana" w:hAnsi="Verdana"/>
          <w:b/>
          <w:sz w:val="18"/>
          <w:szCs w:val="18"/>
        </w:rPr>
        <w:t>2</w:t>
      </w:r>
      <w:r w:rsidR="0053560A">
        <w:rPr>
          <w:rFonts w:ascii="Verdana" w:hAnsi="Verdana"/>
          <w:b/>
          <w:sz w:val="18"/>
          <w:szCs w:val="18"/>
        </w:rPr>
        <w:t>5</w:t>
      </w:r>
      <w:bookmarkStart w:id="0" w:name="_GoBack"/>
      <w:bookmarkEnd w:id="0"/>
      <w:r w:rsidR="007049D5" w:rsidRPr="007049D5">
        <w:rPr>
          <w:rFonts w:ascii="Verdana" w:hAnsi="Verdana"/>
          <w:b/>
          <w:sz w:val="18"/>
          <w:szCs w:val="18"/>
        </w:rPr>
        <w:t>/03/2020</w:t>
      </w:r>
    </w:p>
    <w:p w:rsidR="00024E11" w:rsidRPr="007049D5" w:rsidRDefault="00024E11" w:rsidP="00943050">
      <w:pPr>
        <w:pStyle w:val="Corpodetexto"/>
        <w:numPr>
          <w:ilvl w:val="2"/>
          <w:numId w:val="2"/>
        </w:numPr>
        <w:spacing w:before="120"/>
        <w:jc w:val="both"/>
        <w:rPr>
          <w:rFonts w:ascii="Verdana" w:hAnsi="Verdana"/>
          <w:b/>
          <w:sz w:val="18"/>
          <w:szCs w:val="18"/>
        </w:rPr>
      </w:pPr>
      <w:r>
        <w:rPr>
          <w:rFonts w:ascii="Verdana" w:hAnsi="Verdana"/>
          <w:sz w:val="18"/>
          <w:szCs w:val="18"/>
        </w:rPr>
        <w:t>- Horário:</w:t>
      </w:r>
      <w:r w:rsidR="007049D5">
        <w:rPr>
          <w:rFonts w:ascii="Verdana" w:hAnsi="Verdana"/>
          <w:sz w:val="18"/>
          <w:szCs w:val="18"/>
        </w:rPr>
        <w:t xml:space="preserve"> </w:t>
      </w:r>
      <w:r w:rsidR="007049D5" w:rsidRPr="007049D5">
        <w:rPr>
          <w:rFonts w:ascii="Verdana" w:hAnsi="Verdana"/>
          <w:b/>
          <w:sz w:val="18"/>
          <w:szCs w:val="18"/>
        </w:rPr>
        <w:t>10:00</w:t>
      </w:r>
      <w:r w:rsidR="00943050" w:rsidRPr="007049D5">
        <w:rPr>
          <w:rFonts w:ascii="Verdana" w:hAnsi="Verdana"/>
          <w:b/>
          <w:sz w:val="18"/>
          <w:szCs w:val="18"/>
        </w:rPr>
        <w:t xml:space="preserve"> (horário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4"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531A98">
        <w:rPr>
          <w:rFonts w:ascii="Verdana" w:hAnsi="Verdana"/>
          <w:sz w:val="18"/>
          <w:szCs w:val="18"/>
        </w:rPr>
        <w:t>– Prazo</w:t>
      </w:r>
      <w:r w:rsidR="00CF5CFC">
        <w:rPr>
          <w:rFonts w:ascii="Verdana" w:hAnsi="Verdana"/>
          <w:sz w:val="18"/>
          <w:szCs w:val="18"/>
        </w:rPr>
        <w:t>s</w:t>
      </w:r>
      <w:r w:rsidRPr="00531A98">
        <w:rPr>
          <w:rFonts w:ascii="Verdana" w:hAnsi="Verdana"/>
          <w:sz w:val="18"/>
          <w:szCs w:val="18"/>
        </w:rPr>
        <w:t xml:space="preserve"> </w:t>
      </w:r>
      <w:r w:rsidR="00CF5CFC">
        <w:rPr>
          <w:rFonts w:ascii="Verdana" w:hAnsi="Verdana"/>
          <w:sz w:val="18"/>
          <w:szCs w:val="18"/>
        </w:rPr>
        <w:t>para execução dos serviços, estão</w:t>
      </w:r>
      <w:r w:rsidRPr="00531A98">
        <w:rPr>
          <w:rFonts w:ascii="Verdana" w:hAnsi="Verdana"/>
          <w:sz w:val="18"/>
          <w:szCs w:val="18"/>
        </w:rPr>
        <w:t xml:space="preserve"> previsto no</w:t>
      </w:r>
      <w:r w:rsidR="00CF5CFC">
        <w:rPr>
          <w:rFonts w:ascii="Verdana" w:hAnsi="Verdana"/>
          <w:sz w:val="18"/>
          <w:szCs w:val="18"/>
        </w:rPr>
        <w:t>s respectivos cronogramas</w:t>
      </w:r>
      <w:r w:rsidRPr="00531A98">
        <w:rPr>
          <w:rFonts w:ascii="Verdana" w:hAnsi="Verdana"/>
          <w:sz w:val="18"/>
          <w:szCs w:val="18"/>
        </w:rPr>
        <w:t xml:space="preserve"> </w:t>
      </w:r>
      <w:r w:rsidR="00CF5CFC">
        <w:rPr>
          <w:rFonts w:ascii="Verdana" w:hAnsi="Verdana"/>
          <w:sz w:val="18"/>
          <w:szCs w:val="18"/>
        </w:rPr>
        <w:t>constantes dos anexos III (A, B, C, D e E)</w:t>
      </w:r>
      <w:r w:rsidRPr="00531A98">
        <w:rPr>
          <w:rFonts w:ascii="Verdana" w:hAnsi="Verdana"/>
          <w:sz w:val="18"/>
          <w:szCs w:val="18"/>
        </w:rPr>
        <w:t xml:space="preserve">, </w:t>
      </w:r>
      <w:r w:rsidR="00CF5CFC">
        <w:rPr>
          <w:rFonts w:ascii="Verdana" w:hAnsi="Verdana"/>
          <w:sz w:val="18"/>
          <w:szCs w:val="18"/>
        </w:rPr>
        <w:t xml:space="preserve">e </w:t>
      </w:r>
      <w:r w:rsidRPr="00531A98">
        <w:rPr>
          <w:rFonts w:ascii="Verdana" w:hAnsi="Verdana"/>
          <w:sz w:val="18"/>
          <w:szCs w:val="18"/>
        </w:rPr>
        <w:t>contado</w:t>
      </w:r>
      <w:r w:rsidR="00CF5CFC">
        <w:rPr>
          <w:rFonts w:ascii="Verdana" w:hAnsi="Verdana"/>
          <w:sz w:val="18"/>
          <w:szCs w:val="18"/>
        </w:rPr>
        <w:t>s</w:t>
      </w:r>
      <w:r w:rsidRPr="00531A98">
        <w:rPr>
          <w:rFonts w:ascii="Verdana" w:hAnsi="Verdana"/>
          <w:sz w:val="18"/>
          <w:szCs w:val="18"/>
        </w:rPr>
        <w:t xml:space="preserve"> a partir da data de expedição </w:t>
      </w:r>
      <w:r w:rsidR="000417CF">
        <w:rPr>
          <w:rFonts w:ascii="Verdana" w:hAnsi="Verdana"/>
          <w:sz w:val="18"/>
          <w:szCs w:val="18"/>
        </w:rPr>
        <w:t xml:space="preserve">de cada </w:t>
      </w:r>
      <w:r w:rsidRPr="00531A98">
        <w:rPr>
          <w:rFonts w:ascii="Verdana" w:hAnsi="Verdana"/>
          <w:sz w:val="18"/>
          <w:szCs w:val="18"/>
        </w:rPr>
        <w:t>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w:t>
      </w:r>
      <w:r w:rsidR="00CF5CFC">
        <w:rPr>
          <w:rFonts w:ascii="Verdana" w:hAnsi="Verdana" w:cs="Times-Roman"/>
          <w:sz w:val="18"/>
          <w:szCs w:val="18"/>
        </w:rPr>
        <w:t>os serviços</w:t>
      </w:r>
      <w:r w:rsidRPr="00B66441">
        <w:rPr>
          <w:rFonts w:ascii="Verdana" w:hAnsi="Verdana" w:cs="Times-Roman"/>
          <w:sz w:val="18"/>
          <w:szCs w:val="18"/>
        </w:rPr>
        <w:t xml:space="preserve">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w:t>
      </w:r>
      <w:r w:rsidR="00CF5CFC">
        <w:rPr>
          <w:rFonts w:ascii="Verdana" w:hAnsi="Verdana" w:cs="Times-Roman"/>
          <w:sz w:val="18"/>
          <w:szCs w:val="18"/>
        </w:rPr>
        <w:t>os</w:t>
      </w:r>
      <w:r w:rsidRPr="00B66441">
        <w:rPr>
          <w:rFonts w:ascii="Verdana" w:hAnsi="Verdana" w:cs="Times-Roman"/>
          <w:sz w:val="18"/>
          <w:szCs w:val="18"/>
        </w:rPr>
        <w:t xml:space="preserve"> </w:t>
      </w:r>
      <w:r w:rsidR="00CF5CFC">
        <w:rPr>
          <w:rFonts w:ascii="Verdana" w:hAnsi="Verdana" w:cs="Times-Roman"/>
          <w:sz w:val="18"/>
          <w:szCs w:val="18"/>
        </w:rPr>
        <w:t>mesmos</w:t>
      </w:r>
      <w:r w:rsidRPr="00B66441">
        <w:rPr>
          <w:rFonts w:ascii="Verdana" w:hAnsi="Verdana" w:cs="Times-Roman"/>
          <w:sz w:val="18"/>
          <w:szCs w:val="18"/>
        </w:rPr>
        <w:t xml:space="preserve">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5"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 xml:space="preserve">mento (Anexo </w:t>
      </w:r>
      <w:r w:rsidR="000417CF">
        <w:rPr>
          <w:rFonts w:ascii="Verdana" w:hAnsi="Verdana"/>
          <w:sz w:val="18"/>
          <w:szCs w:val="18"/>
        </w:rPr>
        <w:t>II</w:t>
      </w:r>
      <w:r w:rsidRPr="006B53DA">
        <w:rPr>
          <w:rFonts w:ascii="Verdana" w:hAnsi="Verdana"/>
          <w:sz w:val="18"/>
          <w:szCs w:val="18"/>
        </w:rPr>
        <w:t>);</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w:t>
      </w:r>
      <w:r w:rsidR="000417CF">
        <w:rPr>
          <w:rFonts w:ascii="Verdana" w:hAnsi="Verdana" w:cs="Arial"/>
          <w:color w:val="000000"/>
          <w:sz w:val="18"/>
          <w:szCs w:val="18"/>
        </w:rPr>
        <w:t>ou</w:t>
      </w:r>
      <w:r w:rsidRPr="000A1E9D">
        <w:rPr>
          <w:rFonts w:ascii="Verdana" w:hAnsi="Verdana" w:cs="Arial"/>
          <w:color w:val="000000"/>
          <w:sz w:val="18"/>
          <w:szCs w:val="18"/>
        </w:rPr>
        <w:t xml:space="preserve"> o </w:t>
      </w:r>
      <w:r w:rsidR="000417CF">
        <w:rPr>
          <w:rFonts w:ascii="Verdana" w:hAnsi="Verdana" w:cs="Arial"/>
          <w:color w:val="000000"/>
          <w:sz w:val="18"/>
          <w:szCs w:val="18"/>
        </w:rPr>
        <w:t>estudo preliminar</w:t>
      </w:r>
      <w:r w:rsidRPr="000A1E9D">
        <w:rPr>
          <w:rFonts w:ascii="Verdana" w:hAnsi="Verdana" w:cs="Arial"/>
          <w:color w:val="000000"/>
          <w:sz w:val="18"/>
          <w:szCs w:val="18"/>
        </w:rPr>
        <w:t xml:space="preserve">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 pessoa jurídica que participar de consórcio responsável pela elaboração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pessoa jurídica na qual o autor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seja administrador, sócio com mais de cinco por cento do capital votante, controlador, gerente, responsável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lastRenderedPageBreak/>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lastRenderedPageBreak/>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w:t>
      </w:r>
      <w:r w:rsidR="00DA1D4F">
        <w:rPr>
          <w:rFonts w:ascii="Verdana" w:hAnsi="Verdana" w:cs="Times-Bold"/>
          <w:bCs/>
          <w:sz w:val="18"/>
          <w:szCs w:val="18"/>
        </w:rPr>
        <w:t>ração de visita ao local dos serviços</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DA1D4F">
        <w:rPr>
          <w:rFonts w:ascii="Verdana" w:hAnsi="Verdana" w:cs="Times-Bold"/>
          <w:bCs/>
          <w:sz w:val="18"/>
          <w:szCs w:val="18"/>
        </w:rPr>
        <w:t>VII</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DA1D4F">
        <w:rPr>
          <w:rFonts w:ascii="Verdana" w:hAnsi="Verdana" w:cs="Times-Roman"/>
          <w:sz w:val="18"/>
          <w:szCs w:val="18"/>
        </w:rPr>
        <w:t>VII</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DA1D4F">
        <w:rPr>
          <w:rFonts w:ascii="Verdana" w:hAnsi="Verdana" w:cs="Times-Bold"/>
          <w:bCs/>
          <w:sz w:val="18"/>
          <w:szCs w:val="18"/>
        </w:rPr>
        <w:t>IX</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vistoria (Anexo </w:t>
      </w:r>
      <w:r w:rsidR="00DA1D4F">
        <w:rPr>
          <w:rFonts w:ascii="Verdana" w:hAnsi="Verdana" w:cs="Times-Roman"/>
          <w:sz w:val="18"/>
          <w:szCs w:val="18"/>
        </w:rPr>
        <w:t>VII</w:t>
      </w:r>
      <w:r>
        <w:rPr>
          <w:rFonts w:ascii="Verdana" w:hAnsi="Verdana" w:cs="Times-Roman"/>
          <w:sz w:val="18"/>
          <w:szCs w:val="18"/>
        </w:rPr>
        <w:t>I) ou de que não a realizou (Anexo I</w:t>
      </w:r>
      <w:r w:rsidR="00DA1D4F">
        <w:rPr>
          <w:rFonts w:ascii="Verdana" w:hAnsi="Verdana" w:cs="Times-Roman"/>
          <w:sz w:val="18"/>
          <w:szCs w:val="18"/>
        </w:rPr>
        <w:t>X</w:t>
      </w:r>
      <w:r>
        <w:rPr>
          <w:rFonts w:ascii="Verdana" w:hAnsi="Verdana" w:cs="Times-Roman"/>
          <w:sz w:val="18"/>
          <w:szCs w:val="18"/>
        </w:rPr>
        <w:t xml:space="preserve">), deverá ser fornecida junto com sua carta proposta comercial (Anexo </w:t>
      </w:r>
      <w:r w:rsidR="00DA1D4F">
        <w:rPr>
          <w:rFonts w:ascii="Verdana" w:hAnsi="Verdana" w:cs="Times-Roman"/>
          <w:sz w:val="18"/>
          <w:szCs w:val="18"/>
        </w:rPr>
        <w:t>V</w:t>
      </w:r>
      <w:r>
        <w:rPr>
          <w:rFonts w:ascii="Verdana" w:hAnsi="Verdana" w:cs="Times-Roman"/>
          <w:sz w:val="18"/>
          <w:szCs w:val="18"/>
        </w:rPr>
        <w:t>II), após a fase de la</w:t>
      </w:r>
      <w:r>
        <w:rPr>
          <w:rFonts w:ascii="Verdana" w:hAnsi="Verdana" w:cs="Times-Roman"/>
          <w:sz w:val="18"/>
          <w:szCs w:val="18"/>
        </w:rPr>
        <w:t>n</w:t>
      </w:r>
      <w:r w:rsidR="00E5556A">
        <w:rPr>
          <w:rFonts w:ascii="Verdana" w:hAnsi="Verdana" w:cs="Times-Roman"/>
          <w:sz w:val="18"/>
          <w:szCs w:val="18"/>
        </w:rPr>
        <w:t>ces, quando solicitada pela Presidente da CPL.</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w:t>
      </w:r>
      <w:r w:rsidR="00DA1D4F">
        <w:rPr>
          <w:rFonts w:ascii="Verdana" w:hAnsi="Verdana" w:cs="TTE4E87780t00"/>
          <w:sz w:val="18"/>
          <w:szCs w:val="18"/>
        </w:rPr>
        <w:t>os serviços</w:t>
      </w:r>
      <w:r>
        <w:rPr>
          <w:rFonts w:ascii="Verdana" w:hAnsi="Verdana" w:cs="TTE4E87780t00"/>
          <w:sz w:val="18"/>
          <w:szCs w:val="18"/>
        </w:rPr>
        <w:t xml:space="preserve">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6"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7"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8" w:history="1">
        <w:r w:rsidRPr="000A3220">
          <w:rPr>
            <w:rStyle w:val="Hyperlink"/>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w:t>
      </w:r>
      <w:r w:rsidR="009C344A">
        <w:rPr>
          <w:rFonts w:ascii="Verdana" w:hAnsi="Verdana"/>
          <w:bCs/>
          <w:sz w:val="18"/>
          <w:szCs w:val="18"/>
        </w:rPr>
        <w:lastRenderedPageBreak/>
        <w:t>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9"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20"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lastRenderedPageBreak/>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w:t>
      </w:r>
      <w:r w:rsidR="00DA1D4F">
        <w:rPr>
          <w:rFonts w:ascii="Verdana" w:hAnsi="Verdana" w:cs="Times-Roman"/>
          <w:sz w:val="18"/>
          <w:szCs w:val="18"/>
        </w:rPr>
        <w:t>o</w:t>
      </w:r>
      <w:r w:rsidRPr="007C1713">
        <w:rPr>
          <w:rFonts w:ascii="Verdana" w:hAnsi="Verdana" w:cs="Times-Roman"/>
          <w:sz w:val="18"/>
          <w:szCs w:val="18"/>
        </w:rPr>
        <w:t>s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 xml:space="preserve">serviço ou material necessário, mesmo quando não expressamente indicado </w:t>
      </w:r>
      <w:r w:rsidRPr="007C1713">
        <w:rPr>
          <w:rFonts w:ascii="Verdana" w:hAnsi="Verdana" w:cs="Times-Roman"/>
          <w:sz w:val="18"/>
          <w:szCs w:val="18"/>
        </w:rPr>
        <w:lastRenderedPageBreak/>
        <w:t>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 xml:space="preserve">conforme modelo do Anexo </w:t>
      </w:r>
      <w:r w:rsidR="00E5556A">
        <w:rPr>
          <w:rFonts w:ascii="Verdana" w:hAnsi="Verdana" w:cs="Times-Bold"/>
          <w:bCs/>
          <w:sz w:val="18"/>
          <w:szCs w:val="18"/>
        </w:rPr>
        <w:t>V</w:t>
      </w:r>
      <w:r w:rsidR="00C8392C">
        <w:rPr>
          <w:rFonts w:ascii="Verdana" w:hAnsi="Verdana" w:cs="Times-Bold"/>
          <w:bCs/>
          <w:sz w:val="18"/>
          <w:szCs w:val="18"/>
        </w:rPr>
        <w:t>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w:t>
      </w:r>
      <w:r w:rsidR="00DC11E5">
        <w:rPr>
          <w:rFonts w:ascii="Verdana" w:hAnsi="Verdana" w:cs="Times-Bold"/>
          <w:bCs/>
          <w:sz w:val="18"/>
          <w:szCs w:val="18"/>
        </w:rPr>
        <w:t>II</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lastRenderedPageBreak/>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Anexos </w:t>
      </w:r>
      <w:r w:rsidR="00303BD5">
        <w:rPr>
          <w:rFonts w:ascii="Verdana" w:hAnsi="Verdana" w:cs="Times-Roman"/>
          <w:sz w:val="18"/>
          <w:szCs w:val="18"/>
        </w:rPr>
        <w:t>VII</w:t>
      </w:r>
      <w:r>
        <w:rPr>
          <w:rFonts w:ascii="Verdana" w:hAnsi="Verdana" w:cs="Times-Roman"/>
          <w:sz w:val="18"/>
          <w:szCs w:val="18"/>
        </w:rPr>
        <w:t>I e I</w:t>
      </w:r>
      <w:r w:rsidR="00303BD5">
        <w:rPr>
          <w:rFonts w:ascii="Verdana" w:hAnsi="Verdana" w:cs="Times-Roman"/>
          <w:sz w:val="18"/>
          <w:szCs w:val="18"/>
        </w:rPr>
        <w:t>X</w:t>
      </w:r>
      <w:r>
        <w:rPr>
          <w:rFonts w:ascii="Verdana" w:hAnsi="Verdana" w:cs="Times-Roman"/>
          <w:sz w:val="18"/>
          <w:szCs w:val="18"/>
        </w:rPr>
        <w:t>;</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03BD5">
        <w:rPr>
          <w:rFonts w:ascii="Verdana" w:hAnsi="Verdana" w:cs="Times-Bold"/>
          <w:bCs/>
          <w:sz w:val="18"/>
          <w:szCs w:val="18"/>
        </w:rPr>
        <w:t>V</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03BD5">
        <w:rPr>
          <w:rFonts w:ascii="Verdana" w:hAnsi="Verdana" w:cs="Times-Bold"/>
          <w:bCs/>
          <w:sz w:val="18"/>
          <w:szCs w:val="18"/>
        </w:rPr>
        <w:t>II</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 planilha contendo o</w:t>
      </w:r>
      <w:r w:rsidR="00303BD5">
        <w:rPr>
          <w:rFonts w:ascii="Verdana" w:hAnsi="Verdana" w:cs="Times-Bold"/>
          <w:bCs/>
          <w:sz w:val="18"/>
          <w:szCs w:val="18"/>
        </w:rPr>
        <w:t>s</w:t>
      </w:r>
      <w:r>
        <w:rPr>
          <w:rFonts w:ascii="Verdana" w:hAnsi="Verdana" w:cs="Times-Bold"/>
          <w:bCs/>
          <w:sz w:val="18"/>
          <w:szCs w:val="18"/>
        </w:rPr>
        <w:t xml:space="preserve"> </w:t>
      </w:r>
      <w:r w:rsidRPr="00F979C2">
        <w:rPr>
          <w:rFonts w:ascii="Verdana" w:hAnsi="Verdana" w:cs="Times-Bold"/>
          <w:bCs/>
          <w:sz w:val="18"/>
          <w:szCs w:val="18"/>
        </w:rPr>
        <w:t>cronograma</w:t>
      </w:r>
      <w:r w:rsidR="00303BD5">
        <w:rPr>
          <w:rFonts w:ascii="Verdana" w:hAnsi="Verdana" w:cs="Times-Bold"/>
          <w:bCs/>
          <w:sz w:val="18"/>
          <w:szCs w:val="18"/>
        </w:rPr>
        <w:t>s</w:t>
      </w:r>
      <w:r w:rsidRPr="00F979C2">
        <w:rPr>
          <w:rFonts w:ascii="Verdana" w:hAnsi="Verdana" w:cs="Times-Bold"/>
          <w:bCs/>
          <w:sz w:val="18"/>
          <w:szCs w:val="18"/>
        </w:rPr>
        <w:t xml:space="preserve"> físico</w:t>
      </w:r>
      <w:r w:rsidR="00303BD5">
        <w:rPr>
          <w:rFonts w:ascii="Verdana" w:hAnsi="Verdana" w:cs="Times-Bold"/>
          <w:bCs/>
          <w:sz w:val="18"/>
          <w:szCs w:val="18"/>
        </w:rPr>
        <w:t xml:space="preserve">s e </w:t>
      </w:r>
      <w:r w:rsidRPr="00F979C2">
        <w:rPr>
          <w:rFonts w:ascii="Verdana" w:hAnsi="Verdana" w:cs="Times-Bold"/>
          <w:bCs/>
          <w:sz w:val="18"/>
          <w:szCs w:val="18"/>
        </w:rPr>
        <w:t>financeiro</w:t>
      </w:r>
      <w:r w:rsidR="00303BD5">
        <w:rPr>
          <w:rFonts w:ascii="Verdana" w:hAnsi="Verdana" w:cs="Times-Bold"/>
          <w:bCs/>
          <w:sz w:val="18"/>
          <w:szCs w:val="18"/>
        </w:rPr>
        <w:t>s</w:t>
      </w:r>
      <w:r>
        <w:rPr>
          <w:rFonts w:ascii="Verdana" w:hAnsi="Verdana" w:cs="Times-Bold"/>
          <w:bCs/>
          <w:sz w:val="18"/>
          <w:szCs w:val="18"/>
        </w:rPr>
        <w:t>, conforme modelo</w:t>
      </w:r>
      <w:r w:rsidR="00303BD5">
        <w:rPr>
          <w:rFonts w:ascii="Verdana" w:hAnsi="Verdana" w:cs="Times-Bold"/>
          <w:bCs/>
          <w:sz w:val="18"/>
          <w:szCs w:val="18"/>
        </w:rPr>
        <w:t>s</w:t>
      </w:r>
      <w:r>
        <w:rPr>
          <w:rFonts w:ascii="Verdana" w:hAnsi="Verdana" w:cs="Times-Bold"/>
          <w:bCs/>
          <w:sz w:val="18"/>
          <w:szCs w:val="18"/>
        </w:rPr>
        <w:t xml:space="preserve"> do</w:t>
      </w:r>
      <w:r w:rsidR="00303BD5">
        <w:rPr>
          <w:rFonts w:ascii="Verdana" w:hAnsi="Verdana" w:cs="Times-Bold"/>
          <w:bCs/>
          <w:sz w:val="18"/>
          <w:szCs w:val="18"/>
        </w:rPr>
        <w:t>s</w:t>
      </w:r>
      <w:r>
        <w:rPr>
          <w:rFonts w:ascii="Verdana" w:hAnsi="Verdana" w:cs="Times-Bold"/>
          <w:bCs/>
          <w:sz w:val="18"/>
          <w:szCs w:val="18"/>
        </w:rPr>
        <w:t xml:space="preserve"> anexo</w:t>
      </w:r>
      <w:r w:rsidR="00303BD5">
        <w:rPr>
          <w:rFonts w:ascii="Verdana" w:hAnsi="Verdana" w:cs="Times-Bold"/>
          <w:bCs/>
          <w:sz w:val="18"/>
          <w:szCs w:val="18"/>
        </w:rPr>
        <w:t>s</w:t>
      </w:r>
      <w:r>
        <w:rPr>
          <w:rFonts w:ascii="Verdana" w:hAnsi="Verdana" w:cs="Times-Bold"/>
          <w:bCs/>
          <w:sz w:val="18"/>
          <w:szCs w:val="18"/>
        </w:rPr>
        <w:t xml:space="preserve"> </w:t>
      </w:r>
      <w:r w:rsidR="00303BD5">
        <w:rPr>
          <w:rFonts w:ascii="Verdana" w:hAnsi="Verdana" w:cs="Times-Bold"/>
          <w:bCs/>
          <w:sz w:val="18"/>
          <w:szCs w:val="18"/>
        </w:rPr>
        <w:t>III letras A, B, C, D e E</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03BD5">
        <w:rPr>
          <w:rFonts w:ascii="Verdana" w:hAnsi="Verdana" w:cs="Times-Bold"/>
          <w:bCs/>
          <w:sz w:val="18"/>
          <w:szCs w:val="18"/>
        </w:rPr>
        <w:t>I</w:t>
      </w:r>
      <w:r w:rsidR="00370E6C">
        <w:rPr>
          <w:rFonts w:ascii="Verdana" w:hAnsi="Verdana" w:cs="Times-Bold"/>
          <w:bCs/>
          <w:sz w:val="18"/>
          <w:szCs w:val="18"/>
        </w:rPr>
        <w:t>V</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1" w:history="1">
        <w:r w:rsidR="00370E6C" w:rsidRPr="00E061D7">
          <w:rPr>
            <w:rStyle w:val="Hyperlink"/>
            <w:rFonts w:ascii="Verdana" w:hAnsi="Verdana" w:cs="Times-Roman"/>
            <w:sz w:val="18"/>
            <w:szCs w:val="18"/>
          </w:rPr>
          <w:t>cpl@id.uff.br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lastRenderedPageBreak/>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w:t>
      </w:r>
      <w:r w:rsidR="00DA1D4F">
        <w:rPr>
          <w:rFonts w:ascii="Verdana" w:hAnsi="Verdana" w:cs="Times-Roman"/>
          <w:sz w:val="18"/>
          <w:szCs w:val="18"/>
        </w:rPr>
        <w:t>os serviços</w:t>
      </w:r>
      <w:r w:rsidRPr="003D0C8C">
        <w:rPr>
          <w:rFonts w:ascii="Verdana" w:hAnsi="Verdana" w:cs="Times-Roman"/>
          <w:sz w:val="18"/>
          <w:szCs w:val="18"/>
        </w:rPr>
        <w:t>,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w:t>
      </w:r>
      <w:r w:rsidR="00DA1D4F">
        <w:rPr>
          <w:rFonts w:ascii="Verdana" w:hAnsi="Verdana" w:cs="Times-Roman"/>
          <w:sz w:val="18"/>
          <w:szCs w:val="18"/>
        </w:rPr>
        <w:t>os serviços</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 xml:space="preserve">Anexo </w:t>
      </w:r>
      <w:r w:rsidR="00303BD5">
        <w:rPr>
          <w:rFonts w:ascii="Verdana" w:hAnsi="Verdana" w:cs="Times-Bold"/>
          <w:bCs/>
          <w:sz w:val="18"/>
          <w:szCs w:val="18"/>
        </w:rPr>
        <w:t>II</w:t>
      </w:r>
      <w:r w:rsidR="009362A2" w:rsidRPr="00993A75">
        <w:rPr>
          <w:rFonts w:ascii="Verdana" w:hAnsi="Verdana" w:cs="Times-Bold"/>
          <w:bCs/>
          <w:sz w:val="18"/>
          <w:szCs w:val="18"/>
        </w:rPr>
        <w:t>)</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lastRenderedPageBreak/>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w:t>
      </w:r>
      <w:r w:rsidR="00303BD5">
        <w:rPr>
          <w:rFonts w:ascii="Verdana" w:hAnsi="Verdana"/>
          <w:sz w:val="18"/>
          <w:szCs w:val="18"/>
        </w:rPr>
        <w:t>III</w:t>
      </w:r>
      <w:r w:rsidRPr="008D0644">
        <w:rPr>
          <w:rFonts w:ascii="Verdana" w:hAnsi="Verdana"/>
          <w:sz w:val="18"/>
          <w:szCs w:val="18"/>
        </w:rPr>
        <w:t>,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w:t>
      </w:r>
      <w:r w:rsidR="00303BD5">
        <w:rPr>
          <w:rFonts w:ascii="Verdana" w:hAnsi="Verdana"/>
          <w:sz w:val="18"/>
          <w:szCs w:val="18"/>
        </w:rPr>
        <w:t>IV</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lastRenderedPageBreak/>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00303BD5">
        <w:rPr>
          <w:rFonts w:ascii="Verdana" w:hAnsi="Verdana" w:cs="Times-Bold"/>
          <w:bCs/>
          <w:sz w:val="18"/>
          <w:szCs w:val="18"/>
        </w:rPr>
        <w:t>II</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 xml:space="preserve">Anexo </w:t>
      </w:r>
      <w:r w:rsidR="00303BD5">
        <w:rPr>
          <w:rFonts w:ascii="Verdana" w:hAnsi="Verdana" w:cs="Times-Bold"/>
          <w:bCs/>
          <w:sz w:val="18"/>
          <w:szCs w:val="18"/>
        </w:rPr>
        <w:t>III</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 xml:space="preserve">Anexo </w:t>
      </w:r>
      <w:r w:rsidR="00303BD5">
        <w:rPr>
          <w:rFonts w:ascii="Verdana" w:hAnsi="Verdana" w:cs="Times-Bold"/>
          <w:bCs/>
          <w:sz w:val="18"/>
          <w:szCs w:val="18"/>
        </w:rPr>
        <w:t>I</w:t>
      </w:r>
      <w:r w:rsidR="00013657" w:rsidRPr="00256BEF">
        <w:rPr>
          <w:rFonts w:ascii="Verdana" w:hAnsi="Verdana" w:cs="Times-Bold"/>
          <w:bCs/>
          <w:sz w:val="18"/>
          <w:szCs w:val="18"/>
        </w:rPr>
        <w:t>V</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lastRenderedPageBreak/>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 xml:space="preserve">apenas as alterações absolutamente formais, destinadas a sanar </w:t>
      </w:r>
      <w:r w:rsidRPr="00256BEF">
        <w:rPr>
          <w:rFonts w:ascii="Verdana" w:hAnsi="Verdana" w:cs="Times-Roman"/>
          <w:sz w:val="18"/>
          <w:szCs w:val="18"/>
        </w:rPr>
        <w:lastRenderedPageBreak/>
        <w:t>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licitação constante no Anexo </w:t>
      </w:r>
      <w:r w:rsidR="00303BD5">
        <w:rPr>
          <w:rFonts w:ascii="Verdana" w:hAnsi="Verdana" w:cs="Times-Roman"/>
          <w:sz w:val="18"/>
          <w:szCs w:val="18"/>
        </w:rPr>
        <w:t>II</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2"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3"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w:t>
      </w:r>
      <w:r w:rsidR="00303BD5">
        <w:rPr>
          <w:rFonts w:ascii="Verdana" w:hAnsi="Verdana" w:cs="Times-Roman"/>
          <w:sz w:val="18"/>
          <w:szCs w:val="18"/>
        </w:rPr>
        <w:t>X</w:t>
      </w:r>
      <w:r w:rsidR="00B13904">
        <w:rPr>
          <w:rFonts w:ascii="Verdana" w:hAnsi="Verdana" w:cs="Times-Roman"/>
          <w:sz w:val="18"/>
          <w:szCs w:val="18"/>
        </w:rPr>
        <w:t>)</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lastRenderedPageBreak/>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F74C15"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Estado do Rio de Janeiro, co</w:t>
      </w:r>
      <w:r w:rsidRPr="00953406">
        <w:rPr>
          <w:rFonts w:ascii="Verdana" w:hAnsi="Verdana" w:cs="Times-Roman"/>
          <w:sz w:val="18"/>
          <w:szCs w:val="18"/>
        </w:rPr>
        <w:t>n</w:t>
      </w:r>
      <w:r w:rsidRPr="00953406">
        <w:rPr>
          <w:rFonts w:ascii="Verdana" w:hAnsi="Verdana" w:cs="Times-Roman"/>
          <w:sz w:val="18"/>
          <w:szCs w:val="18"/>
        </w:rPr>
        <w:t xml:space="preserve">forme art. 5º do § 2º da Resolução nº 336/89 do CONFEA.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 xml:space="preserve">tura das propostas, profissional de nível superior, </w:t>
      </w:r>
      <w:r w:rsidR="002F368D" w:rsidRPr="00E65746">
        <w:rPr>
          <w:rFonts w:ascii="Verdana" w:hAnsi="Verdana" w:cs="Calibri"/>
          <w:sz w:val="18"/>
          <w:szCs w:val="18"/>
        </w:rPr>
        <w:t>Agrônomo,</w:t>
      </w:r>
      <w:r w:rsidR="002F368D" w:rsidRPr="00953406">
        <w:rPr>
          <w:rFonts w:ascii="Verdana" w:hAnsi="Verdana" w:cs="Times-Roman"/>
          <w:sz w:val="18"/>
          <w:szCs w:val="18"/>
        </w:rPr>
        <w:t xml:space="preserve"> </w:t>
      </w:r>
      <w:r w:rsidRPr="00953406">
        <w:rPr>
          <w:rFonts w:ascii="Verdana" w:hAnsi="Verdana" w:cs="Times-Roman"/>
          <w:sz w:val="18"/>
          <w:szCs w:val="18"/>
        </w:rPr>
        <w:t xml:space="preserve">Engenheiro ou Arquiteto, reconhecido pelo conselho profissional correspondente (CREA ou CAU), para acompanhar e se responsabilizar pela execução </w:t>
      </w:r>
      <w:r w:rsidR="00DA1D4F">
        <w:rPr>
          <w:rFonts w:ascii="Verdana" w:hAnsi="Verdana" w:cs="Times-Roman"/>
          <w:sz w:val="18"/>
          <w:szCs w:val="18"/>
        </w:rPr>
        <w:t>dos serviços</w:t>
      </w:r>
      <w:r w:rsidRPr="00953406">
        <w:rPr>
          <w:rFonts w:ascii="Verdana" w:hAnsi="Verdana" w:cs="Times-Roman"/>
          <w:sz w:val="18"/>
          <w:szCs w:val="18"/>
        </w:rPr>
        <w:t>.</w:t>
      </w:r>
    </w:p>
    <w:p w:rsidR="007D1AE5" w:rsidRPr="006A5202" w:rsidRDefault="007D1AE5" w:rsidP="007D1AE5">
      <w:pPr>
        <w:pStyle w:val="Corpodetexto"/>
        <w:numPr>
          <w:ilvl w:val="3"/>
          <w:numId w:val="2"/>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técnico-operacionais</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 </w:t>
      </w:r>
      <w:r w:rsidR="001E046E" w:rsidRPr="006A5202">
        <w:rPr>
          <w:rFonts w:ascii="Verdana" w:hAnsi="Verdana" w:cs="Arial"/>
          <w:color w:val="162937"/>
          <w:sz w:val="18"/>
          <w:szCs w:val="18"/>
          <w:shd w:val="clear" w:color="auto" w:fill="FFFFFF"/>
        </w:rPr>
        <w:t xml:space="preserve">e </w:t>
      </w:r>
      <w:r w:rsidR="00D0141E">
        <w:rPr>
          <w:rFonts w:ascii="Verdana" w:hAnsi="Verdana"/>
          <w:sz w:val="18"/>
          <w:szCs w:val="18"/>
        </w:rPr>
        <w:t xml:space="preserve">fornecido </w:t>
      </w:r>
      <w:r w:rsidR="001E046E" w:rsidRPr="006A5202">
        <w:rPr>
          <w:rFonts w:ascii="Verdana" w:hAnsi="Verdana"/>
          <w:sz w:val="18"/>
          <w:szCs w:val="18"/>
        </w:rPr>
        <w:t>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r w:rsidRPr="006A5202">
        <w:rPr>
          <w:rFonts w:ascii="Verdana" w:hAnsi="Verdana"/>
          <w:bCs/>
          <w:sz w:val="18"/>
          <w:szCs w:val="18"/>
        </w:rPr>
        <w:t>profissional(is)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rsidR="006A5202" w:rsidRPr="006A5202" w:rsidRDefault="001E046E" w:rsidP="002F368D">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t xml:space="preserve">– 0(s) </w:t>
      </w:r>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técnico-operaciona</w:t>
      </w:r>
      <w:r w:rsidRPr="006A5202">
        <w:rPr>
          <w:rFonts w:ascii="Verdana" w:hAnsi="Verdana" w:cs="Arial"/>
          <w:color w:val="162937"/>
          <w:sz w:val="18"/>
          <w:szCs w:val="18"/>
          <w:shd w:val="clear" w:color="auto" w:fill="FFFFFF"/>
        </w:rPr>
        <w:t>l(</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deverá(ão)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responsabilidade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w:t>
      </w:r>
      <w:r w:rsidR="00B70D62" w:rsidRPr="006A5202">
        <w:rPr>
          <w:rFonts w:ascii="Verdana" w:hAnsi="Verdana" w:cs="Arial"/>
          <w:color w:val="162937"/>
          <w:sz w:val="18"/>
          <w:szCs w:val="18"/>
          <w:shd w:val="clear" w:color="auto" w:fill="FFFFFF"/>
        </w:rPr>
        <w:t>i</w:t>
      </w:r>
      <w:r w:rsidR="00B70D62" w:rsidRPr="006A5202">
        <w:rPr>
          <w:rFonts w:ascii="Verdana" w:hAnsi="Verdana" w:cs="Arial"/>
          <w:color w:val="162937"/>
          <w:sz w:val="18"/>
          <w:szCs w:val="18"/>
          <w:shd w:val="clear" w:color="auto" w:fill="FFFFFF"/>
        </w:rPr>
        <w:t>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profissional competente em nome dos profissionais vinculados aos referidos atestados, como forma de conferir a</w:t>
      </w:r>
      <w:r w:rsidR="00B70D62" w:rsidRPr="006A5202">
        <w:rPr>
          <w:rFonts w:ascii="Verdana" w:hAnsi="Verdana" w:cs="Arial"/>
          <w:color w:val="162937"/>
          <w:sz w:val="18"/>
          <w:szCs w:val="18"/>
          <w:shd w:val="clear" w:color="auto" w:fill="FFFFFF"/>
        </w:rPr>
        <w:t>u</w:t>
      </w:r>
      <w:r w:rsidR="00B70D62" w:rsidRPr="006A5202">
        <w:rPr>
          <w:rFonts w:ascii="Verdana" w:hAnsi="Verdana" w:cs="Arial"/>
          <w:color w:val="162937"/>
          <w:sz w:val="18"/>
          <w:szCs w:val="18"/>
          <w:shd w:val="clear" w:color="auto" w:fill="FFFFFF"/>
        </w:rPr>
        <w:t xml:space="preserve">tenticidade e veracidade das informações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rsidR="00811543" w:rsidRPr="00811543" w:rsidRDefault="007D1AE5" w:rsidP="00811543">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bCs/>
          <w:sz w:val="18"/>
          <w:szCs w:val="18"/>
        </w:rPr>
        <w:lastRenderedPageBreak/>
        <w:t xml:space="preserve">– </w:t>
      </w:r>
      <w:r w:rsidR="001E046E" w:rsidRPr="006A5202">
        <w:rPr>
          <w:rFonts w:ascii="Verdana" w:hAnsi="Verdana" w:cs="Arial"/>
          <w:bCs/>
          <w:sz w:val="18"/>
          <w:szCs w:val="18"/>
        </w:rPr>
        <w:t>No</w:t>
      </w:r>
      <w:r w:rsidRPr="006A5202">
        <w:rPr>
          <w:rFonts w:ascii="Verdana" w:hAnsi="Verdana" w:cs="Arial"/>
          <w:bCs/>
          <w:sz w:val="18"/>
          <w:szCs w:val="18"/>
        </w:rPr>
        <w:t xml:space="preserve">(s) atestado(s) </w:t>
      </w:r>
      <w:r w:rsidR="001E046E" w:rsidRPr="006A5202">
        <w:rPr>
          <w:rFonts w:ascii="Verdana" w:hAnsi="Verdana" w:cs="Arial"/>
          <w:bCs/>
          <w:sz w:val="18"/>
          <w:szCs w:val="18"/>
        </w:rPr>
        <w:t xml:space="preserve">deverá(ão) constar </w:t>
      </w:r>
      <w:r w:rsidRPr="006A5202">
        <w:rPr>
          <w:rFonts w:ascii="Verdana" w:hAnsi="Verdana" w:cs="Arial"/>
          <w:bCs/>
          <w:sz w:val="18"/>
          <w:szCs w:val="18"/>
        </w:rPr>
        <w:t>os parâmetros mínimos de</w:t>
      </w:r>
      <w:r w:rsidRPr="006A5202">
        <w:rPr>
          <w:rFonts w:ascii="Verdana" w:hAnsi="Verdana" w:cs="Arial"/>
          <w:bCs/>
          <w:sz w:val="18"/>
          <w:szCs w:val="18"/>
        </w:rPr>
        <w:t>s</w:t>
      </w:r>
      <w:r w:rsidRPr="006A5202">
        <w:rPr>
          <w:rFonts w:ascii="Verdana" w:hAnsi="Verdana" w:cs="Arial"/>
          <w:bCs/>
          <w:sz w:val="18"/>
          <w:szCs w:val="18"/>
        </w:rPr>
        <w:t>critos abaixo:</w:t>
      </w:r>
    </w:p>
    <w:p w:rsidR="00811543" w:rsidRDefault="00811543" w:rsidP="00811543">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 xml:space="preserve">- </w:t>
      </w:r>
      <w:r w:rsidR="002F368D" w:rsidRPr="00E65746">
        <w:rPr>
          <w:rFonts w:ascii="Verdana" w:hAnsi="Verdana" w:cs="Calibri"/>
          <w:sz w:val="18"/>
          <w:szCs w:val="18"/>
        </w:rPr>
        <w:t>Elaboração de Levantamento Topográfico Planialtimétrico Cadastral e Cartorial</w:t>
      </w:r>
      <w:r w:rsidRPr="00E65746">
        <w:rPr>
          <w:rFonts w:ascii="Verdana" w:hAnsi="Verdana" w:cs="Calibri"/>
          <w:sz w:val="18"/>
          <w:szCs w:val="18"/>
        </w:rPr>
        <w:t xml:space="preserve"> com área </w:t>
      </w:r>
      <w:r w:rsidR="00BF709F" w:rsidRPr="00E65746">
        <w:rPr>
          <w:rFonts w:ascii="Verdana" w:hAnsi="Verdana" w:cs="Calibri"/>
          <w:sz w:val="18"/>
          <w:szCs w:val="18"/>
        </w:rPr>
        <w:t xml:space="preserve">igual ou </w:t>
      </w:r>
      <w:r w:rsidRPr="00E65746">
        <w:rPr>
          <w:rFonts w:ascii="Verdana" w:hAnsi="Verdana" w:cs="Calibri"/>
          <w:sz w:val="18"/>
          <w:szCs w:val="18"/>
        </w:rPr>
        <w:t>superior a 20,21 hectare</w:t>
      </w:r>
      <w:r w:rsidR="002F368D" w:rsidRPr="00E65746">
        <w:rPr>
          <w:rFonts w:ascii="Verdana" w:hAnsi="Verdana" w:cs="Calibri"/>
          <w:sz w:val="18"/>
          <w:szCs w:val="18"/>
        </w:rPr>
        <w:t>, p</w:t>
      </w:r>
      <w:r w:rsidR="002F368D" w:rsidRPr="00E65746">
        <w:rPr>
          <w:rFonts w:ascii="Verdana" w:hAnsi="Verdana" w:cs="Calibri"/>
          <w:sz w:val="18"/>
          <w:szCs w:val="18"/>
        </w:rPr>
        <w:t>o</w:t>
      </w:r>
      <w:r w:rsidR="002F368D" w:rsidRPr="00E65746">
        <w:rPr>
          <w:rFonts w:ascii="Verdana" w:hAnsi="Verdana" w:cs="Calibri"/>
          <w:sz w:val="18"/>
          <w:szCs w:val="18"/>
        </w:rPr>
        <w:t xml:space="preserve">dendo ser aceito </w:t>
      </w:r>
      <w:r w:rsidR="00BF709F" w:rsidRPr="00E65746">
        <w:rPr>
          <w:rFonts w:ascii="Verdana" w:hAnsi="Verdana" w:cs="Calibri"/>
          <w:sz w:val="18"/>
          <w:szCs w:val="18"/>
        </w:rPr>
        <w:t>o somatório</w:t>
      </w:r>
      <w:r w:rsidR="002F368D" w:rsidRPr="00E65746">
        <w:rPr>
          <w:rFonts w:ascii="Verdana" w:hAnsi="Verdana" w:cs="Calibri"/>
          <w:sz w:val="18"/>
          <w:szCs w:val="18"/>
        </w:rPr>
        <w:t xml:space="preserve"> de áreas de atestados diferentes:</w:t>
      </w:r>
    </w:p>
    <w:p w:rsidR="00811543" w:rsidRPr="00811543" w:rsidRDefault="00811543" w:rsidP="00811543">
      <w:pPr>
        <w:numPr>
          <w:ilvl w:val="3"/>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O</w:t>
      </w:r>
      <w:r w:rsidR="004A513E" w:rsidRPr="00811543">
        <w:rPr>
          <w:rFonts w:ascii="Verdana" w:hAnsi="Verdana"/>
          <w:sz w:val="18"/>
          <w:szCs w:val="18"/>
        </w:rPr>
        <w:t xml:space="preserve"> acervo técnico de uma pessoa jurídica é representado pelos ace</w:t>
      </w:r>
      <w:r w:rsidR="004A513E" w:rsidRPr="00811543">
        <w:rPr>
          <w:rFonts w:ascii="Verdana" w:hAnsi="Verdana"/>
          <w:sz w:val="18"/>
          <w:szCs w:val="18"/>
        </w:rPr>
        <w:t>r</w:t>
      </w:r>
      <w:r w:rsidR="004A513E" w:rsidRPr="00811543">
        <w:rPr>
          <w:rFonts w:ascii="Verdana" w:hAnsi="Verdana"/>
          <w:sz w:val="18"/>
          <w:szCs w:val="18"/>
        </w:rPr>
        <w:t>vos técnicos dos profissionais do seu quadro técnico e de seus consultores técnicos devidamente contratados, de acordo com o art. 4º da Resolução 317/86 do CONFEA;</w:t>
      </w:r>
    </w:p>
    <w:p w:rsidR="00811543" w:rsidRPr="00811543" w:rsidRDefault="004A513E" w:rsidP="00811543">
      <w:pPr>
        <w:numPr>
          <w:ilvl w:val="3"/>
          <w:numId w:val="2"/>
        </w:numPr>
        <w:autoSpaceDE w:val="0"/>
        <w:autoSpaceDN w:val="0"/>
        <w:adjustRightInd w:val="0"/>
        <w:spacing w:before="120" w:after="120"/>
        <w:jc w:val="both"/>
        <w:rPr>
          <w:rFonts w:ascii="Verdana" w:hAnsi="Verdana" w:cs="Times-Roman"/>
          <w:sz w:val="18"/>
          <w:szCs w:val="18"/>
        </w:rPr>
      </w:pPr>
      <w:r w:rsidRPr="00811543">
        <w:rPr>
          <w:rFonts w:ascii="Verdana" w:hAnsi="Verdana"/>
          <w:sz w:val="18"/>
          <w:szCs w:val="18"/>
        </w:rPr>
        <w:t>– O acervo técnico de uma pessoa jurídica variará em função da alt</w:t>
      </w:r>
      <w:r w:rsidRPr="00811543">
        <w:rPr>
          <w:rFonts w:ascii="Verdana" w:hAnsi="Verdana"/>
          <w:sz w:val="18"/>
          <w:szCs w:val="18"/>
        </w:rPr>
        <w:t>e</w:t>
      </w:r>
      <w:r w:rsidRPr="00811543">
        <w:rPr>
          <w:rFonts w:ascii="Verdana" w:hAnsi="Verdana"/>
          <w:sz w:val="18"/>
          <w:szCs w:val="18"/>
        </w:rPr>
        <w:t>ração do acervo do seu quadro de profissionais e consultores (</w:t>
      </w:r>
      <w:r w:rsidRPr="00811543">
        <w:rPr>
          <w:sz w:val="18"/>
          <w:szCs w:val="18"/>
        </w:rPr>
        <w:t>§</w:t>
      </w:r>
      <w:r w:rsidRPr="00811543">
        <w:rPr>
          <w:rFonts w:ascii="Verdana" w:hAnsi="Verdana"/>
          <w:sz w:val="18"/>
          <w:szCs w:val="18"/>
        </w:rPr>
        <w:t xml:space="preserve"> único do art. 4º da Resolução 317/86 do CONFEA); </w:t>
      </w:r>
    </w:p>
    <w:p w:rsidR="004A513E" w:rsidRPr="00811543" w:rsidRDefault="004A513E" w:rsidP="00811543">
      <w:pPr>
        <w:numPr>
          <w:ilvl w:val="3"/>
          <w:numId w:val="2"/>
        </w:numPr>
        <w:autoSpaceDE w:val="0"/>
        <w:autoSpaceDN w:val="0"/>
        <w:adjustRightInd w:val="0"/>
        <w:spacing w:before="120" w:after="120"/>
        <w:jc w:val="both"/>
        <w:rPr>
          <w:rFonts w:ascii="Verdana" w:hAnsi="Verdana" w:cs="Times-Roman"/>
          <w:sz w:val="18"/>
          <w:szCs w:val="18"/>
        </w:rPr>
      </w:pPr>
      <w:r w:rsidRPr="00811543">
        <w:rPr>
          <w:rFonts w:ascii="Verdana" w:hAnsi="Verdana"/>
          <w:sz w:val="18"/>
          <w:szCs w:val="18"/>
        </w:rPr>
        <w:t>– Este(s) documento(s) deverá(ão) mencionar o endereço, telefone ou fax do declarante e ser assinado por seu representante legal, devidamente identificado e autorizado para tal fim, reservando-se o direito da C</w:t>
      </w:r>
      <w:r w:rsidR="00FE5FEB" w:rsidRPr="00811543">
        <w:rPr>
          <w:rFonts w:ascii="Verdana" w:hAnsi="Verdana"/>
          <w:sz w:val="18"/>
          <w:szCs w:val="18"/>
        </w:rPr>
        <w:t>PL</w:t>
      </w:r>
      <w:r w:rsidRPr="00811543">
        <w:rPr>
          <w:rFonts w:ascii="Verdana" w:hAnsi="Verdana"/>
          <w:sz w:val="18"/>
          <w:szCs w:val="18"/>
        </w:rPr>
        <w:t xml:space="preserve"> de pr</w:t>
      </w:r>
      <w:r w:rsidRPr="00811543">
        <w:rPr>
          <w:rFonts w:ascii="Verdana" w:hAnsi="Verdana"/>
          <w:sz w:val="18"/>
          <w:szCs w:val="18"/>
        </w:rPr>
        <w:t>o</w:t>
      </w:r>
      <w:r w:rsidRPr="00811543">
        <w:rPr>
          <w:rFonts w:ascii="Verdana" w:hAnsi="Verdana"/>
          <w:sz w:val="18"/>
          <w:szCs w:val="18"/>
        </w:rPr>
        <w:t>mover diligências para os esclarecimentos que julgar pertinente.</w:t>
      </w: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0"/>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1"/>
          <w:numId w:val="50"/>
        </w:numPr>
        <w:spacing w:before="120" w:after="120" w:line="240" w:lineRule="auto"/>
        <w:contextualSpacing w:val="0"/>
        <w:jc w:val="both"/>
        <w:rPr>
          <w:rFonts w:ascii="Verdana" w:eastAsia="Times New Roman" w:hAnsi="Verdana"/>
          <w:vanish/>
          <w:sz w:val="18"/>
          <w:szCs w:val="18"/>
          <w:lang w:eastAsia="pt-BR"/>
        </w:rPr>
      </w:pPr>
    </w:p>
    <w:p w:rsidR="00811543" w:rsidRPr="00811543" w:rsidRDefault="00811543" w:rsidP="00811543">
      <w:pPr>
        <w:pStyle w:val="PargrafodaLista"/>
        <w:numPr>
          <w:ilvl w:val="2"/>
          <w:numId w:val="50"/>
        </w:numPr>
        <w:spacing w:before="120" w:after="120" w:line="240" w:lineRule="auto"/>
        <w:contextualSpacing w:val="0"/>
        <w:jc w:val="both"/>
        <w:rPr>
          <w:rFonts w:ascii="Verdana" w:eastAsia="Times New Roman" w:hAnsi="Verdana"/>
          <w:vanish/>
          <w:sz w:val="18"/>
          <w:szCs w:val="18"/>
          <w:lang w:eastAsia="pt-BR"/>
        </w:rPr>
      </w:pPr>
    </w:p>
    <w:p w:rsidR="004A513E" w:rsidRPr="00EE6FB3" w:rsidRDefault="004A513E" w:rsidP="00811543">
      <w:pPr>
        <w:pStyle w:val="Corpodetexto"/>
        <w:numPr>
          <w:ilvl w:val="3"/>
          <w:numId w:val="50"/>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811543" w:rsidRPr="00811543" w:rsidRDefault="00811543" w:rsidP="00811543">
      <w:pPr>
        <w:pStyle w:val="PargrafodaLista"/>
        <w:numPr>
          <w:ilvl w:val="2"/>
          <w:numId w:val="50"/>
        </w:numPr>
        <w:autoSpaceDE w:val="0"/>
        <w:autoSpaceDN w:val="0"/>
        <w:adjustRightInd w:val="0"/>
        <w:spacing w:before="120" w:after="120" w:line="240" w:lineRule="auto"/>
        <w:contextualSpacing w:val="0"/>
        <w:jc w:val="both"/>
        <w:rPr>
          <w:rFonts w:ascii="Verdana" w:eastAsia="Times New Roman" w:hAnsi="Verdana" w:cs="Times-Bold"/>
          <w:bCs/>
          <w:vanish/>
          <w:sz w:val="18"/>
          <w:szCs w:val="18"/>
          <w:lang w:eastAsia="pt-BR"/>
        </w:rPr>
      </w:pPr>
    </w:p>
    <w:p w:rsidR="00417ADC" w:rsidRPr="007D1AE5" w:rsidRDefault="00811543"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xml:space="preserve"> </w:t>
      </w:r>
      <w:r w:rsidR="00013657" w:rsidRPr="006A5202">
        <w:rPr>
          <w:rFonts w:ascii="Verdana" w:hAnsi="Verdana" w:cs="Times-Bold"/>
          <w:bCs/>
          <w:sz w:val="18"/>
          <w:szCs w:val="18"/>
        </w:rPr>
        <w:t>–</w:t>
      </w:r>
      <w:r w:rsidR="00013657" w:rsidRPr="00953406">
        <w:rPr>
          <w:rFonts w:ascii="Verdana" w:hAnsi="Verdana" w:cs="Times-Bold"/>
          <w:b/>
          <w:bCs/>
          <w:sz w:val="18"/>
          <w:szCs w:val="18"/>
        </w:rPr>
        <w:t xml:space="preserve"> </w:t>
      </w:r>
      <w:r w:rsidR="00013657" w:rsidRPr="00953406">
        <w:rPr>
          <w:rFonts w:ascii="Verdana" w:hAnsi="Verdana" w:cs="Times-Roman"/>
          <w:sz w:val="18"/>
          <w:szCs w:val="18"/>
        </w:rPr>
        <w:t>Os documentos necessários para a comprovação de que o profissional</w:t>
      </w:r>
      <w:r w:rsidR="009B6A3F" w:rsidRPr="00953406">
        <w:rPr>
          <w:rFonts w:ascii="Verdana" w:hAnsi="Verdana" w:cs="Times-Roman"/>
          <w:sz w:val="18"/>
          <w:szCs w:val="18"/>
        </w:rPr>
        <w:t xml:space="preserve"> </w:t>
      </w:r>
      <w:r w:rsidR="00013657" w:rsidRPr="00953406">
        <w:rPr>
          <w:rFonts w:ascii="Verdana" w:hAnsi="Verdana" w:cs="Times-Roman"/>
          <w:sz w:val="18"/>
          <w:szCs w:val="18"/>
        </w:rPr>
        <w:t xml:space="preserve">responsável pela obra está vinculado a licitante, conforme </w:t>
      </w:r>
      <w:r w:rsidR="00013657" w:rsidRPr="007D1AE5">
        <w:rPr>
          <w:rFonts w:ascii="Verdana" w:hAnsi="Verdana" w:cs="Times-Bold"/>
          <w:bCs/>
          <w:sz w:val="18"/>
          <w:szCs w:val="18"/>
        </w:rPr>
        <w:t>subitem</w:t>
      </w:r>
      <w:r w:rsidR="00417ADC" w:rsidRPr="007D1AE5">
        <w:rPr>
          <w:rFonts w:ascii="Verdana" w:hAnsi="Verdana" w:cs="Times-Bold"/>
          <w:bCs/>
          <w:sz w:val="18"/>
          <w:szCs w:val="18"/>
        </w:rPr>
        <w:t xml:space="preserve"> anterior, </w:t>
      </w:r>
      <w:r w:rsidR="00013657" w:rsidRPr="007D1AE5">
        <w:rPr>
          <w:rFonts w:ascii="Verdana" w:hAnsi="Verdana" w:cs="Times-Roman"/>
          <w:sz w:val="18"/>
          <w:szCs w:val="18"/>
        </w:rPr>
        <w:t>são:</w:t>
      </w:r>
    </w:p>
    <w:p w:rsidR="00417ADC" w:rsidRPr="00953406"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respectivo r</w:t>
      </w:r>
      <w:r w:rsidR="00013657" w:rsidRPr="00953406">
        <w:rPr>
          <w:rFonts w:ascii="Verdana" w:hAnsi="Verdana" w:cs="Times-Roman"/>
          <w:sz w:val="18"/>
          <w:szCs w:val="18"/>
        </w:rPr>
        <w:t>e</w:t>
      </w:r>
      <w:r w:rsidR="00013657" w:rsidRPr="00953406">
        <w:rPr>
          <w:rFonts w:ascii="Verdana" w:hAnsi="Verdana" w:cs="Times-Roman"/>
          <w:sz w:val="18"/>
          <w:szCs w:val="18"/>
        </w:rPr>
        <w:t>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conformidade com as normas da Delegacia Regional do Trabalho (DRT).</w:t>
      </w:r>
    </w:p>
    <w:p w:rsidR="00417ADC" w:rsidRPr="00953406"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w:t>
      </w:r>
      <w:r w:rsidR="00013657" w:rsidRPr="00953406">
        <w:rPr>
          <w:rFonts w:ascii="Verdana" w:hAnsi="Verdana" w:cs="Times-Roman"/>
          <w:sz w:val="18"/>
          <w:szCs w:val="18"/>
        </w:rPr>
        <w:t>m</w:t>
      </w:r>
      <w:r w:rsidR="00013657" w:rsidRPr="00953406">
        <w:rPr>
          <w:rFonts w:ascii="Verdana" w:hAnsi="Verdana" w:cs="Times-Roman"/>
          <w:sz w:val="18"/>
          <w:szCs w:val="18"/>
        </w:rPr>
        <w:t>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Pessoa Jurídica expedida pelo CREA ou CAU.</w:t>
      </w:r>
    </w:p>
    <w:p w:rsidR="00417ADC" w:rsidRPr="00953406"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w:t>
      </w:r>
      <w:r w:rsidR="00013657" w:rsidRPr="00953406">
        <w:rPr>
          <w:rFonts w:ascii="Verdana" w:hAnsi="Verdana" w:cs="Times-Roman"/>
          <w:sz w:val="18"/>
          <w:szCs w:val="18"/>
        </w:rPr>
        <w:t>r</w:t>
      </w:r>
      <w:r w:rsidR="00013657" w:rsidRPr="00953406">
        <w:rPr>
          <w:rFonts w:ascii="Verdana" w:hAnsi="Verdana" w:cs="Times-Roman"/>
          <w:sz w:val="18"/>
          <w:szCs w:val="18"/>
        </w:rPr>
        <w:t>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expedida pelo CREA ou CAU.</w:t>
      </w:r>
    </w:p>
    <w:p w:rsidR="00417ADC" w:rsidRPr="00953406" w:rsidRDefault="00013657" w:rsidP="00811543">
      <w:pPr>
        <w:numPr>
          <w:ilvl w:val="2"/>
          <w:numId w:val="50"/>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w:t>
      </w:r>
      <w:r w:rsidRPr="00953406">
        <w:rPr>
          <w:rFonts w:ascii="Verdana" w:hAnsi="Verdana" w:cs="Times-Roman"/>
          <w:sz w:val="18"/>
          <w:szCs w:val="18"/>
        </w:rPr>
        <w:t>i</w:t>
      </w:r>
      <w:r w:rsidRPr="00953406">
        <w:rPr>
          <w:rFonts w:ascii="Verdana" w:hAnsi="Verdana" w:cs="Times-Roman"/>
          <w:sz w:val="18"/>
          <w:szCs w:val="18"/>
        </w:rPr>
        <w:t>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alegação ou recurso.</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Preside</w:t>
      </w:r>
      <w:r w:rsidRPr="00D02E8D">
        <w:rPr>
          <w:rFonts w:ascii="Verdana" w:hAnsi="Verdana" w:cs="Times-Bold"/>
          <w:bCs/>
          <w:sz w:val="18"/>
          <w:szCs w:val="18"/>
        </w:rPr>
        <w:t>n</w:t>
      </w:r>
      <w:r w:rsidRPr="00D02E8D">
        <w:rPr>
          <w:rFonts w:ascii="Verdana" w:hAnsi="Verdana" w:cs="Times-Bold"/>
          <w:bCs/>
          <w:sz w:val="18"/>
          <w:szCs w:val="18"/>
        </w:rPr>
        <w:t xml:space="preserve">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w:t>
      </w:r>
      <w:r w:rsidRPr="00D02E8D">
        <w:rPr>
          <w:rFonts w:ascii="Verdana" w:hAnsi="Verdana" w:cs="Times-Roman"/>
          <w:sz w:val="18"/>
          <w:szCs w:val="18"/>
        </w:rPr>
        <w:t>n</w:t>
      </w:r>
      <w:r w:rsidRPr="00D02E8D">
        <w:rPr>
          <w:rFonts w:ascii="Verdana" w:hAnsi="Verdana" w:cs="Times-Roman"/>
          <w:sz w:val="18"/>
          <w:szCs w:val="18"/>
        </w:rPr>
        <w:t>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811543">
      <w:pPr>
        <w:numPr>
          <w:ilvl w:val="2"/>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811543">
      <w:pPr>
        <w:numPr>
          <w:ilvl w:val="3"/>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811543">
      <w:pPr>
        <w:numPr>
          <w:ilvl w:val="4"/>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lastRenderedPageBreak/>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estar em nome da matriz.</w:t>
      </w:r>
    </w:p>
    <w:p w:rsidR="00AB3E34" w:rsidRPr="00D02E8D" w:rsidRDefault="00417ADC" w:rsidP="00811543">
      <w:pPr>
        <w:numPr>
          <w:ilvl w:val="4"/>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811543">
      <w:pPr>
        <w:numPr>
          <w:ilvl w:val="4"/>
          <w:numId w:val="50"/>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w:t>
      </w:r>
      <w:r w:rsidR="00013657" w:rsidRPr="00D02E8D">
        <w:rPr>
          <w:rFonts w:ascii="Verdana" w:hAnsi="Verdana" w:cs="Times-Roman"/>
          <w:sz w:val="18"/>
          <w:szCs w:val="18"/>
        </w:rPr>
        <w:t>ó</w:t>
      </w:r>
      <w:r w:rsidR="00013657" w:rsidRPr="00D02E8D">
        <w:rPr>
          <w:rFonts w:ascii="Verdana" w:hAnsi="Verdana" w:cs="Times-Roman"/>
          <w:sz w:val="18"/>
          <w:szCs w:val="18"/>
        </w:rPr>
        <w:t>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811543">
      <w:pPr>
        <w:numPr>
          <w:ilvl w:val="2"/>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w:t>
      </w:r>
      <w:r w:rsidRPr="00033427">
        <w:rPr>
          <w:rFonts w:ascii="Verdana" w:hAnsi="Verdana" w:cs="Times-Roman"/>
          <w:sz w:val="18"/>
          <w:szCs w:val="18"/>
        </w:rPr>
        <w:t>m</w:t>
      </w:r>
      <w:r w:rsidRPr="00033427">
        <w:rPr>
          <w:rFonts w:ascii="Verdana" w:hAnsi="Verdana" w:cs="Times-Roman"/>
          <w:sz w:val="18"/>
          <w:szCs w:val="18"/>
        </w:rPr>
        <w:t>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w:t>
      </w:r>
      <w:r w:rsidRPr="00033427">
        <w:rPr>
          <w:rFonts w:ascii="Verdana" w:hAnsi="Verdana" w:cs="Times-Roman"/>
          <w:sz w:val="18"/>
          <w:szCs w:val="18"/>
        </w:rPr>
        <w:t>o</w:t>
      </w:r>
      <w:r w:rsidRPr="00033427">
        <w:rPr>
          <w:rFonts w:ascii="Verdana" w:hAnsi="Verdana" w:cs="Times-Roman"/>
          <w:sz w:val="18"/>
          <w:szCs w:val="18"/>
        </w:rPr>
        <w:t>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811543">
      <w:pPr>
        <w:numPr>
          <w:ilvl w:val="1"/>
          <w:numId w:val="50"/>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w:t>
      </w:r>
      <w:r w:rsidRPr="00033427">
        <w:rPr>
          <w:rFonts w:ascii="Verdana" w:hAnsi="Verdana" w:cs="Times-Roman"/>
          <w:sz w:val="18"/>
          <w:szCs w:val="18"/>
        </w:rPr>
        <w:t>a</w:t>
      </w:r>
      <w:r w:rsidRPr="00033427">
        <w:rPr>
          <w:rFonts w:ascii="Verdana" w:hAnsi="Verdana" w:cs="Times-Roman"/>
          <w:sz w:val="18"/>
          <w:szCs w:val="18"/>
        </w:rPr>
        <w:t>ram.</w:t>
      </w:r>
    </w:p>
    <w:p w:rsidR="0080487C" w:rsidRDefault="0080487C" w:rsidP="00811543">
      <w:pPr>
        <w:numPr>
          <w:ilvl w:val="1"/>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lastRenderedPageBreak/>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2F368D" w:rsidRDefault="007A1DCD" w:rsidP="00811543">
      <w:pPr>
        <w:numPr>
          <w:ilvl w:val="2"/>
          <w:numId w:val="50"/>
        </w:numPr>
        <w:autoSpaceDE w:val="0"/>
        <w:autoSpaceDN w:val="0"/>
        <w:adjustRightInd w:val="0"/>
        <w:spacing w:before="120" w:after="120"/>
        <w:jc w:val="both"/>
        <w:rPr>
          <w:rFonts w:ascii="Verdana" w:hAnsi="Verdana" w:cs="Times-Roman"/>
          <w:sz w:val="18"/>
          <w:szCs w:val="18"/>
        </w:rPr>
      </w:pPr>
      <w:r w:rsidRPr="002F368D">
        <w:rPr>
          <w:rFonts w:ascii="Verdana" w:hAnsi="Verdana" w:cs="Times-Bold"/>
          <w:b/>
          <w:bCs/>
          <w:sz w:val="18"/>
          <w:szCs w:val="18"/>
        </w:rPr>
        <w:t>–</w:t>
      </w:r>
      <w:r w:rsidRPr="002F368D">
        <w:rPr>
          <w:rFonts w:ascii="Verdana" w:hAnsi="Verdana" w:cs="Times-Roman"/>
          <w:sz w:val="18"/>
          <w:szCs w:val="18"/>
        </w:rPr>
        <w:t xml:space="preserve"> Comprovação de vínculo com o responsável técnico pela ex</w:t>
      </w:r>
      <w:r w:rsidR="00697A07" w:rsidRPr="002F368D">
        <w:rPr>
          <w:rFonts w:ascii="Verdana" w:hAnsi="Verdana" w:cs="Times-Roman"/>
          <w:sz w:val="18"/>
          <w:szCs w:val="18"/>
        </w:rPr>
        <w:t>e</w:t>
      </w:r>
      <w:r w:rsidRPr="002F368D">
        <w:rPr>
          <w:rFonts w:ascii="Verdana" w:hAnsi="Verdana" w:cs="Times-Roman"/>
          <w:sz w:val="18"/>
          <w:szCs w:val="18"/>
        </w:rPr>
        <w:t>cução d</w:t>
      </w:r>
      <w:r w:rsidR="002F368D" w:rsidRPr="002F368D">
        <w:rPr>
          <w:rFonts w:ascii="Verdana" w:hAnsi="Verdana" w:cs="Times-Roman"/>
          <w:sz w:val="18"/>
          <w:szCs w:val="18"/>
        </w:rPr>
        <w:t>os serviços</w:t>
      </w:r>
      <w:r w:rsidRPr="002F368D">
        <w:rPr>
          <w:rFonts w:ascii="Verdana" w:hAnsi="Verdana" w:cs="Times-Roman"/>
          <w:sz w:val="18"/>
          <w:szCs w:val="18"/>
        </w:rPr>
        <w:t>.</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811543">
      <w:pPr>
        <w:numPr>
          <w:ilvl w:val="1"/>
          <w:numId w:val="50"/>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w:t>
      </w:r>
      <w:r w:rsidRPr="000934C1">
        <w:rPr>
          <w:rFonts w:ascii="Verdana" w:hAnsi="Verdana" w:cs="Times-Bold"/>
          <w:bCs/>
          <w:sz w:val="18"/>
          <w:szCs w:val="18"/>
        </w:rPr>
        <w:t>a</w:t>
      </w:r>
      <w:r w:rsidRPr="000934C1">
        <w:rPr>
          <w:rFonts w:ascii="Verdana" w:hAnsi="Verdana" w:cs="Times-Bold"/>
          <w:bCs/>
          <w:sz w:val="18"/>
          <w:szCs w:val="18"/>
        </w:rPr>
        <w:t>bilitação</w:t>
      </w:r>
      <w:r w:rsidRPr="000934C1">
        <w:rPr>
          <w:rFonts w:ascii="Verdana" w:hAnsi="Verdana" w:cs="Times-Roman"/>
          <w:sz w:val="18"/>
          <w:szCs w:val="18"/>
        </w:rPr>
        <w:t>, nos termos do art. 53 do Decreto nº 7.581/11.</w:t>
      </w:r>
    </w:p>
    <w:p w:rsidR="00847A60" w:rsidRPr="000934C1" w:rsidRDefault="007720EA" w:rsidP="00811543">
      <w:pPr>
        <w:numPr>
          <w:ilvl w:val="1"/>
          <w:numId w:val="50"/>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no pr</w:t>
      </w:r>
      <w:r w:rsidRPr="000934C1">
        <w:rPr>
          <w:rFonts w:ascii="Verdana" w:hAnsi="Verdana" w:cs="Times-Roman"/>
          <w:sz w:val="18"/>
          <w:szCs w:val="18"/>
        </w:rPr>
        <w:t>a</w:t>
      </w:r>
      <w:r w:rsidRPr="000934C1">
        <w:rPr>
          <w:rFonts w:ascii="Verdana" w:hAnsi="Verdana" w:cs="Times-Roman"/>
          <w:sz w:val="18"/>
          <w:szCs w:val="18"/>
        </w:rPr>
        <w:t xml:space="preserve">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811543">
      <w:pPr>
        <w:numPr>
          <w:ilvl w:val="1"/>
          <w:numId w:val="50"/>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811543">
      <w:pPr>
        <w:numPr>
          <w:ilvl w:val="1"/>
          <w:numId w:val="50"/>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w:t>
      </w:r>
      <w:r w:rsidRPr="00953406">
        <w:rPr>
          <w:rFonts w:ascii="Verdana" w:hAnsi="Verdana" w:cs="Times-Roman"/>
          <w:sz w:val="18"/>
          <w:szCs w:val="18"/>
        </w:rPr>
        <w:t>s</w:t>
      </w:r>
      <w:r w:rsidRPr="00953406">
        <w:rPr>
          <w:rFonts w:ascii="Verdana" w:hAnsi="Verdana" w:cs="Times-Roman"/>
          <w:sz w:val="18"/>
          <w:szCs w:val="18"/>
        </w:rPr>
        <w:t>to recurso, sendo que as contrarrazões deverão ser apresentadas também via sistema eletrôn</w:t>
      </w:r>
      <w:r w:rsidRPr="00953406">
        <w:rPr>
          <w:rFonts w:ascii="Verdana" w:hAnsi="Verdana" w:cs="Times-Roman"/>
          <w:sz w:val="18"/>
          <w:szCs w:val="18"/>
        </w:rPr>
        <w:t>i</w:t>
      </w:r>
      <w:r w:rsidRPr="00953406">
        <w:rPr>
          <w:rFonts w:ascii="Verdana" w:hAnsi="Verdana" w:cs="Times-Roman"/>
          <w:sz w:val="18"/>
          <w:szCs w:val="18"/>
        </w:rPr>
        <w:t>co.</w:t>
      </w:r>
      <w:r w:rsidR="00D8288F" w:rsidRPr="006A685C">
        <w:rPr>
          <w:rFonts w:ascii="Verdana" w:hAnsi="Verdana" w:cs="Arial"/>
          <w:color w:val="000000"/>
          <w:sz w:val="18"/>
          <w:szCs w:val="18"/>
        </w:rPr>
        <w:t> </w:t>
      </w:r>
    </w:p>
    <w:p w:rsidR="00D8288F" w:rsidRPr="006A685C" w:rsidRDefault="00D8288F" w:rsidP="00811543">
      <w:pPr>
        <w:numPr>
          <w:ilvl w:val="2"/>
          <w:numId w:val="50"/>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811543">
      <w:pPr>
        <w:numPr>
          <w:ilvl w:val="2"/>
          <w:numId w:val="50"/>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811543">
      <w:pPr>
        <w:numPr>
          <w:ilvl w:val="1"/>
          <w:numId w:val="50"/>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w:t>
      </w:r>
      <w:r w:rsidRPr="006A685C">
        <w:rPr>
          <w:rFonts w:ascii="Verdana" w:hAnsi="Verdana" w:cs="Arial"/>
          <w:color w:val="000000"/>
          <w:sz w:val="18"/>
          <w:szCs w:val="18"/>
        </w:rPr>
        <w:t>n</w:t>
      </w:r>
      <w:r w:rsidRPr="006A685C">
        <w:rPr>
          <w:rFonts w:ascii="Verdana" w:hAnsi="Verdana" w:cs="Arial"/>
          <w:color w:val="000000"/>
          <w:sz w:val="18"/>
          <w:szCs w:val="18"/>
        </w:rPr>
        <w:t>do, neste caso, a decisão do recurso ser proferida dentro do prazo de cinco dias úteis, contado do seu recebimento, sob pena de apuração de responsabilidade. </w:t>
      </w:r>
    </w:p>
    <w:p w:rsidR="000934C1" w:rsidRDefault="00D8288F" w:rsidP="00811543">
      <w:pPr>
        <w:pStyle w:val="Corpodetexto"/>
        <w:numPr>
          <w:ilvl w:val="1"/>
          <w:numId w:val="50"/>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811543">
      <w:pPr>
        <w:pStyle w:val="Corpodetexto"/>
        <w:numPr>
          <w:ilvl w:val="1"/>
          <w:numId w:val="50"/>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811543">
      <w:pPr>
        <w:pStyle w:val="Corpodetexto"/>
        <w:numPr>
          <w:ilvl w:val="1"/>
          <w:numId w:val="50"/>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bairro Icaraí, Niterói – RJ, CEP 24220-900.</w:t>
      </w:r>
    </w:p>
    <w:p w:rsidR="00D8288F" w:rsidRPr="00CC21DF" w:rsidRDefault="00D8288F" w:rsidP="00811543">
      <w:pPr>
        <w:numPr>
          <w:ilvl w:val="1"/>
          <w:numId w:val="50"/>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811543">
      <w:pPr>
        <w:numPr>
          <w:ilvl w:val="1"/>
          <w:numId w:val="50"/>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811543">
      <w:pPr>
        <w:numPr>
          <w:ilvl w:val="2"/>
          <w:numId w:val="50"/>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811543">
      <w:pPr>
        <w:numPr>
          <w:ilvl w:val="2"/>
          <w:numId w:val="50"/>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811543">
      <w:pPr>
        <w:numPr>
          <w:ilvl w:val="2"/>
          <w:numId w:val="50"/>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811543">
      <w:pPr>
        <w:numPr>
          <w:ilvl w:val="2"/>
          <w:numId w:val="50"/>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lastRenderedPageBreak/>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811543">
      <w:pPr>
        <w:pStyle w:val="Nivel01"/>
        <w:numPr>
          <w:ilvl w:val="0"/>
          <w:numId w:val="50"/>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811543">
      <w:pPr>
        <w:pStyle w:val="Nivel01"/>
        <w:keepNext w:val="0"/>
        <w:keepLines w:val="0"/>
        <w:numPr>
          <w:ilvl w:val="1"/>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811543">
      <w:pPr>
        <w:pStyle w:val="Nivel01"/>
        <w:keepNext w:val="0"/>
        <w:keepLines w:val="0"/>
        <w:numPr>
          <w:ilvl w:val="2"/>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811543">
      <w:pPr>
        <w:pStyle w:val="Nivel01"/>
        <w:keepNext w:val="0"/>
        <w:keepLines w:val="0"/>
        <w:numPr>
          <w:ilvl w:val="2"/>
          <w:numId w:val="50"/>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811543">
      <w:pPr>
        <w:pStyle w:val="Nivel01"/>
        <w:keepNext w:val="0"/>
        <w:keepLines w:val="0"/>
        <w:numPr>
          <w:ilvl w:val="1"/>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811543">
      <w:pPr>
        <w:pStyle w:val="Nivel01"/>
        <w:keepNext w:val="0"/>
        <w:keepLines w:val="0"/>
        <w:numPr>
          <w:ilvl w:val="2"/>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811543">
      <w:pPr>
        <w:pStyle w:val="Nivel01"/>
        <w:keepNext w:val="0"/>
        <w:keepLines w:val="0"/>
        <w:numPr>
          <w:ilvl w:val="2"/>
          <w:numId w:val="50"/>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811543">
      <w:pPr>
        <w:pStyle w:val="Corpodetexto"/>
        <w:numPr>
          <w:ilvl w:val="1"/>
          <w:numId w:val="50"/>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811543">
      <w:pPr>
        <w:pStyle w:val="Corpodetexto"/>
        <w:numPr>
          <w:ilvl w:val="1"/>
          <w:numId w:val="50"/>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5"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811543">
      <w:pPr>
        <w:pStyle w:val="Corpodetexto"/>
        <w:numPr>
          <w:ilvl w:val="1"/>
          <w:numId w:val="50"/>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w:t>
      </w:r>
      <w:r w:rsidR="00DA1D4F">
        <w:rPr>
          <w:rFonts w:ascii="Verdana" w:hAnsi="Verdana" w:cs="Times-Roman"/>
          <w:sz w:val="18"/>
          <w:szCs w:val="18"/>
        </w:rPr>
        <w:t>o</w:t>
      </w:r>
      <w:r w:rsidR="00450F87" w:rsidRPr="00450F87">
        <w:rPr>
          <w:rFonts w:ascii="Verdana" w:hAnsi="Verdana" w:cs="Times-Roman"/>
          <w:sz w:val="18"/>
          <w:szCs w:val="18"/>
        </w:rPr>
        <w:t xml:space="preserve">s </w:t>
      </w:r>
      <w:r w:rsidR="00DA1D4F">
        <w:rPr>
          <w:rFonts w:ascii="Verdana" w:hAnsi="Verdana" w:cs="Times-Roman"/>
          <w:sz w:val="18"/>
          <w:szCs w:val="18"/>
        </w:rPr>
        <w:t>serviços</w:t>
      </w:r>
      <w:r w:rsidR="00450F87" w:rsidRPr="00450F87">
        <w:rPr>
          <w:rFonts w:ascii="Verdana" w:hAnsi="Verdana" w:cs="Times-Roman"/>
          <w:sz w:val="18"/>
          <w:szCs w:val="18"/>
        </w:rPr>
        <w:t xml:space="preserve"> será formaliz</w:t>
      </w:r>
      <w:r w:rsidR="00450F87" w:rsidRPr="00450F87">
        <w:rPr>
          <w:rFonts w:ascii="Verdana" w:hAnsi="Verdana" w:cs="Times-Roman"/>
          <w:sz w:val="18"/>
          <w:szCs w:val="18"/>
        </w:rPr>
        <w:t>a</w:t>
      </w:r>
      <w:r w:rsidR="00450F87" w:rsidRPr="00450F87">
        <w:rPr>
          <w:rFonts w:ascii="Verdana" w:hAnsi="Verdana" w:cs="Times-Roman"/>
          <w:sz w:val="18"/>
          <w:szCs w:val="18"/>
        </w:rPr>
        <w:t>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Pr="00450F87">
        <w:rPr>
          <w:rFonts w:ascii="Verdana" w:hAnsi="Verdana" w:cs="Times-Roman"/>
          <w:sz w:val="18"/>
          <w:szCs w:val="18"/>
        </w:rPr>
        <w:t>tária</w:t>
      </w:r>
      <w:r w:rsidR="00C77638">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811543">
      <w:pPr>
        <w:pStyle w:val="Corpodetexto"/>
        <w:numPr>
          <w:ilvl w:val="1"/>
          <w:numId w:val="50"/>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w:t>
      </w:r>
      <w:r w:rsidR="00450F87" w:rsidRPr="00450F87">
        <w:rPr>
          <w:rFonts w:ascii="Verdana" w:hAnsi="Verdana" w:cs="Times-Roman"/>
          <w:sz w:val="18"/>
          <w:szCs w:val="18"/>
        </w:rPr>
        <w:t>n</w:t>
      </w:r>
      <w:r w:rsidR="00450F87" w:rsidRPr="00450F87">
        <w:rPr>
          <w:rFonts w:ascii="Verdana" w:hAnsi="Verdana" w:cs="Times-Roman"/>
          <w:sz w:val="18"/>
          <w:szCs w:val="18"/>
        </w:rPr>
        <w:t>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enco</w:t>
      </w:r>
      <w:r w:rsidRPr="00450F87">
        <w:rPr>
          <w:rFonts w:ascii="Verdana" w:hAnsi="Verdana"/>
          <w:sz w:val="18"/>
          <w:szCs w:val="18"/>
        </w:rPr>
        <w:t>n</w:t>
      </w:r>
      <w:r w:rsidRPr="00450F87">
        <w:rPr>
          <w:rFonts w:ascii="Verdana" w:hAnsi="Verdana"/>
          <w:sz w:val="18"/>
          <w:szCs w:val="18"/>
        </w:rPr>
        <w:t xml:space="preserve">tra em situação regular. </w:t>
      </w:r>
    </w:p>
    <w:p w:rsidR="00E9516A" w:rsidRPr="00450F87" w:rsidRDefault="00182EF8"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811543">
      <w:pPr>
        <w:pStyle w:val="Corpodetexto"/>
        <w:numPr>
          <w:ilvl w:val="2"/>
          <w:numId w:val="50"/>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811543">
      <w:pPr>
        <w:pStyle w:val="Corpodetexto"/>
        <w:numPr>
          <w:ilvl w:val="1"/>
          <w:numId w:val="50"/>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811543">
      <w:pPr>
        <w:pStyle w:val="Corpodetexto"/>
        <w:numPr>
          <w:ilvl w:val="1"/>
          <w:numId w:val="50"/>
        </w:numPr>
        <w:spacing w:before="120"/>
        <w:jc w:val="both"/>
        <w:rPr>
          <w:rFonts w:ascii="Verdana" w:hAnsi="Verdana"/>
          <w:sz w:val="18"/>
          <w:szCs w:val="18"/>
        </w:rPr>
      </w:pPr>
      <w:r>
        <w:rPr>
          <w:rFonts w:ascii="Verdana" w:hAnsi="Verdana"/>
          <w:sz w:val="18"/>
          <w:szCs w:val="18"/>
        </w:rPr>
        <w:lastRenderedPageBreak/>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811543">
      <w:pPr>
        <w:pStyle w:val="Corpodetexto"/>
        <w:numPr>
          <w:ilvl w:val="1"/>
          <w:numId w:val="50"/>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Admini</w:t>
      </w:r>
      <w:r>
        <w:rPr>
          <w:rFonts w:ascii="Arial" w:hAnsi="Arial" w:cs="Arial"/>
        </w:rPr>
        <w:t>s</w:t>
      </w:r>
      <w:r>
        <w:rPr>
          <w:rFonts w:ascii="Arial" w:hAnsi="Arial" w:cs="Arial"/>
        </w:rPr>
        <w:t>traçã</w:t>
      </w:r>
      <w:r w:rsidRPr="00205B7F">
        <w:rPr>
          <w:rFonts w:ascii="Verdana" w:hAnsi="Verdana" w:cs="Arial"/>
        </w:rPr>
        <w:t>o (</w:t>
      </w:r>
      <w:r w:rsidRPr="00205B7F">
        <w:rPr>
          <w:rFonts w:ascii="Verdana" w:hAnsi="Verdana"/>
        </w:rPr>
        <w:t>§ 1º do art. 64 da Lei 8.666/93).</w:t>
      </w:r>
    </w:p>
    <w:p w:rsidR="006771C2" w:rsidRPr="00BE563D" w:rsidRDefault="006771C2" w:rsidP="00811543">
      <w:pPr>
        <w:pStyle w:val="Corpodetexto"/>
        <w:numPr>
          <w:ilvl w:val="1"/>
          <w:numId w:val="50"/>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811543">
      <w:pPr>
        <w:pStyle w:val="Corpodetexto"/>
        <w:numPr>
          <w:ilvl w:val="1"/>
          <w:numId w:val="50"/>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811543">
      <w:pPr>
        <w:pStyle w:val="Corpodetexto"/>
        <w:numPr>
          <w:ilvl w:val="1"/>
          <w:numId w:val="50"/>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cação no Diário Oficial da União (DOU) e vigorará pelo prazo de execução d</w:t>
      </w:r>
      <w:r w:rsidR="00DA1D4F">
        <w:rPr>
          <w:rFonts w:ascii="Verdana" w:hAnsi="Verdana" w:cs="Times-Roman"/>
          <w:sz w:val="18"/>
          <w:szCs w:val="18"/>
        </w:rPr>
        <w:t>os serviços</w:t>
      </w:r>
      <w:r w:rsidRPr="00450F87">
        <w:rPr>
          <w:rFonts w:ascii="Verdana" w:hAnsi="Verdana" w:cs="Times-Roman"/>
          <w:sz w:val="18"/>
          <w:szCs w:val="18"/>
        </w:rPr>
        <w:t xml:space="preserve">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811543">
      <w:pPr>
        <w:pStyle w:val="Corpodetexto"/>
        <w:numPr>
          <w:ilvl w:val="1"/>
          <w:numId w:val="50"/>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lecido em item anterior, caracteriza descumprimento total da obrigação até então assumida, s</w:t>
      </w:r>
      <w:r w:rsidRPr="00BE563D">
        <w:rPr>
          <w:rFonts w:ascii="Verdana" w:hAnsi="Verdana"/>
          <w:sz w:val="18"/>
          <w:szCs w:val="18"/>
        </w:rPr>
        <w:t>u</w:t>
      </w:r>
      <w:r w:rsidRPr="00BE563D">
        <w:rPr>
          <w:rFonts w:ascii="Verdana" w:hAnsi="Verdana"/>
          <w:sz w:val="18"/>
          <w:szCs w:val="18"/>
        </w:rPr>
        <w:t xml:space="preserve">jeitando-se às penalidades de advertência e suspensão por 2 (dois) anos de licitar com a </w:t>
      </w:r>
      <w:r w:rsidRPr="00BE563D">
        <w:rPr>
          <w:rFonts w:ascii="Verdana" w:hAnsi="Verdana"/>
          <w:i/>
          <w:iCs/>
          <w:sz w:val="18"/>
          <w:szCs w:val="18"/>
        </w:rPr>
        <w:t>UNIVERSIDADE.</w:t>
      </w:r>
    </w:p>
    <w:p w:rsidR="000E492C" w:rsidRDefault="00E9516A" w:rsidP="00811543">
      <w:pPr>
        <w:pStyle w:val="Corpodetexto"/>
        <w:numPr>
          <w:ilvl w:val="2"/>
          <w:numId w:val="50"/>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811543">
      <w:pPr>
        <w:pStyle w:val="Corpodetexto"/>
        <w:numPr>
          <w:ilvl w:val="1"/>
          <w:numId w:val="50"/>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811543">
      <w:pPr>
        <w:numPr>
          <w:ilvl w:val="2"/>
          <w:numId w:val="50"/>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6"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811543">
      <w:pPr>
        <w:numPr>
          <w:ilvl w:val="2"/>
          <w:numId w:val="50"/>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811543">
      <w:pPr>
        <w:numPr>
          <w:ilvl w:val="2"/>
          <w:numId w:val="50"/>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811543">
      <w:pPr>
        <w:pStyle w:val="Corpodetexto"/>
        <w:numPr>
          <w:ilvl w:val="1"/>
          <w:numId w:val="50"/>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D717D7">
        <w:rPr>
          <w:rFonts w:ascii="Verdana" w:hAnsi="Verdana"/>
          <w:sz w:val="18"/>
          <w:szCs w:val="18"/>
        </w:rPr>
        <w:t>Referência</w:t>
      </w:r>
      <w:r w:rsidR="003C3623">
        <w:rPr>
          <w:rFonts w:ascii="Verdana" w:hAnsi="Verdana"/>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811543">
      <w:pPr>
        <w:pStyle w:val="Corpodetexto"/>
        <w:numPr>
          <w:ilvl w:val="0"/>
          <w:numId w:val="50"/>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811543">
      <w:pPr>
        <w:pStyle w:val="Corpodetexto"/>
        <w:numPr>
          <w:ilvl w:val="1"/>
          <w:numId w:val="50"/>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D717D7">
        <w:rPr>
          <w:rFonts w:ascii="Verdana" w:hAnsi="Verdana"/>
          <w:sz w:val="18"/>
          <w:szCs w:val="18"/>
        </w:rPr>
        <w:t>Referência</w:t>
      </w:r>
      <w:r w:rsidR="000E492C" w:rsidRPr="000E492C">
        <w:rPr>
          <w:rFonts w:ascii="Verdana" w:hAnsi="Verdana"/>
          <w:sz w:val="18"/>
          <w:szCs w:val="18"/>
        </w:rPr>
        <w:t>.</w:t>
      </w:r>
    </w:p>
    <w:p w:rsidR="00AD1FD2" w:rsidRPr="00C97635" w:rsidRDefault="00567558"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w:t>
      </w:r>
      <w:r w:rsidR="00D717D7">
        <w:rPr>
          <w:rFonts w:ascii="Verdana" w:hAnsi="Verdana"/>
          <w:sz w:val="18"/>
          <w:szCs w:val="18"/>
        </w:rPr>
        <w:t>s</w:t>
      </w:r>
      <w:r w:rsidR="003A4520" w:rsidRPr="00C97635">
        <w:rPr>
          <w:rFonts w:ascii="Verdana" w:hAnsi="Verdana"/>
          <w:sz w:val="18"/>
          <w:szCs w:val="18"/>
        </w:rPr>
        <w:t xml:space="preserve"> físico</w:t>
      </w:r>
      <w:r w:rsidR="00D717D7">
        <w:rPr>
          <w:rFonts w:ascii="Verdana" w:hAnsi="Verdana"/>
          <w:sz w:val="18"/>
          <w:szCs w:val="18"/>
        </w:rPr>
        <w:t xml:space="preserve">s e </w:t>
      </w:r>
      <w:r w:rsidR="003A4520" w:rsidRPr="00C97635">
        <w:rPr>
          <w:rFonts w:ascii="Verdana" w:hAnsi="Verdana"/>
          <w:sz w:val="18"/>
          <w:szCs w:val="18"/>
        </w:rPr>
        <w:t>financeiro</w:t>
      </w:r>
      <w:r w:rsidR="00D717D7">
        <w:rPr>
          <w:rFonts w:ascii="Verdana" w:hAnsi="Verdana"/>
          <w:sz w:val="18"/>
          <w:szCs w:val="18"/>
        </w:rPr>
        <w:t>s</w:t>
      </w:r>
      <w:r w:rsidR="00AD1FD2" w:rsidRPr="00C97635">
        <w:rPr>
          <w:rFonts w:ascii="Verdana" w:hAnsi="Verdana"/>
          <w:sz w:val="18"/>
          <w:szCs w:val="18"/>
        </w:rPr>
        <w:t>, apr</w:t>
      </w:r>
      <w:r w:rsidR="00AD1FD2" w:rsidRPr="00C97635">
        <w:rPr>
          <w:rFonts w:ascii="Verdana" w:hAnsi="Verdana"/>
          <w:sz w:val="18"/>
          <w:szCs w:val="18"/>
        </w:rPr>
        <w:t>e</w:t>
      </w:r>
      <w:r w:rsidR="00AD1FD2" w:rsidRPr="00C97635">
        <w:rPr>
          <w:rFonts w:ascii="Verdana" w:hAnsi="Verdana"/>
          <w:sz w:val="18"/>
          <w:szCs w:val="18"/>
        </w:rPr>
        <w:t>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w:t>
      </w:r>
      <w:r w:rsidR="00AD1FD2" w:rsidRPr="00C97635">
        <w:rPr>
          <w:rFonts w:ascii="Verdana" w:hAnsi="Verdana"/>
          <w:sz w:val="18"/>
          <w:szCs w:val="18"/>
        </w:rPr>
        <w:t>n</w:t>
      </w:r>
      <w:r w:rsidR="00AD1FD2" w:rsidRPr="00C97635">
        <w:rPr>
          <w:rFonts w:ascii="Verdana" w:hAnsi="Verdana"/>
          <w:sz w:val="18"/>
          <w:szCs w:val="18"/>
        </w:rPr>
        <w:t>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811543">
      <w:pPr>
        <w:pStyle w:val="Corpodetexto"/>
        <w:numPr>
          <w:ilvl w:val="0"/>
          <w:numId w:val="50"/>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811543">
      <w:pPr>
        <w:numPr>
          <w:ilvl w:val="1"/>
          <w:numId w:val="50"/>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lastRenderedPageBreak/>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D717D7">
        <w:rPr>
          <w:rFonts w:ascii="Verdana" w:hAnsi="Verdana"/>
          <w:sz w:val="18"/>
          <w:szCs w:val="18"/>
        </w:rPr>
        <w:t>Referência</w:t>
      </w:r>
      <w:r w:rsidR="00EE4D8B">
        <w:rPr>
          <w:rFonts w:ascii="Verdana" w:hAnsi="Verdana"/>
          <w:sz w:val="18"/>
          <w:szCs w:val="18"/>
        </w:rPr>
        <w:t>.</w:t>
      </w:r>
    </w:p>
    <w:p w:rsidR="007F7759" w:rsidRPr="001674EF" w:rsidRDefault="004C1C18" w:rsidP="00811543">
      <w:pPr>
        <w:numPr>
          <w:ilvl w:val="2"/>
          <w:numId w:val="50"/>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811543">
      <w:pPr>
        <w:pStyle w:val="Corpodetexto"/>
        <w:numPr>
          <w:ilvl w:val="0"/>
          <w:numId w:val="50"/>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811543">
      <w:pPr>
        <w:pStyle w:val="Corpodetexto"/>
        <w:numPr>
          <w:ilvl w:val="1"/>
          <w:numId w:val="50"/>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D717D7">
        <w:rPr>
          <w:rFonts w:ascii="Verdana" w:hAnsi="Verdana"/>
          <w:sz w:val="18"/>
          <w:szCs w:val="18"/>
        </w:rPr>
        <w:t>R</w:t>
      </w:r>
      <w:r w:rsidR="00D717D7">
        <w:rPr>
          <w:rFonts w:ascii="Verdana" w:hAnsi="Verdana"/>
          <w:sz w:val="18"/>
          <w:szCs w:val="18"/>
        </w:rPr>
        <w:t>e</w:t>
      </w:r>
      <w:r w:rsidR="00D717D7">
        <w:rPr>
          <w:rFonts w:ascii="Verdana" w:hAnsi="Verdana"/>
          <w:sz w:val="18"/>
          <w:szCs w:val="18"/>
        </w:rPr>
        <w:t>ferência</w:t>
      </w:r>
      <w:r w:rsidR="00EE4D8B">
        <w:rPr>
          <w:rFonts w:ascii="Verdana" w:hAnsi="Verdana"/>
          <w:sz w:val="18"/>
          <w:szCs w:val="18"/>
        </w:rPr>
        <w:t>.</w:t>
      </w:r>
    </w:p>
    <w:p w:rsidR="00921AE7" w:rsidRDefault="000E492C" w:rsidP="00811543">
      <w:pPr>
        <w:pStyle w:val="Corpodetexto"/>
        <w:numPr>
          <w:ilvl w:val="1"/>
          <w:numId w:val="50"/>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811543">
      <w:pPr>
        <w:pStyle w:val="Corpodetexto"/>
        <w:numPr>
          <w:ilvl w:val="0"/>
          <w:numId w:val="50"/>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811543">
      <w:pPr>
        <w:pStyle w:val="Corpodetexto"/>
        <w:numPr>
          <w:ilvl w:val="1"/>
          <w:numId w:val="50"/>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811543">
      <w:pPr>
        <w:pStyle w:val="Recuodecorpodetexto"/>
        <w:numPr>
          <w:ilvl w:val="1"/>
          <w:numId w:val="50"/>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811543">
      <w:pPr>
        <w:pStyle w:val="Recuodecorpodetexto"/>
        <w:numPr>
          <w:ilvl w:val="2"/>
          <w:numId w:val="50"/>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811543">
      <w:pPr>
        <w:pStyle w:val="Recuodecorpodetexto"/>
        <w:numPr>
          <w:ilvl w:val="2"/>
          <w:numId w:val="50"/>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811543">
      <w:pPr>
        <w:pStyle w:val="Recuodecorpodetexto"/>
        <w:numPr>
          <w:ilvl w:val="2"/>
          <w:numId w:val="50"/>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811543">
      <w:pPr>
        <w:pStyle w:val="Recuodecorpodetexto"/>
        <w:numPr>
          <w:ilvl w:val="2"/>
          <w:numId w:val="50"/>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811543">
      <w:pPr>
        <w:pStyle w:val="Recuodecorpodetexto"/>
        <w:numPr>
          <w:ilvl w:val="2"/>
          <w:numId w:val="50"/>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811543">
      <w:pPr>
        <w:pStyle w:val="Recuodecorpodetexto"/>
        <w:numPr>
          <w:ilvl w:val="2"/>
          <w:numId w:val="50"/>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811543">
      <w:pPr>
        <w:pStyle w:val="Recuodecorpodetexto"/>
        <w:numPr>
          <w:ilvl w:val="0"/>
          <w:numId w:val="50"/>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811543">
      <w:pPr>
        <w:pStyle w:val="Recuodecorpodetexto"/>
        <w:numPr>
          <w:ilvl w:val="1"/>
          <w:numId w:val="50"/>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D717D7">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811543">
      <w:pPr>
        <w:pStyle w:val="Corpodetexto"/>
        <w:numPr>
          <w:ilvl w:val="0"/>
          <w:numId w:val="50"/>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w:t>
      </w:r>
      <w:r w:rsidRPr="00C63383">
        <w:rPr>
          <w:rFonts w:ascii="Verdana" w:hAnsi="Verdana" w:cs="Times-Roman"/>
          <w:sz w:val="18"/>
          <w:szCs w:val="18"/>
        </w:rPr>
        <w:t>i</w:t>
      </w:r>
      <w:r w:rsidRPr="00C63383">
        <w:rPr>
          <w:rFonts w:ascii="Verdana" w:hAnsi="Verdana" w:cs="Times-Roman"/>
          <w:sz w:val="18"/>
          <w:szCs w:val="18"/>
        </w:rPr>
        <w:lastRenderedPageBreak/>
        <w:t>car impedido de licitar e de contratar com quaisquer órgãos/entidades da União pelo prazo de até 6 (seis) meses.</w:t>
      </w:r>
    </w:p>
    <w:p w:rsidR="002777E6" w:rsidRPr="00C63383" w:rsidRDefault="002777E6" w:rsidP="00811543">
      <w:pPr>
        <w:pStyle w:val="Corpodetexto"/>
        <w:numPr>
          <w:ilvl w:val="2"/>
          <w:numId w:val="50"/>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811543">
      <w:pPr>
        <w:pStyle w:val="Corpodetexto"/>
        <w:numPr>
          <w:ilvl w:val="2"/>
          <w:numId w:val="50"/>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811543">
      <w:pPr>
        <w:pStyle w:val="Corpodetexto"/>
        <w:numPr>
          <w:ilvl w:val="1"/>
          <w:numId w:val="50"/>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w:t>
      </w:r>
      <w:r w:rsidRPr="00C63383">
        <w:rPr>
          <w:rFonts w:ascii="Verdana" w:hAnsi="Verdana" w:cs="Times-Roman"/>
          <w:sz w:val="18"/>
          <w:szCs w:val="18"/>
        </w:rPr>
        <w:t>m</w:t>
      </w:r>
      <w:r w:rsidRPr="00C63383">
        <w:rPr>
          <w:rFonts w:ascii="Verdana" w:hAnsi="Verdana" w:cs="Times-Roman"/>
          <w:sz w:val="18"/>
          <w:szCs w:val="18"/>
        </w:rPr>
        <w:t>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w:t>
      </w:r>
      <w:r w:rsidRPr="00C63383">
        <w:rPr>
          <w:rFonts w:ascii="Verdana" w:hAnsi="Verdana" w:cs="Times-Roman"/>
          <w:sz w:val="18"/>
          <w:szCs w:val="18"/>
        </w:rPr>
        <w:t>i</w:t>
      </w:r>
      <w:r w:rsidRPr="00C63383">
        <w:rPr>
          <w:rFonts w:ascii="Verdana" w:hAnsi="Verdana" w:cs="Times-Roman"/>
          <w:sz w:val="18"/>
          <w:szCs w:val="18"/>
        </w:rPr>
        <w:t>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811543">
      <w:pPr>
        <w:pStyle w:val="Corpodetexto"/>
        <w:numPr>
          <w:ilvl w:val="2"/>
          <w:numId w:val="50"/>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811543">
      <w:pPr>
        <w:pStyle w:val="Corpodetexto"/>
        <w:numPr>
          <w:ilvl w:val="1"/>
          <w:numId w:val="50"/>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811543">
      <w:pPr>
        <w:pStyle w:val="Corpodetexto"/>
        <w:numPr>
          <w:ilvl w:val="2"/>
          <w:numId w:val="50"/>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lic</w:t>
      </w:r>
      <w:r w:rsidRPr="00C63383">
        <w:rPr>
          <w:rFonts w:ascii="Verdana" w:hAnsi="Verdana" w:cs="Times-Roman"/>
          <w:sz w:val="18"/>
          <w:szCs w:val="18"/>
        </w:rPr>
        <w:t>i</w:t>
      </w:r>
      <w:r w:rsidRPr="00C63383">
        <w:rPr>
          <w:rFonts w:ascii="Verdana" w:hAnsi="Verdana" w:cs="Times-Roman"/>
          <w:sz w:val="18"/>
          <w:szCs w:val="18"/>
        </w:rPr>
        <w:t>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811543">
      <w:pPr>
        <w:pStyle w:val="Corpodetexto"/>
        <w:numPr>
          <w:ilvl w:val="2"/>
          <w:numId w:val="50"/>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w:t>
      </w:r>
      <w:r w:rsidRPr="002D1EA6">
        <w:rPr>
          <w:rFonts w:ascii="Verdana" w:hAnsi="Verdana" w:cs="Times-Roman"/>
          <w:sz w:val="18"/>
          <w:szCs w:val="18"/>
        </w:rPr>
        <w:t>e</w:t>
      </w:r>
      <w:r w:rsidRPr="002D1EA6">
        <w:rPr>
          <w:rFonts w:ascii="Verdana" w:hAnsi="Verdana" w:cs="Times-Roman"/>
          <w:sz w:val="18"/>
          <w:szCs w:val="18"/>
        </w:rPr>
        <w:t>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w:t>
      </w:r>
      <w:r w:rsidRPr="002D1EA6">
        <w:rPr>
          <w:rFonts w:ascii="Verdana" w:hAnsi="Verdana" w:cs="Times-Roman"/>
          <w:sz w:val="18"/>
          <w:szCs w:val="18"/>
        </w:rPr>
        <w:t>e</w:t>
      </w:r>
      <w:r w:rsidRPr="002D1EA6">
        <w:rPr>
          <w:rFonts w:ascii="Verdana" w:hAnsi="Verdana" w:cs="Times-Roman"/>
          <w:sz w:val="18"/>
          <w:szCs w:val="18"/>
        </w:rPr>
        <w:t>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w:t>
      </w:r>
      <w:r w:rsidRPr="002D1EA6">
        <w:rPr>
          <w:rFonts w:ascii="Verdana" w:hAnsi="Verdana" w:cs="Times-Roman"/>
          <w:sz w:val="18"/>
          <w:szCs w:val="18"/>
        </w:rPr>
        <w:t>o</w:t>
      </w:r>
      <w:r w:rsidRPr="002D1EA6">
        <w:rPr>
          <w:rFonts w:ascii="Verdana" w:hAnsi="Verdana" w:cs="Times-Roman"/>
          <w:sz w:val="18"/>
          <w:szCs w:val="18"/>
        </w:rPr>
        <w:t>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w:t>
      </w:r>
      <w:r w:rsidRPr="002D1EA6">
        <w:rPr>
          <w:rFonts w:ascii="Verdana" w:hAnsi="Verdana" w:cs="Times-Roman"/>
          <w:sz w:val="18"/>
          <w:szCs w:val="18"/>
        </w:rPr>
        <w:t>i</w:t>
      </w:r>
      <w:r w:rsidRPr="002D1EA6">
        <w:rPr>
          <w:rFonts w:ascii="Verdana" w:hAnsi="Verdana" w:cs="Times-Roman"/>
          <w:sz w:val="18"/>
          <w:szCs w:val="18"/>
        </w:rPr>
        <w:t>festação.</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w:t>
      </w:r>
      <w:r w:rsidRPr="002D1EA6">
        <w:rPr>
          <w:rFonts w:ascii="Verdana" w:hAnsi="Verdana" w:cs="Times-Roman"/>
          <w:sz w:val="18"/>
          <w:szCs w:val="18"/>
        </w:rPr>
        <w:t>s</w:t>
      </w:r>
      <w:r w:rsidRPr="002D1EA6">
        <w:rPr>
          <w:rFonts w:ascii="Verdana" w:hAnsi="Verdana" w:cs="Times-Roman"/>
          <w:sz w:val="18"/>
          <w:szCs w:val="18"/>
        </w:rPr>
        <w:t>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811543">
      <w:pPr>
        <w:pStyle w:val="Corpodetexto"/>
        <w:numPr>
          <w:ilvl w:val="1"/>
          <w:numId w:val="50"/>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8"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w:t>
      </w:r>
      <w:r w:rsidRPr="002D1EA6">
        <w:rPr>
          <w:rFonts w:ascii="Verdana" w:hAnsi="Verdana" w:cs="Times-Roman"/>
          <w:sz w:val="18"/>
          <w:szCs w:val="18"/>
        </w:rPr>
        <w:t>i</w:t>
      </w:r>
      <w:r w:rsidRPr="002D1EA6">
        <w:rPr>
          <w:rFonts w:ascii="Verdana" w:hAnsi="Verdana" w:cs="Times-Roman"/>
          <w:sz w:val="18"/>
          <w:szCs w:val="18"/>
        </w:rPr>
        <w:t>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811543">
      <w:pPr>
        <w:pStyle w:val="Corpodetexto"/>
        <w:numPr>
          <w:ilvl w:val="1"/>
          <w:numId w:val="50"/>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determ</w:t>
      </w:r>
      <w:r w:rsidRPr="002D1EA6">
        <w:rPr>
          <w:rFonts w:ascii="Verdana" w:hAnsi="Verdana" w:cs="Times-Roman"/>
          <w:sz w:val="18"/>
          <w:szCs w:val="18"/>
        </w:rPr>
        <w:t>i</w:t>
      </w:r>
      <w:r w:rsidRPr="002D1EA6">
        <w:rPr>
          <w:rFonts w:ascii="Verdana" w:hAnsi="Verdana" w:cs="Times-Roman"/>
          <w:sz w:val="18"/>
          <w:szCs w:val="18"/>
        </w:rPr>
        <w:t>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811543">
      <w:pPr>
        <w:pStyle w:val="Corpodetexto"/>
        <w:numPr>
          <w:ilvl w:val="1"/>
          <w:numId w:val="50"/>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811543">
      <w:pPr>
        <w:pStyle w:val="Corpodetexto"/>
        <w:numPr>
          <w:ilvl w:val="0"/>
          <w:numId w:val="50"/>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811543">
      <w:pPr>
        <w:pStyle w:val="Corpodetexto"/>
        <w:numPr>
          <w:ilvl w:val="1"/>
          <w:numId w:val="50"/>
        </w:numPr>
        <w:spacing w:before="120"/>
        <w:jc w:val="both"/>
        <w:rPr>
          <w:rFonts w:ascii="Verdana" w:hAnsi="Verdana"/>
          <w:sz w:val="18"/>
          <w:szCs w:val="18"/>
        </w:rPr>
      </w:pPr>
      <w:r w:rsidRPr="00BE563D">
        <w:rPr>
          <w:rFonts w:ascii="Verdana" w:hAnsi="Verdana"/>
          <w:sz w:val="18"/>
          <w:szCs w:val="18"/>
        </w:rPr>
        <w:t>- Fica 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811543">
      <w:pPr>
        <w:pStyle w:val="Corpodetexto"/>
        <w:numPr>
          <w:ilvl w:val="1"/>
          <w:numId w:val="50"/>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362E4B" w:rsidRPr="00362E4B" w:rsidRDefault="009D433C" w:rsidP="00811543">
      <w:pPr>
        <w:pStyle w:val="Corpodetexto"/>
        <w:numPr>
          <w:ilvl w:val="1"/>
          <w:numId w:val="50"/>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811543">
      <w:pPr>
        <w:pStyle w:val="Corpodetexto"/>
        <w:numPr>
          <w:ilvl w:val="1"/>
          <w:numId w:val="50"/>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w:t>
      </w:r>
      <w:r w:rsidRPr="00362E4B">
        <w:rPr>
          <w:rFonts w:ascii="Verdana" w:hAnsi="Verdana" w:cs="Times-Roman"/>
          <w:sz w:val="18"/>
          <w:szCs w:val="18"/>
        </w:rPr>
        <w:t>n</w:t>
      </w:r>
      <w:r w:rsidRPr="00362E4B">
        <w:rPr>
          <w:rFonts w:ascii="Verdana" w:hAnsi="Verdana" w:cs="Times-Roman"/>
          <w:sz w:val="18"/>
          <w:szCs w:val="18"/>
        </w:rPr>
        <w:t>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811543">
      <w:pPr>
        <w:pStyle w:val="Corpodetexto"/>
        <w:numPr>
          <w:ilvl w:val="1"/>
          <w:numId w:val="50"/>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811543">
      <w:pPr>
        <w:pStyle w:val="Corpodetexto"/>
        <w:numPr>
          <w:ilvl w:val="1"/>
          <w:numId w:val="50"/>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811543">
      <w:pPr>
        <w:pStyle w:val="Corpodetexto"/>
        <w:numPr>
          <w:ilvl w:val="2"/>
          <w:numId w:val="50"/>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811543">
      <w:pPr>
        <w:pStyle w:val="Corpodetexto"/>
        <w:numPr>
          <w:ilvl w:val="2"/>
          <w:numId w:val="50"/>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811543">
      <w:pPr>
        <w:pStyle w:val="Corpodetexto"/>
        <w:numPr>
          <w:ilvl w:val="2"/>
          <w:numId w:val="50"/>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811543">
      <w:pPr>
        <w:pStyle w:val="Corpodetexto"/>
        <w:numPr>
          <w:ilvl w:val="1"/>
          <w:numId w:val="50"/>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S</w:t>
      </w:r>
      <w:r w:rsidR="00AD1FD2" w:rsidRPr="00C97635">
        <w:rPr>
          <w:rFonts w:ascii="Verdana" w:hAnsi="Verdana"/>
          <w:sz w:val="18"/>
          <w:szCs w:val="18"/>
        </w:rPr>
        <w:t>e</w:t>
      </w:r>
      <w:r w:rsidR="00AD1FD2" w:rsidRPr="00C97635">
        <w:rPr>
          <w:rFonts w:ascii="Verdana" w:hAnsi="Verdana"/>
          <w:sz w:val="18"/>
          <w:szCs w:val="18"/>
        </w:rPr>
        <w:t xml:space="preserv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811543">
      <w:pPr>
        <w:widowControl w:val="0"/>
        <w:numPr>
          <w:ilvl w:val="0"/>
          <w:numId w:val="50"/>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811543">
      <w:pPr>
        <w:pStyle w:val="Corpodetexto"/>
        <w:numPr>
          <w:ilvl w:val="1"/>
          <w:numId w:val="50"/>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811543">
      <w:pPr>
        <w:pStyle w:val="Corpodetexto"/>
        <w:numPr>
          <w:ilvl w:val="2"/>
          <w:numId w:val="50"/>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303BD5" w:rsidRPr="002107C0">
        <w:rPr>
          <w:rFonts w:ascii="Verdana" w:hAnsi="Verdana"/>
          <w:sz w:val="18"/>
          <w:szCs w:val="18"/>
        </w:rPr>
        <w:t>Termo de Referência ou Especificações dos Serviços;</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00303BD5" w:rsidRPr="002107C0">
        <w:rPr>
          <w:rFonts w:ascii="Verdana" w:hAnsi="Verdana"/>
          <w:sz w:val="18"/>
          <w:szCs w:val="18"/>
        </w:rPr>
        <w:t>Planilha Orçamentária;</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D717D7" w:rsidRPr="002107C0">
        <w:rPr>
          <w:rFonts w:ascii="Verdana" w:hAnsi="Verdana"/>
          <w:sz w:val="18"/>
          <w:szCs w:val="18"/>
        </w:rPr>
        <w:t>Modelo de Cronograma Físico e Financeiro;</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xml:space="preserve">– </w:t>
      </w:r>
      <w:r w:rsidR="00D717D7" w:rsidRPr="002107C0">
        <w:rPr>
          <w:rFonts w:ascii="Verdana" w:hAnsi="Verdana"/>
          <w:sz w:val="18"/>
          <w:szCs w:val="18"/>
        </w:rPr>
        <w:t>Modelo de Composição de BDI;</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lastRenderedPageBreak/>
        <w:t xml:space="preserve">– </w:t>
      </w:r>
      <w:r w:rsidR="002107C0" w:rsidRPr="002107C0">
        <w:rPr>
          <w:rFonts w:ascii="Verdana" w:hAnsi="Verdana"/>
          <w:b/>
          <w:sz w:val="18"/>
          <w:szCs w:val="18"/>
        </w:rPr>
        <w:t xml:space="preserve">Anexo V </w:t>
      </w:r>
      <w:r w:rsidR="002107C0" w:rsidRPr="002107C0">
        <w:rPr>
          <w:rFonts w:ascii="Verdana" w:hAnsi="Verdana"/>
          <w:sz w:val="18"/>
          <w:szCs w:val="18"/>
        </w:rPr>
        <w:t xml:space="preserve">– </w:t>
      </w:r>
      <w:r w:rsidR="00D717D7" w:rsidRPr="002107C0">
        <w:rPr>
          <w:rFonts w:ascii="Verdana" w:hAnsi="Verdana"/>
          <w:sz w:val="18"/>
          <w:szCs w:val="18"/>
        </w:rPr>
        <w:t>Modelo de Composição dos Encargos Sociais;</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V</w:t>
      </w:r>
      <w:r w:rsidR="00D717D7">
        <w:rPr>
          <w:rFonts w:ascii="Verdana" w:hAnsi="Verdana"/>
          <w:b/>
          <w:sz w:val="18"/>
          <w:szCs w:val="18"/>
        </w:rPr>
        <w:t>I</w:t>
      </w:r>
      <w:r w:rsidR="002107C0" w:rsidRPr="002107C0">
        <w:rPr>
          <w:rFonts w:ascii="Verdana" w:hAnsi="Verdana"/>
          <w:b/>
          <w:sz w:val="18"/>
          <w:szCs w:val="18"/>
        </w:rPr>
        <w:t xml:space="preserve"> </w:t>
      </w:r>
      <w:r w:rsidR="002107C0" w:rsidRPr="002107C0">
        <w:rPr>
          <w:rFonts w:ascii="Verdana" w:hAnsi="Verdana"/>
          <w:sz w:val="18"/>
          <w:szCs w:val="18"/>
        </w:rPr>
        <w:t>-</w:t>
      </w:r>
      <w:r w:rsidR="00D717D7">
        <w:rPr>
          <w:rFonts w:ascii="Verdana" w:hAnsi="Verdana"/>
          <w:sz w:val="18"/>
          <w:szCs w:val="18"/>
        </w:rPr>
        <w:t xml:space="preserve"> </w:t>
      </w:r>
      <w:r w:rsidR="00D717D7" w:rsidRPr="002107C0">
        <w:rPr>
          <w:rFonts w:ascii="Verdana" w:hAnsi="Verdana"/>
          <w:sz w:val="18"/>
          <w:szCs w:val="18"/>
        </w:rPr>
        <w:t>Minuta do Termo de Contrato;</w:t>
      </w:r>
      <w:r w:rsidR="002107C0" w:rsidRPr="002107C0">
        <w:rPr>
          <w:rFonts w:ascii="Verdana" w:hAnsi="Verdana"/>
          <w:sz w:val="18"/>
          <w:szCs w:val="18"/>
        </w:rPr>
        <w:t xml:space="preserve"> </w:t>
      </w:r>
    </w:p>
    <w:p w:rsidR="008404BA" w:rsidRPr="002107C0"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Anexo V</w:t>
      </w:r>
      <w:r w:rsidR="00D717D7">
        <w:rPr>
          <w:rFonts w:ascii="Verdana" w:hAnsi="Verdana"/>
          <w:b/>
          <w:sz w:val="18"/>
          <w:szCs w:val="18"/>
        </w:rPr>
        <w:t>II</w:t>
      </w:r>
      <w:r w:rsidR="002107C0" w:rsidRPr="002107C0">
        <w:rPr>
          <w:rFonts w:ascii="Verdana" w:hAnsi="Verdana"/>
          <w:b/>
          <w:sz w:val="18"/>
          <w:szCs w:val="18"/>
        </w:rPr>
        <w:t xml:space="preserve"> - </w:t>
      </w:r>
      <w:r w:rsidR="00D717D7" w:rsidRPr="002107C0">
        <w:rPr>
          <w:rFonts w:ascii="Verdana" w:hAnsi="Verdana"/>
          <w:sz w:val="18"/>
          <w:szCs w:val="18"/>
        </w:rPr>
        <w:t>Modelo de Carta Proposta;</w:t>
      </w:r>
    </w:p>
    <w:p w:rsidR="00006F71" w:rsidRDefault="008404BA" w:rsidP="00811543">
      <w:pPr>
        <w:pStyle w:val="Corpodetexto"/>
        <w:numPr>
          <w:ilvl w:val="2"/>
          <w:numId w:val="50"/>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Anexo V</w:t>
      </w:r>
      <w:r w:rsidR="00D717D7">
        <w:rPr>
          <w:rFonts w:ascii="Verdana" w:hAnsi="Verdana"/>
          <w:b/>
          <w:sz w:val="18"/>
          <w:szCs w:val="18"/>
        </w:rPr>
        <w:t>II</w:t>
      </w:r>
      <w:r w:rsidR="002107C0" w:rsidRPr="002107C0">
        <w:rPr>
          <w:rFonts w:ascii="Verdana" w:hAnsi="Verdana"/>
          <w:b/>
          <w:sz w:val="18"/>
          <w:szCs w:val="18"/>
        </w:rPr>
        <w:t xml:space="preserve">I </w:t>
      </w:r>
      <w:r w:rsidR="002107C0" w:rsidRPr="002107C0">
        <w:rPr>
          <w:rFonts w:ascii="Verdana" w:hAnsi="Verdana"/>
          <w:sz w:val="18"/>
          <w:szCs w:val="18"/>
        </w:rPr>
        <w:t xml:space="preserve">- </w:t>
      </w:r>
      <w:r w:rsidR="00D717D7" w:rsidRPr="002107C0">
        <w:rPr>
          <w:rFonts w:ascii="Verdana" w:hAnsi="Verdana"/>
          <w:sz w:val="18"/>
          <w:szCs w:val="18"/>
        </w:rPr>
        <w:t>Modelo de Declaração de Vistoria;</w:t>
      </w:r>
    </w:p>
    <w:p w:rsidR="008404BA" w:rsidRPr="002107C0" w:rsidRDefault="00006F71" w:rsidP="00811543">
      <w:pPr>
        <w:pStyle w:val="Corpodetexto"/>
        <w:numPr>
          <w:ilvl w:val="2"/>
          <w:numId w:val="50"/>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I</w:t>
      </w:r>
      <w:r w:rsidR="00D717D7">
        <w:rPr>
          <w:rFonts w:ascii="Verdana" w:hAnsi="Verdana"/>
          <w:b/>
          <w:sz w:val="18"/>
          <w:szCs w:val="18"/>
        </w:rPr>
        <w:t>X</w:t>
      </w:r>
      <w:r>
        <w:rPr>
          <w:rFonts w:ascii="Verdana" w:hAnsi="Verdana"/>
          <w:sz w:val="18"/>
          <w:szCs w:val="18"/>
        </w:rPr>
        <w:t xml:space="preserve"> –</w:t>
      </w:r>
      <w:r w:rsidR="00D717D7">
        <w:rPr>
          <w:rFonts w:ascii="Verdana" w:hAnsi="Verdana"/>
          <w:sz w:val="18"/>
          <w:szCs w:val="18"/>
        </w:rPr>
        <w:t xml:space="preserve"> </w:t>
      </w:r>
      <w:r w:rsidR="00D717D7" w:rsidRPr="002107C0">
        <w:rPr>
          <w:rFonts w:ascii="Verdana" w:hAnsi="Verdana"/>
          <w:sz w:val="18"/>
          <w:szCs w:val="18"/>
        </w:rPr>
        <w:t>Modelo de de Declaração de não realização de Vistoria;</w:t>
      </w:r>
      <w:r w:rsidR="00D717D7">
        <w:rPr>
          <w:rFonts w:ascii="Verdana" w:hAnsi="Verdana"/>
          <w:sz w:val="18"/>
          <w:szCs w:val="18"/>
        </w:rPr>
        <w:t xml:space="preserve"> </w:t>
      </w:r>
      <w:r w:rsidR="002107C0" w:rsidRPr="002107C0">
        <w:rPr>
          <w:rFonts w:ascii="Verdana" w:hAnsi="Verdana"/>
          <w:sz w:val="18"/>
          <w:szCs w:val="18"/>
        </w:rPr>
        <w:t>e</w:t>
      </w:r>
    </w:p>
    <w:p w:rsidR="008404BA" w:rsidRPr="00D717D7" w:rsidRDefault="008404BA" w:rsidP="00811543">
      <w:pPr>
        <w:pStyle w:val="Corpodetexto"/>
        <w:numPr>
          <w:ilvl w:val="2"/>
          <w:numId w:val="50"/>
        </w:numPr>
        <w:spacing w:before="120"/>
        <w:rPr>
          <w:rFonts w:ascii="Verdana" w:hAnsi="Verdana"/>
          <w:sz w:val="18"/>
          <w:szCs w:val="18"/>
        </w:rPr>
      </w:pPr>
      <w:r w:rsidRPr="00D717D7">
        <w:rPr>
          <w:rFonts w:ascii="Verdana" w:hAnsi="Verdana"/>
          <w:sz w:val="18"/>
          <w:szCs w:val="18"/>
        </w:rPr>
        <w:t xml:space="preserve">– </w:t>
      </w:r>
      <w:r w:rsidR="00006F71" w:rsidRPr="00D717D7">
        <w:rPr>
          <w:rFonts w:ascii="Verdana" w:hAnsi="Verdana"/>
          <w:b/>
          <w:sz w:val="18"/>
          <w:szCs w:val="18"/>
        </w:rPr>
        <w:t xml:space="preserve">Anexo </w:t>
      </w:r>
      <w:r w:rsidR="00D717D7" w:rsidRPr="00D717D7">
        <w:rPr>
          <w:rFonts w:ascii="Verdana" w:hAnsi="Verdana"/>
          <w:b/>
          <w:sz w:val="18"/>
          <w:szCs w:val="18"/>
        </w:rPr>
        <w:t>X</w:t>
      </w:r>
      <w:r w:rsidR="00006F71" w:rsidRPr="00D717D7">
        <w:rPr>
          <w:rFonts w:ascii="Verdana" w:hAnsi="Verdana"/>
          <w:sz w:val="18"/>
          <w:szCs w:val="18"/>
        </w:rPr>
        <w:t xml:space="preserve"> - </w:t>
      </w:r>
      <w:r w:rsidR="00D717D7" w:rsidRPr="00D717D7">
        <w:rPr>
          <w:rFonts w:ascii="Verdana" w:hAnsi="Verdana"/>
          <w:sz w:val="18"/>
          <w:szCs w:val="18"/>
        </w:rPr>
        <w:t>Modelo de declaração de Responsabilidade;</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D717D7">
        <w:rPr>
          <w:rFonts w:ascii="Verdana" w:hAnsi="Verdana"/>
          <w:sz w:val="18"/>
          <w:szCs w:val="18"/>
        </w:rPr>
        <w:t xml:space="preserve">06 </w:t>
      </w:r>
      <w:r w:rsidRPr="00BE563D">
        <w:rPr>
          <w:rFonts w:ascii="Verdana" w:hAnsi="Verdana"/>
          <w:sz w:val="18"/>
          <w:szCs w:val="18"/>
        </w:rPr>
        <w:t xml:space="preserve">de </w:t>
      </w:r>
      <w:r w:rsidR="00D717D7">
        <w:rPr>
          <w:rFonts w:ascii="Verdana" w:hAnsi="Verdana"/>
          <w:sz w:val="18"/>
          <w:szCs w:val="18"/>
        </w:rPr>
        <w:t xml:space="preserve">fevereiro </w:t>
      </w:r>
      <w:r w:rsidRPr="00BE563D">
        <w:rPr>
          <w:rFonts w:ascii="Verdana" w:hAnsi="Verdana"/>
          <w:sz w:val="18"/>
          <w:szCs w:val="18"/>
        </w:rPr>
        <w:t>de</w:t>
      </w:r>
      <w:r w:rsidR="00FC2908">
        <w:rPr>
          <w:rFonts w:ascii="Verdana" w:hAnsi="Verdana"/>
          <w:sz w:val="18"/>
          <w:szCs w:val="18"/>
        </w:rPr>
        <w:t xml:space="preserve"> 20</w:t>
      </w:r>
      <w:r w:rsidR="00D717D7">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CE45A4">
        <w:rPr>
          <w:rFonts w:ascii="Verdana" w:hAnsi="Verdana"/>
          <w:iCs/>
          <w:sz w:val="18"/>
          <w:szCs w:val="18"/>
        </w:rPr>
        <w:t xml:space="preserve">ção </w:t>
      </w:r>
      <w:r w:rsidRPr="00BE563D">
        <w:rPr>
          <w:rFonts w:ascii="Verdana" w:hAnsi="Verdana"/>
          <w:iCs/>
          <w:sz w:val="18"/>
          <w:szCs w:val="18"/>
        </w:rPr>
        <w:t>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5A1951">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D4F7C">
      <w:headerReference w:type="default" r:id="rId29"/>
      <w:footerReference w:type="default" r:id="rId30"/>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84" w:rsidRDefault="009E6984">
      <w:r>
        <w:separator/>
      </w:r>
    </w:p>
  </w:endnote>
  <w:endnote w:type="continuationSeparator" w:id="0">
    <w:p w:rsidR="009E6984" w:rsidRDefault="009E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EE" w:rsidRPr="00573804" w:rsidRDefault="006026EE"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53560A">
      <w:rPr>
        <w:rStyle w:val="Nmerodepgina"/>
        <w:rFonts w:ascii="Verdana" w:hAnsi="Verdana"/>
        <w:noProof/>
        <w:color w:val="003366"/>
        <w:sz w:val="16"/>
        <w:szCs w:val="16"/>
      </w:rPr>
      <w:t>4</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53560A">
      <w:rPr>
        <w:rStyle w:val="Nmerodepgina"/>
        <w:rFonts w:ascii="Verdana" w:hAnsi="Verdana"/>
        <w:noProof/>
        <w:color w:val="003366"/>
        <w:sz w:val="16"/>
        <w:szCs w:val="16"/>
      </w:rPr>
      <w:t>32</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84" w:rsidRDefault="009E6984">
      <w:r>
        <w:separator/>
      </w:r>
    </w:p>
  </w:footnote>
  <w:footnote w:type="continuationSeparator" w:id="0">
    <w:p w:rsidR="009E6984" w:rsidRDefault="009E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EE" w:rsidRPr="00573804" w:rsidRDefault="006026EE"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o:ole="" filled="t" fillcolor="black">
          <v:imagedata r:id="rId1" o:title=""/>
        </v:shape>
        <o:OLEObject Type="Embed" ProgID="MSPhotoEd.3" ShapeID="_x0000_i1025" DrawAspect="Content" ObjectID="_1645855771" r:id="rId2"/>
      </w:object>
    </w:r>
  </w:p>
  <w:p w:rsidR="006026EE" w:rsidRPr="00573804" w:rsidRDefault="006026EE"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6026EE" w:rsidRPr="00573804" w:rsidRDefault="006026EE"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23069.020.367/2019-79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65190F"/>
    <w:multiLevelType w:val="multilevel"/>
    <w:tmpl w:val="B6E2A794"/>
    <w:lvl w:ilvl="0">
      <w:start w:val="15"/>
      <w:numFmt w:val="decimal"/>
      <w:lvlText w:val="%1"/>
      <w:lvlJc w:val="left"/>
      <w:pPr>
        <w:ind w:left="375" w:hanging="375"/>
      </w:pPr>
      <w:rPr>
        <w:rFonts w:eastAsia="Times New Roman" w:hint="default"/>
        <w:b/>
        <w:color w:val="000000"/>
      </w:rPr>
    </w:lvl>
    <w:lvl w:ilvl="1">
      <w:start w:val="1"/>
      <w:numFmt w:val="decimal"/>
      <w:lvlText w:val="%1.%2"/>
      <w:lvlJc w:val="left"/>
      <w:pPr>
        <w:ind w:left="1084" w:hanging="375"/>
      </w:pPr>
      <w:rPr>
        <w:rFonts w:eastAsia="Times New Roman" w:hint="default"/>
        <w:b w:val="0"/>
        <w:color w:val="000000"/>
        <w:sz w:val="18"/>
        <w:szCs w:val="18"/>
      </w:rPr>
    </w:lvl>
    <w:lvl w:ilvl="2">
      <w:start w:val="1"/>
      <w:numFmt w:val="decimal"/>
      <w:lvlText w:val="%1.%2.%3"/>
      <w:lvlJc w:val="left"/>
      <w:pPr>
        <w:ind w:left="2138" w:hanging="720"/>
      </w:pPr>
      <w:rPr>
        <w:rFonts w:eastAsia="Times New Roman" w:hint="default"/>
        <w:b w:val="0"/>
        <w:color w:val="000000"/>
        <w:sz w:val="18"/>
        <w:szCs w:val="18"/>
      </w:rPr>
    </w:lvl>
    <w:lvl w:ilvl="3">
      <w:start w:val="1"/>
      <w:numFmt w:val="decimal"/>
      <w:lvlText w:val="%1.%2.%3.%4"/>
      <w:lvlJc w:val="left"/>
      <w:pPr>
        <w:ind w:left="2847" w:hanging="720"/>
      </w:pPr>
      <w:rPr>
        <w:rFonts w:eastAsia="Times New Roman" w:hint="default"/>
        <w:b w:val="0"/>
        <w:color w:val="000000"/>
        <w:sz w:val="18"/>
        <w:szCs w:val="18"/>
      </w:rPr>
    </w:lvl>
    <w:lvl w:ilvl="4">
      <w:start w:val="1"/>
      <w:numFmt w:val="decimal"/>
      <w:lvlText w:val="%1.%2.%3.%4.%5"/>
      <w:lvlJc w:val="left"/>
      <w:pPr>
        <w:ind w:left="3916" w:hanging="1080"/>
      </w:pPr>
      <w:rPr>
        <w:rFonts w:eastAsia="Times New Roman" w:hint="default"/>
        <w:b w:val="0"/>
        <w:color w:val="000000"/>
      </w:rPr>
    </w:lvl>
    <w:lvl w:ilvl="5">
      <w:start w:val="1"/>
      <w:numFmt w:val="decimal"/>
      <w:lvlText w:val="%1.%2.%3.%4.%5.%6"/>
      <w:lvlJc w:val="left"/>
      <w:pPr>
        <w:ind w:left="4625" w:hanging="1080"/>
      </w:pPr>
      <w:rPr>
        <w:rFonts w:eastAsia="Times New Roman" w:hint="default"/>
        <w:b w:val="0"/>
        <w:color w:val="000000"/>
      </w:rPr>
    </w:lvl>
    <w:lvl w:ilvl="6">
      <w:start w:val="1"/>
      <w:numFmt w:val="decimal"/>
      <w:lvlText w:val="%1.%2.%3.%4.%5.%6.%7"/>
      <w:lvlJc w:val="left"/>
      <w:pPr>
        <w:ind w:left="5694" w:hanging="1440"/>
      </w:pPr>
      <w:rPr>
        <w:rFonts w:eastAsia="Times New Roman" w:hint="default"/>
        <w:b/>
        <w:color w:val="000000"/>
      </w:rPr>
    </w:lvl>
    <w:lvl w:ilvl="7">
      <w:start w:val="1"/>
      <w:numFmt w:val="decimal"/>
      <w:lvlText w:val="%1.%2.%3.%4.%5.%6.%7.%8"/>
      <w:lvlJc w:val="left"/>
      <w:pPr>
        <w:ind w:left="6403" w:hanging="1440"/>
      </w:pPr>
      <w:rPr>
        <w:rFonts w:eastAsia="Times New Roman" w:hint="default"/>
        <w:b/>
        <w:color w:val="000000"/>
      </w:rPr>
    </w:lvl>
    <w:lvl w:ilvl="8">
      <w:start w:val="1"/>
      <w:numFmt w:val="decimal"/>
      <w:lvlText w:val="%1.%2.%3.%4.%5.%6.%7.%8.%9"/>
      <w:lvlJc w:val="left"/>
      <w:pPr>
        <w:ind w:left="7472" w:hanging="1800"/>
      </w:pPr>
      <w:rPr>
        <w:rFonts w:eastAsia="Times New Roman" w:hint="default"/>
        <w:b/>
        <w:color w:val="000000"/>
      </w:rPr>
    </w:lvl>
  </w:abstractNum>
  <w:abstractNum w:abstractNumId="3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4">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7">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8">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9">
    <w:nsid w:val="67AF5F0F"/>
    <w:multiLevelType w:val="hybridMultilevel"/>
    <w:tmpl w:val="314A5C8A"/>
    <w:lvl w:ilvl="0" w:tplc="E81894F2">
      <w:start w:val="1"/>
      <w:numFmt w:val="decimal"/>
      <w:lvlText w:val="%1."/>
      <w:lvlJc w:val="left"/>
      <w:pPr>
        <w:tabs>
          <w:tab w:val="num" w:pos="360"/>
        </w:tabs>
        <w:ind w:left="360" w:hanging="360"/>
      </w:pPr>
    </w:lvl>
    <w:lvl w:ilvl="1" w:tplc="B74444E8">
      <w:start w:val="1"/>
      <w:numFmt w:val="bullet"/>
      <w:lvlText w:val=""/>
      <w:lvlJc w:val="left"/>
      <w:pPr>
        <w:tabs>
          <w:tab w:val="num" w:pos="1080"/>
        </w:tabs>
        <w:ind w:left="1080" w:hanging="360"/>
      </w:pPr>
      <w:rPr>
        <w:rFonts w:ascii="Symbol" w:hAnsi="Symbol" w:hint="default"/>
      </w:rPr>
    </w:lvl>
    <w:lvl w:ilvl="2" w:tplc="F6327B80">
      <w:start w:val="1"/>
      <w:numFmt w:val="decimal"/>
      <w:lvlText w:val="%3."/>
      <w:lvlJc w:val="left"/>
      <w:pPr>
        <w:tabs>
          <w:tab w:val="num" w:pos="1980"/>
        </w:tabs>
        <w:ind w:left="1980" w:hanging="360"/>
      </w:pPr>
    </w:lvl>
    <w:lvl w:ilvl="3" w:tplc="453448DA" w:tentative="1">
      <w:start w:val="1"/>
      <w:numFmt w:val="decimal"/>
      <w:lvlText w:val="%4."/>
      <w:lvlJc w:val="left"/>
      <w:pPr>
        <w:tabs>
          <w:tab w:val="num" w:pos="2520"/>
        </w:tabs>
        <w:ind w:left="2520" w:hanging="360"/>
      </w:pPr>
    </w:lvl>
    <w:lvl w:ilvl="4" w:tplc="324C06F2" w:tentative="1">
      <w:start w:val="1"/>
      <w:numFmt w:val="lowerLetter"/>
      <w:lvlText w:val="%5."/>
      <w:lvlJc w:val="left"/>
      <w:pPr>
        <w:tabs>
          <w:tab w:val="num" w:pos="3240"/>
        </w:tabs>
        <w:ind w:left="3240" w:hanging="360"/>
      </w:pPr>
    </w:lvl>
    <w:lvl w:ilvl="5" w:tplc="C1183926" w:tentative="1">
      <w:start w:val="1"/>
      <w:numFmt w:val="lowerRoman"/>
      <w:lvlText w:val="%6."/>
      <w:lvlJc w:val="right"/>
      <w:pPr>
        <w:tabs>
          <w:tab w:val="num" w:pos="3960"/>
        </w:tabs>
        <w:ind w:left="3960" w:hanging="180"/>
      </w:pPr>
    </w:lvl>
    <w:lvl w:ilvl="6" w:tplc="BDC26C1A" w:tentative="1">
      <w:start w:val="1"/>
      <w:numFmt w:val="decimal"/>
      <w:lvlText w:val="%7."/>
      <w:lvlJc w:val="left"/>
      <w:pPr>
        <w:tabs>
          <w:tab w:val="num" w:pos="4680"/>
        </w:tabs>
        <w:ind w:left="4680" w:hanging="360"/>
      </w:pPr>
    </w:lvl>
    <w:lvl w:ilvl="7" w:tplc="94A2808E" w:tentative="1">
      <w:start w:val="1"/>
      <w:numFmt w:val="lowerLetter"/>
      <w:lvlText w:val="%8."/>
      <w:lvlJc w:val="left"/>
      <w:pPr>
        <w:tabs>
          <w:tab w:val="num" w:pos="5400"/>
        </w:tabs>
        <w:ind w:left="5400" w:hanging="360"/>
      </w:pPr>
    </w:lvl>
    <w:lvl w:ilvl="8" w:tplc="53F8AB2C" w:tentative="1">
      <w:start w:val="1"/>
      <w:numFmt w:val="lowerRoman"/>
      <w:lvlText w:val="%9."/>
      <w:lvlJc w:val="right"/>
      <w:pPr>
        <w:tabs>
          <w:tab w:val="num" w:pos="6120"/>
        </w:tabs>
        <w:ind w:left="6120" w:hanging="180"/>
      </w:pPr>
    </w:lvl>
  </w:abstractNum>
  <w:abstractNum w:abstractNumId="4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nsid w:val="6F031A6D"/>
    <w:multiLevelType w:val="hybridMultilevel"/>
    <w:tmpl w:val="8FC89394"/>
    <w:lvl w:ilvl="0" w:tplc="867CA794">
      <w:start w:val="1"/>
      <w:numFmt w:val="lowerLetter"/>
      <w:lvlText w:val="%1)"/>
      <w:lvlJc w:val="left"/>
      <w:pPr>
        <w:ind w:left="3195" w:hanging="360"/>
      </w:pPr>
      <w:rPr>
        <w:rFonts w:ascii="Times-Bold" w:hAnsi="Times-Bold" w:cs="Times-Bold" w:hint="default"/>
        <w:b/>
        <w:sz w:val="22"/>
      </w:rPr>
    </w:lvl>
    <w:lvl w:ilvl="1" w:tplc="52E6CD5C">
      <w:start w:val="1"/>
      <w:numFmt w:val="lowerLetter"/>
      <w:lvlText w:val="%2."/>
      <w:lvlJc w:val="left"/>
      <w:pPr>
        <w:ind w:left="3915" w:hanging="360"/>
      </w:pPr>
    </w:lvl>
    <w:lvl w:ilvl="2" w:tplc="E91C6FF8">
      <w:start w:val="1"/>
      <w:numFmt w:val="lowerRoman"/>
      <w:lvlText w:val="%3."/>
      <w:lvlJc w:val="right"/>
      <w:pPr>
        <w:ind w:left="4635" w:hanging="180"/>
      </w:pPr>
    </w:lvl>
    <w:lvl w:ilvl="3" w:tplc="DF3C96B4" w:tentative="1">
      <w:start w:val="1"/>
      <w:numFmt w:val="decimal"/>
      <w:lvlText w:val="%4."/>
      <w:lvlJc w:val="left"/>
      <w:pPr>
        <w:ind w:left="5355" w:hanging="360"/>
      </w:pPr>
    </w:lvl>
    <w:lvl w:ilvl="4" w:tplc="FBE40A3A" w:tentative="1">
      <w:start w:val="1"/>
      <w:numFmt w:val="lowerLetter"/>
      <w:lvlText w:val="%5."/>
      <w:lvlJc w:val="left"/>
      <w:pPr>
        <w:ind w:left="6075" w:hanging="360"/>
      </w:pPr>
    </w:lvl>
    <w:lvl w:ilvl="5" w:tplc="D5C8F248" w:tentative="1">
      <w:start w:val="1"/>
      <w:numFmt w:val="lowerRoman"/>
      <w:lvlText w:val="%6."/>
      <w:lvlJc w:val="right"/>
      <w:pPr>
        <w:ind w:left="6795" w:hanging="180"/>
      </w:pPr>
    </w:lvl>
    <w:lvl w:ilvl="6" w:tplc="4CF23BB8" w:tentative="1">
      <w:start w:val="1"/>
      <w:numFmt w:val="decimal"/>
      <w:lvlText w:val="%7."/>
      <w:lvlJc w:val="left"/>
      <w:pPr>
        <w:ind w:left="7515" w:hanging="360"/>
      </w:pPr>
    </w:lvl>
    <w:lvl w:ilvl="7" w:tplc="5DB200F0" w:tentative="1">
      <w:start w:val="1"/>
      <w:numFmt w:val="lowerLetter"/>
      <w:lvlText w:val="%8."/>
      <w:lvlJc w:val="left"/>
      <w:pPr>
        <w:ind w:left="8235" w:hanging="360"/>
      </w:pPr>
    </w:lvl>
    <w:lvl w:ilvl="8" w:tplc="45427988" w:tentative="1">
      <w:start w:val="1"/>
      <w:numFmt w:val="lowerRoman"/>
      <w:lvlText w:val="%9."/>
      <w:lvlJc w:val="right"/>
      <w:pPr>
        <w:ind w:left="8955" w:hanging="180"/>
      </w:pPr>
    </w:lvl>
  </w:abstractNum>
  <w:abstractNum w:abstractNumId="44">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nsid w:val="7C1F7AF6"/>
    <w:multiLevelType w:val="multilevel"/>
    <w:tmpl w:val="B6E2A794"/>
    <w:lvl w:ilvl="0">
      <w:start w:val="15"/>
      <w:numFmt w:val="decimal"/>
      <w:lvlText w:val="%1"/>
      <w:lvlJc w:val="left"/>
      <w:pPr>
        <w:ind w:left="375" w:hanging="375"/>
      </w:pPr>
      <w:rPr>
        <w:rFonts w:eastAsia="Times New Roman" w:hint="default"/>
        <w:b/>
        <w:color w:val="000000"/>
      </w:rPr>
    </w:lvl>
    <w:lvl w:ilvl="1">
      <w:start w:val="1"/>
      <w:numFmt w:val="decimal"/>
      <w:lvlText w:val="%1.%2"/>
      <w:lvlJc w:val="left"/>
      <w:pPr>
        <w:ind w:left="1084" w:hanging="375"/>
      </w:pPr>
      <w:rPr>
        <w:rFonts w:eastAsia="Times New Roman" w:hint="default"/>
        <w:b w:val="0"/>
        <w:color w:val="000000"/>
        <w:sz w:val="18"/>
        <w:szCs w:val="18"/>
      </w:rPr>
    </w:lvl>
    <w:lvl w:ilvl="2">
      <w:start w:val="1"/>
      <w:numFmt w:val="decimal"/>
      <w:lvlText w:val="%1.%2.%3"/>
      <w:lvlJc w:val="left"/>
      <w:pPr>
        <w:ind w:left="2138" w:hanging="720"/>
      </w:pPr>
      <w:rPr>
        <w:rFonts w:eastAsia="Times New Roman" w:hint="default"/>
        <w:b w:val="0"/>
        <w:color w:val="000000"/>
        <w:sz w:val="18"/>
        <w:szCs w:val="18"/>
      </w:rPr>
    </w:lvl>
    <w:lvl w:ilvl="3">
      <w:start w:val="1"/>
      <w:numFmt w:val="decimal"/>
      <w:lvlText w:val="%1.%2.%3.%4"/>
      <w:lvlJc w:val="left"/>
      <w:pPr>
        <w:ind w:left="2847" w:hanging="720"/>
      </w:pPr>
      <w:rPr>
        <w:rFonts w:eastAsia="Times New Roman" w:hint="default"/>
        <w:b w:val="0"/>
        <w:color w:val="000000"/>
        <w:sz w:val="18"/>
        <w:szCs w:val="18"/>
      </w:rPr>
    </w:lvl>
    <w:lvl w:ilvl="4">
      <w:start w:val="1"/>
      <w:numFmt w:val="decimal"/>
      <w:lvlText w:val="%1.%2.%3.%4.%5"/>
      <w:lvlJc w:val="left"/>
      <w:pPr>
        <w:ind w:left="3916" w:hanging="1080"/>
      </w:pPr>
      <w:rPr>
        <w:rFonts w:eastAsia="Times New Roman" w:hint="default"/>
        <w:b w:val="0"/>
        <w:color w:val="000000"/>
      </w:rPr>
    </w:lvl>
    <w:lvl w:ilvl="5">
      <w:start w:val="1"/>
      <w:numFmt w:val="decimal"/>
      <w:lvlText w:val="%1.%2.%3.%4.%5.%6"/>
      <w:lvlJc w:val="left"/>
      <w:pPr>
        <w:ind w:left="4625" w:hanging="1080"/>
      </w:pPr>
      <w:rPr>
        <w:rFonts w:eastAsia="Times New Roman" w:hint="default"/>
        <w:b w:val="0"/>
        <w:color w:val="000000"/>
      </w:rPr>
    </w:lvl>
    <w:lvl w:ilvl="6">
      <w:start w:val="1"/>
      <w:numFmt w:val="decimal"/>
      <w:lvlText w:val="%1.%2.%3.%4.%5.%6.%7"/>
      <w:lvlJc w:val="left"/>
      <w:pPr>
        <w:ind w:left="5694" w:hanging="1440"/>
      </w:pPr>
      <w:rPr>
        <w:rFonts w:eastAsia="Times New Roman" w:hint="default"/>
        <w:b/>
        <w:color w:val="000000"/>
      </w:rPr>
    </w:lvl>
    <w:lvl w:ilvl="7">
      <w:start w:val="1"/>
      <w:numFmt w:val="decimal"/>
      <w:lvlText w:val="%1.%2.%3.%4.%5.%6.%7.%8"/>
      <w:lvlJc w:val="left"/>
      <w:pPr>
        <w:ind w:left="6403" w:hanging="1440"/>
      </w:pPr>
      <w:rPr>
        <w:rFonts w:eastAsia="Times New Roman" w:hint="default"/>
        <w:b/>
        <w:color w:val="000000"/>
      </w:rPr>
    </w:lvl>
    <w:lvl w:ilvl="8">
      <w:start w:val="1"/>
      <w:numFmt w:val="decimal"/>
      <w:lvlText w:val="%1.%2.%3.%4.%5.%6.%7.%8.%9"/>
      <w:lvlJc w:val="left"/>
      <w:pPr>
        <w:ind w:left="7472" w:hanging="1800"/>
      </w:pPr>
      <w:rPr>
        <w:rFonts w:eastAsia="Times New Roman" w:hint="default"/>
        <w:b/>
        <w:color w:val="000000"/>
      </w:rPr>
    </w:lvl>
  </w:abstractNum>
  <w:num w:numId="1">
    <w:abstractNumId w:val="18"/>
  </w:num>
  <w:num w:numId="2">
    <w:abstractNumId w:val="25"/>
  </w:num>
  <w:num w:numId="3">
    <w:abstractNumId w:val="3"/>
  </w:num>
  <w:num w:numId="4">
    <w:abstractNumId w:val="21"/>
  </w:num>
  <w:num w:numId="5">
    <w:abstractNumId w:val="39"/>
  </w:num>
  <w:num w:numId="6">
    <w:abstractNumId w:val="38"/>
  </w:num>
  <w:num w:numId="7">
    <w:abstractNumId w:val="1"/>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6"/>
  </w:num>
  <w:num w:numId="13">
    <w:abstractNumId w:val="17"/>
  </w:num>
  <w:num w:numId="14">
    <w:abstractNumId w:val="5"/>
  </w:num>
  <w:num w:numId="15">
    <w:abstractNumId w:val="8"/>
  </w:num>
  <w:num w:numId="16">
    <w:abstractNumId w:val="3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4"/>
  </w:num>
  <w:num w:numId="20">
    <w:abstractNumId w:val="19"/>
  </w:num>
  <w:num w:numId="21">
    <w:abstractNumId w:val="46"/>
  </w:num>
  <w:num w:numId="22">
    <w:abstractNumId w:val="10"/>
  </w:num>
  <w:num w:numId="23">
    <w:abstractNumId w:val="6"/>
  </w:num>
  <w:num w:numId="24">
    <w:abstractNumId w:val="40"/>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3"/>
  </w:num>
  <w:num w:numId="32">
    <w:abstractNumId w:val="27"/>
  </w:num>
  <w:num w:numId="33">
    <w:abstractNumId w:val="35"/>
  </w:num>
  <w:num w:numId="34">
    <w:abstractNumId w:val="28"/>
  </w:num>
  <w:num w:numId="35">
    <w:abstractNumId w:val="45"/>
  </w:num>
  <w:num w:numId="36">
    <w:abstractNumId w:val="13"/>
  </w:num>
  <w:num w:numId="37">
    <w:abstractNumId w:val="20"/>
  </w:num>
  <w:num w:numId="38">
    <w:abstractNumId w:val="4"/>
  </w:num>
  <w:num w:numId="39">
    <w:abstractNumId w:val="44"/>
  </w:num>
  <w:num w:numId="40">
    <w:abstractNumId w:val="31"/>
  </w:num>
  <w:num w:numId="41">
    <w:abstractNumId w:val="42"/>
  </w:num>
  <w:num w:numId="42">
    <w:abstractNumId w:val="26"/>
  </w:num>
  <w:num w:numId="43">
    <w:abstractNumId w:val="37"/>
  </w:num>
  <w:num w:numId="44">
    <w:abstractNumId w:val="32"/>
  </w:num>
  <w:num w:numId="45">
    <w:abstractNumId w:val="12"/>
  </w:num>
  <w:num w:numId="46">
    <w:abstractNumId w:val="9"/>
  </w:num>
  <w:num w:numId="47">
    <w:abstractNumId w:val="15"/>
  </w:num>
  <w:num w:numId="48">
    <w:abstractNumId w:val="41"/>
  </w:num>
  <w:num w:numId="49">
    <w:abstractNumId w:val="2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3968"/>
    <w:rsid w:val="00004374"/>
    <w:rsid w:val="00004E78"/>
    <w:rsid w:val="00006F71"/>
    <w:rsid w:val="00013657"/>
    <w:rsid w:val="00014F81"/>
    <w:rsid w:val="00015E0D"/>
    <w:rsid w:val="00016F1C"/>
    <w:rsid w:val="00021524"/>
    <w:rsid w:val="00024088"/>
    <w:rsid w:val="000248B4"/>
    <w:rsid w:val="00024E11"/>
    <w:rsid w:val="0002525B"/>
    <w:rsid w:val="00031C55"/>
    <w:rsid w:val="000326E0"/>
    <w:rsid w:val="000332B2"/>
    <w:rsid w:val="00033427"/>
    <w:rsid w:val="00035323"/>
    <w:rsid w:val="00036C8C"/>
    <w:rsid w:val="000417CF"/>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3886"/>
    <w:rsid w:val="000D4CDE"/>
    <w:rsid w:val="000D4F7C"/>
    <w:rsid w:val="000D6ADB"/>
    <w:rsid w:val="000D6DB2"/>
    <w:rsid w:val="000E3A88"/>
    <w:rsid w:val="000E492C"/>
    <w:rsid w:val="000F01D6"/>
    <w:rsid w:val="000F2838"/>
    <w:rsid w:val="000F43E0"/>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1D3"/>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46E"/>
    <w:rsid w:val="001E0613"/>
    <w:rsid w:val="001E25FC"/>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6DF"/>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B1761"/>
    <w:rsid w:val="002C36B2"/>
    <w:rsid w:val="002C69BA"/>
    <w:rsid w:val="002C7450"/>
    <w:rsid w:val="002D0D0B"/>
    <w:rsid w:val="002D1EA6"/>
    <w:rsid w:val="002D2643"/>
    <w:rsid w:val="002D7BF7"/>
    <w:rsid w:val="002E0141"/>
    <w:rsid w:val="002E4CC3"/>
    <w:rsid w:val="002E6DD3"/>
    <w:rsid w:val="002E7767"/>
    <w:rsid w:val="002E77E7"/>
    <w:rsid w:val="002F368D"/>
    <w:rsid w:val="002F397F"/>
    <w:rsid w:val="002F47C5"/>
    <w:rsid w:val="002F60CB"/>
    <w:rsid w:val="003010B5"/>
    <w:rsid w:val="00301DC2"/>
    <w:rsid w:val="00302A39"/>
    <w:rsid w:val="00302EBB"/>
    <w:rsid w:val="00302FCD"/>
    <w:rsid w:val="00303BD5"/>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4336"/>
    <w:rsid w:val="00405031"/>
    <w:rsid w:val="00405712"/>
    <w:rsid w:val="00406172"/>
    <w:rsid w:val="004149A1"/>
    <w:rsid w:val="00415195"/>
    <w:rsid w:val="00417ADC"/>
    <w:rsid w:val="004202A4"/>
    <w:rsid w:val="00422E06"/>
    <w:rsid w:val="00423190"/>
    <w:rsid w:val="00424003"/>
    <w:rsid w:val="004264B2"/>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28A3"/>
    <w:rsid w:val="004D43F7"/>
    <w:rsid w:val="004D496B"/>
    <w:rsid w:val="004D7659"/>
    <w:rsid w:val="004D7B00"/>
    <w:rsid w:val="004E2841"/>
    <w:rsid w:val="004E769A"/>
    <w:rsid w:val="004F054C"/>
    <w:rsid w:val="004F5806"/>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560A"/>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1951"/>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26EE"/>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0A8D"/>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73A6"/>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49D5"/>
    <w:rsid w:val="00707877"/>
    <w:rsid w:val="007101A7"/>
    <w:rsid w:val="00713E48"/>
    <w:rsid w:val="00717891"/>
    <w:rsid w:val="007228C0"/>
    <w:rsid w:val="00722AFF"/>
    <w:rsid w:val="007245FA"/>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C528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1543"/>
    <w:rsid w:val="0081637B"/>
    <w:rsid w:val="008177DE"/>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23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4A19"/>
    <w:rsid w:val="009A6117"/>
    <w:rsid w:val="009B1BFB"/>
    <w:rsid w:val="009B33C2"/>
    <w:rsid w:val="009B4B0E"/>
    <w:rsid w:val="009B5DF6"/>
    <w:rsid w:val="009B6A3F"/>
    <w:rsid w:val="009C18D9"/>
    <w:rsid w:val="009C344A"/>
    <w:rsid w:val="009D1525"/>
    <w:rsid w:val="009D433C"/>
    <w:rsid w:val="009D6398"/>
    <w:rsid w:val="009E1B95"/>
    <w:rsid w:val="009E203C"/>
    <w:rsid w:val="009E6984"/>
    <w:rsid w:val="009F06C8"/>
    <w:rsid w:val="009F3D0F"/>
    <w:rsid w:val="009F4258"/>
    <w:rsid w:val="009F4A37"/>
    <w:rsid w:val="009F504B"/>
    <w:rsid w:val="009F59F9"/>
    <w:rsid w:val="00A0071C"/>
    <w:rsid w:val="00A03211"/>
    <w:rsid w:val="00A061B8"/>
    <w:rsid w:val="00A1483B"/>
    <w:rsid w:val="00A1676E"/>
    <w:rsid w:val="00A263D8"/>
    <w:rsid w:val="00A26F59"/>
    <w:rsid w:val="00A32809"/>
    <w:rsid w:val="00A33ABF"/>
    <w:rsid w:val="00A37A36"/>
    <w:rsid w:val="00A37A4D"/>
    <w:rsid w:val="00A4037A"/>
    <w:rsid w:val="00A41F78"/>
    <w:rsid w:val="00A4212D"/>
    <w:rsid w:val="00A50EA1"/>
    <w:rsid w:val="00A56CC7"/>
    <w:rsid w:val="00A639D3"/>
    <w:rsid w:val="00A63BE6"/>
    <w:rsid w:val="00A6514B"/>
    <w:rsid w:val="00A65884"/>
    <w:rsid w:val="00A66B92"/>
    <w:rsid w:val="00A72B0E"/>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3EB8"/>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C2"/>
    <w:rsid w:val="00AF5DE8"/>
    <w:rsid w:val="00AF6E72"/>
    <w:rsid w:val="00B00360"/>
    <w:rsid w:val="00B03F2B"/>
    <w:rsid w:val="00B05B3A"/>
    <w:rsid w:val="00B10745"/>
    <w:rsid w:val="00B131CE"/>
    <w:rsid w:val="00B13904"/>
    <w:rsid w:val="00B14832"/>
    <w:rsid w:val="00B1540A"/>
    <w:rsid w:val="00B158A3"/>
    <w:rsid w:val="00B15D59"/>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A1242"/>
    <w:rsid w:val="00BA1393"/>
    <w:rsid w:val="00BA3965"/>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09F"/>
    <w:rsid w:val="00BF73C3"/>
    <w:rsid w:val="00C02465"/>
    <w:rsid w:val="00C0272F"/>
    <w:rsid w:val="00C04519"/>
    <w:rsid w:val="00C04E53"/>
    <w:rsid w:val="00C06034"/>
    <w:rsid w:val="00C11028"/>
    <w:rsid w:val="00C2095B"/>
    <w:rsid w:val="00C20BB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77638"/>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45A4"/>
    <w:rsid w:val="00CE5C18"/>
    <w:rsid w:val="00CE6001"/>
    <w:rsid w:val="00CF0D72"/>
    <w:rsid w:val="00CF4C67"/>
    <w:rsid w:val="00CF5CFC"/>
    <w:rsid w:val="00D00F27"/>
    <w:rsid w:val="00D0141E"/>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17D7"/>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1D4F"/>
    <w:rsid w:val="00DA290E"/>
    <w:rsid w:val="00DA35A3"/>
    <w:rsid w:val="00DA568D"/>
    <w:rsid w:val="00DA57C7"/>
    <w:rsid w:val="00DA6782"/>
    <w:rsid w:val="00DB2F29"/>
    <w:rsid w:val="00DB50C6"/>
    <w:rsid w:val="00DB661D"/>
    <w:rsid w:val="00DB6EEE"/>
    <w:rsid w:val="00DC01FC"/>
    <w:rsid w:val="00DC11E5"/>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556A"/>
    <w:rsid w:val="00E565E9"/>
    <w:rsid w:val="00E60AF2"/>
    <w:rsid w:val="00E65746"/>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15EC9"/>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uiPriority w:val="99"/>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tais.uff.br" TargetMode="External"/><Relationship Id="rId18" Type="http://schemas.openxmlformats.org/officeDocument/2006/relationships/hyperlink" Target="mailto:cpl@id.uff.br" TargetMode="Externa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_ato2011-2014/2011/Lei/L12462.htm" TargetMode="External"/><Relationship Id="rId2" Type="http://schemas.openxmlformats.org/officeDocument/2006/relationships/numbering" Target="numbering.xml"/><Relationship Id="rId16" Type="http://schemas.openxmlformats.org/officeDocument/2006/relationships/hyperlink" Target="mailto:saep.ret@id.uff.br" TargetMode="External"/><Relationship Id="rId20" Type="http://schemas.openxmlformats.org/officeDocument/2006/relationships/hyperlink" Target="mailto:cpl@id.uff.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v.br/" TargetMode="External"/><Relationship Id="rId24" Type="http://schemas.openxmlformats.org/officeDocument/2006/relationships/hyperlink" Target="http://www.planalto.gov.br/ccivil_03/LEIS/L8666con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http://www.cnj.jus.br" TargetMode="External"/><Relationship Id="rId28" Type="http://schemas.openxmlformats.org/officeDocument/2006/relationships/hyperlink" Target="http://www.editais.uff.br" TargetMode="Externa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portaltransparencia.gov.br" TargetMode="External"/><Relationship Id="rId27" Type="http://schemas.openxmlformats.org/officeDocument/2006/relationships/hyperlink" Target="http://www.editais.uff.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018C-9411-4DCB-B646-AFDA6423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32</Pages>
  <Words>18010</Words>
  <Characters>97257</Characters>
  <Application>Microsoft Office Word</Application>
  <DocSecurity>0</DocSecurity>
  <Lines>810</Lines>
  <Paragraphs>230</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115037</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Alexandre - Cpl</cp:lastModifiedBy>
  <cp:revision>95</cp:revision>
  <cp:lastPrinted>2020-02-11T13:31:00Z</cp:lastPrinted>
  <dcterms:created xsi:type="dcterms:W3CDTF">2018-03-22T14:19:00Z</dcterms:created>
  <dcterms:modified xsi:type="dcterms:W3CDTF">2020-03-16T12:23:00Z</dcterms:modified>
</cp:coreProperties>
</file>