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90.006/2024/AD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spacing w:before="93" w:lineRule="auto"/>
        <w:ind w:right="3079"/>
        <w:jc w:val="left"/>
        <w:rPr/>
      </w:pPr>
      <w:r w:rsidDel="00000000" w:rsidR="00000000" w:rsidRPr="00000000">
        <w:rPr>
          <w:rtl w:val="0"/>
        </w:rPr>
        <w:t xml:space="preserve">                 PREGÃO ELETRÔNICO Nº </w:t>
      </w:r>
      <w:r w:rsidDel="00000000" w:rsidR="00000000" w:rsidRPr="00000000">
        <w:rPr>
          <w:color w:val="ff0000"/>
          <w:rtl w:val="0"/>
        </w:rPr>
        <w:t xml:space="preserve">90.006/2024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PROCESSO ADMINISTRATIVO N° 23069.187307/2023-11</w:t>
      </w:r>
    </w:p>
    <w:p w:rsidR="00000000" w:rsidDel="00000000" w:rsidP="00000000" w:rsidRDefault="00000000" w:rsidRPr="00000000" w14:paraId="0000000B">
      <w:pPr>
        <w:ind w:left="7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E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before="93" w:lineRule="auto"/>
        <w:ind w:right="3079"/>
        <w:jc w:val="left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shd w:fill="auto" w:val="clear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shd w:fill="auto" w:val="clear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90.006/2024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Relatórios de Julgamento e Termos de Adjudicação e de Homologação,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no  Portal Nacional de Compras Públicas -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https://www.gov.br/pncp/pt-br</w:t>
        </w:r>
      </w:hyperlink>
      <w:r w:rsidDel="00000000" w:rsidR="00000000" w:rsidRPr="00000000">
        <w:rPr>
          <w:sz w:val="24"/>
          <w:szCs w:val="24"/>
          <w:rtl w:val="0"/>
        </w:rPr>
        <w:t xml:space="preserve">. Assume toda a responsabilidade sobre o fornecimento do material ali especificado e em sua proposta encaminhada durante a realização do certame licitatório, de acordo com o estabelecido em Ata pela Pró-Reitoria de Administração.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2024.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20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</w:pPr>
    <w:rPr>
      <w:rFonts w:ascii="Calibri" w:cs="Calibri" w:eastAsia="Calibri" w:hAnsi="Calibri"/>
      <w:sz w:val="22"/>
      <w:szCs w:val="22"/>
      <w:lang w:bidi="ar-SA" w:eastAsia="pt-BR" w:val="en-US"/>
    </w:rPr>
  </w:style>
  <w:style w:type="paragraph" w:styleId="2">
    <w:name w:val="heading 1"/>
    <w:basedOn w:val="1"/>
    <w:next w:val="1"/>
    <w:link w:val="23"/>
    <w:uiPriority w:val="9"/>
    <w:qFormat w:val="1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5b6" w:themeColor="accent1" w:themeShade="0000BF"/>
      <w:sz w:val="32"/>
      <w:szCs w:val="32"/>
    </w:rPr>
  </w:style>
  <w:style w:type="paragraph" w:styleId="3">
    <w:name w:val="heading 2"/>
    <w:basedOn w:val="1"/>
    <w:link w:val="19"/>
    <w:uiPriority w:val="1"/>
    <w:qFormat w:val="1"/>
    <w:pPr>
      <w:jc w:val="center"/>
      <w:outlineLvl w:val="1"/>
    </w:pPr>
    <w:rPr>
      <w:b w:val="1"/>
      <w:bCs w:val="1"/>
      <w:sz w:val="24"/>
      <w:szCs w:val="24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10">
    <w:name w:val="Hyperlink"/>
    <w:basedOn w:val="8"/>
    <w:uiPriority w:val="99"/>
    <w:unhideWhenUsed w:val="1"/>
    <w:qFormat w:val="1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0"/>
    <w:uiPriority w:val="1"/>
    <w:qFormat w:val="1"/>
    <w:rPr>
      <w:sz w:val="18"/>
      <w:szCs w:val="18"/>
    </w:rPr>
  </w:style>
  <w:style w:type="paragraph" w:styleId="12">
    <w:name w:val="Title"/>
    <w:basedOn w:val="1"/>
    <w:next w:val="1"/>
    <w:uiPriority w:val="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3">
    <w:name w:val="Normal (Web)"/>
    <w:basedOn w:val="1"/>
    <w:uiPriority w:val="99"/>
    <w:semiHidden w:val="1"/>
    <w:unhideWhenUsed w:val="1"/>
    <w:qFormat w:val="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14">
    <w:name w:val="header"/>
    <w:basedOn w:val="1"/>
    <w:link w:val="21"/>
    <w:uiPriority w:val="99"/>
    <w:unhideWhenUsed w:val="1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2"/>
    <w:uiPriority w:val="99"/>
    <w:unhideWhenUsed w:val="1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4"/>
    <w:uiPriority w:val="99"/>
    <w:semiHidden w:val="1"/>
    <w:unhideWhenUsed w:val="1"/>
    <w:qFormat w:val="1"/>
    <w:rPr>
      <w:rFonts w:ascii="Tahoma" w:cs="Tahoma" w:hAnsi="Tahoma"/>
      <w:sz w:val="16"/>
      <w:szCs w:val="16"/>
    </w:rPr>
  </w:style>
  <w:style w:type="paragraph" w:styleId="17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8" w:customStyle="1">
    <w:name w:val="Table Normal1"/>
    <w:uiPriority w:val="0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9" w:customStyle="1">
    <w:name w:val="Título 2 Char"/>
    <w:basedOn w:val="8"/>
    <w:link w:val="3"/>
    <w:uiPriority w:val="1"/>
    <w:qFormat w:val="1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character" w:styleId="20" w:customStyle="1">
    <w:name w:val="Corpo de texto Char"/>
    <w:basedOn w:val="8"/>
    <w:link w:val="11"/>
    <w:uiPriority w:val="1"/>
    <w:qFormat w:val="1"/>
    <w:rPr>
      <w:rFonts w:ascii="Calibri" w:cs="Calibri" w:eastAsia="Calibri" w:hAnsi="Calibri"/>
      <w:sz w:val="18"/>
      <w:szCs w:val="18"/>
      <w:lang w:val="en-US"/>
    </w:rPr>
  </w:style>
  <w:style w:type="character" w:styleId="21" w:customStyle="1">
    <w:name w:val="Cabeçalho Char"/>
    <w:basedOn w:val="8"/>
    <w:link w:val="14"/>
    <w:uiPriority w:val="99"/>
    <w:qFormat w:val="1"/>
    <w:rPr>
      <w:rFonts w:ascii="Calibri" w:cs="Calibri" w:eastAsia="Calibri" w:hAnsi="Calibri"/>
      <w:lang w:val="en-US"/>
    </w:rPr>
  </w:style>
  <w:style w:type="character" w:styleId="22" w:customStyle="1">
    <w:name w:val="Rodapé Char"/>
    <w:basedOn w:val="8"/>
    <w:link w:val="15"/>
    <w:uiPriority w:val="99"/>
    <w:rPr>
      <w:rFonts w:ascii="Calibri" w:cs="Calibri" w:eastAsia="Calibri" w:hAnsi="Calibri"/>
      <w:lang w:val="en-US"/>
    </w:rPr>
  </w:style>
  <w:style w:type="character" w:styleId="23" w:customStyle="1">
    <w:name w:val="Título 1 Char"/>
    <w:basedOn w:val="8"/>
    <w:link w:val="2"/>
    <w:uiPriority w:val="9"/>
    <w:rPr>
      <w:rFonts w:asciiTheme="majorHAnsi" w:cstheme="majorBidi" w:eastAsiaTheme="majorEastAsia" w:hAnsiTheme="majorHAnsi"/>
      <w:color w:val="2e75b6" w:themeColor="accent1" w:themeShade="0000BF"/>
      <w:sz w:val="32"/>
      <w:szCs w:val="32"/>
      <w:lang w:val="en-US"/>
    </w:rPr>
  </w:style>
  <w:style w:type="character" w:styleId="24" w:customStyle="1">
    <w:name w:val="Texto de balão Char"/>
    <w:basedOn w:val="8"/>
    <w:link w:val="16"/>
    <w:uiPriority w:val="99"/>
    <w:semiHidden w:val="1"/>
    <w:qFormat w:val="1"/>
    <w:rPr>
      <w:rFonts w:ascii="Tahoma" w:cs="Tahoma" w:hAnsi="Tahoma"/>
      <w:sz w:val="16"/>
      <w:szCs w:val="16"/>
      <w:lang w:val="en-US"/>
    </w:rPr>
  </w:style>
  <w:style w:type="character" w:styleId="25" w:customStyle="1">
    <w:name w:val="Unresolved Mention"/>
    <w:basedOn w:val="8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gov.br/pncp/pt-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Y9L6ZgJaTwtMn3dTi4wtknSDJw==">CgMxLjAyCWguMzBqMHpsbDIIaC5namRneHMyCWguMzBqMHpsbDgAciExRE9oTDBWZzlqVXJMM2JVSnNDUVR6Y1p4SWVVQlVydnY=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2023-04-13T14:21:00Z</dcterms:created>
  <dc:creator>UFF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A2F498267E454E37895B63D8C14F4B68_13</vt:lpwstr>
  </property>
  <property fmtid="{D5CDD505-2E9C-101B-9397-08002B2CF9AE}" pid="4" name="KSOProductBuildVer">
    <vt:lpwstr>1046-12.2.0.13431</vt:lpwstr>
  </property>
  <property fmtid="{D5CDD505-2E9C-101B-9397-08002B2CF9AE}" pid="5" name="ICV">
    <vt:lpwstr>A2F498267E454E37895B63D8C14F4B68_13</vt:lpwstr>
  </property>
</Properties>
</file>