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8278" w14:textId="77777777" w:rsidR="004E5120" w:rsidRDefault="00000000">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9264" behindDoc="0" locked="0" layoutInCell="1" allowOverlap="1" wp14:anchorId="6861492B" wp14:editId="7740ED28">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1"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14:paraId="011A3E58" w14:textId="77777777" w:rsidR="004E5120" w:rsidRDefault="004E5120">
      <w:pPr>
        <w:spacing w:after="120"/>
        <w:jc w:val="center"/>
        <w:rPr>
          <w:rFonts w:ascii="Verdana" w:hAnsi="Verdana"/>
          <w:sz w:val="18"/>
          <w:szCs w:val="18"/>
        </w:rPr>
      </w:pPr>
    </w:p>
    <w:p w14:paraId="66D6561C" w14:textId="77777777" w:rsidR="004E5120" w:rsidRDefault="004E5120">
      <w:pPr>
        <w:tabs>
          <w:tab w:val="clear" w:pos="708"/>
        </w:tabs>
        <w:spacing w:after="120"/>
        <w:jc w:val="center"/>
        <w:rPr>
          <w:rFonts w:ascii="Verdana" w:hAnsi="Verdana"/>
          <w:sz w:val="18"/>
          <w:szCs w:val="18"/>
        </w:rPr>
      </w:pPr>
    </w:p>
    <w:p w14:paraId="47B26D74" w14:textId="77777777" w:rsidR="004E5120" w:rsidRDefault="004E5120">
      <w:pPr>
        <w:spacing w:after="120"/>
        <w:jc w:val="center"/>
        <w:rPr>
          <w:rFonts w:ascii="Verdana" w:hAnsi="Verdana"/>
          <w:b/>
          <w:sz w:val="18"/>
          <w:szCs w:val="18"/>
        </w:rPr>
      </w:pPr>
    </w:p>
    <w:p w14:paraId="231DD50F" w14:textId="77777777" w:rsidR="004E5120" w:rsidRDefault="00000000">
      <w:pPr>
        <w:spacing w:after="120"/>
        <w:jc w:val="center"/>
        <w:rPr>
          <w:rFonts w:ascii="Verdana" w:hAnsi="Verdana"/>
          <w:b/>
          <w:sz w:val="18"/>
          <w:szCs w:val="18"/>
        </w:rPr>
      </w:pPr>
      <w:r>
        <w:rPr>
          <w:rFonts w:ascii="Verdana" w:hAnsi="Verdana"/>
          <w:b/>
          <w:sz w:val="18"/>
          <w:szCs w:val="18"/>
        </w:rPr>
        <w:t>SERVIÇO PÚBLICO FEDERAL</w:t>
      </w:r>
    </w:p>
    <w:p w14:paraId="4A8352BA" w14:textId="77777777" w:rsidR="004E5120" w:rsidRDefault="00000000">
      <w:pPr>
        <w:spacing w:after="120"/>
        <w:jc w:val="center"/>
        <w:rPr>
          <w:rFonts w:ascii="Verdana" w:hAnsi="Verdana"/>
          <w:b/>
          <w:sz w:val="18"/>
          <w:szCs w:val="18"/>
        </w:rPr>
      </w:pPr>
      <w:r>
        <w:rPr>
          <w:rFonts w:ascii="Verdana" w:hAnsi="Verdana"/>
          <w:b/>
          <w:sz w:val="18"/>
          <w:szCs w:val="18"/>
        </w:rPr>
        <w:t>MINISTÉRIO DA EDUCAÇÃO</w:t>
      </w:r>
    </w:p>
    <w:p w14:paraId="2B097ED7" w14:textId="77777777" w:rsidR="004E5120" w:rsidRDefault="00000000">
      <w:pPr>
        <w:spacing w:after="120"/>
        <w:jc w:val="center"/>
        <w:rPr>
          <w:rFonts w:ascii="Verdana" w:hAnsi="Verdana"/>
          <w:b/>
          <w:sz w:val="18"/>
          <w:szCs w:val="18"/>
        </w:rPr>
      </w:pPr>
      <w:r>
        <w:rPr>
          <w:rFonts w:ascii="Verdana" w:hAnsi="Verdana"/>
          <w:b/>
          <w:sz w:val="18"/>
          <w:szCs w:val="18"/>
        </w:rPr>
        <w:t>UNIVERSIDADE FEDERAL FLUMINENSE</w:t>
      </w:r>
    </w:p>
    <w:p w14:paraId="2653CCB5" w14:textId="77777777" w:rsidR="004E5120" w:rsidRDefault="00000000">
      <w:pPr>
        <w:spacing w:after="120"/>
        <w:jc w:val="center"/>
        <w:rPr>
          <w:rFonts w:ascii="Verdana" w:hAnsi="Verdana"/>
          <w:sz w:val="18"/>
          <w:szCs w:val="18"/>
        </w:rPr>
      </w:pPr>
      <w:r>
        <w:rPr>
          <w:rFonts w:ascii="Verdana" w:hAnsi="Verdana"/>
          <w:b/>
          <w:sz w:val="18"/>
          <w:szCs w:val="18"/>
        </w:rPr>
        <w:t>PRÓ-REITORIA DE ADMINISTRAÇÃO</w:t>
      </w:r>
    </w:p>
    <w:p w14:paraId="77E103FB" w14:textId="77777777" w:rsidR="004E5120" w:rsidRDefault="00000000">
      <w:pPr>
        <w:pStyle w:val="Corpodetexto"/>
        <w:jc w:val="center"/>
        <w:rPr>
          <w:rFonts w:ascii="Verdana" w:hAnsi="Verdana"/>
          <w:b/>
          <w:sz w:val="18"/>
          <w:szCs w:val="18"/>
        </w:rPr>
      </w:pPr>
      <w:r>
        <w:rPr>
          <w:rFonts w:ascii="Verdana" w:hAnsi="Verdana"/>
          <w:b/>
          <w:sz w:val="18"/>
          <w:szCs w:val="18"/>
        </w:rPr>
        <w:t>COORDENAÇÃO DE LICITAÇÃO</w:t>
      </w:r>
    </w:p>
    <w:p w14:paraId="0E62B849" w14:textId="77777777" w:rsidR="004E5120" w:rsidRDefault="00000000">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14:paraId="7C4484FC" w14:textId="77777777" w:rsidR="004E5120" w:rsidRDefault="004E5120">
      <w:pPr>
        <w:keepNext w:val="0"/>
        <w:spacing w:after="120"/>
        <w:ind w:right="-17"/>
        <w:jc w:val="center"/>
        <w:rPr>
          <w:rFonts w:ascii="Verdana" w:hAnsi="Verdana" w:cs="Arial"/>
          <w:b/>
          <w:bCs/>
          <w:color w:val="000000"/>
          <w:sz w:val="20"/>
          <w:szCs w:val="20"/>
        </w:rPr>
      </w:pPr>
    </w:p>
    <w:p w14:paraId="6BAEA7CA" w14:textId="39696013" w:rsidR="004E5120" w:rsidRDefault="00000000">
      <w:pPr>
        <w:keepNext w:val="0"/>
        <w:spacing w:after="120"/>
        <w:ind w:right="-17"/>
        <w:jc w:val="center"/>
        <w:rPr>
          <w:rFonts w:ascii="Verdana" w:hAnsi="Verdana" w:cs="Arial"/>
          <w:b/>
          <w:bCs/>
          <w:color w:val="FF0000"/>
          <w:sz w:val="20"/>
          <w:szCs w:val="20"/>
        </w:rPr>
      </w:pPr>
      <w:r>
        <w:rPr>
          <w:rFonts w:ascii="Verdana" w:hAnsi="Verdana" w:cs="Arial"/>
          <w:b/>
          <w:bCs/>
          <w:color w:val="FF0000"/>
          <w:sz w:val="20"/>
          <w:szCs w:val="20"/>
        </w:rPr>
        <w:t>EDITAL DE LICITAÇÃO</w:t>
      </w:r>
    </w:p>
    <w:p w14:paraId="2667CE1F" w14:textId="77777777" w:rsidR="004E5120"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136/2022</w:t>
      </w:r>
    </w:p>
    <w:p w14:paraId="775B37BA" w14:textId="77777777" w:rsidR="004E5120"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23069.189429/2022-61)</w:t>
      </w:r>
    </w:p>
    <w:p w14:paraId="0175CAD1" w14:textId="77777777" w:rsidR="004E5120" w:rsidRDefault="004E5120">
      <w:pPr>
        <w:keepNext w:val="0"/>
        <w:spacing w:after="120" w:line="276" w:lineRule="auto"/>
        <w:ind w:right="-30"/>
        <w:jc w:val="both"/>
        <w:rPr>
          <w:rFonts w:ascii="Verdana" w:hAnsi="Verdana" w:cs="Arial"/>
          <w:sz w:val="20"/>
          <w:szCs w:val="20"/>
        </w:rPr>
      </w:pPr>
    </w:p>
    <w:p w14:paraId="1EF26B4D" w14:textId="049196C3" w:rsidR="004E5120" w:rsidRDefault="00000000">
      <w:pPr>
        <w:snapToGrid w:val="0"/>
        <w:spacing w:after="120" w:line="276" w:lineRule="auto"/>
        <w:ind w:right="-30" w:firstLine="540"/>
        <w:jc w:val="both"/>
        <w:rPr>
          <w:rFonts w:ascii="Verdana" w:eastAsia="Arial" w:hAnsi="Verdana" w:cs="Arial"/>
          <w:i/>
          <w:color w:val="000000" w:themeColor="text1"/>
          <w:sz w:val="20"/>
          <w:szCs w:val="20"/>
        </w:rPr>
      </w:pPr>
      <w:r>
        <w:rPr>
          <w:rFonts w:ascii="Verdana" w:hAnsi="Verdana" w:cs="Arial"/>
          <w:color w:val="000000" w:themeColor="text1"/>
          <w:sz w:val="20"/>
          <w:szCs w:val="20"/>
        </w:rPr>
        <w:t>Torna-se público que a</w:t>
      </w:r>
      <w:r>
        <w:rPr>
          <w:rFonts w:ascii="Verdana" w:eastAsia="Arial" w:hAnsi="Verdana" w:cs="Arial"/>
          <w:color w:val="000000" w:themeColor="text1"/>
          <w:sz w:val="20"/>
          <w:szCs w:val="20"/>
        </w:rPr>
        <w:t xml:space="preserve"> </w:t>
      </w:r>
      <w:r>
        <w:rPr>
          <w:rFonts w:ascii="Verdana" w:eastAsia="Arial" w:hAnsi="Verdana"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eastAsia="Arial" w:hAnsi="Verdana" w:cs="Arial"/>
          <w:color w:val="000000" w:themeColor="text1"/>
          <w:sz w:val="20"/>
          <w:szCs w:val="20"/>
        </w:rPr>
        <w:t xml:space="preserve"> </w:t>
      </w:r>
      <w:r>
        <w:rPr>
          <w:rFonts w:ascii="Verdana" w:hAnsi="Verdana"/>
          <w:sz w:val="20"/>
          <w:szCs w:val="20"/>
        </w:rPr>
        <w:t>sua Comissão de Licitação da Pró-Reitoria de Administração, instituída pela Portaria n.º 68.4</w:t>
      </w:r>
      <w:r w:rsidR="00417DAE">
        <w:rPr>
          <w:rFonts w:ascii="Verdana" w:hAnsi="Verdana"/>
          <w:sz w:val="20"/>
          <w:szCs w:val="20"/>
        </w:rPr>
        <w:t>52</w:t>
      </w:r>
      <w:r>
        <w:rPr>
          <w:rFonts w:ascii="Verdana" w:hAnsi="Verdana"/>
          <w:sz w:val="20"/>
          <w:szCs w:val="20"/>
        </w:rPr>
        <w:t xml:space="preserve"> de </w:t>
      </w:r>
      <w:r w:rsidR="00417DAE">
        <w:rPr>
          <w:rFonts w:ascii="Verdana" w:hAnsi="Verdana"/>
          <w:sz w:val="20"/>
          <w:szCs w:val="20"/>
        </w:rPr>
        <w:t>18</w:t>
      </w:r>
      <w:r>
        <w:rPr>
          <w:rFonts w:ascii="Verdana" w:hAnsi="Verdana"/>
          <w:sz w:val="20"/>
          <w:szCs w:val="20"/>
        </w:rPr>
        <w:t xml:space="preserve"> de </w:t>
      </w:r>
      <w:r w:rsidR="00417DAE">
        <w:rPr>
          <w:rFonts w:ascii="Verdana" w:hAnsi="Verdana"/>
          <w:sz w:val="20"/>
          <w:szCs w:val="20"/>
        </w:rPr>
        <w:t>novembro</w:t>
      </w:r>
      <w:r>
        <w:rPr>
          <w:rFonts w:ascii="Verdana" w:hAnsi="Verdana"/>
          <w:sz w:val="20"/>
          <w:szCs w:val="20"/>
        </w:rPr>
        <w:t xml:space="preserve"> de 2022</w:t>
      </w:r>
      <w:r>
        <w:rPr>
          <w:rFonts w:ascii="Verdana" w:hAnsi="Verdana" w:cs="Arial"/>
          <w:color w:val="000000" w:themeColor="text1"/>
          <w:sz w:val="20"/>
          <w:szCs w:val="20"/>
        </w:rPr>
        <w:t>, sediada</w:t>
      </w:r>
      <w:r>
        <w:rPr>
          <w:rFonts w:ascii="Verdana" w:eastAsia="Arial" w:hAnsi="Verdana"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14:paraId="550B255D" w14:textId="77777777" w:rsidR="004E5120" w:rsidRDefault="004E5120">
      <w:pPr>
        <w:spacing w:line="276" w:lineRule="auto"/>
        <w:jc w:val="both"/>
        <w:rPr>
          <w:rFonts w:ascii="Verdana" w:hAnsi="Verdana" w:cs="Arial"/>
          <w:color w:val="000000" w:themeColor="text1"/>
          <w:sz w:val="20"/>
          <w:szCs w:val="20"/>
        </w:rPr>
      </w:pPr>
    </w:p>
    <w:p w14:paraId="27A55590" w14:textId="03F21F7A" w:rsidR="004E5120" w:rsidRDefault="00000000">
      <w:pPr>
        <w:pStyle w:val="PADRO"/>
        <w:keepNext w:val="0"/>
        <w:shd w:val="clear" w:color="auto" w:fill="auto"/>
        <w:ind w:firstLine="0"/>
        <w:jc w:val="center"/>
        <w:rPr>
          <w:rFonts w:ascii="Verdana" w:hAnsi="Verdana" w:cs="Arial"/>
          <w:szCs w:val="20"/>
        </w:rPr>
      </w:pPr>
      <w:r>
        <w:rPr>
          <w:rFonts w:ascii="Verdana" w:hAnsi="Verdana" w:cs="Arial"/>
          <w:szCs w:val="20"/>
        </w:rPr>
        <w:t xml:space="preserve">Data da sessão: </w:t>
      </w:r>
      <w:r w:rsidR="00F40ACE" w:rsidRPr="00F40ACE">
        <w:rPr>
          <w:rFonts w:ascii="Verdana" w:hAnsi="Verdana" w:cs="Arial"/>
          <w:b/>
          <w:bCs/>
          <w:szCs w:val="20"/>
        </w:rPr>
        <w:t>23</w:t>
      </w:r>
      <w:r w:rsidRPr="00F40ACE">
        <w:rPr>
          <w:rFonts w:ascii="Verdana" w:hAnsi="Verdana" w:cs="Arial"/>
          <w:b/>
          <w:bCs/>
          <w:szCs w:val="20"/>
        </w:rPr>
        <w:t>/</w:t>
      </w:r>
      <w:r w:rsidR="00F40ACE" w:rsidRPr="00F40ACE">
        <w:rPr>
          <w:rFonts w:ascii="Verdana" w:hAnsi="Verdana" w:cs="Arial"/>
          <w:b/>
          <w:bCs/>
          <w:szCs w:val="20"/>
        </w:rPr>
        <w:t>DEZ</w:t>
      </w:r>
      <w:r w:rsidRPr="00F40ACE">
        <w:rPr>
          <w:rFonts w:ascii="Verdana" w:hAnsi="Verdana" w:cs="Arial"/>
          <w:b/>
          <w:bCs/>
          <w:szCs w:val="20"/>
        </w:rPr>
        <w:t>/</w:t>
      </w:r>
      <w:r w:rsidR="00F40ACE" w:rsidRPr="00F40ACE">
        <w:rPr>
          <w:rFonts w:ascii="Verdana" w:hAnsi="Verdana" w:cs="Arial"/>
          <w:b/>
          <w:bCs/>
          <w:szCs w:val="20"/>
        </w:rPr>
        <w:t>2022</w:t>
      </w:r>
    </w:p>
    <w:p w14:paraId="0CD03F58" w14:textId="3707D583" w:rsidR="004E5120"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Horário: </w:t>
      </w:r>
      <w:r w:rsidR="00F40ACE" w:rsidRPr="00F40ACE">
        <w:rPr>
          <w:rFonts w:ascii="Verdana" w:hAnsi="Verdana" w:cs="Arial"/>
          <w:b/>
          <w:bCs/>
          <w:szCs w:val="20"/>
        </w:rPr>
        <w:t>10h</w:t>
      </w:r>
    </w:p>
    <w:p w14:paraId="2C1AD821" w14:textId="77777777" w:rsidR="004E5120"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hyperlink r:id="rId12" w:history="1">
        <w:r>
          <w:rPr>
            <w:rStyle w:val="Hyperlink"/>
            <w:rFonts w:ascii="Verdana" w:hAnsi="Verdana" w:cs="Arial"/>
            <w:szCs w:val="20"/>
          </w:rPr>
          <w:t>www.gov.br/compras</w:t>
        </w:r>
      </w:hyperlink>
    </w:p>
    <w:p w14:paraId="1CE23691" w14:textId="77777777" w:rsidR="004E5120" w:rsidRDefault="004E5120">
      <w:pPr>
        <w:keepNext w:val="0"/>
        <w:shd w:val="clear" w:color="auto" w:fill="auto"/>
        <w:rPr>
          <w:rFonts w:ascii="Verdana" w:hAnsi="Verdana" w:cs="Arial"/>
          <w:sz w:val="20"/>
          <w:szCs w:val="20"/>
        </w:rPr>
      </w:pPr>
    </w:p>
    <w:p w14:paraId="2D542494" w14:textId="77777777" w:rsidR="004E5120"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14:paraId="100C1BAF" w14:textId="77777777" w:rsidR="004E5120"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szCs w:val="20"/>
        </w:rPr>
        <w:t xml:space="preserve"> </w:t>
      </w: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color w:val="000000"/>
          <w:szCs w:val="20"/>
          <w:shd w:val="clear" w:color="auto" w:fill="FFFFFF"/>
        </w:rPr>
        <w:t xml:space="preserve">contratação de </w:t>
      </w:r>
      <w:bookmarkStart w:id="0" w:name="_Hlk85032038"/>
      <w:r>
        <w:rPr>
          <w:rFonts w:ascii="Verdana" w:hAnsi="Verdana" w:cs="Calibri"/>
          <w:color w:val="000000"/>
          <w:szCs w:val="20"/>
          <w:shd w:val="clear" w:color="auto" w:fill="FFFFFF"/>
        </w:rPr>
        <w:t>execução de serviço de engenharia, para</w:t>
      </w:r>
      <w:bookmarkEnd w:id="0"/>
      <w:r>
        <w:rPr>
          <w:rFonts w:ascii="Verdana" w:hAnsi="Verdana" w:cs="Calibri"/>
          <w:color w:val="000000"/>
          <w:szCs w:val="20"/>
          <w:shd w:val="clear" w:color="auto" w:fill="FFFFFF"/>
        </w:rPr>
        <w:t xml:space="preserve"> </w:t>
      </w:r>
      <w:r>
        <w:rPr>
          <w:rFonts w:ascii="Verdana" w:hAnsi="Verdana"/>
          <w:szCs w:val="20"/>
        </w:rPr>
        <w:t>reforma e adequação de ambientes no pavimento térreo do Bloco E (Escola de Serviço Social) no Campus Universitário do Gragoatá, Niterói, RJ</w:t>
      </w:r>
      <w:r>
        <w:rPr>
          <w:rFonts w:ascii="Verdana" w:hAnsi="Verdana" w:cs="Arial"/>
          <w:szCs w:val="20"/>
        </w:rPr>
        <w:t>, conforme condições, quantidades e exigências estabelecidas neste Edital e seus anexos.</w:t>
      </w:r>
    </w:p>
    <w:p w14:paraId="3B8EBADA" w14:textId="77777777" w:rsidR="004E5120"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eastAsia="Calibri" w:hAnsi="Verdana" w:cstheme="minorHAnsi"/>
          <w:bCs/>
          <w:sz w:val="18"/>
          <w:szCs w:val="18"/>
        </w:rPr>
        <w:t>Localização do serviço: Bloco E do Campus do Gragoatá, situado na Av. Visconde do Rio Branco, s/n.º, bairro de São Domingos, Niterói – RJ.</w:t>
      </w:r>
    </w:p>
    <w:p w14:paraId="6DA31276" w14:textId="77777777" w:rsidR="004E5120"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14:paraId="24082DD5" w14:textId="77777777" w:rsidR="004E5120"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lastRenderedPageBreak/>
        <w:t>O critério de julgamento será o de menor preço global, de todos os itens de serviço do orçamento estimado (Anexo III-B), observadas as exigências contidas neste Edital e seus Anexos quanto às especificações do objeto.</w:t>
      </w:r>
    </w:p>
    <w:p w14:paraId="68D30CAF" w14:textId="77777777" w:rsidR="004E5120" w:rsidRDefault="00000000">
      <w:pPr>
        <w:pStyle w:val="PADRO"/>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14:paraId="039A7A48" w14:textId="77777777" w:rsidR="004E5120"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14:paraId="5851D46D" w14:textId="77777777" w:rsidR="004E5120"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564F433F" w14:textId="77777777" w:rsidR="004E5120"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14:paraId="39D3A613" w14:textId="77777777" w:rsidR="004E5120" w:rsidRDefault="004E5120">
      <w:pPr>
        <w:pStyle w:val="PADRO"/>
        <w:keepNext w:val="0"/>
        <w:widowControl/>
        <w:shd w:val="clear" w:color="auto" w:fill="auto"/>
        <w:spacing w:before="120" w:after="120"/>
        <w:ind w:left="792" w:firstLine="0"/>
        <w:rPr>
          <w:rFonts w:ascii="Verdana" w:hAnsi="Verdana" w:cs="Arial"/>
          <w:szCs w:val="20"/>
        </w:rPr>
      </w:pPr>
    </w:p>
    <w:p w14:paraId="0796E6BF" w14:textId="77777777" w:rsidR="004E5120"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14:paraId="431ED792" w14:textId="5A27E44C" w:rsidR="004E5120" w:rsidRPr="00F72C93" w:rsidRDefault="00000000">
      <w:pPr>
        <w:pStyle w:val="PADRO"/>
        <w:keepNext w:val="0"/>
        <w:widowControl/>
        <w:numPr>
          <w:ilvl w:val="1"/>
          <w:numId w:val="3"/>
        </w:numPr>
        <w:shd w:val="clear" w:color="auto" w:fill="auto"/>
        <w:spacing w:before="120" w:after="120"/>
        <w:rPr>
          <w:rFonts w:ascii="Verdana" w:hAnsi="Verdana" w:cs="Arial"/>
          <w:szCs w:val="20"/>
          <w:highlight w:val="yellow"/>
        </w:rPr>
      </w:pPr>
      <w:bookmarkStart w:id="2" w:name="_Hlk97023241"/>
      <w:r>
        <w:rPr>
          <w:rFonts w:ascii="Verdana" w:hAnsi="Verdana" w:cs="Arial"/>
          <w:szCs w:val="20"/>
        </w:rPr>
        <w:t xml:space="preserve"> As despesas para atender a esta licitação serão indicadas quando da homologação do procedimento licitatório, conforme despacho PLOR/PLAN SEI nº</w:t>
      </w:r>
      <w:bookmarkEnd w:id="2"/>
      <w:r>
        <w:rPr>
          <w:rFonts w:ascii="Verdana" w:hAnsi="Verdana" w:cs="Arial"/>
          <w:szCs w:val="20"/>
        </w:rPr>
        <w:t xml:space="preserve"> 1148300 (</w:t>
      </w:r>
      <w:hyperlink r:id="rId13" w:history="1">
        <w:r w:rsidR="00F72C93" w:rsidRPr="001139A6">
          <w:rPr>
            <w:rStyle w:val="Hyperlink"/>
            <w:rFonts w:ascii="Verdana" w:hAnsi="Verdana"/>
            <w:szCs w:val="20"/>
          </w:rPr>
          <w:t>https://sei.uff.br/sei/controlador.php?acao=procedimento_trabalhar&amp;id_procedimento=1247431&amp;id_documento=1251634</w:t>
        </w:r>
      </w:hyperlink>
      <w:r>
        <w:rPr>
          <w:rFonts w:ascii="Verdana" w:hAnsi="Verdana"/>
          <w:szCs w:val="20"/>
        </w:rPr>
        <w:t>).</w:t>
      </w:r>
    </w:p>
    <w:p w14:paraId="0F358FA0" w14:textId="77777777" w:rsidR="00F72C93" w:rsidRDefault="00F72C93" w:rsidP="00F72C93">
      <w:pPr>
        <w:pStyle w:val="PADRO"/>
        <w:keepNext w:val="0"/>
        <w:widowControl/>
        <w:shd w:val="clear" w:color="auto" w:fill="auto"/>
        <w:spacing w:before="120" w:after="120"/>
        <w:ind w:left="785" w:firstLine="0"/>
        <w:rPr>
          <w:rFonts w:ascii="Verdana" w:hAnsi="Verdana" w:cs="Arial"/>
          <w:szCs w:val="20"/>
          <w:highlight w:val="yellow"/>
        </w:rPr>
      </w:pPr>
    </w:p>
    <w:p w14:paraId="1140DFFF" w14:textId="77777777" w:rsidR="004E5120" w:rsidRDefault="00000000">
      <w:pPr>
        <w:pStyle w:val="PADRO"/>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14:paraId="00DDF8F5" w14:textId="77777777" w:rsidR="004E5120"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14:paraId="5EA46EC6" w14:textId="77777777" w:rsidR="004E5120"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hyperlink r:id="rId14" w:history="1">
        <w:r>
          <w:rPr>
            <w:rStyle w:val="Hyperlink"/>
            <w:rFonts w:ascii="Verdana" w:hAnsi="Verdana" w:cs="Arial"/>
            <w:szCs w:val="20"/>
          </w:rPr>
          <w:t>www.gov.br/compras</w:t>
        </w:r>
      </w:hyperlink>
      <w:r>
        <w:rPr>
          <w:rFonts w:ascii="Verdana" w:hAnsi="Verdana" w:cs="Arial"/>
          <w:color w:val="000000" w:themeColor="text1"/>
          <w:szCs w:val="20"/>
        </w:rPr>
        <w:t>, por meio de certificado digital conferido pela Infraestrutura de Chaves Públicas Brasileira – ICP - Brasil.</w:t>
      </w:r>
    </w:p>
    <w:p w14:paraId="653A7C5E"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0FC210AC"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14:paraId="230646E4"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2DA5957" w14:textId="77777777" w:rsidR="004E5120" w:rsidRDefault="00000000">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14:paraId="4DA24781" w14:textId="77777777" w:rsidR="004E5120" w:rsidRDefault="004E5120">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659E0517" w14:textId="77777777" w:rsidR="004E5120"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lastRenderedPageBreak/>
        <w:t>DA PARTICIPAÇÃO NO PREGÃO.</w:t>
      </w:r>
    </w:p>
    <w:p w14:paraId="7A362C67" w14:textId="77777777" w:rsidR="004E5120" w:rsidRDefault="00000000">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B525E96" w14:textId="77777777" w:rsidR="004E5120" w:rsidRDefault="00000000">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14:paraId="72035B02"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14:paraId="05C7569D" w14:textId="77777777" w:rsidR="004E5120"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14:paraId="4B527451" w14:textId="77777777" w:rsidR="004E5120"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14:paraId="35451281" w14:textId="77777777" w:rsidR="004E5120"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35E3B8DA" w14:textId="77777777" w:rsidR="004E5120"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eastAsia="Arial Unicode MS" w:hAnsi="Verdana" w:cs="Arial"/>
          <w:color w:val="000000" w:themeColor="text1"/>
          <w:sz w:val="18"/>
          <w:szCs w:val="18"/>
        </w:rPr>
        <w:t>que se enquadrem nas vedações previstas no artigo 9º da Lei nº 8.666, de 1993;</w:t>
      </w:r>
      <w:bookmarkStart w:id="3" w:name="_Hlk519667653"/>
    </w:p>
    <w:p w14:paraId="7C3762CD" w14:textId="77777777" w:rsidR="004E5120"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3"/>
    </w:p>
    <w:p w14:paraId="73D649FB" w14:textId="77777777" w:rsidR="004E5120"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14:paraId="7EE11798" w14:textId="77777777" w:rsidR="004E5120"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14:paraId="1C531456" w14:textId="77777777" w:rsidR="004E5120"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4"/>
    <w:p w14:paraId="3A3FF34C"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14:paraId="42656C19" w14:textId="77777777" w:rsidR="004E5120"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14:paraId="47F0CB7B" w14:textId="77777777" w:rsidR="004E5120"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14:paraId="7BBB03B3" w14:textId="77777777" w:rsidR="004E5120" w:rsidRDefault="00000000">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5089D7F2" w14:textId="77777777" w:rsidR="004E5120" w:rsidRDefault="00000000">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532E4ABC" w14:textId="77777777" w:rsidR="004E5120" w:rsidRDefault="00000000">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eastAsia="Zurich BT" w:hAnsi="Verdana" w:cs="Arial"/>
          <w:color w:val="000000"/>
          <w:sz w:val="20"/>
          <w:szCs w:val="20"/>
        </w:rPr>
        <w:t xml:space="preserve"> </w:t>
      </w:r>
    </w:p>
    <w:p w14:paraId="31F5F6C0" w14:textId="77777777" w:rsidR="004E5120" w:rsidRDefault="004E5120">
      <w:pPr>
        <w:pStyle w:val="PargrafodaLista"/>
        <w:keepNext w:val="0"/>
        <w:numPr>
          <w:ilvl w:val="0"/>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407DF2B" w14:textId="77777777" w:rsidR="004E5120" w:rsidRDefault="004E5120">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D095008" w14:textId="77777777" w:rsidR="004E5120" w:rsidRDefault="004E5120">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695033D2" w14:textId="77777777" w:rsidR="004E5120" w:rsidRDefault="004E5120">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4E0F54D" w14:textId="77777777" w:rsidR="004E5120"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14:paraId="052F680A" w14:textId="77777777" w:rsidR="004E5120"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14:paraId="06B6EBAD" w14:textId="77777777" w:rsidR="004E5120"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27C0D7C" w14:textId="77777777" w:rsidR="004E5120"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14:paraId="5C1E2C61" w14:textId="77777777" w:rsidR="004E5120"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lastRenderedPageBreak/>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14:paraId="0C997961" w14:textId="77777777" w:rsidR="004E5120"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76D2468B" w14:textId="77777777" w:rsidR="004E5120"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7BE92732" w14:textId="77777777" w:rsidR="004E5120"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14:paraId="3A91AE2A" w14:textId="77777777" w:rsidR="004E5120"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01D3449F" w14:textId="77777777" w:rsidR="004E5120"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0FC468E" w14:textId="77777777" w:rsidR="004E5120" w:rsidRDefault="00000000">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14:paraId="092B714F" w14:textId="77777777" w:rsidR="004E5120" w:rsidRDefault="004E5120">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62A6A542" w14:textId="77777777" w:rsidR="004E5120" w:rsidRDefault="00000000">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14:paraId="2E1ED2B5" w14:textId="77777777" w:rsidR="004E5120"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6F863BA6" w14:textId="77777777" w:rsidR="004E5120"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14:paraId="0BAB3D9A" w14:textId="77777777" w:rsidR="004E5120"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14:paraId="4366FECF" w14:textId="77777777" w:rsidR="004E5120" w:rsidRDefault="00000000">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14:paraId="614A1813" w14:textId="77777777" w:rsidR="004E5120"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14:paraId="728A78AD" w14:textId="77777777" w:rsidR="004E5120"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14:paraId="454474A4" w14:textId="77777777" w:rsidR="004E5120" w:rsidRDefault="00000000">
      <w:pPr>
        <w:pStyle w:val="Corpodetexto"/>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6E3B91B7" w14:textId="77777777" w:rsidR="004E5120" w:rsidRDefault="00000000">
      <w:pPr>
        <w:pStyle w:val="Corpodetexto"/>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7E520706" w14:textId="77777777" w:rsidR="004E5120" w:rsidRDefault="004E5120">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2BE4609A" w14:textId="77777777" w:rsidR="004E5120"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14:paraId="735AAB51"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 xml:space="preserve">encaminharão, exclusivamente por meio do sistema, concomitantemente com os documentos de habilitação exigidos no edital, proposta com a descrição do objeto ofertado e o preço, até a data e o horário estabelecidos </w:t>
      </w:r>
      <w:r>
        <w:rPr>
          <w:rFonts w:ascii="Verdana" w:hAnsi="Verdana" w:cs="Arial"/>
          <w:color w:val="000000"/>
          <w:sz w:val="20"/>
          <w:szCs w:val="20"/>
        </w:rPr>
        <w:lastRenderedPageBreak/>
        <w:t>para abertura da sessão pública</w:t>
      </w:r>
      <w:r>
        <w:rPr>
          <w:rFonts w:ascii="Verdana" w:hAnsi="Verdana" w:cs="Arial"/>
          <w:color w:val="000000" w:themeColor="text1"/>
          <w:sz w:val="20"/>
          <w:szCs w:val="20"/>
        </w:rPr>
        <w:t xml:space="preserve">, quando, então, encerrar-se-á automaticamente a etapa de envio dessa documentação. </w:t>
      </w:r>
    </w:p>
    <w:p w14:paraId="786B252E"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14:paraId="417E3F23"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2348EB12"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3F6EE4B6"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C48E56C"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14:paraId="339628C4"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2A6BA73"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14:paraId="714BA00C" w14:textId="77777777" w:rsidR="004E5120" w:rsidRDefault="004E5120">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7D47D721" w14:textId="77777777" w:rsidR="004E5120"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14:paraId="4815070C"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14:paraId="69BC2D26" w14:textId="77777777" w:rsidR="004E5120" w:rsidRDefault="00000000">
      <w:pPr>
        <w:pStyle w:val="PargrafodaLista"/>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14:paraId="731D0A2E" w14:textId="77777777" w:rsidR="004E5120"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eastAsia="WenQuanYi Micro Hei" w:hAnsi="Verdana" w:cs="Arial"/>
          <w:color w:val="auto"/>
          <w:sz w:val="18"/>
          <w:szCs w:val="18"/>
        </w:rPr>
        <w:t>Descrição do objeto, contendo as informações similares à especificação do Termo de Referência</w:t>
      </w:r>
      <w:r>
        <w:rPr>
          <w:rFonts w:ascii="Verdana" w:hAnsi="Verdana" w:cs="Arial"/>
          <w:color w:val="auto"/>
          <w:sz w:val="18"/>
          <w:szCs w:val="18"/>
        </w:rPr>
        <w:t>.</w:t>
      </w:r>
    </w:p>
    <w:p w14:paraId="3C1C7ED2"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14:paraId="2C3A1EB9"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14:paraId="4CB97047" w14:textId="77777777" w:rsidR="004E5120"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0115422B" w14:textId="77777777" w:rsidR="004E5120"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w:t>
      </w:r>
      <w:r>
        <w:rPr>
          <w:rFonts w:ascii="Verdana" w:hAnsi="Verdana" w:cs="Arial"/>
          <w:color w:val="000000" w:themeColor="text1"/>
          <w:sz w:val="18"/>
          <w:szCs w:val="18"/>
        </w:rPr>
        <w:lastRenderedPageBreak/>
        <w:t xml:space="preserve">contratual do quantitativo necessário, com base na alínea "b" do inciso I do art. 65 da Lei n. 8.666/93 e nos termos do art. 63, §2° da IN SEGES/MP n.5/2017. </w:t>
      </w:r>
    </w:p>
    <w:p w14:paraId="27980E17" w14:textId="77777777" w:rsidR="004E5120"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14:paraId="0F61511E"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37192D3"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571A7D35"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E424690"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14:paraId="3F99DE7A"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14:paraId="0CF8B1D6" w14:textId="77777777" w:rsidR="004E5120"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14:paraId="3BCB051B" w14:textId="77777777" w:rsidR="004E5120" w:rsidRDefault="00000000">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68FB6A5" w14:textId="77777777" w:rsidR="004E5120" w:rsidRDefault="004E5120">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14:paraId="025ECFFB" w14:textId="77777777" w:rsidR="004E5120" w:rsidRDefault="00000000">
      <w:pPr>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Pr>
          <w:rFonts w:ascii="Verdana" w:hAnsi="Verdana" w:cs="Arial"/>
          <w:b/>
          <w:bCs/>
          <w:color w:val="000000"/>
          <w:sz w:val="20"/>
          <w:szCs w:val="20"/>
        </w:rPr>
        <w:t>DA ABERTURA DA SESSÃO, CLASSIFICAÇÃO DAS PROPOSTAS E FORMULAÇÃO DE LANCES</w:t>
      </w:r>
    </w:p>
    <w:p w14:paraId="0A5D835D" w14:textId="77777777" w:rsidR="004E5120" w:rsidRDefault="004E5120">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40853C96" w14:textId="77777777" w:rsidR="004E5120" w:rsidRDefault="004E5120">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527220FF" w14:textId="77777777" w:rsidR="004E5120" w:rsidRDefault="004E5120">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F68B15F" w14:textId="77777777" w:rsidR="004E5120" w:rsidRDefault="004E5120">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6E698870" w14:textId="77777777" w:rsidR="004E5120" w:rsidRDefault="004E5120">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61A42580" w14:textId="77777777" w:rsidR="004E5120" w:rsidRDefault="004E5120">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13F803B" w14:textId="77777777" w:rsidR="004E5120" w:rsidRDefault="004E5120">
      <w:pPr>
        <w:pStyle w:val="PargrafodaLista"/>
        <w:keepNext w:val="0"/>
        <w:numPr>
          <w:ilvl w:val="1"/>
          <w:numId w:val="6"/>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14:paraId="2C274462" w14:textId="77777777" w:rsidR="004E5120" w:rsidRDefault="00000000">
      <w:pPr>
        <w:pStyle w:val="PargrafodaLista"/>
        <w:keepNext w:val="0"/>
        <w:numPr>
          <w:ilvl w:val="1"/>
          <w:numId w:val="7"/>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14:paraId="79771B45" w14:textId="77777777" w:rsidR="004E5120" w:rsidRDefault="00000000">
      <w:pPr>
        <w:pStyle w:val="PargrafodaLista"/>
        <w:keepNext w:val="0"/>
        <w:numPr>
          <w:ilvl w:val="1"/>
          <w:numId w:val="7"/>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695E24B1" w14:textId="77777777" w:rsidR="004E5120" w:rsidRDefault="00000000">
      <w:pPr>
        <w:pStyle w:val="PADRO"/>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14:paraId="5BB2999A" w14:textId="77777777" w:rsidR="004E5120" w:rsidRDefault="00000000">
      <w:pPr>
        <w:pStyle w:val="PADRO"/>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rPr>
        <w:lastRenderedPageBreak/>
        <w:t>A desclassificação será sempre fundamentada e registrada no sistema, com acompanhamento em tempo real por todos os participantes.</w:t>
      </w:r>
    </w:p>
    <w:p w14:paraId="6DBB9A16" w14:textId="77777777" w:rsidR="004E5120" w:rsidRDefault="00000000">
      <w:pPr>
        <w:pStyle w:val="PADRO"/>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14:paraId="51132278" w14:textId="77777777" w:rsidR="004E5120" w:rsidRDefault="00000000">
      <w:pPr>
        <w:pStyle w:val="PADRO"/>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14:paraId="661E45C2" w14:textId="77777777" w:rsidR="004E5120" w:rsidRDefault="00000000">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14:paraId="32672075" w14:textId="77777777" w:rsidR="004E5120" w:rsidRDefault="00000000">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39550172" w14:textId="77777777" w:rsidR="004E5120" w:rsidRDefault="00000000">
      <w:pPr>
        <w:keepNext w:val="0"/>
        <w:numPr>
          <w:ilvl w:val="2"/>
          <w:numId w:val="7"/>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Pr>
          <w:rFonts w:ascii="Verdana" w:hAnsi="Verdana" w:cs="Arial"/>
          <w:iCs/>
          <w:color w:val="auto"/>
          <w:sz w:val="18"/>
          <w:szCs w:val="18"/>
        </w:rPr>
        <w:t>O lance deverá ser ofertado pelo valor do preço global dos serviços.</w:t>
      </w:r>
    </w:p>
    <w:p w14:paraId="0D253D32" w14:textId="77777777" w:rsidR="004E5120" w:rsidRDefault="00000000">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14:paraId="68A96547" w14:textId="77777777" w:rsidR="004E5120" w:rsidRDefault="00000000">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14:paraId="459F44E3" w14:textId="77777777" w:rsidR="004E5120" w:rsidRDefault="00000000">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14:paraId="0A22881E"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14:paraId="69CC9D98"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9C6C0FC"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08E66B8D"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14:paraId="0AB8B833"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6B7F23F0"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14:paraId="07929CDC"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1E986257"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14:paraId="570162D8"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14:paraId="6B39DDFF"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lastRenderedPageBreak/>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14:paraId="26065E33"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14:paraId="5D5886FE"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eastAsia="Zurich BT" w:hAnsi="Verdana" w:cs="Arial"/>
          <w:sz w:val="20"/>
          <w:szCs w:val="20"/>
        </w:rPr>
        <w:t>, será efetivada a verificação automática, junto à Receita Federal, do porte da entidade empresarial.</w:t>
      </w:r>
    </w:p>
    <w:p w14:paraId="283FAE85" w14:textId="77777777" w:rsidR="004E5120" w:rsidRDefault="00000000">
      <w:pPr>
        <w:pStyle w:val="PargrafodaLista"/>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eastAsia="Zurich BT" w:hAnsi="Verdana" w:cs="Arial"/>
          <w:sz w:val="18"/>
          <w:szCs w:val="18"/>
        </w:rPr>
        <w:t xml:space="preserve">O sistema identificará em coluna própria as </w:t>
      </w:r>
      <w:r>
        <w:rPr>
          <w:rFonts w:ascii="Verdana" w:eastAsia="Zurich BT" w:hAnsi="Verdana" w:cs="Arial"/>
          <w:color w:val="000000" w:themeColor="text1"/>
          <w:sz w:val="18"/>
          <w:szCs w:val="18"/>
        </w:rPr>
        <w:t>microempresas e empresas de pequeno</w:t>
      </w:r>
      <w:r>
        <w:rPr>
          <w:rFonts w:ascii="Verdana" w:eastAsia="Zurich BT" w:hAnsi="Verdana"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E16DB8A"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eastAsia="Zurich BT" w:hAnsi="Verdana"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14:paraId="3DF111F4"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44A88CB"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eastAsia="Zurich BT" w:hAnsi="Verdana"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eastAsia="Zurich BT" w:hAnsi="Verdana"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1A6EB4B5"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41738E1"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14:paraId="29EDE143" w14:textId="77777777" w:rsidR="004E5120"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14:paraId="25E792CB" w14:textId="77777777" w:rsidR="004E5120"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14:paraId="3FF74C37" w14:textId="77777777" w:rsidR="004E5120"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14:paraId="0D33A4FD"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eastAsia="Arial" w:hAnsi="Verdana"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eastAsia="Arial" w:hAnsi="Verdana" w:cs="Arial"/>
          <w:sz w:val="20"/>
          <w:szCs w:val="20"/>
        </w:rPr>
        <w:t>.</w:t>
      </w:r>
    </w:p>
    <w:p w14:paraId="114D2A92"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14:paraId="5866E067"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eastAsia="Arial" w:hAnsi="Verdana" w:cs="Arial"/>
          <w:sz w:val="20"/>
          <w:szCs w:val="20"/>
        </w:rPr>
        <w:t>negociação será realizada por meio do sistema, podendo ser acompanhada pelos demais licitantes.</w:t>
      </w:r>
    </w:p>
    <w:p w14:paraId="7DBBC68D"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lastRenderedPageBreak/>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14:paraId="27BD0815" w14:textId="77777777" w:rsidR="004E5120"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5"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19EBE705" w14:textId="77777777" w:rsidR="004E5120"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eastAsia="Arial" w:hAnsi="Verdana" w:cs="Arial"/>
          <w:sz w:val="20"/>
          <w:szCs w:val="20"/>
        </w:rPr>
        <w:t>Após a negociação do preço, o Pregoeiro iniciará a fase de aceitação e julgamento da proposta.</w:t>
      </w:r>
    </w:p>
    <w:p w14:paraId="0A0A790C" w14:textId="77777777" w:rsidR="004E5120" w:rsidRDefault="004E5120">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4ED266BF" w14:textId="77777777" w:rsidR="004E5120" w:rsidRDefault="00000000">
      <w:pPr>
        <w:pStyle w:val="PargrafodaLista"/>
        <w:keepNext w:val="0"/>
        <w:numPr>
          <w:ilvl w:val="0"/>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14:paraId="78BC9FB9" w14:textId="77777777" w:rsidR="004E5120" w:rsidRDefault="00000000">
      <w:pPr>
        <w:pStyle w:val="PADRO"/>
        <w:keepNext w:val="0"/>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14:paraId="77488373" w14:textId="77777777" w:rsidR="004E5120" w:rsidRDefault="00000000">
      <w:pPr>
        <w:pStyle w:val="PADRO"/>
        <w:keepNext w:val="0"/>
        <w:widowControl/>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A proposta a ser encaminhada deverá ser composta e conterem:</w:t>
      </w:r>
    </w:p>
    <w:p w14:paraId="33E7CDBC"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VI;</w:t>
      </w:r>
    </w:p>
    <w:p w14:paraId="5ECC81FB"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Valor do preço global para a execução dos serviços proposto, discriminados também por extenso.</w:t>
      </w:r>
    </w:p>
    <w:p w14:paraId="66A36E78"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Prazo de validade da proposta não inferior a 90 (noventa) dias, a contar da data de abertura do certame.</w:t>
      </w:r>
    </w:p>
    <w:p w14:paraId="26D1EE34"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5EABF6FD"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Especificações do objeto de forma clara, observadas as especificações constantes dos anexos elaborados pela Administração;</w:t>
      </w:r>
    </w:p>
    <w:p w14:paraId="062F274C" w14:textId="77777777" w:rsidR="004E5120" w:rsidRDefault="00000000">
      <w:pPr>
        <w:pStyle w:val="PADRO"/>
        <w:keepNext w:val="0"/>
        <w:widowControl/>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Anexo à Carta Proposta deverá apresentar os seguintes documentos, todos conforme modelos anexos a este edital:</w:t>
      </w:r>
    </w:p>
    <w:p w14:paraId="5A034ADA"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14:paraId="4B5B6888"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14:paraId="0CC6135C"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14:paraId="25E15DC1"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orçamento apresentado pela UFF (Anexo III-B), que tratando-se de menor preço, os novos preços unitários propostos pela licitante, serão obrigatoriamente iguais ou inferiores aos apresentados pela UFF;</w:t>
      </w:r>
    </w:p>
    <w:p w14:paraId="51D68AD5"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14:paraId="2E98DF6D"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w:t>
      </w:r>
      <w:bookmarkStart w:id="5" w:name="_Hlk103941167"/>
      <w:r>
        <w:rPr>
          <w:rFonts w:ascii="Verdana" w:hAnsi="Verdana"/>
          <w:sz w:val="18"/>
          <w:szCs w:val="18"/>
        </w:rPr>
        <w:t>A soma dos preços totais ajustados de cada item de serviço,</w:t>
      </w:r>
      <w:bookmarkEnd w:id="5"/>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14:paraId="39C02E77"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lastRenderedPageBreak/>
        <w:t>- A</w:t>
      </w:r>
      <w:r>
        <w:rPr>
          <w:rFonts w:ascii="Verdana" w:hAnsi="Verdana" w:cs="Arial"/>
          <w:bCs/>
          <w:sz w:val="18"/>
          <w:szCs w:val="18"/>
        </w:rPr>
        <w:t xml:space="preserve"> planilha de orçamento deve estar assinada pelo responsável técnico pela sua confecção (Art. 14 Lei Federal 5.194/66), identificado com o nome e número do seu CREA/CAU/CRT e pelo representante legal da empresa, identificado pelo seu nome, CPF e com carimbo do CNPJ, no formato PDF;</w:t>
      </w:r>
    </w:p>
    <w:p w14:paraId="1CC36B37"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bCs/>
          <w:sz w:val="18"/>
          <w:szCs w:val="18"/>
        </w:rPr>
        <w:t xml:space="preserve">- </w:t>
      </w: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0FF4EA9C"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 Todos os dados informados pelo licitante em sua planilha deverão refletir com fidelidade os custos especificados e a margem de lucro pretendida;</w:t>
      </w:r>
    </w:p>
    <w:p w14:paraId="41D91D0B"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 Não se admitirá, na proposta de preços, custos identificados mediante o uso da expressão “verba” ou de unidades genéricas.</w:t>
      </w:r>
    </w:p>
    <w:p w14:paraId="413BF594"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III-A, onde será demonstrado, inclusive os preços orçados pela UFF;</w:t>
      </w:r>
    </w:p>
    <w:p w14:paraId="34490CA7"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14:paraId="71772CFF"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14:paraId="040613AC"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82D69A6"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As alíquotas de tributos cotadas pelo licitante não podem ser superiores aos limites estabelecidos na legislação tributária;</w:t>
      </w:r>
    </w:p>
    <w:p w14:paraId="013B000B"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4F7D477D" w14:textId="77777777" w:rsidR="004E5120" w:rsidRDefault="00000000">
      <w:pPr>
        <w:pStyle w:val="PADRO"/>
        <w:keepNext w:val="0"/>
        <w:widowControl/>
        <w:numPr>
          <w:ilvl w:val="3"/>
          <w:numId w:val="7"/>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142C67AC" w14:textId="77777777" w:rsidR="004E5120"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0691E796" w14:textId="77777777" w:rsidR="004E5120"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14:paraId="266E1E84" w14:textId="77777777" w:rsidR="004E5120" w:rsidRDefault="00000000">
      <w:pPr>
        <w:pStyle w:val="PADRO"/>
        <w:keepNext w:val="0"/>
        <w:widowControl/>
        <w:numPr>
          <w:ilvl w:val="3"/>
          <w:numId w:val="7"/>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14:paraId="69956A31" w14:textId="77777777" w:rsidR="004E5120" w:rsidRDefault="00000000">
      <w:pPr>
        <w:pStyle w:val="PADRO"/>
        <w:keepNext w:val="0"/>
        <w:widowControl/>
        <w:numPr>
          <w:ilvl w:val="1"/>
          <w:numId w:val="7"/>
        </w:numPr>
        <w:spacing w:before="120" w:after="120"/>
        <w:textAlignment w:val="auto"/>
        <w:rPr>
          <w:rStyle w:val="Manoel"/>
          <w:rFonts w:ascii="Verdana" w:eastAsia="Ecofont_Spranq_eco_Sans,Lohit H" w:hAnsi="Verdana"/>
          <w:color w:val="auto"/>
          <w:szCs w:val="20"/>
        </w:rPr>
      </w:pPr>
      <w:r>
        <w:rPr>
          <w:rFonts w:ascii="Verdana" w:hAnsi="Verdana" w:cs="Arial"/>
          <w:szCs w:val="20"/>
        </w:rPr>
        <w:t xml:space="preserve"> Para fins de análise da proposta quanto ao cumprimento das especificações do objeto, poderá ser colhida a manifestação escrita do setor requisitante do serviço ou da área especializada no objeto.</w:t>
      </w:r>
    </w:p>
    <w:p w14:paraId="2417DB81" w14:textId="77777777" w:rsidR="004E5120" w:rsidRDefault="00000000">
      <w:pPr>
        <w:pStyle w:val="PADRO"/>
        <w:keepNext w:val="0"/>
        <w:widowControl/>
        <w:numPr>
          <w:ilvl w:val="1"/>
          <w:numId w:val="7"/>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eastAsia="Arial" w:hAnsi="Verdana" w:cs="Arial"/>
          <w:szCs w:val="20"/>
          <w:highlight w:val="yellow"/>
        </w:rPr>
        <w:t xml:space="preserve"> </w:t>
      </w:r>
    </w:p>
    <w:p w14:paraId="424CA773"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14:paraId="11C0BA7A"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lastRenderedPageBreak/>
        <w:t>contenha vício insanável ou ilegalidade;</w:t>
      </w:r>
    </w:p>
    <w:p w14:paraId="29BE89AD"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14:paraId="0DB483E6"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14:paraId="6134BE0F"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14:paraId="3F6C256F" w14:textId="77777777" w:rsidR="004E5120" w:rsidRDefault="00000000">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14:paraId="32E4E0F3" w14:textId="77777777" w:rsidR="004E5120" w:rsidRDefault="00000000">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14:paraId="1196AB03" w14:textId="77777777" w:rsidR="004E5120" w:rsidRDefault="00000000">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14:paraId="5C2B58AC"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14:paraId="05F59C60"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14:paraId="3A7CB2D7" w14:textId="77777777" w:rsidR="004E5120"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14:paraId="5CE5C323"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57BF82B"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14:paraId="2FEC7D63" w14:textId="77777777" w:rsidR="004E5120"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14:paraId="1E930ADF"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0A14C091" w14:textId="77777777" w:rsidR="004E5120"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592C2CF4"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14:paraId="0EC561EA" w14:textId="77777777" w:rsidR="004E5120"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14:paraId="4549F63F" w14:textId="77777777" w:rsidR="004E5120" w:rsidRDefault="004E5120">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178971E" w14:textId="77777777" w:rsidR="004E5120" w:rsidRDefault="004E5120">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A4A37A2" w14:textId="77777777" w:rsidR="004E5120" w:rsidRDefault="004E5120">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C45249C" w14:textId="77777777" w:rsidR="004E5120" w:rsidRDefault="004E5120">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39A3796" w14:textId="77777777" w:rsidR="004E5120" w:rsidRDefault="004E5120">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E5330D5" w14:textId="77777777" w:rsidR="004E5120" w:rsidRDefault="004E5120">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8855631"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E483E2F"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4868D9B"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8F348F4"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84283B9"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AC403D5"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CD3E1FC"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791780F"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2B7A66D"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A78684E"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84667D5"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00A14A6" w14:textId="77777777" w:rsidR="004E5120" w:rsidRDefault="004E5120">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DC6D59B"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14:paraId="7FFD8913" w14:textId="77777777" w:rsidR="004E5120" w:rsidRDefault="00000000">
      <w:pPr>
        <w:pStyle w:val="PADRO"/>
        <w:keepNext w:val="0"/>
        <w:widowControl/>
        <w:numPr>
          <w:ilvl w:val="1"/>
          <w:numId w:val="7"/>
        </w:numPr>
        <w:spacing w:before="120" w:after="120"/>
        <w:textAlignment w:val="auto"/>
        <w:rPr>
          <w:rFonts w:ascii="Verdana" w:eastAsia="Times New Roman" w:hAnsi="Verdana" w:cs="Arial"/>
          <w:color w:val="000000" w:themeColor="text1"/>
          <w:szCs w:val="20"/>
          <w:lang w:eastAsia="en-US" w:bidi="ar-SA"/>
        </w:rPr>
      </w:pPr>
      <w:r>
        <w:rPr>
          <w:rFonts w:ascii="Verdana" w:hAnsi="Verdana" w:cs="Arial"/>
          <w:color w:val="000000" w:themeColor="text1"/>
          <w:szCs w:val="20"/>
          <w:lang w:eastAsia="en-US"/>
        </w:rPr>
        <w:lastRenderedPageBreak/>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14:paraId="3C80A227"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14:paraId="2DD97C93"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14:paraId="0B8CD50B" w14:textId="77777777" w:rsidR="004E5120"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14:paraId="34D5BEF8" w14:textId="77777777" w:rsidR="004E5120"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14:paraId="070BFDE0" w14:textId="77777777" w:rsidR="004E5120"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2171C51" w14:textId="77777777" w:rsidR="004E5120"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14:paraId="7BA63420" w14:textId="77777777" w:rsidR="004E5120" w:rsidRDefault="004E5120">
      <w:pPr>
        <w:pStyle w:val="PADRO"/>
        <w:keepNext w:val="0"/>
        <w:widowControl/>
        <w:spacing w:before="120" w:after="120"/>
        <w:ind w:left="360" w:firstLine="0"/>
        <w:textAlignment w:val="auto"/>
        <w:rPr>
          <w:rFonts w:ascii="Verdana" w:hAnsi="Verdana" w:cs="Arial"/>
          <w:szCs w:val="20"/>
          <w:lang w:eastAsia="ar-SA"/>
        </w:rPr>
      </w:pPr>
    </w:p>
    <w:p w14:paraId="322AB4A0" w14:textId="77777777" w:rsidR="004E5120" w:rsidRDefault="00000000">
      <w:pPr>
        <w:pStyle w:val="PADRO"/>
        <w:keepNext w:val="0"/>
        <w:widowControl/>
        <w:numPr>
          <w:ilvl w:val="0"/>
          <w:numId w:val="7"/>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14:paraId="2B60217D"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1F17734" w14:textId="77777777" w:rsidR="004E5120" w:rsidRDefault="00000000">
      <w:pPr>
        <w:pStyle w:val="PADRO"/>
        <w:keepNext w:val="0"/>
        <w:numPr>
          <w:ilvl w:val="2"/>
          <w:numId w:val="7"/>
        </w:numPr>
        <w:ind w:left="1418" w:hanging="567"/>
        <w:rPr>
          <w:rFonts w:ascii="Verdana" w:hAnsi="Verdana" w:cs="Arial"/>
          <w:bCs/>
          <w:color w:val="000000"/>
          <w:sz w:val="18"/>
          <w:szCs w:val="18"/>
        </w:rPr>
      </w:pPr>
      <w:r>
        <w:rPr>
          <w:rFonts w:ascii="Verdana" w:hAnsi="Verdana" w:cs="Arial"/>
          <w:bCs/>
          <w:color w:val="000000"/>
          <w:sz w:val="18"/>
          <w:szCs w:val="18"/>
        </w:rPr>
        <w:t>SICAF;</w:t>
      </w:r>
    </w:p>
    <w:p w14:paraId="4776C19C" w14:textId="77777777" w:rsidR="004E5120" w:rsidRDefault="00000000">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hyperlink r:id="rId16" w:history="1">
        <w:r>
          <w:rPr>
            <w:rStyle w:val="Hyperlink"/>
            <w:rFonts w:ascii="Verdana" w:hAnsi="Verdana" w:cs="Arial"/>
            <w:sz w:val="18"/>
            <w:szCs w:val="18"/>
            <w:lang w:eastAsia="ar-SA"/>
          </w:rPr>
          <w:t>www.portaldatransparencia.gov.br/ceis</w:t>
        </w:r>
      </w:hyperlink>
      <w:r>
        <w:rPr>
          <w:rFonts w:ascii="Verdana" w:hAnsi="Verdana" w:cs="Arial"/>
          <w:sz w:val="18"/>
          <w:szCs w:val="18"/>
          <w:lang w:eastAsia="ar-SA"/>
        </w:rPr>
        <w:t>);</w:t>
      </w:r>
    </w:p>
    <w:p w14:paraId="31EE4E98" w14:textId="77777777" w:rsidR="004E5120" w:rsidRDefault="00000000">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hyperlink r:id="rId17" w:history="1">
        <w:r>
          <w:rPr>
            <w:rStyle w:val="Hyperlink"/>
            <w:rFonts w:ascii="Verdana" w:hAnsi="Verdana" w:cs="Arial"/>
            <w:sz w:val="18"/>
            <w:szCs w:val="18"/>
            <w:lang w:eastAsia="ar-SA"/>
          </w:rPr>
          <w:t>www.cnj.jus.br/improbidade_adm/consultar_requerido.php</w:t>
        </w:r>
      </w:hyperlink>
      <w:r>
        <w:rPr>
          <w:rFonts w:ascii="Verdana" w:hAnsi="Verdana" w:cs="Arial"/>
          <w:sz w:val="18"/>
          <w:szCs w:val="18"/>
          <w:lang w:eastAsia="ar-SA"/>
        </w:rPr>
        <w:t>).</w:t>
      </w:r>
    </w:p>
    <w:p w14:paraId="1E49FDA7" w14:textId="77777777" w:rsidR="004E5120" w:rsidRDefault="00000000">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14:paraId="1794C0BE"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“b”, “c” e “d” acima pela Consulta Consolidada de Pessoa Jurídica do TCU (</w:t>
      </w:r>
      <w:hyperlink r:id="rId18" w:history="1">
        <w:r>
          <w:rPr>
            <w:rStyle w:val="Hyperlink"/>
            <w:rFonts w:ascii="Verdana" w:hAnsi="Verdana" w:cs="Arial"/>
            <w:szCs w:val="20"/>
            <w:lang w:eastAsia="ar-SA"/>
          </w:rPr>
          <w:t>https://certidoesapf.apps.tcu.gov.br/</w:t>
        </w:r>
      </w:hyperlink>
      <w:r>
        <w:rPr>
          <w:rFonts w:ascii="Verdana" w:hAnsi="Verdana" w:cs="Arial"/>
          <w:szCs w:val="20"/>
          <w:lang w:eastAsia="ar-SA"/>
        </w:rPr>
        <w:t>).</w:t>
      </w:r>
    </w:p>
    <w:p w14:paraId="40B30108"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E3B58BD"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35C8136B"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lastRenderedPageBreak/>
        <w:t>A tentativa de burla será verificada por meio dos vínculos societários, linhas de fornecimento similares, dentre outros.</w:t>
      </w:r>
    </w:p>
    <w:p w14:paraId="579DB1A8"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14:paraId="57B5664D"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14:paraId="652283DE"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829CB10"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14:paraId="766028D5"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20B75AD"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CAE6941"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A08C2AB" w14:textId="77777777" w:rsidR="004E5120" w:rsidRDefault="004E5120">
      <w:pPr>
        <w:pStyle w:val="PADRO"/>
        <w:keepNext w:val="0"/>
        <w:widowControl/>
        <w:spacing w:before="120" w:after="120"/>
        <w:ind w:left="360" w:firstLine="0"/>
        <w:textAlignment w:val="auto"/>
        <w:rPr>
          <w:rFonts w:ascii="Verdana" w:hAnsi="Verdana" w:cs="Arial"/>
          <w:szCs w:val="20"/>
          <w:lang w:eastAsia="ar-SA"/>
        </w:rPr>
      </w:pPr>
    </w:p>
    <w:p w14:paraId="3D21153B" w14:textId="77777777" w:rsidR="004E5120" w:rsidRDefault="00000000">
      <w:pPr>
        <w:pStyle w:val="PADRO"/>
        <w:keepNext w:val="0"/>
        <w:widowControl/>
        <w:numPr>
          <w:ilvl w:val="0"/>
          <w:numId w:val="7"/>
        </w:numPr>
        <w:spacing w:before="120" w:after="120"/>
        <w:textAlignment w:val="auto"/>
        <w:rPr>
          <w:rFonts w:ascii="Verdana" w:hAnsi="Verdana" w:cs="Arial"/>
          <w:szCs w:val="20"/>
          <w:lang w:eastAsia="ar-SA"/>
        </w:rPr>
      </w:pPr>
      <w:bookmarkStart w:id="6" w:name="_Hlk88838545"/>
      <w:r>
        <w:rPr>
          <w:rFonts w:ascii="Verdana" w:hAnsi="Verdana" w:cs="Arial"/>
          <w:b/>
          <w:szCs w:val="20"/>
        </w:rPr>
        <w:t xml:space="preserve"> HABILITAÇÃO JURÍDICA, REGULARIDADE FISCAL E QUALIFICAÇÃO ECÔNOMICA</w:t>
      </w:r>
      <w:bookmarkEnd w:id="6"/>
      <w:r>
        <w:rPr>
          <w:rFonts w:ascii="Verdana" w:hAnsi="Verdana" w:cs="Arial"/>
          <w:b/>
          <w:szCs w:val="20"/>
        </w:rPr>
        <w:t xml:space="preserve"> E FINANCEIRA</w:t>
      </w:r>
    </w:p>
    <w:p w14:paraId="39383CB2"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14:paraId="3D7D3E59"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14:paraId="08CDB354" w14:textId="77777777" w:rsidR="004E5120" w:rsidRDefault="004E5120">
      <w:pPr>
        <w:pStyle w:val="PADRO"/>
        <w:keepNext w:val="0"/>
        <w:widowControl/>
        <w:spacing w:before="120" w:after="120"/>
        <w:ind w:left="785" w:firstLine="0"/>
        <w:textAlignment w:val="auto"/>
        <w:rPr>
          <w:rFonts w:ascii="Verdana" w:hAnsi="Verdana" w:cs="Arial"/>
          <w:szCs w:val="20"/>
          <w:lang w:eastAsia="ar-SA"/>
        </w:rPr>
      </w:pPr>
    </w:p>
    <w:p w14:paraId="56654C92"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14:paraId="07375994"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14:paraId="717442C0"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1431C49A"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544FFD5E"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14:paraId="1BB7EC8C"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lastRenderedPageBreak/>
        <w:t>Os documentos acima deverão estar acompanhados de todas as alterações ou da consolidação respectiva;</w:t>
      </w:r>
    </w:p>
    <w:p w14:paraId="79FA71D3" w14:textId="77777777" w:rsidR="004E5120" w:rsidRDefault="004E5120">
      <w:pPr>
        <w:pStyle w:val="PADRO"/>
        <w:keepNext w:val="0"/>
        <w:widowControl/>
        <w:spacing w:before="120" w:after="120"/>
        <w:ind w:left="785" w:firstLine="0"/>
        <w:textAlignment w:val="auto"/>
        <w:rPr>
          <w:rFonts w:ascii="Verdana" w:hAnsi="Verdana" w:cs="Arial"/>
          <w:szCs w:val="20"/>
          <w:lang w:eastAsia="ar-SA"/>
        </w:rPr>
      </w:pPr>
    </w:p>
    <w:p w14:paraId="17EDA9FC"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eastAsia="Times New Roman" w:hAnsi="Verdana" w:cs="Arial"/>
          <w:b/>
          <w:color w:val="000000"/>
          <w:szCs w:val="20"/>
        </w:rPr>
        <w:t>:</w:t>
      </w:r>
    </w:p>
    <w:p w14:paraId="139EE59E"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14:paraId="51DB934C"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AEAD96"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14:paraId="1B4651AD"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73B808D3"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76378295"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14:paraId="4A9978C0"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7CBA49DE"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14:paraId="11B0CDFA"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14:paraId="46DA9AE7" w14:textId="77777777" w:rsidR="004E5120"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B757AC4" w14:textId="77777777" w:rsidR="004E5120" w:rsidRDefault="00000000">
      <w:pPr>
        <w:pStyle w:val="PADRO"/>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14:paraId="74F38BCA" w14:textId="77777777" w:rsidR="004E5120" w:rsidRDefault="00000000">
      <w:pPr>
        <w:pStyle w:val="PADRO"/>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14:paraId="3E46B560" w14:textId="77777777" w:rsidR="004E5120"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4E5120" w14:paraId="4942A95E" w14:textId="77777777">
        <w:tc>
          <w:tcPr>
            <w:tcW w:w="1668" w:type="dxa"/>
            <w:vMerge w:val="restart"/>
            <w:tcBorders>
              <w:top w:val="nil"/>
              <w:left w:val="nil"/>
              <w:bottom w:val="nil"/>
              <w:right w:val="nil"/>
            </w:tcBorders>
            <w:vAlign w:val="center"/>
          </w:tcPr>
          <w:p w14:paraId="39A8FA6B" w14:textId="77777777" w:rsidR="004E5120"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14:paraId="229BACD8" w14:textId="77777777" w:rsidR="004E5120"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rsidR="004E5120" w14:paraId="50EFBB8A" w14:textId="77777777">
        <w:tc>
          <w:tcPr>
            <w:tcW w:w="1668" w:type="dxa"/>
            <w:vMerge/>
            <w:tcBorders>
              <w:top w:val="nil"/>
              <w:left w:val="nil"/>
              <w:bottom w:val="nil"/>
              <w:right w:val="nil"/>
            </w:tcBorders>
          </w:tcPr>
          <w:p w14:paraId="1D685F41" w14:textId="77777777" w:rsidR="004E5120" w:rsidRDefault="004E5120">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481B0DDD" w14:textId="77777777" w:rsidR="004E5120"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4E5120" w14:paraId="750C3D68" w14:textId="77777777">
        <w:tc>
          <w:tcPr>
            <w:tcW w:w="1668" w:type="dxa"/>
            <w:vMerge w:val="restart"/>
            <w:tcBorders>
              <w:top w:val="nil"/>
              <w:left w:val="nil"/>
              <w:bottom w:val="nil"/>
              <w:right w:val="nil"/>
            </w:tcBorders>
            <w:vAlign w:val="center"/>
          </w:tcPr>
          <w:p w14:paraId="17FA7853" w14:textId="77777777" w:rsidR="004E5120"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14:paraId="7EE6BDCC" w14:textId="77777777" w:rsidR="004E5120"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rsidR="004E5120" w14:paraId="1B52F3AE" w14:textId="77777777">
        <w:tc>
          <w:tcPr>
            <w:tcW w:w="1668" w:type="dxa"/>
            <w:vMerge/>
            <w:tcBorders>
              <w:top w:val="nil"/>
              <w:left w:val="nil"/>
              <w:bottom w:val="nil"/>
              <w:right w:val="nil"/>
            </w:tcBorders>
          </w:tcPr>
          <w:p w14:paraId="719CBA2F" w14:textId="77777777" w:rsidR="004E5120" w:rsidRDefault="004E5120">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49FA393" w14:textId="77777777" w:rsidR="004E5120"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4E5120" w14:paraId="635E41DC" w14:textId="77777777">
        <w:trPr>
          <w:gridAfter w:val="1"/>
          <w:wAfter w:w="2552" w:type="dxa"/>
        </w:trPr>
        <w:tc>
          <w:tcPr>
            <w:tcW w:w="1668" w:type="dxa"/>
            <w:vMerge w:val="restart"/>
            <w:tcBorders>
              <w:top w:val="nil"/>
              <w:left w:val="nil"/>
              <w:bottom w:val="nil"/>
              <w:right w:val="nil"/>
            </w:tcBorders>
            <w:vAlign w:val="center"/>
          </w:tcPr>
          <w:p w14:paraId="585B134E" w14:textId="77777777" w:rsidR="004E5120"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14:paraId="390080E9" w14:textId="77777777" w:rsidR="004E5120"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rsidR="004E5120" w14:paraId="3B4A7AED" w14:textId="77777777">
        <w:trPr>
          <w:gridAfter w:val="1"/>
          <w:wAfter w:w="2552" w:type="dxa"/>
        </w:trPr>
        <w:tc>
          <w:tcPr>
            <w:tcW w:w="1668" w:type="dxa"/>
            <w:vMerge/>
            <w:tcBorders>
              <w:top w:val="nil"/>
              <w:left w:val="nil"/>
              <w:bottom w:val="nil"/>
              <w:right w:val="nil"/>
            </w:tcBorders>
          </w:tcPr>
          <w:p w14:paraId="32117F3F" w14:textId="77777777" w:rsidR="004E5120" w:rsidRDefault="004E5120">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644B640F" w14:textId="77777777" w:rsidR="004E5120"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14:paraId="335AAA05" w14:textId="77777777" w:rsidR="004E5120" w:rsidRDefault="00000000">
      <w:pPr>
        <w:pStyle w:val="PADRO"/>
        <w:numPr>
          <w:ilvl w:val="3"/>
          <w:numId w:val="7"/>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14:paraId="38394614" w14:textId="77777777" w:rsidR="004E5120" w:rsidRDefault="004E5120">
      <w:pPr>
        <w:pStyle w:val="PADRO"/>
        <w:spacing w:before="120" w:after="120"/>
        <w:ind w:left="785" w:firstLine="0"/>
        <w:rPr>
          <w:rFonts w:ascii="Verdana" w:hAnsi="Verdana" w:cs="Arial"/>
          <w:color w:val="000000" w:themeColor="text1"/>
          <w:szCs w:val="20"/>
        </w:rPr>
      </w:pPr>
    </w:p>
    <w:p w14:paraId="084232F4" w14:textId="77777777" w:rsidR="004E5120" w:rsidRDefault="00000000">
      <w:pPr>
        <w:pStyle w:val="PADRO"/>
        <w:numPr>
          <w:ilvl w:val="0"/>
          <w:numId w:val="7"/>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14:paraId="6EA96B44"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eastAsiaTheme="minorHAnsi" w:hAnsi="Verdana" w:cs="Calibri"/>
          <w:szCs w:val="20"/>
          <w:lang w:eastAsia="en-US"/>
        </w:rPr>
        <w:t>Os critérios de qualificação técnica a serem atendidos pela Licitante, estão previstos no subitem 19.4 do Termo de Referência (Anexo I).</w:t>
      </w:r>
    </w:p>
    <w:p w14:paraId="74850B7B"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14:paraId="2F167096" w14:textId="77777777" w:rsidR="004E5120"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14:paraId="0AE9EA8F"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14:paraId="4AD82F0A"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62916A39" w14:textId="77777777" w:rsidR="004E5120" w:rsidRDefault="004E5120">
      <w:pPr>
        <w:pStyle w:val="PADRO"/>
        <w:keepNext w:val="0"/>
        <w:widowControl/>
        <w:spacing w:before="120" w:after="120"/>
        <w:ind w:left="360" w:firstLine="0"/>
        <w:textAlignment w:val="auto"/>
        <w:rPr>
          <w:rFonts w:ascii="Verdana" w:hAnsi="Verdana" w:cs="Arial"/>
          <w:b/>
          <w:bCs/>
          <w:szCs w:val="20"/>
          <w:lang w:eastAsia="ar-SA"/>
        </w:rPr>
      </w:pPr>
    </w:p>
    <w:p w14:paraId="7FA4F381" w14:textId="77777777" w:rsidR="004E5120" w:rsidRDefault="00000000">
      <w:pPr>
        <w:pStyle w:val="PADRO"/>
        <w:keepNext w:val="0"/>
        <w:widowControl/>
        <w:numPr>
          <w:ilvl w:val="0"/>
          <w:numId w:val="7"/>
        </w:numPr>
        <w:spacing w:before="120" w:after="120"/>
        <w:textAlignment w:val="auto"/>
        <w:rPr>
          <w:rFonts w:ascii="Verdana" w:hAnsi="Verdana" w:cs="Arial"/>
          <w:b/>
          <w:bCs/>
          <w:szCs w:val="20"/>
          <w:lang w:eastAsia="ar-SA"/>
        </w:rPr>
      </w:pPr>
      <w:r>
        <w:rPr>
          <w:rFonts w:ascii="Verdana" w:hAnsi="Verdana"/>
          <w:b/>
          <w:bCs/>
          <w:color w:val="000000"/>
        </w:rPr>
        <w:t>DA DOCUMENTAÇÃO</w:t>
      </w:r>
    </w:p>
    <w:p w14:paraId="761EA428" w14:textId="77777777" w:rsidR="004E5120"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14:paraId="108C7BF5" w14:textId="77777777" w:rsidR="004E5120" w:rsidRDefault="00000000">
      <w:pPr>
        <w:pStyle w:val="PADRO"/>
        <w:keepNext w:val="0"/>
        <w:widowControl/>
        <w:numPr>
          <w:ilvl w:val="2"/>
          <w:numId w:val="7"/>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14:paraId="787C2F5B"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14:paraId="4F31AF97"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14:paraId="402A25AC"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BF40DF4"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4CC814A5"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14:paraId="32CCD0F7"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14:paraId="76795118"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728FCDB"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A793034"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14:paraId="463B2224"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6599A474"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246ED20" w14:textId="77777777" w:rsidR="004E5120" w:rsidRDefault="004E5120">
      <w:pPr>
        <w:pStyle w:val="PADRO"/>
        <w:keepNext w:val="0"/>
        <w:widowControl/>
        <w:spacing w:before="120" w:after="120"/>
        <w:ind w:left="360" w:firstLine="0"/>
        <w:textAlignment w:val="auto"/>
        <w:rPr>
          <w:rFonts w:ascii="Verdana" w:hAnsi="Verdana" w:cs="Arial"/>
          <w:szCs w:val="20"/>
          <w:lang w:eastAsia="ar-SA"/>
        </w:rPr>
      </w:pPr>
    </w:p>
    <w:p w14:paraId="0603CF8D" w14:textId="77777777" w:rsidR="004E5120" w:rsidRDefault="00000000">
      <w:pPr>
        <w:pStyle w:val="PADRO"/>
        <w:keepNext w:val="0"/>
        <w:widowControl/>
        <w:numPr>
          <w:ilvl w:val="0"/>
          <w:numId w:val="7"/>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14:paraId="5B3E0F6A"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14:paraId="76E24260" w14:textId="77777777" w:rsidR="004E5120"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14:paraId="61195A27" w14:textId="77777777" w:rsidR="004E5120"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14:paraId="24A47EFC" w14:textId="77777777" w:rsidR="004E5120"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14:paraId="55A843D7" w14:textId="77777777" w:rsidR="004E5120" w:rsidRDefault="00000000">
      <w:pPr>
        <w:pStyle w:val="PADRO"/>
        <w:keepNext w:val="0"/>
        <w:widowControl/>
        <w:numPr>
          <w:ilvl w:val="2"/>
          <w:numId w:val="7"/>
        </w:numPr>
        <w:spacing w:before="120" w:after="120"/>
        <w:textAlignment w:val="auto"/>
        <w:rPr>
          <w:rFonts w:ascii="Verdana" w:hAnsi="Verdana" w:cs="Arial"/>
          <w:sz w:val="18"/>
          <w:szCs w:val="18"/>
          <w:lang w:eastAsia="ar-SA"/>
        </w:rPr>
      </w:pPr>
      <w:bookmarkStart w:id="7"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7"/>
    </w:p>
    <w:p w14:paraId="333F7515" w14:textId="77777777" w:rsidR="004E5120" w:rsidRDefault="00000000">
      <w:pPr>
        <w:pStyle w:val="PADRO"/>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lastRenderedPageBreak/>
        <w:t>todos os preços unitários que compõem a planilha deverão ser ajustados ao lance vencedor, para se obter o valor monetário global proposto;</w:t>
      </w:r>
    </w:p>
    <w:p w14:paraId="247B88A3" w14:textId="77777777" w:rsidR="004E5120"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14:paraId="32359F2C" w14:textId="77777777" w:rsidR="004E5120" w:rsidRDefault="00000000">
      <w:pPr>
        <w:pStyle w:val="PADRO"/>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planilha demonstrativa de BDI em conformidade com o Anexo IV; e </w:t>
      </w:r>
    </w:p>
    <w:p w14:paraId="4E28192D" w14:textId="77777777" w:rsidR="004E5120" w:rsidRDefault="00000000">
      <w:pPr>
        <w:pStyle w:val="PADRO"/>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planilha de encargos sociais, em conformidade também com o Anexo V deste edital; </w:t>
      </w:r>
    </w:p>
    <w:p w14:paraId="735AA40B" w14:textId="77777777" w:rsidR="004E5120"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14:paraId="77542BE2"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14:paraId="732480E6" w14:textId="77777777" w:rsidR="004E5120"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14:paraId="5A71E4E0"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14:paraId="5E663FD0"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bookmarkStart w:id="8"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8"/>
    </w:p>
    <w:p w14:paraId="13AAF19F"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2004192F"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5846F14C" w14:textId="77777777" w:rsidR="004E5120"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14:paraId="34A3C68E" w14:textId="77777777" w:rsidR="004E5120" w:rsidRDefault="004E5120">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0A04F62E" w14:textId="77777777" w:rsidR="004E5120" w:rsidRDefault="004E512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B64E5D9" w14:textId="77777777" w:rsidR="004E5120" w:rsidRDefault="004E512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68D2BD4D" w14:textId="77777777" w:rsidR="004E5120" w:rsidRDefault="004E512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7B51C65" w14:textId="77777777" w:rsidR="004E5120" w:rsidRDefault="004E512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A0F3E55" w14:textId="77777777" w:rsidR="004E5120" w:rsidRDefault="004E512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5D73598" w14:textId="77777777" w:rsidR="004E5120" w:rsidRDefault="004E512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1C2FE5A8" w14:textId="77777777" w:rsidR="004E5120" w:rsidRDefault="004E512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48A24E9" w14:textId="77777777" w:rsidR="004E5120" w:rsidRDefault="004E512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2B6F866" w14:textId="77777777" w:rsidR="004E5120" w:rsidRDefault="004E512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06467B3" w14:textId="77777777" w:rsidR="004E5120" w:rsidRDefault="0000000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14:paraId="56EB279A" w14:textId="77777777" w:rsidR="004E5120"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14:paraId="165B163D" w14:textId="77777777" w:rsidR="004E5120"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3F70ED17" w14:textId="77777777" w:rsidR="004E5120"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14:paraId="6A445768" w14:textId="77777777" w:rsidR="004E5120"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14:paraId="5ADA18A1" w14:textId="77777777" w:rsidR="004E5120" w:rsidRDefault="00000000">
      <w:pPr>
        <w:pStyle w:val="PADRO"/>
        <w:keepNext w:val="0"/>
        <w:widowControl/>
        <w:numPr>
          <w:ilvl w:val="1"/>
          <w:numId w:val="9"/>
        </w:numPr>
        <w:spacing w:before="120" w:after="120"/>
        <w:rPr>
          <w:rFonts w:ascii="Verdana" w:hAnsi="Verdana" w:cs="Arial"/>
          <w:szCs w:val="20"/>
        </w:rPr>
      </w:pPr>
      <w:r>
        <w:rPr>
          <w:rFonts w:ascii="Verdana" w:hAnsi="Verdana" w:cs="Arial"/>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w:t>
      </w:r>
      <w:r>
        <w:rPr>
          <w:rFonts w:ascii="Verdana" w:hAnsi="Verdana" w:cs="Arial"/>
          <w:color w:val="000000"/>
          <w:szCs w:val="20"/>
        </w:rPr>
        <w:lastRenderedPageBreak/>
        <w:t>término do prazo do recorrente, sendo-lhes assegurada vista imediata dos elementos indispensáveis à defesa de seus interesses.</w:t>
      </w:r>
    </w:p>
    <w:p w14:paraId="7BEFCF3F" w14:textId="77777777" w:rsidR="004E5120"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14:paraId="39EEA045" w14:textId="77777777" w:rsidR="004E5120"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14:paraId="12873EA0" w14:textId="77777777" w:rsidR="004E5120" w:rsidRDefault="004E5120">
      <w:pPr>
        <w:pStyle w:val="PADRO"/>
        <w:keepNext w:val="0"/>
        <w:widowControl/>
        <w:spacing w:before="120" w:after="120"/>
        <w:ind w:left="425" w:firstLine="0"/>
        <w:rPr>
          <w:rFonts w:ascii="Verdana" w:hAnsi="Verdana" w:cs="Arial"/>
          <w:szCs w:val="20"/>
        </w:rPr>
      </w:pPr>
    </w:p>
    <w:p w14:paraId="697A4582" w14:textId="77777777" w:rsidR="004E5120" w:rsidRDefault="00000000">
      <w:pPr>
        <w:pStyle w:val="PADRO"/>
        <w:keepNext w:val="0"/>
        <w:widowControl/>
        <w:numPr>
          <w:ilvl w:val="0"/>
          <w:numId w:val="9"/>
        </w:numPr>
        <w:spacing w:before="120" w:after="120"/>
        <w:rPr>
          <w:rFonts w:ascii="Verdana" w:hAnsi="Verdana" w:cs="Arial"/>
          <w:b/>
          <w:szCs w:val="20"/>
        </w:rPr>
      </w:pPr>
      <w:r>
        <w:rPr>
          <w:rFonts w:ascii="Verdana" w:hAnsi="Verdana" w:cs="Arial"/>
          <w:b/>
          <w:szCs w:val="20"/>
        </w:rPr>
        <w:t>DA REABERTURA DA SESSÃO PÚBLICA</w:t>
      </w:r>
    </w:p>
    <w:p w14:paraId="12C96DB6" w14:textId="77777777" w:rsidR="004E5120" w:rsidRDefault="00000000">
      <w:pPr>
        <w:pStyle w:val="PADRO"/>
        <w:keepNext w:val="0"/>
        <w:widowControl/>
        <w:numPr>
          <w:ilvl w:val="1"/>
          <w:numId w:val="9"/>
        </w:numPr>
        <w:spacing w:before="120" w:after="120"/>
        <w:ind w:left="851" w:hanging="425"/>
        <w:rPr>
          <w:rFonts w:ascii="Verdana" w:hAnsi="Verdana" w:cs="Arial"/>
          <w:szCs w:val="20"/>
        </w:rPr>
      </w:pPr>
      <w:r>
        <w:rPr>
          <w:rFonts w:ascii="Verdana" w:hAnsi="Verdana" w:cs="Arial"/>
          <w:szCs w:val="20"/>
        </w:rPr>
        <w:t>A sessão pública poderá ser reaberta:</w:t>
      </w:r>
    </w:p>
    <w:p w14:paraId="54829EA8" w14:textId="77777777" w:rsidR="004E5120"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20D6E12" w14:textId="77777777" w:rsidR="004E5120" w:rsidRDefault="00000000">
      <w:pPr>
        <w:pStyle w:val="PADRO"/>
        <w:keepNext w:val="0"/>
        <w:widowControl/>
        <w:numPr>
          <w:ilvl w:val="2"/>
          <w:numId w:val="9"/>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14:paraId="4844769D" w14:textId="77777777" w:rsidR="004E5120" w:rsidRDefault="00000000">
      <w:pPr>
        <w:pStyle w:val="PADRO"/>
        <w:keepNext w:val="0"/>
        <w:widowControl/>
        <w:numPr>
          <w:ilvl w:val="1"/>
          <w:numId w:val="9"/>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14:paraId="05874938" w14:textId="77777777" w:rsidR="004E5120"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14:paraId="32109733" w14:textId="77777777" w:rsidR="004E5120"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14:paraId="41855FA9" w14:textId="77777777" w:rsidR="004E5120" w:rsidRDefault="004E5120">
      <w:pPr>
        <w:pStyle w:val="PADRO"/>
        <w:keepNext w:val="0"/>
        <w:ind w:left="567" w:firstLine="0"/>
        <w:rPr>
          <w:rFonts w:ascii="Verdana" w:hAnsi="Verdana" w:cs="Arial"/>
          <w:szCs w:val="20"/>
        </w:rPr>
      </w:pPr>
    </w:p>
    <w:p w14:paraId="34B3B1F5" w14:textId="77777777" w:rsidR="004E5120" w:rsidRDefault="00000000">
      <w:pPr>
        <w:pStyle w:val="PADRO"/>
        <w:keepNext w:val="0"/>
        <w:widowControl/>
        <w:numPr>
          <w:ilvl w:val="0"/>
          <w:numId w:val="9"/>
        </w:numPr>
        <w:spacing w:before="120" w:after="120"/>
        <w:rPr>
          <w:rFonts w:ascii="Verdana" w:hAnsi="Verdana" w:cs="Arial"/>
          <w:szCs w:val="20"/>
        </w:rPr>
      </w:pPr>
      <w:r>
        <w:rPr>
          <w:rFonts w:ascii="Verdana" w:hAnsi="Verdana" w:cs="Arial"/>
          <w:b/>
          <w:color w:val="000000"/>
          <w:szCs w:val="20"/>
        </w:rPr>
        <w:t>DA ADJUDICAÇÃO E HOMOLOGAÇÃO</w:t>
      </w:r>
    </w:p>
    <w:p w14:paraId="6CBEDC7E" w14:textId="77777777" w:rsidR="004E5120" w:rsidRDefault="00000000">
      <w:pPr>
        <w:pStyle w:val="PADRO"/>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711DBB77" w14:textId="77777777" w:rsidR="004E5120" w:rsidRDefault="00000000">
      <w:pPr>
        <w:pStyle w:val="PADRO"/>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14:paraId="1CADC170" w14:textId="77777777" w:rsidR="004E5120" w:rsidRDefault="00000000">
      <w:pPr>
        <w:pStyle w:val="PADRO"/>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14:paraId="50E2AD3E" w14:textId="77777777" w:rsidR="004E5120" w:rsidRDefault="00000000">
      <w:pPr>
        <w:pStyle w:val="PADRO"/>
        <w:keepNext w:val="0"/>
        <w:widowControl/>
        <w:numPr>
          <w:ilvl w:val="0"/>
          <w:numId w:val="9"/>
        </w:numPr>
        <w:spacing w:before="120" w:after="120"/>
        <w:rPr>
          <w:rFonts w:ascii="Verdana" w:hAnsi="Verdana" w:cs="Arial"/>
          <w:szCs w:val="20"/>
        </w:rPr>
      </w:pPr>
      <w:r>
        <w:rPr>
          <w:rFonts w:ascii="Verdana" w:hAnsi="Verdana" w:cs="Arial"/>
          <w:b/>
          <w:szCs w:val="20"/>
        </w:rPr>
        <w:t>DA GARANTIA DE EXECUÇÃO</w:t>
      </w:r>
    </w:p>
    <w:p w14:paraId="231D0F46" w14:textId="77777777" w:rsidR="004E5120" w:rsidRDefault="004E5120">
      <w:pPr>
        <w:pStyle w:val="PargrafodaLista"/>
        <w:keepNext w:val="0"/>
        <w:numPr>
          <w:ilvl w:val="0"/>
          <w:numId w:val="10"/>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2CDFAB8D" w14:textId="77777777" w:rsidR="004E5120" w:rsidRDefault="00000000">
      <w:pPr>
        <w:pStyle w:val="PargrafodaLista"/>
        <w:keepNext w:val="0"/>
        <w:numPr>
          <w:ilvl w:val="1"/>
          <w:numId w:val="9"/>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14:paraId="1BC4FFC4" w14:textId="77777777" w:rsidR="004E5120" w:rsidRDefault="004E5120">
      <w:pPr>
        <w:pStyle w:val="PADRO"/>
        <w:keepNext w:val="0"/>
        <w:ind w:firstLine="0"/>
        <w:rPr>
          <w:rFonts w:ascii="Verdana" w:hAnsi="Verdana" w:cs="Arial"/>
          <w:bCs/>
          <w:iCs/>
          <w:color w:val="000000"/>
          <w:szCs w:val="20"/>
        </w:rPr>
      </w:pPr>
    </w:p>
    <w:p w14:paraId="6F94B6E0"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738A3D0"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2F146E5"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D397AFC"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12FED70"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6B4BE01"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2EE9D773"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5BFB1B43"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B51B3EE"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8707C18"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2E5554E6"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AA6CD87"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C2782F2" w14:textId="77777777" w:rsidR="004E5120" w:rsidRDefault="004E5120">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2D73BA7" w14:textId="77777777" w:rsidR="004E5120" w:rsidRDefault="00000000">
      <w:pPr>
        <w:pStyle w:val="PADRO"/>
        <w:keepNext w:val="0"/>
        <w:widowControl/>
        <w:numPr>
          <w:ilvl w:val="0"/>
          <w:numId w:val="11"/>
        </w:numPr>
        <w:spacing w:before="120" w:after="120"/>
        <w:rPr>
          <w:rFonts w:ascii="Verdana" w:hAnsi="Verdana" w:cs="Arial"/>
          <w:szCs w:val="20"/>
        </w:rPr>
      </w:pPr>
      <w:r>
        <w:rPr>
          <w:rFonts w:ascii="Verdana" w:hAnsi="Verdana" w:cs="Arial"/>
          <w:b/>
          <w:color w:val="000000"/>
          <w:szCs w:val="20"/>
        </w:rPr>
        <w:t>DO TERMO DE CONTRATO OU INSTRUMENTO EQUIVALENTE</w:t>
      </w:r>
    </w:p>
    <w:p w14:paraId="76186948" w14:textId="77777777" w:rsidR="004E5120"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eastAsia="Arial" w:hAnsi="Verdana" w:cs="Arial"/>
          <w:szCs w:val="20"/>
        </w:rPr>
        <w:t xml:space="preserve"> </w:t>
      </w:r>
      <w:r>
        <w:rPr>
          <w:rFonts w:ascii="Verdana" w:hAnsi="Verdana" w:cs="Arial"/>
          <w:szCs w:val="20"/>
        </w:rPr>
        <w:t>será firmado o Termo de Contrato com a empresa licitante vencedora.</w:t>
      </w:r>
    </w:p>
    <w:p w14:paraId="218BD36A" w14:textId="77777777" w:rsidR="004E5120" w:rsidRDefault="00000000">
      <w:pPr>
        <w:keepNext w:val="0"/>
        <w:numPr>
          <w:ilvl w:val="1"/>
          <w:numId w:val="11"/>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14:paraId="0C3A3E7C" w14:textId="77777777" w:rsidR="004E5120" w:rsidRDefault="00000000">
      <w:pPr>
        <w:keepNext w:val="0"/>
        <w:numPr>
          <w:ilvl w:val="2"/>
          <w:numId w:val="11"/>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w:t>
      </w:r>
      <w:r>
        <w:rPr>
          <w:rFonts w:ascii="Verdana" w:hAnsi="Verdana" w:cs="Arial"/>
          <w:iCs/>
          <w:color w:val="auto"/>
          <w:sz w:val="18"/>
          <w:szCs w:val="18"/>
        </w:rPr>
        <w:lastRenderedPageBreak/>
        <w:t xml:space="preserve">eletrônico, para que seja assinado e devolvido no prazo de 02 (dois) dias, a contar da data de seu recebimento. </w:t>
      </w:r>
    </w:p>
    <w:p w14:paraId="317BDEA2" w14:textId="77777777" w:rsidR="004E5120" w:rsidRDefault="00000000">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7818C08B" w14:textId="77777777" w:rsidR="004E5120" w:rsidRDefault="00000000">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14:paraId="689F9093" w14:textId="77777777" w:rsidR="004E5120" w:rsidRDefault="00000000">
      <w:pPr>
        <w:keepNext w:val="0"/>
        <w:numPr>
          <w:ilvl w:val="1"/>
          <w:numId w:val="11"/>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14:paraId="4C7A4FD0" w14:textId="77777777" w:rsidR="004E5120" w:rsidRDefault="00000000">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14:paraId="0B54B46F" w14:textId="77777777" w:rsidR="004E5120" w:rsidRDefault="00000000">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14:paraId="4B9ABFF2" w14:textId="77777777" w:rsidR="004E5120" w:rsidRDefault="00000000">
      <w:pPr>
        <w:keepNext w:val="0"/>
        <w:numPr>
          <w:ilvl w:val="2"/>
          <w:numId w:val="11"/>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0AC2748B" w14:textId="77777777" w:rsidR="004E5120" w:rsidRDefault="00000000">
      <w:pPr>
        <w:pStyle w:val="PargrafodaLista1"/>
        <w:numPr>
          <w:ilvl w:val="1"/>
          <w:numId w:val="11"/>
        </w:numPr>
        <w:spacing w:before="120" w:after="120"/>
        <w:ind w:left="851" w:hanging="425"/>
        <w:jc w:val="both"/>
        <w:rPr>
          <w:rFonts w:ascii="Verdana" w:hAnsi="Verdana" w:cs="Arial"/>
          <w:iCs/>
          <w:sz w:val="18"/>
          <w:szCs w:val="18"/>
        </w:rPr>
      </w:pPr>
      <w:r>
        <w:rPr>
          <w:rFonts w:ascii="Verdana" w:eastAsia="Arial" w:hAnsi="Verdana" w:cs="Arial"/>
          <w:color w:val="000000"/>
          <w:sz w:val="20"/>
          <w:szCs w:val="20"/>
        </w:rPr>
        <w:t>O prazo de vigência da contratação será superior ao de execução dos serviços, que no caso é de 06 (seis) meses.</w:t>
      </w:r>
    </w:p>
    <w:p w14:paraId="60FDB2DD" w14:textId="77777777" w:rsidR="004E5120" w:rsidRDefault="00000000">
      <w:pPr>
        <w:pStyle w:val="PargrafodaLista1"/>
        <w:numPr>
          <w:ilvl w:val="1"/>
          <w:numId w:val="11"/>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7FC3B53A" w14:textId="77777777" w:rsidR="004E5120" w:rsidRDefault="00000000">
      <w:pPr>
        <w:pStyle w:val="PargrafodaLista1"/>
        <w:numPr>
          <w:ilvl w:val="2"/>
          <w:numId w:val="11"/>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14:paraId="120C7652" w14:textId="77777777" w:rsidR="004E5120" w:rsidRDefault="00000000">
      <w:pPr>
        <w:pStyle w:val="PargrafodaLista1"/>
        <w:numPr>
          <w:ilvl w:val="2"/>
          <w:numId w:val="11"/>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14:paraId="0323F232" w14:textId="77777777" w:rsidR="004E5120" w:rsidRDefault="004E5120">
      <w:pPr>
        <w:pStyle w:val="PargrafodaLista1"/>
        <w:ind w:left="1134"/>
        <w:jc w:val="both"/>
        <w:rPr>
          <w:rFonts w:ascii="Verdana" w:hAnsi="Verdana" w:cs="Arial"/>
          <w:iCs/>
          <w:sz w:val="20"/>
          <w:szCs w:val="20"/>
        </w:rPr>
      </w:pPr>
    </w:p>
    <w:p w14:paraId="150F29CE" w14:textId="77777777" w:rsidR="004E5120" w:rsidRDefault="00000000">
      <w:pPr>
        <w:pStyle w:val="PargrafodaLista1"/>
        <w:numPr>
          <w:ilvl w:val="1"/>
          <w:numId w:val="11"/>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14:paraId="01C37BD0" w14:textId="77777777" w:rsidR="004E5120" w:rsidRDefault="004E5120">
      <w:pPr>
        <w:pStyle w:val="PargrafodaLista1"/>
        <w:ind w:left="1134"/>
        <w:jc w:val="both"/>
        <w:rPr>
          <w:rFonts w:ascii="Verdana" w:hAnsi="Verdana" w:cs="Arial"/>
          <w:iCs/>
          <w:sz w:val="20"/>
          <w:szCs w:val="20"/>
        </w:rPr>
      </w:pPr>
    </w:p>
    <w:p w14:paraId="437198FA" w14:textId="77777777" w:rsidR="004E5120" w:rsidRDefault="00000000">
      <w:pPr>
        <w:pStyle w:val="PargrafodaLista"/>
        <w:keepNext w:val="0"/>
        <w:numPr>
          <w:ilvl w:val="1"/>
          <w:numId w:val="11"/>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eastAsia="Arial" w:hAnsi="Verdana" w:cs="Arial"/>
          <w:color w:val="000000"/>
          <w:sz w:val="20"/>
          <w:szCs w:val="20"/>
        </w:rPr>
        <w:t>.</w:t>
      </w:r>
    </w:p>
    <w:p w14:paraId="7806946C" w14:textId="77777777" w:rsidR="004E5120" w:rsidRDefault="004E5120">
      <w:pPr>
        <w:pStyle w:val="PADRO"/>
        <w:keepNext w:val="0"/>
        <w:ind w:left="567" w:firstLine="0"/>
        <w:rPr>
          <w:rFonts w:ascii="Verdana" w:hAnsi="Verdana" w:cs="Arial"/>
          <w:szCs w:val="20"/>
        </w:rPr>
      </w:pPr>
    </w:p>
    <w:p w14:paraId="2F78EFC4"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D9307D8"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CA0DAEA"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1FAF6A2"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3D48475"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AEA7404"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F718C80"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227FC8A"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3102581"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D7BAADD"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C56DACC"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B1476FB"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B258833"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9E6E0AC" w14:textId="77777777" w:rsidR="004E5120" w:rsidRDefault="004E5120">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945FFA6" w14:textId="77777777" w:rsidR="004E5120" w:rsidRDefault="00000000">
      <w:pPr>
        <w:pStyle w:val="PADRO"/>
        <w:keepNext w:val="0"/>
        <w:numPr>
          <w:ilvl w:val="0"/>
          <w:numId w:val="12"/>
        </w:numPr>
        <w:rPr>
          <w:rFonts w:ascii="Verdana" w:hAnsi="Verdana" w:cs="Arial"/>
          <w:szCs w:val="20"/>
        </w:rPr>
      </w:pPr>
      <w:r>
        <w:rPr>
          <w:rFonts w:ascii="Verdana" w:hAnsi="Verdana" w:cs="Arial"/>
          <w:b/>
          <w:color w:val="000000"/>
          <w:szCs w:val="20"/>
        </w:rPr>
        <w:t>DO REAJUSTAMENTO EM SENTIDO GERAL</w:t>
      </w:r>
    </w:p>
    <w:p w14:paraId="4D6D62FD"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14:paraId="787B5C06" w14:textId="77777777" w:rsidR="004E5120" w:rsidRDefault="00000000">
      <w:pPr>
        <w:pStyle w:val="Nivel01"/>
        <w:numPr>
          <w:ilvl w:val="0"/>
          <w:numId w:val="12"/>
        </w:numPr>
        <w:rPr>
          <w:rFonts w:ascii="Verdana" w:hAnsi="Verdana" w:cs="Arial"/>
          <w:sz w:val="20"/>
          <w:szCs w:val="20"/>
        </w:rPr>
      </w:pPr>
      <w:r>
        <w:rPr>
          <w:rFonts w:ascii="Verdana" w:hAnsi="Verdana" w:cs="Arial"/>
          <w:sz w:val="20"/>
          <w:szCs w:val="20"/>
        </w:rPr>
        <w:t>DA ACEITAÇÃO DO OBJETO E DA FISCALIZAÇÃO</w:t>
      </w:r>
    </w:p>
    <w:p w14:paraId="2F864366"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14:paraId="4CD46537" w14:textId="77777777" w:rsidR="004E5120" w:rsidRDefault="004E5120">
      <w:pPr>
        <w:pStyle w:val="PADRO"/>
        <w:keepNext w:val="0"/>
        <w:ind w:left="567" w:firstLine="0"/>
        <w:rPr>
          <w:rFonts w:ascii="Verdana" w:hAnsi="Verdana" w:cs="Arial"/>
          <w:szCs w:val="20"/>
        </w:rPr>
      </w:pPr>
    </w:p>
    <w:p w14:paraId="0B3BBB90" w14:textId="77777777" w:rsidR="004E5120" w:rsidRDefault="00000000">
      <w:pPr>
        <w:pStyle w:val="PADRO"/>
        <w:keepNext w:val="0"/>
        <w:numPr>
          <w:ilvl w:val="0"/>
          <w:numId w:val="12"/>
        </w:numPr>
        <w:rPr>
          <w:rFonts w:ascii="Verdana" w:hAnsi="Verdana" w:cs="Arial"/>
          <w:szCs w:val="20"/>
        </w:rPr>
      </w:pPr>
      <w:r>
        <w:rPr>
          <w:rFonts w:ascii="Verdana" w:hAnsi="Verdana" w:cs="Arial"/>
          <w:b/>
          <w:color w:val="000000"/>
          <w:szCs w:val="20"/>
          <w:lang w:eastAsia="en-US"/>
        </w:rPr>
        <w:t xml:space="preserve"> DAS OBRIGAÇÕES DA CONTRATANTE E DA CONTRATADA</w:t>
      </w:r>
    </w:p>
    <w:p w14:paraId="0D9728DB"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14:paraId="7B070D1B" w14:textId="77777777" w:rsidR="004E5120" w:rsidRDefault="004E5120">
      <w:pPr>
        <w:pStyle w:val="PADRO"/>
        <w:keepNext w:val="0"/>
        <w:ind w:left="567" w:firstLine="0"/>
        <w:rPr>
          <w:rFonts w:ascii="Verdana" w:hAnsi="Verdana" w:cs="Arial"/>
          <w:szCs w:val="20"/>
        </w:rPr>
      </w:pPr>
    </w:p>
    <w:p w14:paraId="588EC3D0" w14:textId="77777777" w:rsidR="004E5120" w:rsidRDefault="00000000">
      <w:pPr>
        <w:pStyle w:val="PADRO"/>
        <w:keepNext w:val="0"/>
        <w:numPr>
          <w:ilvl w:val="0"/>
          <w:numId w:val="12"/>
        </w:numPr>
        <w:rPr>
          <w:rFonts w:ascii="Verdana" w:hAnsi="Verdana" w:cs="Arial"/>
          <w:szCs w:val="20"/>
        </w:rPr>
      </w:pPr>
      <w:r>
        <w:rPr>
          <w:rFonts w:ascii="Verdana" w:hAnsi="Verdana" w:cs="Arial"/>
          <w:b/>
          <w:color w:val="000000"/>
          <w:szCs w:val="20"/>
        </w:rPr>
        <w:t>DO PAGAMENTO</w:t>
      </w:r>
    </w:p>
    <w:p w14:paraId="77FAD7E7" w14:textId="77777777" w:rsidR="004E5120" w:rsidRDefault="00000000">
      <w:pPr>
        <w:pStyle w:val="PADRO"/>
        <w:keepNext w:val="0"/>
        <w:widowControl/>
        <w:numPr>
          <w:ilvl w:val="1"/>
          <w:numId w:val="12"/>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eastAsia="Arial" w:hAnsi="Verdana" w:cs="Arial"/>
          <w:color w:val="000000"/>
          <w:szCs w:val="20"/>
        </w:rPr>
        <w:t xml:space="preserve"> acerca</w:t>
      </w:r>
      <w:r>
        <w:rPr>
          <w:rFonts w:ascii="Verdana" w:hAnsi="Verdana" w:cs="Arial"/>
          <w:color w:val="000000"/>
          <w:szCs w:val="20"/>
        </w:rPr>
        <w:t xml:space="preserve"> do pagamento são as estabelecidas no Termo de Referência, anexo a este Edital.</w:t>
      </w:r>
    </w:p>
    <w:p w14:paraId="6D39B4D9" w14:textId="77777777" w:rsidR="004E5120" w:rsidRDefault="00000000">
      <w:pPr>
        <w:pStyle w:val="PADRO"/>
        <w:keepNext w:val="0"/>
        <w:widowControl/>
        <w:numPr>
          <w:ilvl w:val="1"/>
          <w:numId w:val="12"/>
        </w:numPr>
        <w:shd w:val="clear" w:color="auto" w:fill="auto"/>
        <w:spacing w:before="120" w:after="120"/>
        <w:ind w:left="851" w:hanging="426"/>
        <w:textAlignment w:val="auto"/>
        <w:rPr>
          <w:rFonts w:ascii="Verdana" w:hAnsi="Verdana" w:cs="Arial"/>
          <w:szCs w:val="20"/>
        </w:rPr>
      </w:pPr>
      <w:r>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59DBD374" w14:textId="77777777" w:rsidR="004E5120" w:rsidRDefault="004E5120">
      <w:pPr>
        <w:pStyle w:val="PADRO"/>
        <w:keepNext w:val="0"/>
        <w:ind w:left="660" w:firstLine="0"/>
        <w:rPr>
          <w:rFonts w:ascii="Verdana" w:hAnsi="Verdana" w:cs="Arial"/>
          <w:szCs w:val="20"/>
        </w:rPr>
      </w:pPr>
    </w:p>
    <w:p w14:paraId="614BF543" w14:textId="77777777" w:rsidR="004E5120" w:rsidRDefault="00000000">
      <w:pPr>
        <w:pStyle w:val="PADRO"/>
        <w:keepNext w:val="0"/>
        <w:numPr>
          <w:ilvl w:val="0"/>
          <w:numId w:val="12"/>
        </w:numPr>
        <w:rPr>
          <w:rFonts w:ascii="Verdana" w:hAnsi="Verdana" w:cs="Arial"/>
          <w:szCs w:val="20"/>
        </w:rPr>
      </w:pPr>
      <w:r>
        <w:rPr>
          <w:rFonts w:ascii="Verdana" w:hAnsi="Verdana" w:cs="Arial"/>
          <w:b/>
          <w:color w:val="000000"/>
          <w:szCs w:val="20"/>
        </w:rPr>
        <w:t>DAS SANÇÕES ADMINISTRATIVAS DURANTE A LICITAÇÃO.</w:t>
      </w:r>
    </w:p>
    <w:p w14:paraId="3A0CE94D"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14:paraId="1C5F0046"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14:paraId="039A33FB" w14:textId="77777777" w:rsidR="004E5120" w:rsidRDefault="00000000">
      <w:pPr>
        <w:pStyle w:val="PargrafodaLista"/>
        <w:numPr>
          <w:ilvl w:val="2"/>
          <w:numId w:val="12"/>
        </w:numPr>
        <w:ind w:left="1134" w:hanging="567"/>
        <w:rPr>
          <w:rFonts w:ascii="Verdana" w:eastAsia="WenQuanYi Micro Hei" w:hAnsi="Verdana" w:cs="Arial"/>
          <w:color w:val="auto"/>
          <w:sz w:val="18"/>
          <w:szCs w:val="18"/>
          <w:lang w:eastAsia="zh-CN" w:bidi="hi-IN"/>
        </w:rPr>
      </w:pPr>
      <w:r>
        <w:rPr>
          <w:rFonts w:ascii="Verdana" w:eastAsia="WenQuanYi Micro Hei" w:hAnsi="Verdana" w:cs="Arial"/>
          <w:color w:val="auto"/>
          <w:sz w:val="18"/>
          <w:szCs w:val="18"/>
          <w:lang w:eastAsia="zh-CN" w:bidi="hi-IN"/>
        </w:rPr>
        <w:t>não assinar a ata de registro de preços, quando cabível;</w:t>
      </w:r>
    </w:p>
    <w:p w14:paraId="4DC8E0A6"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eastAsia="Times New Roman" w:hAnsi="Verdana" w:cs="Arial"/>
          <w:sz w:val="18"/>
          <w:szCs w:val="18"/>
          <w:shd w:val="clear" w:color="auto" w:fill="FFFFFF"/>
        </w:rPr>
        <w:t>;</w:t>
      </w:r>
    </w:p>
    <w:p w14:paraId="2E5F308C"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eastAsia="Times New Roman" w:hAnsi="Verdana" w:cs="Arial"/>
          <w:sz w:val="18"/>
          <w:szCs w:val="18"/>
          <w:shd w:val="clear" w:color="auto" w:fill="FFFFFF"/>
        </w:rPr>
        <w:t>;</w:t>
      </w:r>
    </w:p>
    <w:p w14:paraId="14D64873"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14:paraId="7BA6123B"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eastAsia="Times New Roman" w:hAnsi="Verdana" w:cs="Arial"/>
          <w:sz w:val="18"/>
          <w:szCs w:val="18"/>
          <w:shd w:val="clear" w:color="auto" w:fill="FFFFFF"/>
        </w:rPr>
        <w:t>;</w:t>
      </w:r>
    </w:p>
    <w:p w14:paraId="2D1652F4"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14:paraId="4C79154F" w14:textId="77777777" w:rsidR="004E5120" w:rsidRDefault="00000000">
      <w:pPr>
        <w:pStyle w:val="PADRO"/>
        <w:keepNext w:val="0"/>
        <w:widowControl/>
        <w:numPr>
          <w:ilvl w:val="2"/>
          <w:numId w:val="12"/>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14:paraId="5C335A27"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9167DEF"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2EEA05A7"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14:paraId="62E7AA9D"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14:paraId="6C8925CB"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647BD800"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14:paraId="7E1A708E" w14:textId="77777777" w:rsidR="004E5120"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75D01C1"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14:paraId="261920DB" w14:textId="77777777" w:rsidR="004E5120"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w:t>
      </w:r>
      <w:r>
        <w:rPr>
          <w:rFonts w:ascii="Verdana" w:hAnsi="Verdana" w:cs="Arial"/>
          <w:color w:val="000000"/>
          <w:sz w:val="20"/>
          <w:szCs w:val="20"/>
        </w:rPr>
        <w:lastRenderedPageBreak/>
        <w:t xml:space="preserve">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D0E3FEF" w14:textId="77777777" w:rsidR="004E5120"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6B78D84" w14:textId="77777777" w:rsidR="004E5120"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ABCC4B1" w14:textId="77777777" w:rsidR="004E5120"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56D27591"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2F52F83"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732CADBF"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14:paraId="14126D94"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14:paraId="22027D8A" w14:textId="77777777" w:rsidR="004E5120" w:rsidRDefault="004E5120">
      <w:pPr>
        <w:pStyle w:val="PADRO"/>
        <w:keepNext w:val="0"/>
        <w:widowControl/>
        <w:spacing w:before="120" w:after="120"/>
        <w:ind w:left="851" w:firstLine="0"/>
        <w:rPr>
          <w:rFonts w:ascii="Verdana" w:hAnsi="Verdana" w:cs="Arial"/>
          <w:szCs w:val="20"/>
        </w:rPr>
      </w:pPr>
    </w:p>
    <w:p w14:paraId="5496E881" w14:textId="77777777" w:rsidR="004E5120" w:rsidRDefault="00000000">
      <w:pPr>
        <w:pStyle w:val="PADRO"/>
        <w:keepNext w:val="0"/>
        <w:widowControl/>
        <w:numPr>
          <w:ilvl w:val="0"/>
          <w:numId w:val="12"/>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14:paraId="3C6280BE"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14:paraId="29F1D7BC"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hyperlink r:id="rId19" w:history="1">
        <w:r>
          <w:rPr>
            <w:rStyle w:val="Hyperlink"/>
            <w:rFonts w:ascii="Verdana" w:eastAsia="Times New Roman" w:hAnsi="Verdana" w:cs="Arial"/>
            <w:szCs w:val="20"/>
          </w:rPr>
          <w:t>cpl@id.uff.br</w:t>
        </w:r>
      </w:hyperlink>
      <w:r>
        <w:rPr>
          <w:rFonts w:ascii="Verdana" w:eastAsia="Times New Roman" w:hAnsi="Verdana" w:cs="Arial"/>
          <w:szCs w:val="20"/>
        </w:rPr>
        <w:t>. ,</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14:paraId="3DEE118D" w14:textId="77777777" w:rsidR="004E5120" w:rsidRDefault="00000000">
      <w:pPr>
        <w:pStyle w:val="PargrafodaLista"/>
        <w:keepNext w:val="0"/>
        <w:numPr>
          <w:ilvl w:val="1"/>
          <w:numId w:val="12"/>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71242849"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14:paraId="132A5F19"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14:paraId="5B8F0F2F"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1A465465"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14:paraId="172063C3" w14:textId="77777777" w:rsidR="004E5120" w:rsidRDefault="00000000">
      <w:pPr>
        <w:pStyle w:val="PargrafodaLista"/>
        <w:keepNext w:val="0"/>
        <w:numPr>
          <w:ilvl w:val="2"/>
          <w:numId w:val="12"/>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lastRenderedPageBreak/>
        <w:t>A concessão de efeito suspensivo à impugnação é medida excepcional e deverá ser motivada pelo pregoeiro, nos autos do processo de licitação</w:t>
      </w:r>
      <w:r>
        <w:rPr>
          <w:rFonts w:ascii="Verdana" w:hAnsi="Verdana" w:cs="Arial"/>
          <w:sz w:val="18"/>
          <w:szCs w:val="18"/>
        </w:rPr>
        <w:t xml:space="preserve"> </w:t>
      </w:r>
    </w:p>
    <w:p w14:paraId="509FE4BD"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14:paraId="211709A5" w14:textId="77777777" w:rsidR="004E5120" w:rsidRDefault="004E5120">
      <w:pPr>
        <w:pStyle w:val="PADRO"/>
        <w:keepNext w:val="0"/>
        <w:widowControl/>
        <w:spacing w:before="120" w:after="120"/>
        <w:ind w:left="851" w:firstLine="0"/>
        <w:rPr>
          <w:rFonts w:ascii="Verdana" w:hAnsi="Verdana" w:cs="Arial"/>
          <w:szCs w:val="20"/>
        </w:rPr>
      </w:pPr>
    </w:p>
    <w:p w14:paraId="0BD9B066" w14:textId="77777777" w:rsidR="004E5120" w:rsidRDefault="00000000">
      <w:pPr>
        <w:pStyle w:val="PADRO"/>
        <w:keepNext w:val="0"/>
        <w:widowControl/>
        <w:numPr>
          <w:ilvl w:val="0"/>
          <w:numId w:val="12"/>
        </w:numPr>
        <w:spacing w:before="120" w:after="120"/>
        <w:ind w:left="426" w:hanging="426"/>
        <w:rPr>
          <w:rFonts w:ascii="Verdana" w:hAnsi="Verdana" w:cs="Arial"/>
          <w:b/>
          <w:szCs w:val="20"/>
        </w:rPr>
      </w:pPr>
      <w:r>
        <w:rPr>
          <w:rFonts w:ascii="Verdana" w:hAnsi="Verdana" w:cs="Arial"/>
          <w:b/>
          <w:color w:val="000000"/>
          <w:szCs w:val="20"/>
        </w:rPr>
        <w:t>DAS DISPOSIÇÕES GERAIS</w:t>
      </w:r>
    </w:p>
    <w:p w14:paraId="3950E809" w14:textId="77777777" w:rsidR="004E5120" w:rsidRDefault="00000000">
      <w:pPr>
        <w:pStyle w:val="PargrafodaLista1"/>
        <w:numPr>
          <w:ilvl w:val="1"/>
          <w:numId w:val="12"/>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14:paraId="6FE276D6"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DF5DA37"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14:paraId="3BC14E2A" w14:textId="77777777" w:rsidR="004E5120"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1E08777"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14:paraId="1DB98A6B"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1FFE876"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185F38D"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0ADD254B"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60EC6325"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14:paraId="67A470EC" w14:textId="77777777" w:rsidR="004E5120" w:rsidRDefault="00000000">
      <w:pPr>
        <w:pStyle w:val="PADRO"/>
        <w:keepNext w:val="0"/>
        <w:widowControl/>
        <w:numPr>
          <w:ilvl w:val="1"/>
          <w:numId w:val="12"/>
        </w:numPr>
        <w:spacing w:before="120" w:after="120"/>
        <w:ind w:left="851" w:hanging="425"/>
        <w:rPr>
          <w:rFonts w:ascii="Verdana" w:hAnsi="Verdana" w:cs="Arial"/>
          <w:szCs w:val="20"/>
        </w:rPr>
      </w:pPr>
      <w:bookmarkStart w:id="9" w:name="_Hlk109901663"/>
      <w:r>
        <w:rPr>
          <w:rFonts w:ascii="Verdana" w:hAnsi="Verdana"/>
          <w:color w:val="000000"/>
          <w:shd w:val="clear" w:color="auto" w:fill="FFFFFF"/>
        </w:rPr>
        <w:t xml:space="preserve">O Edital está disponibilizado, na íntegra, no endereço eletrônico </w:t>
      </w:r>
      <w:r>
        <w:rPr>
          <w:rStyle w:val="Hyperlink"/>
          <w:rFonts w:ascii="Verdana" w:hAnsi="Verdana"/>
        </w:rPr>
        <w:t>www.gov.br/compras</w:t>
      </w:r>
      <w:r>
        <w:rPr>
          <w:rFonts w:ascii="Verdana" w:hAnsi="Verdana"/>
          <w:color w:val="00000A"/>
          <w:shd w:val="clear" w:color="auto" w:fill="FFFFFF"/>
        </w:rPr>
        <w:t> ou </w:t>
      </w:r>
      <w:hyperlink r:id="rId20"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hyperlink r:id="rId21"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&gt;.</w:t>
      </w:r>
      <w:bookmarkEnd w:id="9"/>
    </w:p>
    <w:p w14:paraId="2A8CF43D" w14:textId="77777777" w:rsidR="004E5120"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14:paraId="7C828E37"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 – Termo de Referência;</w:t>
      </w:r>
    </w:p>
    <w:p w14:paraId="3796CDD1"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II – Memorial Descritivo dos serviços (Anexo I do TR);</w:t>
      </w:r>
    </w:p>
    <w:p w14:paraId="2F628BE4"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(Anexo VI do TR); </w:t>
      </w:r>
    </w:p>
    <w:p w14:paraId="729D6FCF"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III-B - Planilha de Orçamento  (Anexo VI do TR);</w:t>
      </w:r>
    </w:p>
    <w:p w14:paraId="1CD74B11"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III-C – Cronograma Físico e Financeiro  (Anexo III do TR);</w:t>
      </w:r>
    </w:p>
    <w:p w14:paraId="0A679030"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IV - Modelo de planilha de Composição de BDI  (Anexo IV do TR);</w:t>
      </w:r>
    </w:p>
    <w:p w14:paraId="42134014"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lastRenderedPageBreak/>
        <w:t>Anexo V – Modelo de planilha de Composição de Encargos Sociais;</w:t>
      </w:r>
    </w:p>
    <w:p w14:paraId="778E1368"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 – Modelo da Carta de Apresentação da Proposta;</w:t>
      </w:r>
    </w:p>
    <w:p w14:paraId="208B7C50"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VII – Modelo de Declaração de Vistoria;</w:t>
      </w:r>
    </w:p>
    <w:p w14:paraId="222CC289"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VIII – Modelo de Declaração de não realização de Vistoria;</w:t>
      </w:r>
    </w:p>
    <w:p w14:paraId="2A2FC176"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IX - Modelo de Declaração de Responsabilidade;</w:t>
      </w:r>
    </w:p>
    <w:p w14:paraId="051D8E7B"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X - Minuta de Termo de Contrato; e</w:t>
      </w:r>
    </w:p>
    <w:p w14:paraId="59EFCA84" w14:textId="77777777" w:rsidR="004E5120"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XI – Projetos de Arquitetura  (Anexos II do TR).</w:t>
      </w:r>
    </w:p>
    <w:p w14:paraId="5F390EE1" w14:textId="77777777" w:rsidR="004E5120" w:rsidRDefault="004E5120">
      <w:pPr>
        <w:pStyle w:val="PADRO"/>
        <w:keepNext w:val="0"/>
        <w:jc w:val="center"/>
        <w:rPr>
          <w:rFonts w:ascii="Verdana" w:hAnsi="Verdana" w:cs="Arial"/>
          <w:color w:val="000000"/>
          <w:sz w:val="18"/>
          <w:szCs w:val="18"/>
        </w:rPr>
      </w:pPr>
    </w:p>
    <w:p w14:paraId="2AFCC148" w14:textId="77777777" w:rsidR="004E5120" w:rsidRDefault="00000000">
      <w:pPr>
        <w:pStyle w:val="PADRO"/>
        <w:keepNext w:val="0"/>
        <w:jc w:val="center"/>
        <w:rPr>
          <w:rFonts w:ascii="Verdana" w:hAnsi="Verdana" w:cs="Arial"/>
          <w:sz w:val="18"/>
          <w:szCs w:val="18"/>
        </w:rPr>
      </w:pPr>
      <w:r>
        <w:rPr>
          <w:rFonts w:ascii="Verdana" w:hAnsi="Verdana" w:cs="Arial"/>
          <w:color w:val="000000"/>
          <w:sz w:val="18"/>
          <w:szCs w:val="18"/>
        </w:rPr>
        <w:t>Niterói, 08 dezembro de 2022.</w:t>
      </w:r>
    </w:p>
    <w:p w14:paraId="3D8F9E14" w14:textId="77777777" w:rsidR="004E5120" w:rsidRDefault="004E5120">
      <w:pPr>
        <w:pStyle w:val="PADRO"/>
        <w:keepNext w:val="0"/>
        <w:rPr>
          <w:rFonts w:ascii="Verdana" w:hAnsi="Verdana" w:cs="Arial"/>
          <w:sz w:val="18"/>
          <w:szCs w:val="18"/>
        </w:rPr>
      </w:pPr>
    </w:p>
    <w:p w14:paraId="49B04493" w14:textId="77777777" w:rsidR="004E5120" w:rsidRDefault="00000000">
      <w:pPr>
        <w:jc w:val="center"/>
      </w:pPr>
      <w:r>
        <w:rPr>
          <w:rFonts w:ascii="Verdana" w:hAnsi="Verdana" w:cs="Arial"/>
          <w:szCs w:val="20"/>
        </w:rPr>
        <w:t>______________________</w:t>
      </w:r>
    </w:p>
    <w:p w14:paraId="0A43970B" w14:textId="77777777" w:rsidR="004E5120" w:rsidRDefault="00000000">
      <w:pPr>
        <w:jc w:val="center"/>
        <w:rPr>
          <w:rFonts w:ascii="Verdana" w:hAnsi="Verdana" w:cs="Arial"/>
          <w:sz w:val="16"/>
          <w:szCs w:val="16"/>
        </w:rPr>
      </w:pPr>
      <w:r>
        <w:rPr>
          <w:rFonts w:ascii="Verdana" w:hAnsi="Verdana" w:cs="Arial"/>
          <w:sz w:val="16"/>
          <w:szCs w:val="16"/>
        </w:rPr>
        <w:t>Coordenação de Licitação/CLi</w:t>
      </w:r>
    </w:p>
    <w:p w14:paraId="5E063A17" w14:textId="77777777" w:rsidR="004E5120" w:rsidRDefault="00000000">
      <w:pPr>
        <w:jc w:val="center"/>
        <w:rPr>
          <w:rFonts w:ascii="Verdana" w:hAnsi="Verdana" w:cs="Arial"/>
          <w:sz w:val="16"/>
          <w:szCs w:val="16"/>
        </w:rPr>
      </w:pPr>
      <w:r>
        <w:rPr>
          <w:rFonts w:ascii="Verdana" w:hAnsi="Verdana" w:cs="Arial"/>
          <w:sz w:val="16"/>
          <w:szCs w:val="16"/>
        </w:rPr>
        <w:t>Pró-Reitoria de Administração/PROAD</w:t>
      </w:r>
    </w:p>
    <w:p w14:paraId="2FEF6DEE" w14:textId="77777777" w:rsidR="004E5120" w:rsidRDefault="00000000">
      <w:pPr>
        <w:jc w:val="center"/>
        <w:rPr>
          <w:rFonts w:ascii="Verdana" w:hAnsi="Verdana" w:cs="Arial"/>
          <w:sz w:val="16"/>
          <w:szCs w:val="16"/>
        </w:rPr>
      </w:pPr>
      <w:r>
        <w:rPr>
          <w:rFonts w:ascii="Verdana" w:hAnsi="Verdana" w:cs="Arial"/>
          <w:sz w:val="16"/>
          <w:szCs w:val="16"/>
        </w:rPr>
        <w:t>Universidade Federal Fluminense</w:t>
      </w:r>
    </w:p>
    <w:p w14:paraId="0F591AAE" w14:textId="77777777" w:rsidR="004E5120" w:rsidRDefault="004E5120">
      <w:pPr>
        <w:jc w:val="center"/>
        <w:rPr>
          <w:rFonts w:eastAsia="WenQuanYi Micro Hei" w:cs="Lohit Hindi"/>
          <w:color w:val="auto"/>
          <w:sz w:val="16"/>
          <w:szCs w:val="16"/>
          <w:lang w:eastAsia="zh-CN" w:bidi="hi-IN"/>
        </w:rPr>
      </w:pPr>
    </w:p>
    <w:sectPr w:rsidR="004E5120">
      <w:headerReference w:type="default" r:id="rId22"/>
      <w:footerReference w:type="default" r:id="rId23"/>
      <w:pgSz w:w="11906" w:h="16838"/>
      <w:pgMar w:top="958" w:right="1134" w:bottom="1134" w:left="1418"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D46F" w14:textId="77777777" w:rsidR="00073E86" w:rsidRDefault="00073E86">
      <w:r>
        <w:separator/>
      </w:r>
    </w:p>
  </w:endnote>
  <w:endnote w:type="continuationSeparator" w:id="0">
    <w:p w14:paraId="65E4DD60" w14:textId="77777777" w:rsidR="00073E86" w:rsidRDefault="0007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default"/>
  </w:font>
  <w:font w:name="WenQuanYi Micro Hei">
    <w:altName w:val="Segoe Print"/>
    <w:charset w:val="86"/>
    <w:family w:val="roman"/>
    <w:pitch w:val="default"/>
  </w:font>
  <w:font w:name="Lohit Hindi">
    <w:altName w:val="Times New Roman"/>
    <w:charset w:val="00"/>
    <w:family w:val="roman"/>
    <w:pitch w:val="default"/>
  </w:font>
  <w:font w:name="Ecofont_Spranq_eco_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Segoe Print"/>
    <w:charset w:val="00"/>
    <w:family w:val="swiss"/>
    <w:pitch w:val="default"/>
    <w:sig w:usb0="00000000" w:usb1="00000000" w:usb2="00000021" w:usb3="00000000" w:csb0="000001BF" w:csb1="00000000"/>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altName w:val="Segoe Print"/>
    <w:charset w:val="00"/>
    <w:family w:val="roman"/>
    <w:pitch w:val="default"/>
  </w:font>
  <w:font w:name="TTE4E87780t00">
    <w:altName w:val="Calibri"/>
    <w:charset w:val="00"/>
    <w:family w:val="auto"/>
    <w:pitch w:val="default"/>
    <w:sig w:usb0="00000000" w:usb1="00000000" w:usb2="00000000" w:usb3="00000000" w:csb0="00000001" w:csb1="00000000"/>
  </w:font>
  <w:font w:name="TTE431A0A0t00">
    <w:altName w:val="Calibri"/>
    <w:charset w:val="00"/>
    <w:family w:val="auto"/>
    <w:pitch w:val="default"/>
    <w:sig w:usb0="00000000"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Ecofont_Spranq_eco_Sans,Lohit H">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Content>
          <w:p w14:paraId="4E267BD4" w14:textId="77777777" w:rsidR="004E5120" w:rsidRDefault="00000000">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14:paraId="35696190" w14:textId="77777777" w:rsidR="004E5120" w:rsidRDefault="00000000">
    <w:pPr>
      <w:pStyle w:val="Rodap"/>
      <w:keepNext w:val="0"/>
    </w:pPr>
    <w:r>
      <w:t>___________________________________________________________________________</w:t>
    </w:r>
  </w:p>
  <w:p w14:paraId="26D09A38" w14:textId="77777777" w:rsidR="004E5120" w:rsidRDefault="00000000">
    <w:pPr>
      <w:pStyle w:val="Rodap"/>
      <w:keepNext w:val="0"/>
      <w:rPr>
        <w:sz w:val="12"/>
        <w:szCs w:val="12"/>
      </w:rPr>
    </w:pPr>
    <w:r>
      <w:rPr>
        <w:sz w:val="12"/>
        <w:szCs w:val="12"/>
      </w:rPr>
      <w:t>Câmara Nacional de Modelos de Licitações e Contratos da Consultoria-Geral da União</w:t>
    </w:r>
  </w:p>
  <w:p w14:paraId="2BB92612" w14:textId="77777777" w:rsidR="004E5120" w:rsidRDefault="00000000">
    <w:pPr>
      <w:pStyle w:val="Rodap"/>
      <w:keepNext w:val="0"/>
      <w:rPr>
        <w:sz w:val="12"/>
        <w:szCs w:val="12"/>
      </w:rPr>
    </w:pPr>
    <w:r>
      <w:rPr>
        <w:sz w:val="12"/>
        <w:szCs w:val="12"/>
      </w:rPr>
      <w:t>Edital modelo para Pregão Eletrônico: Serviços Comuns de engenharia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F7D7" w14:textId="77777777" w:rsidR="00073E86" w:rsidRDefault="00073E86">
      <w:r>
        <w:separator/>
      </w:r>
    </w:p>
  </w:footnote>
  <w:footnote w:type="continuationSeparator" w:id="0">
    <w:p w14:paraId="67992C69" w14:textId="77777777" w:rsidR="00073E86" w:rsidRDefault="0007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DC63" w14:textId="77777777" w:rsidR="004E5120" w:rsidRDefault="00000000">
    <w:pPr>
      <w:pStyle w:val="Cabealho"/>
      <w:jc w:val="right"/>
      <w:rPr>
        <w:rFonts w:ascii="Verdana" w:hAnsi="Verdana"/>
        <w:sz w:val="14"/>
        <w:szCs w:val="14"/>
      </w:rPr>
    </w:pPr>
    <w:r>
      <w:rPr>
        <w:rFonts w:ascii="Verdana" w:hAnsi="Verdana"/>
        <w:sz w:val="14"/>
        <w:szCs w:val="14"/>
      </w:rPr>
      <w:t>Processo n.º 23069.189429/2022-61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A2B"/>
    <w:multiLevelType w:val="multilevel"/>
    <w:tmpl w:val="02E77A2B"/>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07A15581"/>
    <w:multiLevelType w:val="multilevel"/>
    <w:tmpl w:val="07A15581"/>
    <w:lvl w:ilvl="0">
      <w:start w:val="1"/>
      <w:numFmt w:val="none"/>
      <w:pStyle w:val="Ttulo1"/>
      <w:suff w:val="nothing"/>
      <w:lvlText w:val=""/>
      <w:lvlJc w:val="left"/>
      <w:pPr>
        <w:tabs>
          <w:tab w:val="left"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15:restartNumberingAfterBreak="0">
    <w:nsid w:val="2367722C"/>
    <w:multiLevelType w:val="multilevel"/>
    <w:tmpl w:val="2367722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34665CEB"/>
    <w:multiLevelType w:val="multilevel"/>
    <w:tmpl w:val="34665CEB"/>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516B2C"/>
    <w:multiLevelType w:val="multilevel"/>
    <w:tmpl w:val="37516B2C"/>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i w:val="0"/>
        <w:color w:val="auto"/>
      </w:rPr>
    </w:lvl>
    <w:lvl w:ilvl="2">
      <w:start w:val="1"/>
      <w:numFmt w:val="lowerLetter"/>
      <w:lvlText w:val="%3)"/>
      <w:lvlJc w:val="left"/>
      <w:pPr>
        <w:ind w:left="1353" w:hanging="360"/>
      </w:pPr>
      <w:rPr>
        <w:rFonts w:hint="default"/>
        <w:b w:val="0"/>
        <w:color w:val="auto"/>
      </w:rPr>
    </w:lvl>
    <w:lvl w:ilvl="3">
      <w:start w:val="1"/>
      <w:numFmt w:val="decimal"/>
      <w:lvlText w:val="%1.%2.%3.%4"/>
      <w:lvlJc w:val="left"/>
      <w:pPr>
        <w:ind w:left="2847" w:hanging="720"/>
      </w:pPr>
      <w:rPr>
        <w:rFonts w:hint="default"/>
        <w:color w:val="auto"/>
        <w:sz w:val="18"/>
        <w:szCs w:val="18"/>
      </w:rPr>
    </w:lvl>
    <w:lvl w:ilvl="4">
      <w:start w:val="1"/>
      <w:numFmt w:val="decimal"/>
      <w:lvlText w:val="%1.%2.%3.%4.%5"/>
      <w:lvlJc w:val="left"/>
      <w:pPr>
        <w:ind w:left="3064" w:hanging="1080"/>
      </w:pPr>
      <w:rPr>
        <w:rFonts w:hint="default"/>
        <w:color w:val="auto"/>
        <w:sz w:val="18"/>
        <w:szCs w:val="18"/>
      </w:rPr>
    </w:lvl>
    <w:lvl w:ilvl="5">
      <w:start w:val="1"/>
      <w:numFmt w:val="decimal"/>
      <w:lvlText w:val="%1.%2.%3.%4.%5.%6"/>
      <w:lvlJc w:val="left"/>
      <w:pPr>
        <w:ind w:left="3560" w:hanging="1080"/>
      </w:pPr>
      <w:rPr>
        <w:rFonts w:hint="default"/>
        <w:color w:val="auto"/>
        <w:sz w:val="16"/>
        <w:szCs w:val="16"/>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5" w15:restartNumberingAfterBreak="0">
    <w:nsid w:val="43CF13EB"/>
    <w:multiLevelType w:val="multilevel"/>
    <w:tmpl w:val="43CF13EB"/>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16A47"/>
    <w:multiLevelType w:val="multilevel"/>
    <w:tmpl w:val="6B416A47"/>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C2D4641"/>
    <w:multiLevelType w:val="multilevel"/>
    <w:tmpl w:val="6C2D4641"/>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6F99146E"/>
    <w:multiLevelType w:val="multilevel"/>
    <w:tmpl w:val="6F99146E"/>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7D9624EC"/>
    <w:multiLevelType w:val="multilevel"/>
    <w:tmpl w:val="7D9624EC"/>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7E0E2202"/>
    <w:multiLevelType w:val="multilevel"/>
    <w:tmpl w:val="7E0E220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16cid:durableId="1007555273">
    <w:abstractNumId w:val="1"/>
  </w:num>
  <w:num w:numId="2" w16cid:durableId="2131123449">
    <w:abstractNumId w:val="6"/>
  </w:num>
  <w:num w:numId="3" w16cid:durableId="1949311096">
    <w:abstractNumId w:val="4"/>
  </w:num>
  <w:num w:numId="4" w16cid:durableId="680395670">
    <w:abstractNumId w:val="8"/>
  </w:num>
  <w:num w:numId="5" w16cid:durableId="1062481332">
    <w:abstractNumId w:val="7"/>
  </w:num>
  <w:num w:numId="6" w16cid:durableId="437216160">
    <w:abstractNumId w:val="9"/>
  </w:num>
  <w:num w:numId="7" w16cid:durableId="859901803">
    <w:abstractNumId w:val="0"/>
  </w:num>
  <w:num w:numId="8" w16cid:durableId="408045058">
    <w:abstractNumId w:val="10"/>
  </w:num>
  <w:num w:numId="9" w16cid:durableId="1742756657">
    <w:abstractNumId w:val="2"/>
  </w:num>
  <w:num w:numId="10" w16cid:durableId="487021258">
    <w:abstractNumId w:val="3"/>
  </w:num>
  <w:num w:numId="11" w16cid:durableId="880677891">
    <w:abstractNumId w:val="11"/>
  </w:num>
  <w:num w:numId="12" w16cid:durableId="251858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73E86"/>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39FF"/>
    <w:rsid w:val="00147D80"/>
    <w:rsid w:val="0015089E"/>
    <w:rsid w:val="001537E3"/>
    <w:rsid w:val="00156910"/>
    <w:rsid w:val="00161EFF"/>
    <w:rsid w:val="001701E5"/>
    <w:rsid w:val="001718F3"/>
    <w:rsid w:val="0018292F"/>
    <w:rsid w:val="00186725"/>
    <w:rsid w:val="00195DD6"/>
    <w:rsid w:val="001A17D2"/>
    <w:rsid w:val="001B64FC"/>
    <w:rsid w:val="001B7ADE"/>
    <w:rsid w:val="001D054A"/>
    <w:rsid w:val="001D2FF2"/>
    <w:rsid w:val="001E00F8"/>
    <w:rsid w:val="001E4BD9"/>
    <w:rsid w:val="001F3184"/>
    <w:rsid w:val="00200969"/>
    <w:rsid w:val="00206B27"/>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3E73"/>
    <w:rsid w:val="003672D0"/>
    <w:rsid w:val="003712CE"/>
    <w:rsid w:val="00372684"/>
    <w:rsid w:val="00372BD7"/>
    <w:rsid w:val="0037327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5597"/>
    <w:rsid w:val="0040653D"/>
    <w:rsid w:val="00416873"/>
    <w:rsid w:val="00417DAE"/>
    <w:rsid w:val="00420ED9"/>
    <w:rsid w:val="004238E9"/>
    <w:rsid w:val="00423CFC"/>
    <w:rsid w:val="0043084F"/>
    <w:rsid w:val="00433CD1"/>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4063"/>
    <w:rsid w:val="00495A10"/>
    <w:rsid w:val="004A4C88"/>
    <w:rsid w:val="004A5793"/>
    <w:rsid w:val="004B05BE"/>
    <w:rsid w:val="004B6C55"/>
    <w:rsid w:val="004B6CA4"/>
    <w:rsid w:val="004C447A"/>
    <w:rsid w:val="004C65AD"/>
    <w:rsid w:val="004C7DD8"/>
    <w:rsid w:val="004D40E6"/>
    <w:rsid w:val="004D52B0"/>
    <w:rsid w:val="004E063D"/>
    <w:rsid w:val="004E3A5C"/>
    <w:rsid w:val="004E5120"/>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4A95"/>
    <w:rsid w:val="006F617F"/>
    <w:rsid w:val="00710737"/>
    <w:rsid w:val="00710DC2"/>
    <w:rsid w:val="00711FCF"/>
    <w:rsid w:val="0072456C"/>
    <w:rsid w:val="00725399"/>
    <w:rsid w:val="00726E08"/>
    <w:rsid w:val="0073411C"/>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5A5"/>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25C2B"/>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36A1"/>
    <w:rsid w:val="00BC6C80"/>
    <w:rsid w:val="00BC754C"/>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23C1"/>
    <w:rsid w:val="00C33F5C"/>
    <w:rsid w:val="00C34869"/>
    <w:rsid w:val="00C35203"/>
    <w:rsid w:val="00C40376"/>
    <w:rsid w:val="00C41722"/>
    <w:rsid w:val="00C42858"/>
    <w:rsid w:val="00C43FC5"/>
    <w:rsid w:val="00C45F43"/>
    <w:rsid w:val="00C46991"/>
    <w:rsid w:val="00C50C7B"/>
    <w:rsid w:val="00C53F93"/>
    <w:rsid w:val="00C561E1"/>
    <w:rsid w:val="00C5707B"/>
    <w:rsid w:val="00C610FA"/>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4D76"/>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6811"/>
    <w:rsid w:val="00F13534"/>
    <w:rsid w:val="00F167BF"/>
    <w:rsid w:val="00F2643D"/>
    <w:rsid w:val="00F265E3"/>
    <w:rsid w:val="00F371C9"/>
    <w:rsid w:val="00F40ACE"/>
    <w:rsid w:val="00F42EE6"/>
    <w:rsid w:val="00F45D1D"/>
    <w:rsid w:val="00F47CC6"/>
    <w:rsid w:val="00F510B3"/>
    <w:rsid w:val="00F51622"/>
    <w:rsid w:val="00F5519E"/>
    <w:rsid w:val="00F562AD"/>
    <w:rsid w:val="00F61072"/>
    <w:rsid w:val="00F61A35"/>
    <w:rsid w:val="00F61AFA"/>
    <w:rsid w:val="00F66D01"/>
    <w:rsid w:val="00F716B7"/>
    <w:rsid w:val="00F71FFD"/>
    <w:rsid w:val="00F72C93"/>
    <w:rsid w:val="00F7413E"/>
    <w:rsid w:val="00F808A0"/>
    <w:rsid w:val="00F82A83"/>
    <w:rsid w:val="00F9390C"/>
    <w:rsid w:val="00F96052"/>
    <w:rsid w:val="00F974C2"/>
    <w:rsid w:val="00FA1115"/>
    <w:rsid w:val="00FA5124"/>
    <w:rsid w:val="00FB13C7"/>
    <w:rsid w:val="00FB4721"/>
    <w:rsid w:val="00FB7E65"/>
    <w:rsid w:val="00FC026A"/>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3F570BB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7BBAFF"/>
  <w15:docId w15:val="{32E1588F-B030-42D9-A519-451F4EDE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0"/>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tabs>
        <w:tab w:val="left" w:pos="708"/>
      </w:tabs>
      <w:suppressAutoHyphens/>
      <w:overflowPunct w:val="0"/>
      <w:textAlignment w:val="baseline"/>
    </w:pPr>
    <w:rPr>
      <w:rFonts w:ascii="Ecofont_Spranq_eco_Sans" w:eastAsia="Times New Roman" w:hAnsi="Ecofont_Spranq_eco_Sans" w:cs="Tahoma"/>
      <w:color w:val="00000A"/>
      <w:sz w:val="24"/>
      <w:szCs w:val="24"/>
    </w:rPr>
  </w:style>
  <w:style w:type="paragraph" w:styleId="Ttulo1">
    <w:name w:val="heading 1"/>
    <w:basedOn w:val="Ttulo"/>
    <w:next w:val="Corpodotexto"/>
    <w:qFormat/>
    <w:pPr>
      <w:numPr>
        <w:numId w:val="1"/>
      </w:numPr>
      <w:outlineLvl w:val="0"/>
    </w:pPr>
    <w:rPr>
      <w:b/>
      <w:bCs/>
      <w:sz w:val="36"/>
      <w:szCs w:val="36"/>
    </w:rPr>
  </w:style>
  <w:style w:type="paragraph" w:styleId="Ttulo2">
    <w:name w:val="heading 2"/>
    <w:basedOn w:val="Normal"/>
    <w:next w:val="Corpodotexto"/>
    <w:qFormat/>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qFormat/>
    <w:pPr>
      <w:numPr>
        <w:ilvl w:val="2"/>
        <w:numId w:val="1"/>
      </w:numPr>
      <w:tabs>
        <w:tab w:val="clear" w:pos="720"/>
        <w:tab w:val="left" w:pos="708"/>
      </w:tabs>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pPr>
      <w:spacing w:after="120"/>
    </w:pPr>
  </w:style>
  <w:style w:type="character" w:styleId="Refdecomentrio">
    <w:name w:val="annotation reference"/>
    <w:basedOn w:val="Fontepargpadro"/>
    <w:uiPriority w:val="99"/>
    <w:unhideWhenUsed/>
    <w:rPr>
      <w:sz w:val="16"/>
      <w:szCs w:val="16"/>
    </w:rPr>
  </w:style>
  <w:style w:type="character" w:styleId="Hyperlink">
    <w:name w:val="Hyperlink"/>
    <w:basedOn w:val="Fontepargpadro"/>
    <w:qFormat/>
    <w:rPr>
      <w:color w:val="0563C1"/>
      <w:u w:val="single"/>
    </w:rPr>
  </w:style>
  <w:style w:type="paragraph" w:styleId="Lista">
    <w:name w:val="List"/>
    <w:basedOn w:val="Corpodotexto"/>
    <w:rPr>
      <w:rFonts w:cs="Lohit Hindi"/>
    </w:rPr>
  </w:style>
  <w:style w:type="paragraph" w:styleId="Corpodetexto">
    <w:name w:val="Body Text"/>
    <w:basedOn w:val="Normal"/>
    <w:link w:val="CorpodetextoChar"/>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paragraph" w:styleId="Textodecomentrio">
    <w:name w:val="annotation text"/>
    <w:basedOn w:val="Normal"/>
    <w:link w:val="TextodecomentrioChar"/>
    <w:uiPriority w:val="99"/>
    <w:unhideWhenUsed/>
    <w:rPr>
      <w:sz w:val="20"/>
      <w:szCs w:val="20"/>
    </w:rPr>
  </w:style>
  <w:style w:type="paragraph" w:styleId="Commarcadores5">
    <w:name w:val="List Bullet 5"/>
    <w:basedOn w:val="Normal"/>
  </w:style>
  <w:style w:type="paragraph" w:styleId="NormalWeb">
    <w:name w:val="Normal (Web)"/>
    <w:basedOn w:val="Normal"/>
    <w:uiPriority w:val="99"/>
    <w:pPr>
      <w:spacing w:before="28" w:after="28"/>
    </w:pPr>
    <w:rPr>
      <w:rFonts w:ascii="Times New Roman" w:hAnsi="Times New Roman" w:cs="Times New Roman"/>
    </w:rPr>
  </w:style>
  <w:style w:type="paragraph" w:styleId="TextosemFormatao">
    <w:name w:val="Plain Text"/>
    <w:basedOn w:val="Normal"/>
    <w:link w:val="TextosemFormataoChar"/>
    <w:uiPriority w:val="99"/>
    <w:semiHidden/>
    <w:unhideWhenUsed/>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paragraph" w:styleId="Cabealho">
    <w:name w:val="header"/>
    <w:basedOn w:val="Normal"/>
    <w:pPr>
      <w:suppressLineNumbers/>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uiPriority w:val="99"/>
    <w:pPr>
      <w:suppressLineNumbers/>
      <w:tabs>
        <w:tab w:val="center" w:pos="4252"/>
        <w:tab w:val="right" w:pos="8504"/>
      </w:tabs>
    </w:pPr>
  </w:style>
  <w:style w:type="paragraph" w:styleId="Legenda">
    <w:name w:val="caption"/>
    <w:basedOn w:val="Normal"/>
    <w:next w:val="Normal"/>
    <w:pPr>
      <w:suppressLineNumbers/>
      <w:spacing w:before="120" w:after="120"/>
    </w:pPr>
    <w:rPr>
      <w:rFonts w:cs="Lohit Hindi"/>
      <w:i/>
      <w:iCs/>
    </w:rPr>
  </w:style>
  <w:style w:type="paragraph" w:styleId="Textodebalo">
    <w:name w:val="Balloon Text"/>
    <w:basedOn w:val="Normal"/>
    <w:rPr>
      <w:rFonts w:ascii="Tahoma" w:hAnsi="Tahoma"/>
      <w:sz w:val="16"/>
      <w:szCs w:val="16"/>
    </w:rPr>
  </w:style>
  <w:style w:type="paragraph" w:styleId="Subttulo">
    <w:name w:val="Subtitle"/>
    <w:basedOn w:val="Ttulo"/>
    <w:next w:val="Corpodotexto"/>
    <w:pPr>
      <w:spacing w:before="60"/>
      <w:jc w:val="center"/>
    </w:pPr>
    <w:rPr>
      <w:sz w:val="36"/>
      <w:szCs w:val="36"/>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qFormat/>
    <w:rPr>
      <w:rFonts w:ascii="Tahoma" w:hAnsi="Tahoma" w:cs="Tahoma"/>
      <w:sz w:val="16"/>
      <w:szCs w:val="16"/>
    </w:rPr>
  </w:style>
  <w:style w:type="character" w:customStyle="1" w:styleId="Ttulo2Char">
    <w:name w:val="Título 2 Char"/>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qFormat/>
    <w:rPr>
      <w:color w:val="000080"/>
      <w:u w:val="single"/>
      <w:lang w:val="en-US" w:eastAsia="en-US" w:bidi="en-US"/>
    </w:rPr>
  </w:style>
  <w:style w:type="character" w:customStyle="1" w:styleId="CitaoChar">
    <w:name w:val="Citação Char"/>
    <w:qFormat/>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qFormat/>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qFormat/>
    <w:rPr>
      <w:rFonts w:ascii="Ecofont_Spranq_eco_Sans" w:hAnsi="Ecofont_Spranq_eco_Sans" w:cs="Tahoma"/>
      <w:sz w:val="24"/>
      <w:szCs w:val="24"/>
    </w:rPr>
  </w:style>
  <w:style w:type="character" w:customStyle="1" w:styleId="RodapChar">
    <w:name w:val="Rodapé Char"/>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ListLabel1">
    <w:name w:val="ListLabel 1"/>
    <w:qFormat/>
    <w:rPr>
      <w:b/>
    </w:rPr>
  </w:style>
  <w:style w:type="character" w:customStyle="1" w:styleId="ListLabel2">
    <w:name w:val="ListLabel 2"/>
    <w:qFormat/>
  </w:style>
  <w:style w:type="character" w:customStyle="1" w:styleId="ListLabel3">
    <w:name w:val="ListLabel 3"/>
    <w:qFormat/>
    <w:rPr>
      <w:rFonts w:eastAsia="Arial Unicode MS"/>
    </w:rPr>
  </w:style>
  <w:style w:type="character" w:customStyle="1" w:styleId="ListLabel4">
    <w:name w:val="ListLabel 4"/>
    <w:qFormat/>
    <w:rPr>
      <w:rFonts w:cs="Arial"/>
      <w:i/>
      <w:color w:val="FF0000"/>
    </w:rPr>
  </w:style>
  <w:style w:type="character" w:customStyle="1" w:styleId="ListLabel5">
    <w:name w:val="ListLabel 5"/>
    <w:qFormat/>
    <w:rPr>
      <w:color w:val="0000FF"/>
    </w:rPr>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style>
  <w:style w:type="character" w:customStyle="1" w:styleId="ListLabel9">
    <w:name w:val="ListLabel 9"/>
    <w:qFormat/>
    <w:rPr>
      <w:color w:val="00000A"/>
    </w:rPr>
  </w:style>
  <w:style w:type="character" w:customStyle="1" w:styleId="ListLabel10">
    <w:name w:val="ListLabel 10"/>
    <w:qFormat/>
    <w:rPr>
      <w:b/>
    </w:rPr>
  </w:style>
  <w:style w:type="character" w:customStyle="1" w:styleId="ListLabel11">
    <w:name w:val="ListLabel 11"/>
    <w:qFormat/>
  </w:style>
  <w:style w:type="character" w:customStyle="1" w:styleId="ListLabel12">
    <w:name w:val="ListLabel 12"/>
    <w:qFormat/>
    <w:rPr>
      <w:b/>
    </w:rPr>
  </w:style>
  <w:style w:type="character" w:customStyle="1" w:styleId="ListLabel13">
    <w:name w:val="ListLabel 13"/>
    <w:qFormat/>
  </w:style>
  <w:style w:type="character" w:customStyle="1" w:styleId="WWCharLFO2LVL1">
    <w:name w:val="WW_CharLFO2LVL1"/>
    <w:qFormat/>
    <w:rPr>
      <w:b/>
    </w:rPr>
  </w:style>
  <w:style w:type="character" w:customStyle="1" w:styleId="WWCharLFO2LVL2">
    <w:name w:val="WW_CharLFO2LVL2"/>
    <w:qFormat/>
  </w:style>
  <w:style w:type="character" w:customStyle="1" w:styleId="WWCharLFO2LVL3">
    <w:name w:val="WW_CharLFO2LVL3"/>
    <w:qFormat/>
  </w:style>
  <w:style w:type="character" w:customStyle="1" w:styleId="WWCharLFO3LVL1">
    <w:name w:val="WW_CharLFO3LVL1"/>
    <w:qFormat/>
    <w:rPr>
      <w:b/>
    </w:rPr>
  </w:style>
  <w:style w:type="character" w:customStyle="1" w:styleId="WWCharLFO3LVL2">
    <w:name w:val="WW_CharLFO3LVL2"/>
  </w:style>
  <w:style w:type="character" w:customStyle="1" w:styleId="WWCharLFO3LVL3">
    <w:name w:val="WW_CharLFO3LVL3"/>
  </w:style>
  <w:style w:type="character" w:customStyle="1" w:styleId="WWCharLFO4LVL1">
    <w:name w:val="WW_CharLFO4LVL1"/>
    <w:rPr>
      <w:b/>
    </w:rPr>
  </w:style>
  <w:style w:type="character" w:customStyle="1" w:styleId="WWCharLFO4LVL2">
    <w:name w:val="WW_CharLFO4LVL2"/>
  </w:style>
  <w:style w:type="character" w:customStyle="1" w:styleId="WWCharLFO4LVL3">
    <w:name w:val="WW_CharLFO4LVL3"/>
  </w:style>
  <w:style w:type="character" w:customStyle="1" w:styleId="CommentTextChar">
    <w:name w:val="Comment Text Char"/>
    <w:basedOn w:val="Fontepargpadro"/>
    <w:rPr>
      <w:rFonts w:cs="Mangal"/>
      <w:sz w:val="20"/>
      <w:szCs w:val="18"/>
    </w:rPr>
  </w:style>
  <w:style w:type="character" w:customStyle="1" w:styleId="CommentReference">
    <w:name w:val="Comment Reference"/>
    <w:basedOn w:val="Fontepargpadro"/>
    <w:rPr>
      <w:sz w:val="16"/>
      <w:szCs w:val="16"/>
    </w:rPr>
  </w:style>
  <w:style w:type="character" w:customStyle="1" w:styleId="QuoteChar">
    <w:name w:val="Quote Char"/>
    <w:basedOn w:val="Fontepargpadro"/>
    <w:link w:val="Citao1"/>
    <w:rPr>
      <w:rFonts w:ascii="Ecofont_Spranq_eco_Sans" w:eastAsia="Calibri" w:hAnsi="Ecofont_Spranq_eco_Sans" w:cs="Tahoma"/>
      <w:i/>
      <w:iCs/>
      <w:color w:val="000000"/>
      <w:sz w:val="20"/>
      <w:shd w:val="clear" w:color="auto" w:fill="FFFFCC"/>
      <w:lang w:eastAsia="en-US" w:bidi="ar-SA"/>
    </w:rPr>
  </w:style>
  <w:style w:type="paragraph" w:customStyle="1" w:styleId="Citao1">
    <w:name w:val="Citação1"/>
    <w:basedOn w:val="Normal"/>
    <w:next w:val="Normal"/>
    <w:link w:val="QuoteChar"/>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Manoel">
    <w:name w:val="Manoel"/>
    <w:qFormat/>
    <w:rPr>
      <w:rFonts w:ascii="Arial" w:hAnsi="Arial" w:cs="Arial"/>
      <w:color w:val="7030A0"/>
      <w:sz w:val="20"/>
    </w:rPr>
  </w:style>
  <w:style w:type="paragraph" w:customStyle="1" w:styleId="LO-Normal">
    <w:name w:val="LO-Normal"/>
    <w:pPr>
      <w:keepNext/>
      <w:widowControl w:val="0"/>
      <w:shd w:val="clear" w:color="auto" w:fill="FFFFFF"/>
      <w:suppressAutoHyphens/>
      <w:textAlignment w:val="baseline"/>
    </w:pPr>
    <w:rPr>
      <w:sz w:val="24"/>
      <w:szCs w:val="24"/>
      <w:lang w:eastAsia="zh-CN" w:bidi="hi-IN"/>
    </w:rPr>
  </w:style>
  <w:style w:type="paragraph" w:customStyle="1" w:styleId="ndice">
    <w:name w:val="Índice"/>
    <w:basedOn w:val="Normal"/>
    <w:pPr>
      <w:suppressLineNumbers/>
    </w:pPr>
    <w:rPr>
      <w:rFonts w:cs="Lohit Hindi"/>
    </w:rPr>
  </w:style>
  <w:style w:type="paragraph" w:styleId="PargrafodaLista">
    <w:name w:val="List Paragraph"/>
    <w:basedOn w:val="Normal"/>
    <w:uiPriority w:val="34"/>
    <w:qFormat/>
    <w:pPr>
      <w:tabs>
        <w:tab w:val="left" w:pos="-12"/>
      </w:tabs>
      <w:ind w:left="720"/>
    </w:pPr>
  </w:style>
  <w:style w:type="paragraph" w:customStyle="1" w:styleId="Nvel2">
    <w:name w:val="Nível 2"/>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cs="Times New Roman"/>
      <w:lang w:eastAsia="zh-CN" w:bidi="hi-IN"/>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customStyle="1" w:styleId="citao2">
    <w:name w:val="citação 2"/>
    <w:basedOn w:val="Citao"/>
    <w:qFormat/>
    <w:rPr>
      <w:szCs w:val="20"/>
    </w:rPr>
  </w:style>
  <w:style w:type="paragraph" w:customStyle="1" w:styleId="em0020ementa">
    <w:name w:val="em_0020ementa"/>
    <w:basedOn w:val="Normal"/>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pPr>
      <w:suppressLineNumbers/>
    </w:pPr>
  </w:style>
  <w:style w:type="paragraph" w:customStyle="1" w:styleId="CommentText">
    <w:name w:val="Comment Text"/>
    <w:basedOn w:val="LO-Normal"/>
    <w:rPr>
      <w:rFonts w:cs="Mangal"/>
      <w:sz w:val="20"/>
      <w:szCs w:val="18"/>
    </w:rPr>
  </w:style>
  <w:style w:type="paragraph" w:customStyle="1" w:styleId="Citaes">
    <w:name w:val="Citações"/>
    <w:basedOn w:val="Normal"/>
    <w:pPr>
      <w:spacing w:after="283"/>
      <w:ind w:left="567" w:right="567"/>
    </w:pPr>
  </w:style>
  <w:style w:type="paragraph" w:customStyle="1" w:styleId="Ttulododocumento">
    <w:name w:val="Título do documento"/>
    <w:basedOn w:val="Ttulo"/>
    <w:next w:val="Corpodotexto"/>
    <w:pPr>
      <w:jc w:val="center"/>
    </w:pPr>
    <w:rPr>
      <w:b/>
      <w:bCs/>
      <w:sz w:val="56"/>
      <w:szCs w:val="56"/>
    </w:rPr>
  </w:style>
  <w:style w:type="paragraph" w:customStyle="1" w:styleId="PADRO">
    <w:name w:val="PADRÃO"/>
    <w:pPr>
      <w:keepNext/>
      <w:widowControl w:val="0"/>
      <w:shd w:val="clear" w:color="auto" w:fill="FFFFFF"/>
      <w:spacing w:before="119" w:after="119" w:line="276" w:lineRule="auto"/>
      <w:ind w:firstLine="567"/>
      <w:jc w:val="both"/>
      <w:textAlignment w:val="baseline"/>
    </w:pPr>
    <w:rPr>
      <w:rFonts w:ascii="Ecofont_Spranq_eco_Sans" w:hAnsi="Ecofont_Spranq_eco_Sans"/>
      <w:szCs w:val="24"/>
      <w:lang w:eastAsia="zh-CN" w:bidi="hi-IN"/>
    </w:rPr>
  </w:style>
  <w:style w:type="paragraph" w:customStyle="1" w:styleId="Linhahorizontal">
    <w:name w:val="Linha horizontal"/>
    <w:basedOn w:val="Normal"/>
    <w:next w:val="Corpodotexto"/>
    <w:pPr>
      <w:suppressLineNumbers/>
      <w:pBdr>
        <w:bottom w:val="double" w:sz="2" w:space="0" w:color="808080"/>
      </w:pBdr>
      <w:spacing w:after="283"/>
    </w:pPr>
    <w:rPr>
      <w:sz w:val="12"/>
      <w:szCs w:val="12"/>
    </w:rPr>
  </w:style>
  <w:style w:type="paragraph" w:customStyle="1" w:styleId="Ttulodetabela">
    <w:name w:val="Título de tabela"/>
    <w:basedOn w:val="Contedodatabela"/>
    <w:pPr>
      <w:jc w:val="center"/>
    </w:pPr>
    <w:rPr>
      <w:b/>
      <w:bCs/>
    </w:rPr>
  </w:style>
  <w:style w:type="character" w:customStyle="1" w:styleId="TextodecomentrioChar">
    <w:name w:val="Texto de comentário Char"/>
    <w:basedOn w:val="Fontepargpadro"/>
    <w:link w:val="Textodecomentrio"/>
    <w:uiPriority w:val="99"/>
    <w:rPr>
      <w:rFonts w:ascii="Ecofont_Spranq_eco_Sans" w:eastAsia="Times New Roman" w:hAnsi="Ecofont_Spranq_eco_Sans" w:cs="Tahoma"/>
      <w:color w:val="00000A"/>
      <w:sz w:val="20"/>
      <w:szCs w:val="20"/>
      <w:shd w:val="clear" w:color="auto" w:fill="FFFFFF"/>
      <w:lang w:eastAsia="pt-BR" w:bidi="ar-SA"/>
    </w:rPr>
  </w:style>
  <w:style w:type="character" w:customStyle="1" w:styleId="CorpodetextoChar">
    <w:name w:val="Corpo de texto Char"/>
    <w:basedOn w:val="Fontepargpadro"/>
    <w:link w:val="Corpodetexto"/>
    <w:rPr>
      <w:rFonts w:ascii="Times New Roman" w:eastAsia="Arial Unicode MS" w:hAnsi="Times New Roman" w:cs="Times New Roman"/>
      <w:szCs w:val="20"/>
      <w:lang w:eastAsia="pt-BR" w:bidi="ar-SA"/>
    </w:rPr>
  </w:style>
  <w:style w:type="paragraph" w:customStyle="1" w:styleId="Nivel2">
    <w:name w:val="Nivel 2"/>
    <w:link w:val="Nivel2Char"/>
    <w:qFormat/>
    <w:pPr>
      <w:numPr>
        <w:ilvl w:val="1"/>
        <w:numId w:val="2"/>
      </w:numPr>
      <w:spacing w:before="120" w:after="120" w:line="276" w:lineRule="auto"/>
      <w:jc w:val="both"/>
    </w:pPr>
    <w:rPr>
      <w:rFonts w:ascii="Ecofont_Spranq_eco_Sans" w:eastAsia="Arial Unicode MS" w:hAnsi="Ecofont_Spranq_eco_Sans" w:cs="Times New Roman"/>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link w:val="Nivel3Char"/>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tabs>
        <w:tab w:val="left" w:pos="360"/>
      </w:tabs>
      <w:ind w:left="2496" w:hanging="1080"/>
    </w:pPr>
  </w:style>
  <w:style w:type="character" w:customStyle="1" w:styleId="Nivel4Char">
    <w:name w:val="Nivel 4 Char"/>
    <w:basedOn w:val="Fontepargpadro"/>
    <w:link w:val="Nivel4"/>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Pr>
      <w:rFonts w:ascii="Ecofont_Spranq_eco_Sans" w:eastAsia="Calibri" w:hAnsi="Ecofont_Spranq_eco_Sans" w:cs="Tahoma"/>
      <w:i/>
      <w:iCs/>
      <w:color w:val="000000"/>
      <w:sz w:val="20"/>
      <w:shd w:val="clear" w:color="auto" w:fill="FFFFCC"/>
      <w:lang w:eastAsia="en-US" w:bidi="ar-SA"/>
    </w:rPr>
  </w:style>
  <w:style w:type="character" w:customStyle="1" w:styleId="AssuntodocomentrioChar">
    <w:name w:val="Assunto do comentário Char"/>
    <w:basedOn w:val="TextodecomentrioChar"/>
    <w:link w:val="Assuntodocomentrio"/>
    <w:uiPriority w:val="99"/>
    <w:semiHidden/>
    <w:qFormat/>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qFormat/>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semiHidden/>
    <w:unhideWhenUsed/>
    <w:rPr>
      <w:rFonts w:ascii="Ecofont_Spranq_eco_Sans" w:eastAsia="Calibri" w:hAnsi="Ecofont_Spranq_eco_Sans" w:cs="Ecofont_Spranq_eco_Sans"/>
      <w:i/>
      <w:iCs/>
      <w:color w:val="000000"/>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paragraph" w:customStyle="1" w:styleId="Reviso1">
    <w:name w:val="Revisão1"/>
    <w:hidden/>
    <w:uiPriority w:val="99"/>
    <w:semiHidden/>
    <w:rPr>
      <w:rFonts w:ascii="Ecofont_Spranq_eco_Sans" w:eastAsia="Times New Roman" w:hAnsi="Ecofont_Spranq_eco_Sans" w:cs="Tahoma"/>
      <w:color w:val="00000A"/>
      <w:sz w:val="24"/>
      <w:szCs w:val="24"/>
    </w:rPr>
  </w:style>
  <w:style w:type="paragraph" w:customStyle="1" w:styleId="Citao10">
    <w:name w:val="Citação10"/>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basedOn w:val="Normal"/>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pPr>
      <w:keepLines/>
      <w:numPr>
        <w:numId w:val="0"/>
      </w:numPr>
      <w:shd w:val="clear" w:color="auto" w:fill="auto"/>
      <w:tabs>
        <w:tab w:val="clear" w:pos="708"/>
        <w:tab w:val="left"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style>
  <w:style w:type="character" w:customStyle="1" w:styleId="eop">
    <w:name w:val="eop"/>
    <w:basedOn w:val="Fontepargpadro"/>
  </w:style>
  <w:style w:type="character" w:customStyle="1" w:styleId="spellingerror">
    <w:name w:val="spellingerror"/>
    <w:basedOn w:val="Fontepargpadro"/>
  </w:style>
  <w:style w:type="paragraph" w:customStyle="1" w:styleId="Citao20">
    <w:name w:val="Citação2"/>
    <w:basedOn w:val="Normal"/>
    <w:next w:val="Normal"/>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locked/>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Pr>
      <w:rFonts w:ascii="Arial" w:eastAsiaTheme="majorEastAsia" w:hAnsi="Arial" w:cstheme="majorBidi"/>
      <w:b/>
      <w:bCs/>
      <w:color w:val="000000"/>
      <w:sz w:val="32"/>
      <w:szCs w:val="32"/>
      <w:lang w:eastAsia="pt-BR" w:bidi="ar-SA"/>
    </w:rPr>
  </w:style>
  <w:style w:type="character" w:customStyle="1" w:styleId="TextosemFormataoChar">
    <w:name w:val="Texto sem Formatação Char"/>
    <w:basedOn w:val="Fontepargpadro"/>
    <w:link w:val="TextosemFormatao"/>
    <w:uiPriority w:val="99"/>
    <w:semiHidden/>
    <w:rPr>
      <w:rFonts w:ascii="Calibri" w:eastAsiaTheme="minorHAnsi" w:hAnsi="Calibri" w:cstheme="minorBidi"/>
      <w:sz w:val="22"/>
      <w:szCs w:val="21"/>
      <w:lang w:eastAsia="en-US" w:bidi="ar-SA"/>
    </w:rPr>
  </w:style>
  <w:style w:type="paragraph" w:customStyle="1" w:styleId="xwestern">
    <w:name w:val="x_western"/>
    <w:basedOn w:val="Normal"/>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Pr>
      <w:rFonts w:ascii="Times New Roman" w:eastAsia="Times New Roman" w:hAnsi="Times New Roman" w:cs="Times New Roman"/>
      <w:sz w:val="24"/>
      <w:szCs w:val="22"/>
      <w:lang w:eastAsia="en-US"/>
    </w:rPr>
  </w:style>
  <w:style w:type="paragraph" w:customStyle="1" w:styleId="textbody">
    <w:name w:val="textbody"/>
    <w:basedOn w:val="Normal"/>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pPr>
      <w:suppressAutoHyphens/>
      <w:autoSpaceDN w:val="0"/>
      <w:spacing w:after="200" w:line="276" w:lineRule="auto"/>
      <w:textAlignment w:val="baseline"/>
    </w:pPr>
    <w:rPr>
      <w:rFonts w:ascii="Calibri" w:eastAsia="Segoe UI" w:hAnsi="Calibri" w:cs="Tahoma"/>
      <w:sz w:val="22"/>
      <w:szCs w:val="22"/>
    </w:rPr>
  </w:style>
  <w:style w:type="character" w:customStyle="1" w:styleId="w8qarf">
    <w:name w:val="w8qarf"/>
    <w:basedOn w:val="Fontepargpadro"/>
  </w:style>
  <w:style w:type="character" w:customStyle="1" w:styleId="lrzxr">
    <w:name w:val="lrzxr"/>
    <w:basedOn w:val="Fontepargpadro"/>
  </w:style>
  <w:style w:type="paragraph" w:customStyle="1" w:styleId="TtulodoContedo">
    <w:name w:val="Título do Conteúdo"/>
    <w:basedOn w:val="Standard"/>
    <w:pPr>
      <w:keepNext/>
      <w:suppressLineNumbers/>
      <w:spacing w:before="240" w:after="120" w:line="360" w:lineRule="auto"/>
      <w:jc w:val="both"/>
    </w:pPr>
    <w:rPr>
      <w:rFonts w:ascii="Arial" w:eastAsia="Times New Roman" w:hAnsi="Arial"/>
      <w:b/>
      <w:bCs/>
      <w:sz w:val="32"/>
      <w:szCs w:val="32"/>
      <w:lang w:eastAsia="ar-SA"/>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Calibri" w:hAnsi="Calibri" w:cs="Calibri"/>
      <w:color w:val="000000"/>
      <w:sz w:val="24"/>
      <w:szCs w:val="24"/>
      <w:lang w:eastAsia="zh-CN"/>
    </w:rPr>
  </w:style>
  <w:style w:type="character" w:styleId="MenoPendente">
    <w:name w:val="Unresolved Mention"/>
    <w:basedOn w:val="Fontepargpadro"/>
    <w:uiPriority w:val="99"/>
    <w:semiHidden/>
    <w:unhideWhenUsed/>
    <w:rsid w:val="00F72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i.uff.br/sei/controlador.php?acao=procedimento_trabalhar&amp;id_procedimento=1247431&amp;id_documento=1251634" TargetMode="External"/><Relationship Id="rId18" Type="http://schemas.openxmlformats.org/officeDocument/2006/relationships/hyperlink" Target="https://certidoesapf.apps.tcu.gov.br/" TargetMode="External"/><Relationship Id="rId3" Type="http://schemas.openxmlformats.org/officeDocument/2006/relationships/customXml" Target="../customXml/item3.xml"/><Relationship Id="rId21" Type="http://schemas.openxmlformats.org/officeDocument/2006/relationships/hyperlink" Target="http://www.uff.br/licitacoes" TargetMode="Externa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pl@id.uff.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compras"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3.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FA922B-301D-4229-A9FF-8B2F0478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10319</Words>
  <Characters>55723</Characters>
  <Application>Microsoft Office Word</Application>
  <DocSecurity>0</DocSecurity>
  <Lines>464</Lines>
  <Paragraphs>131</Paragraphs>
  <ScaleCrop>false</ScaleCrop>
  <Company/>
  <LinksUpToDate>false</LinksUpToDate>
  <CharactersWithSpaces>65911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Hellen Medeiros</cp:lastModifiedBy>
  <cp:revision>35</cp:revision>
  <cp:lastPrinted>2020-05-06T13:48:00Z</cp:lastPrinted>
  <dcterms:created xsi:type="dcterms:W3CDTF">2022-03-01T13:19:00Z</dcterms:created>
  <dcterms:modified xsi:type="dcterms:W3CDTF">2022-12-12T17:00:00Z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1046-11.2.0.11417</vt:lpwstr>
  </property>
  <property fmtid="{D5CDD505-2E9C-101B-9397-08002B2CF9AE}" pid="4" name="ICV">
    <vt:lpwstr>B6367D70F24F400EB17C93DABCF9C402</vt:lpwstr>
  </property>
</Properties>
</file>