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jc w:val="center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color w:val="000000"/>
          <w:sz w:val="18"/>
          <w:szCs w:val="18"/>
        </w:rPr>
        <w:drawing>
          <wp:inline distB="0" distT="0" distL="0" distR="0">
            <wp:extent cx="641350" cy="621030"/>
            <wp:effectExtent b="0" l="0" r="0" t="0"/>
            <wp:docPr descr="https://lh5.googleusercontent.com/53M8QQDJS_4IlhGprs3cWeym2msiXdlspwrDyrNaVfDBNK0D0s94TPFPgYVAhZ2KvwOcGtc8KZlPSHdKpmXeVDGQD1Ja-VAzff5hkYae74mlUMELc5iy0zFgmNfl3DT4-uwE0PM" id="44" name="image1.png"/>
            <a:graphic>
              <a:graphicData uri="http://schemas.openxmlformats.org/drawingml/2006/picture">
                <pic:pic>
                  <pic:nvPicPr>
                    <pic:cNvPr descr="https://lh5.googleusercontent.com/53M8QQDJS_4IlhGprs3cWeym2msiXdlspwrDyrNaVfDBNK0D0s94TPFPgYVAhZ2KvwOcGtc8KZlPSHdKpmXeVDGQD1Ja-VAzff5hkYae74mlUMELc5iy0zFgmNfl3DT4-uwE0PM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0" w:lineRule="auto"/>
        <w:ind w:left="0" w:firstLine="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ANEXO III DO EDITAL DO PREGÃO ELETRÔNICO N.º 14/2021/AD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 MINUTA ATA DE REGISTRO DE PREÇOS</w:t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03" w:right="55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  </w:t>
      </w:r>
      <w:r w:rsidDel="00000000" w:rsidR="00000000" w:rsidRPr="00000000">
        <w:rPr>
          <w:b w:val="1"/>
          <w:sz w:val="20"/>
          <w:szCs w:val="20"/>
          <w:rtl w:val="0"/>
        </w:rPr>
        <w:t xml:space="preserve">Pró-Reitoria de Administração da Universidade Federal Fluminense (PROAD/UFF),</w:t>
      </w:r>
      <w:r w:rsidDel="00000000" w:rsidR="00000000" w:rsidRPr="00000000">
        <w:rPr>
          <w:sz w:val="20"/>
          <w:szCs w:val="20"/>
          <w:rtl w:val="0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14/2021, publicada no DOU de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...../...../20.....,</w:t>
      </w:r>
      <w:r w:rsidDel="00000000" w:rsidR="00000000" w:rsidRPr="00000000">
        <w:rPr>
          <w:sz w:val="20"/>
          <w:szCs w:val="20"/>
          <w:rtl w:val="0"/>
        </w:rPr>
        <w:t xml:space="preserve"> processo administrativo n.º 23069.152192/2021-82,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1" w:lineRule="auto"/>
        <w:ind w:left="1547" w:hanging="845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DO OBJETO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703" w:right="55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presente Ata tem por objeto o registro de preços para a eventual Aquisição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Eletrodomésticos, Ar condicionados, Bebedouros e outros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especiﬁcado(s) no(s) item(ns) do Termo de Referência, Anexo I do edital de Pregão nº </w:t>
      </w:r>
      <w:r w:rsidDel="00000000" w:rsidR="00000000" w:rsidRPr="00000000">
        <w:rPr>
          <w:sz w:val="20"/>
          <w:szCs w:val="20"/>
          <w:rtl w:val="0"/>
        </w:rPr>
        <w:t xml:space="preserve">14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/2021, que é parte integrante desta Ata, assim como a proposta vencedora, independentemente de transcrição.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703" w:right="55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1" w:lineRule="auto"/>
        <w:ind w:left="1547" w:hanging="845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DOS PREÇOS, ESPECIFICAÇÕES E QUANTITATIVOS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preço registrado, as especiﬁcações do objeto, a quantidade, fornecedor(es) e as demais condições ofertadas na(s) proposta(s) são as que seguem:</w:t>
      </w:r>
    </w:p>
    <w:tbl>
      <w:tblPr>
        <w:tblStyle w:val="Table1"/>
        <w:tblW w:w="10684.999999999998" w:type="dxa"/>
        <w:jc w:val="left"/>
        <w:tblInd w:w="0.0" w:type="dxa"/>
        <w:tblBorders>
          <w:top w:color="2b2b2b" w:space="0" w:sz="8" w:val="single"/>
          <w:left w:color="2b2b2b" w:space="0" w:sz="8" w:val="single"/>
          <w:bottom w:color="2b2b2b" w:space="0" w:sz="8" w:val="single"/>
          <w:right w:color="2b2b2b" w:space="0" w:sz="8" w:val="single"/>
          <w:insideH w:color="2b2b2b" w:space="0" w:sz="8" w:val="single"/>
          <w:insideV w:color="2b2b2b" w:space="0" w:sz="8" w:val="single"/>
        </w:tblBorders>
        <w:tblLayout w:type="fixed"/>
        <w:tblLook w:val="000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  <w:tblGridChange w:id="0">
          <w:tblGrid>
            <w:gridCol w:w="365"/>
            <w:gridCol w:w="50"/>
            <w:gridCol w:w="1721"/>
            <w:gridCol w:w="1068"/>
            <w:gridCol w:w="665"/>
            <w:gridCol w:w="404"/>
            <w:gridCol w:w="968"/>
            <w:gridCol w:w="101"/>
            <w:gridCol w:w="819"/>
            <w:gridCol w:w="249"/>
            <w:gridCol w:w="350"/>
            <w:gridCol w:w="719"/>
            <w:gridCol w:w="103"/>
            <w:gridCol w:w="617"/>
            <w:gridCol w:w="348"/>
            <w:gridCol w:w="439"/>
            <w:gridCol w:w="630"/>
            <w:gridCol w:w="23"/>
            <w:gridCol w:w="1046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65" w:right="134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DESCRIÇÃO CATMAT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46" w:right="3" w:firstLine="153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DESCRIÇÃO COMPLEMENTAR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238" w:right="12" w:hanging="19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IDENTIFICAÇÃO CATMAT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" w:right="1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UNIDADE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6" w:right="5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 MEDIDA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45" w:right="3" w:firstLine="83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VALOR UNITÁRIO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226" w:hanging="13.00000000000000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VALOR TOTAL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MARCA</w:t>
            </w:r>
          </w:p>
        </w:tc>
        <w:tc>
          <w:tcPr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181" w:right="159" w:firstLine="7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EMPRESA VENCEDORA</w:t>
            </w:r>
          </w:p>
        </w:tc>
      </w:tr>
      <w:tr>
        <w:trPr>
          <w:trHeight w:val="480" w:hRule="atLeast"/>
        </w:trPr>
        <w:tc>
          <w:tcPr>
            <w:gridSpan w:val="19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CNPJ, RAZÃO SOCIAL, ENDEREÇO, TELEFONE, E-MAIL, DADOS BANCARIOS E REPRESENTATE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65" w:right="5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5291"/>
        </w:tabs>
        <w:spacing w:before="71" w:lineRule="auto"/>
        <w:ind w:left="109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107" w:lineRule="auto"/>
        <w:ind w:left="703" w:right="557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listagem do cadastro de reserva referente ao presente registro de preços consta como anexo a esta Ata. Consta como aderente à  ata de cadastro reserva, para o </w:t>
      </w:r>
      <w:r w:rsidDel="00000000" w:rsidR="00000000" w:rsidRPr="00000000">
        <w:rPr>
          <w:color w:val="000000"/>
          <w:sz w:val="20"/>
          <w:szCs w:val="20"/>
          <w:highlight w:val="yellow"/>
          <w:rtl w:val="0"/>
        </w:rPr>
        <w:t xml:space="preserve">Item XXXX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o fornecedor: </w:t>
      </w:r>
      <w:r w:rsidDel="00000000" w:rsidR="00000000" w:rsidRPr="00000000">
        <w:rPr>
          <w:color w:val="000000"/>
          <w:sz w:val="20"/>
          <w:szCs w:val="20"/>
          <w:highlight w:val="yellow"/>
          <w:rtl w:val="0"/>
        </w:rPr>
        <w:t xml:space="preserve">CNPJ XXXXXXXXXXXX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– </w:t>
      </w:r>
      <w:r w:rsidDel="00000000" w:rsidR="00000000" w:rsidRPr="00000000">
        <w:rPr>
          <w:color w:val="000000"/>
          <w:sz w:val="20"/>
          <w:szCs w:val="20"/>
          <w:highlight w:val="yellow"/>
          <w:rtl w:val="0"/>
        </w:rPr>
        <w:t xml:space="preserve">NOME XXXXXXXXXXXXXXXXXXXXXS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Para os demais itens, não houve adesão.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107" w:lineRule="auto"/>
        <w:ind w:left="703" w:right="557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107" w:lineRule="auto"/>
        <w:ind w:left="703" w:right="557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8" w:lineRule="auto"/>
        <w:ind w:left="1547" w:hanging="845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ÓRGÃO(S) GERENCIADOR E PARTICIPANTE(S)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órgão gerenciador será a Pró-Reitoria de Administração.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IRP nº </w:t>
      </w:r>
      <w:r w:rsidDel="00000000" w:rsidR="00000000" w:rsidRPr="00000000">
        <w:rPr>
          <w:sz w:val="20"/>
          <w:szCs w:val="20"/>
          <w:rtl w:val="0"/>
        </w:rPr>
        <w:t xml:space="preserve">14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/2021 </w:t>
      </w:r>
      <w:r w:rsidDel="00000000" w:rsidR="00000000" w:rsidRPr="00000000">
        <w:rPr>
          <w:sz w:val="20"/>
          <w:szCs w:val="20"/>
          <w:rtl w:val="0"/>
        </w:rPr>
        <w:t xml:space="preserve">não foi divulgada, conforme §1º, Art. 4º do Decreto 7.892/2013.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spacing w:after="280" w:before="280" w:lineRule="auto"/>
        <w:ind w:left="1547" w:firstLine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DA ADESÃO À ATA DE REGISTRO DE PREÇOS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5" w:lineRule="auto"/>
        <w:ind w:left="1547" w:hanging="845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VALIDADE DA ATA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validade da Ata de Registro de Preços será de 12 meses a partir da assinatura, não podendo ser prorrogada.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1" w:lineRule="auto"/>
        <w:ind w:left="1547" w:hanging="845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REVISÃO E CANCELAMENTO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703" w:right="56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Administração realizará pesquisa de mercado periodicamente, em intervalos não superiores a 180 (cento e oitenta) dias, a ﬁm de  veriﬁcar  a  vantajosidade dos preços registrados nesta Ata.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703" w:right="55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703" w:right="555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fornecedor que não aceitar reduzir seu preço ao valor praticado pelo mercado será liberado do compromisso assumido, sem aplicação de penalidade.</w:t>
      </w:r>
    </w:p>
    <w:p w:rsidR="00000000" w:rsidDel="00000000" w:rsidP="00000000" w:rsidRDefault="00000000" w:rsidRPr="00000000" w14:paraId="0000006A">
      <w:pPr>
        <w:tabs>
          <w:tab w:val="left" w:pos="1547"/>
        </w:tabs>
        <w:spacing w:before="70" w:lineRule="auto"/>
        <w:ind w:left="703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6.4.1.</w:t>
        <w:tab/>
        <w:t xml:space="preserve">A ordem de classiﬁcação dos fornecedores que aceitarem reduzir seus preços aos valores de mercado observará a classiﬁcação original.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Quando o preço de mercado tornar-se superior aos preços registrados e o fornecedor não puder cumprir o compromisso, o órgão gerenciador poderá: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703" w:right="559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liberar o fornecedor do compromisso assumido, caso a comunicação ocorra antes do pedido de fornecimento, e sem aplicação  da  penalidade  se  conﬁrmada a veracidade dos motivos e comprovantes apresentados; e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convocar os demais fornecedores para assegurar igual oportunidade de negociação.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1" w:lineRule="auto"/>
        <w:ind w:left="703" w:right="55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Não havendo êxito nas negociações, o órgão gerenciador deverá proceder à revogação desta ata de registro de preços, adotando as medidas cabíveis para obtenção da contratação mais vantajosa.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registro do fornecedor será cancelado quando:</w:t>
      </w:r>
    </w:p>
    <w:p w:rsidR="00000000" w:rsidDel="00000000" w:rsidP="00000000" w:rsidRDefault="00000000" w:rsidRPr="00000000" w14:paraId="0000007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descumprir as condições da ata de registro de preços;</w:t>
      </w:r>
    </w:p>
    <w:p w:rsidR="00000000" w:rsidDel="00000000" w:rsidP="00000000" w:rsidRDefault="00000000" w:rsidRPr="00000000" w14:paraId="00000071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107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não retirar a nota de empenho ou instrumento equivalente no prazo estabelecido pela Administração, sem justiﬁcativa aceitável;</w:t>
      </w:r>
    </w:p>
    <w:p w:rsidR="00000000" w:rsidDel="00000000" w:rsidP="00000000" w:rsidRDefault="00000000" w:rsidRPr="00000000" w14:paraId="00000072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não aceitar reduzir o seu preço registrado, na hipótese deste se tornar superior àqueles praticados no mercado; ou</w:t>
      </w:r>
    </w:p>
    <w:p w:rsidR="00000000" w:rsidDel="00000000" w:rsidP="00000000" w:rsidRDefault="00000000" w:rsidRPr="00000000" w14:paraId="00000073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sofrer sanção administrativa cujo efeito torne-o proibido de celebrar contrato administrativo, alcançando o órgão gerenciador e órgão(s) participante(s).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1" w:lineRule="auto"/>
        <w:ind w:left="703" w:right="563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cancelamento de registros nas hipóteses previstas nos itens 6.7.1, 6.7.2 e 6.7.4 será formalizado por despacho do órgão gerenciador, assegurado o contraditório e a ampla defesa.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703" w:right="55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cancelamento do registro de preços poderá ocorrer por fato superveniente, decorrente de caso fortuito ou força maior,  que prejudique o cumprimento   da ata, devidamente comprovados e justiﬁcados:</w:t>
      </w:r>
    </w:p>
    <w:p w:rsidR="00000000" w:rsidDel="00000000" w:rsidP="00000000" w:rsidRDefault="00000000" w:rsidRPr="00000000" w14:paraId="00000076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por razão de interesse público; ou</w:t>
      </w:r>
    </w:p>
    <w:p w:rsidR="00000000" w:rsidDel="00000000" w:rsidP="00000000" w:rsidRDefault="00000000" w:rsidRPr="00000000" w14:paraId="00000077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pedido do fornecedor.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DAS PENALIDADES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</w:tabs>
        <w:spacing w:before="70" w:lineRule="auto"/>
        <w:ind w:left="1547" w:hanging="84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descumprimento da Ata de Registro de Preços ensejará aplicação das penalidades estabelecidas no Edital e no Termo de Referência, Anexo I do Edital.</w:t>
      </w:r>
    </w:p>
    <w:p w:rsidR="00000000" w:rsidDel="00000000" w:rsidP="00000000" w:rsidRDefault="00000000" w:rsidRPr="00000000" w14:paraId="0000007C">
      <w:pPr>
        <w:tabs>
          <w:tab w:val="left" w:pos="1547"/>
        </w:tabs>
        <w:spacing w:before="71" w:lineRule="auto"/>
        <w:ind w:left="703" w:right="55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7.1.1.</w:t>
        <w:tab/>
        <w:t xml:space="preserve"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703" w:right="55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7" w:lineRule="auto"/>
        <w:ind w:left="703" w:right="562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7" w:lineRule="auto"/>
        <w:ind w:left="703" w:right="562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7" w:lineRule="auto"/>
        <w:ind w:left="703" w:right="562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1547" w:hanging="845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CONDIÇÕES GERAIS</w:t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1" w:lineRule="auto"/>
        <w:ind w:left="703" w:right="55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:rsidR="00000000" w:rsidDel="00000000" w:rsidP="00000000" w:rsidRDefault="00000000" w:rsidRPr="00000000" w14:paraId="0000008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703" w:right="559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É vedado efetuar acréscimos nos quantitativos ﬁxados nesta ata de registro de preços, inclusive o acréscimo de que trata o § 1º do art. 65 da Lei nº   8.666/93.</w:t>
      </w:r>
    </w:p>
    <w:p w:rsidR="00000000" w:rsidDel="00000000" w:rsidP="00000000" w:rsidRDefault="00000000" w:rsidRPr="00000000" w14:paraId="0000008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703" w:right="555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03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Niterói, RJ, ____ de ___________ de 2021.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70" w:lineRule="auto"/>
        <w:ind w:left="3164" w:right="3018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VERA LÚCIA LAVRADO CUPELLO CAJAZEIRAS</w:t>
      </w:r>
    </w:p>
    <w:p w:rsidR="00000000" w:rsidDel="00000000" w:rsidP="00000000" w:rsidRDefault="00000000" w:rsidRPr="00000000" w14:paraId="0000008C">
      <w:pPr>
        <w:spacing w:before="70" w:lineRule="auto"/>
        <w:ind w:left="3164" w:right="3018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Pró-Reitora de Administração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7" w:top="1417" w:left="993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rtl w:val="0"/>
      </w:rPr>
      <w:t xml:space="preserve">                                     </w:t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Processo n.º 23069.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152192/2021-82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b="0" l="0" r="0" t="0"/>
          <wp:wrapNone/>
          <wp:docPr descr="Uma imagem contendo clip-art&#10;&#10;Descrição gerada automaticamente" id="43" name="image2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b="0" l="0" r="0" t="0"/>
          <wp:wrapNone/>
          <wp:docPr descr="Uma imagem contendo clip-art&#10;&#10;Descrição gerada automaticamente" id="42" name="image2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"/>
      <w:lvlJc w:val="left"/>
      <w:pPr>
        <w:ind w:left="703" w:hanging="844.0000000000001"/>
      </w:pPr>
      <w:rPr/>
    </w:lvl>
    <w:lvl w:ilvl="1">
      <w:start w:val="5"/>
      <w:numFmt w:val="decimal"/>
      <w:lvlText w:val="%1.%2"/>
      <w:lvlJc w:val="left"/>
      <w:pPr>
        <w:ind w:left="703" w:hanging="844.0000000000001"/>
      </w:pPr>
      <w:rPr/>
    </w:lvl>
    <w:lvl w:ilvl="2">
      <w:start w:val="1"/>
      <w:numFmt w:val="decimal"/>
      <w:lvlText w:val="%1.%2.%3."/>
      <w:lvlJc w:val="left"/>
      <w:pPr>
        <w:ind w:left="703" w:hanging="844.0000000000001"/>
      </w:pPr>
      <w:rPr>
        <w:rFonts w:ascii="Calibri" w:cs="Calibri" w:eastAsia="Calibri" w:hAnsi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  <w:rPr/>
    </w:lvl>
    <w:lvl w:ilvl="4">
      <w:start w:val="1"/>
      <w:numFmt w:val="bullet"/>
      <w:lvlText w:val="•"/>
      <w:lvlJc w:val="left"/>
      <w:pPr>
        <w:ind w:left="4851" w:hanging="843"/>
      </w:pPr>
      <w:rPr/>
    </w:lvl>
    <w:lvl w:ilvl="5">
      <w:start w:val="1"/>
      <w:numFmt w:val="bullet"/>
      <w:lvlText w:val="•"/>
      <w:lvlJc w:val="left"/>
      <w:pPr>
        <w:ind w:left="5889" w:hanging="844"/>
      </w:pPr>
      <w:rPr/>
    </w:lvl>
    <w:lvl w:ilvl="6">
      <w:start w:val="1"/>
      <w:numFmt w:val="bullet"/>
      <w:lvlText w:val="•"/>
      <w:lvlJc w:val="left"/>
      <w:pPr>
        <w:ind w:left="6927" w:hanging="842.9999999999991"/>
      </w:pPr>
      <w:rPr/>
    </w:lvl>
    <w:lvl w:ilvl="7">
      <w:start w:val="1"/>
      <w:numFmt w:val="bullet"/>
      <w:lvlText w:val="•"/>
      <w:lvlJc w:val="left"/>
      <w:pPr>
        <w:ind w:left="7964" w:hanging="844"/>
      </w:pPr>
      <w:rPr/>
    </w:lvl>
    <w:lvl w:ilvl="8">
      <w:start w:val="1"/>
      <w:numFmt w:val="bullet"/>
      <w:lvlText w:val="•"/>
      <w:lvlJc w:val="left"/>
      <w:pPr>
        <w:ind w:left="9002" w:hanging="842.9999999999991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547" w:hanging="844.0000000000002"/>
      </w:pPr>
      <w:rPr>
        <w:rFonts w:ascii="Calibri" w:cs="Calibri" w:eastAsia="Calibri" w:hAnsi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.0000000000001"/>
      </w:pPr>
      <w:rPr>
        <w:rFonts w:ascii="Calibri" w:cs="Calibri" w:eastAsia="Calibri" w:hAnsi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cs="Calibri" w:eastAsia="Calibri" w:hAnsi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  <w:rPr/>
    </w:lvl>
    <w:lvl w:ilvl="4">
      <w:start w:val="1"/>
      <w:numFmt w:val="bullet"/>
      <w:lvlText w:val="•"/>
      <w:lvlJc w:val="left"/>
      <w:pPr>
        <w:ind w:left="3924" w:hanging="169"/>
      </w:pPr>
      <w:rPr/>
    </w:lvl>
    <w:lvl w:ilvl="5">
      <w:start w:val="1"/>
      <w:numFmt w:val="bullet"/>
      <w:lvlText w:val="•"/>
      <w:lvlJc w:val="left"/>
      <w:pPr>
        <w:ind w:left="5116" w:hanging="169"/>
      </w:pPr>
      <w:rPr/>
    </w:lvl>
    <w:lvl w:ilvl="6">
      <w:start w:val="1"/>
      <w:numFmt w:val="bullet"/>
      <w:lvlText w:val="•"/>
      <w:lvlJc w:val="left"/>
      <w:pPr>
        <w:ind w:left="6309" w:hanging="169"/>
      </w:pPr>
      <w:rPr/>
    </w:lvl>
    <w:lvl w:ilvl="7">
      <w:start w:val="1"/>
      <w:numFmt w:val="bullet"/>
      <w:lvlText w:val="•"/>
      <w:lvlJc w:val="left"/>
      <w:pPr>
        <w:ind w:left="7501" w:hanging="169"/>
      </w:pPr>
      <w:rPr/>
    </w:lvl>
    <w:lvl w:ilvl="8">
      <w:start w:val="1"/>
      <w:numFmt w:val="bullet"/>
      <w:lvlText w:val="•"/>
      <w:lvlJc w:val="left"/>
      <w:pPr>
        <w:ind w:left="8693" w:hanging="169"/>
      </w:pPr>
      <w:rPr/>
    </w:lvl>
  </w:abstractNum>
  <w:abstractNum w:abstractNumId="3">
    <w:lvl w:ilvl="0">
      <w:start w:val="6"/>
      <w:numFmt w:val="decimal"/>
      <w:lvlText w:val="%1"/>
      <w:lvlJc w:val="left"/>
      <w:pPr>
        <w:ind w:left="1547" w:hanging="844.0000000000002"/>
      </w:pPr>
      <w:rPr/>
    </w:lvl>
    <w:lvl w:ilvl="1">
      <w:start w:val="9"/>
      <w:numFmt w:val="decimal"/>
      <w:lvlText w:val="%1.%2"/>
      <w:lvlJc w:val="left"/>
      <w:pPr>
        <w:ind w:left="1547" w:hanging="844.0000000000002"/>
      </w:pPr>
      <w:rPr/>
    </w:lvl>
    <w:lvl w:ilvl="2">
      <w:start w:val="1"/>
      <w:numFmt w:val="decimal"/>
      <w:lvlText w:val="%1.%2.%3."/>
      <w:lvlJc w:val="left"/>
      <w:pPr>
        <w:ind w:left="1547" w:hanging="844.0000000000002"/>
      </w:pPr>
      <w:rPr>
        <w:rFonts w:ascii="Calibri" w:cs="Calibri" w:eastAsia="Calibri" w:hAnsi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  <w:rPr/>
    </w:lvl>
    <w:lvl w:ilvl="4">
      <w:start w:val="1"/>
      <w:numFmt w:val="bullet"/>
      <w:lvlText w:val="•"/>
      <w:lvlJc w:val="left"/>
      <w:pPr>
        <w:ind w:left="5355" w:hanging="844"/>
      </w:pPr>
      <w:rPr/>
    </w:lvl>
    <w:lvl w:ilvl="5">
      <w:start w:val="1"/>
      <w:numFmt w:val="bullet"/>
      <w:lvlText w:val="•"/>
      <w:lvlJc w:val="left"/>
      <w:pPr>
        <w:ind w:left="6309" w:hanging="844"/>
      </w:pPr>
      <w:rPr/>
    </w:lvl>
    <w:lvl w:ilvl="6">
      <w:start w:val="1"/>
      <w:numFmt w:val="bullet"/>
      <w:lvlText w:val="•"/>
      <w:lvlJc w:val="left"/>
      <w:pPr>
        <w:ind w:left="7263" w:hanging="844"/>
      </w:pPr>
      <w:rPr/>
    </w:lvl>
    <w:lvl w:ilvl="7">
      <w:start w:val="1"/>
      <w:numFmt w:val="bullet"/>
      <w:lvlText w:val="•"/>
      <w:lvlJc w:val="left"/>
      <w:pPr>
        <w:ind w:left="8216" w:hanging="844"/>
      </w:pPr>
      <w:rPr/>
    </w:lvl>
    <w:lvl w:ilvl="8">
      <w:start w:val="1"/>
      <w:numFmt w:val="bullet"/>
      <w:lvlText w:val="•"/>
      <w:lvlJc w:val="left"/>
      <w:pPr>
        <w:ind w:left="9170" w:hanging="844"/>
      </w:pPr>
      <w:rPr/>
    </w:lvl>
  </w:abstractNum>
  <w:abstractNum w:abstractNumId="4">
    <w:lvl w:ilvl="0">
      <w:start w:val="6"/>
      <w:numFmt w:val="decimal"/>
      <w:lvlText w:val="%1"/>
      <w:lvlJc w:val="left"/>
      <w:pPr>
        <w:ind w:left="1547" w:hanging="844.0000000000002"/>
      </w:pPr>
      <w:rPr/>
    </w:lvl>
    <w:lvl w:ilvl="1">
      <w:start w:val="7"/>
      <w:numFmt w:val="decimal"/>
      <w:lvlText w:val="%1.%2"/>
      <w:lvlJc w:val="left"/>
      <w:pPr>
        <w:ind w:left="1547" w:hanging="844.0000000000002"/>
      </w:pPr>
      <w:rPr/>
    </w:lvl>
    <w:lvl w:ilvl="2">
      <w:start w:val="1"/>
      <w:numFmt w:val="decimal"/>
      <w:lvlText w:val="%1.%2.%3."/>
      <w:lvlJc w:val="left"/>
      <w:pPr>
        <w:ind w:left="1547" w:hanging="844.0000000000002"/>
      </w:pPr>
      <w:rPr>
        <w:rFonts w:ascii="Calibri" w:cs="Calibri" w:eastAsia="Calibri" w:hAnsi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  <w:rPr/>
    </w:lvl>
    <w:lvl w:ilvl="4">
      <w:start w:val="1"/>
      <w:numFmt w:val="bullet"/>
      <w:lvlText w:val="•"/>
      <w:lvlJc w:val="left"/>
      <w:pPr>
        <w:ind w:left="5355" w:hanging="844"/>
      </w:pPr>
      <w:rPr/>
    </w:lvl>
    <w:lvl w:ilvl="5">
      <w:start w:val="1"/>
      <w:numFmt w:val="bullet"/>
      <w:lvlText w:val="•"/>
      <w:lvlJc w:val="left"/>
      <w:pPr>
        <w:ind w:left="6309" w:hanging="844"/>
      </w:pPr>
      <w:rPr/>
    </w:lvl>
    <w:lvl w:ilvl="6">
      <w:start w:val="1"/>
      <w:numFmt w:val="bullet"/>
      <w:lvlText w:val="•"/>
      <w:lvlJc w:val="left"/>
      <w:pPr>
        <w:ind w:left="7263" w:hanging="844"/>
      </w:pPr>
      <w:rPr/>
    </w:lvl>
    <w:lvl w:ilvl="7">
      <w:start w:val="1"/>
      <w:numFmt w:val="bullet"/>
      <w:lvlText w:val="•"/>
      <w:lvlJc w:val="left"/>
      <w:pPr>
        <w:ind w:left="8216" w:hanging="844"/>
      </w:pPr>
      <w:rPr/>
    </w:lvl>
    <w:lvl w:ilvl="8">
      <w:start w:val="1"/>
      <w:numFmt w:val="bullet"/>
      <w:lvlText w:val="•"/>
      <w:lvlJc w:val="left"/>
      <w:pPr>
        <w:ind w:left="9170" w:hanging="84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1288"/>
      <w:jc w:val="center"/>
    </w:pPr>
    <w:rPr>
      <w:rFonts w:ascii="Arial" w:cs="Arial" w:eastAsia="Arial" w:hAnsi="Arial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 w:val="1"/>
    <w:rsid w:val="00E302F1"/>
    <w:pPr>
      <w:spacing w:before="19"/>
      <w:ind w:left="1288"/>
      <w:jc w:val="center"/>
      <w:outlineLvl w:val="0"/>
    </w:pPr>
    <w:rPr>
      <w:rFonts w:ascii="Arial" w:cs="Arial" w:eastAsia="Arial" w:hAnsi="Arial"/>
      <w:b w:val="1"/>
      <w:bCs w:val="1"/>
      <w:sz w:val="26"/>
      <w:szCs w:val="2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1"/>
    <w:rsid w:val="00E302F1"/>
    <w:rPr>
      <w:rFonts w:ascii="Arial" w:cs="Arial" w:eastAsia="Arial" w:hAnsi="Arial"/>
      <w:b w:val="1"/>
      <w:bCs w:val="1"/>
      <w:sz w:val="26"/>
      <w:szCs w:val="26"/>
      <w:lang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E302F1"/>
    <w:pPr>
      <w:autoSpaceDE w:val="0"/>
      <w:autoSpaceDN w:val="0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E302F1"/>
    <w:rPr>
      <w:sz w:val="18"/>
      <w:szCs w:val="18"/>
    </w:rPr>
  </w:style>
  <w:style w:type="character" w:styleId="CorpodetextoChar" w:customStyle="1">
    <w:name w:val="Corpo de texto Char"/>
    <w:basedOn w:val="Fontepargpadro"/>
    <w:link w:val="Corpodetexto"/>
    <w:uiPriority w:val="1"/>
    <w:rsid w:val="00E302F1"/>
    <w:rPr>
      <w:rFonts w:ascii="Calibri" w:cs="Calibri" w:eastAsia="Calibri" w:hAnsi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 w:val="1"/>
    <w:rsid w:val="00E302F1"/>
    <w:pPr>
      <w:spacing w:before="70"/>
      <w:ind w:left="703"/>
    </w:pPr>
  </w:style>
  <w:style w:type="paragraph" w:styleId="TableParagraph" w:customStyle="1">
    <w:name w:val="Table Paragraph"/>
    <w:basedOn w:val="Normal"/>
    <w:uiPriority w:val="1"/>
    <w:qFormat w:val="1"/>
    <w:rsid w:val="00E302F1"/>
  </w:style>
  <w:style w:type="paragraph" w:styleId="NormalWeb">
    <w:name w:val="Normal (Web)"/>
    <w:basedOn w:val="Normal"/>
    <w:uiPriority w:val="99"/>
    <w:semiHidden w:val="1"/>
    <w:unhideWhenUsed w:val="1"/>
    <w:rsid w:val="00E302F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E302F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302F1"/>
    <w:rPr>
      <w:rFonts w:ascii="Calibri" w:cs="Calibri" w:eastAsia="Calibri" w:hAnsi="Calibri"/>
      <w:lang w:val="en-US"/>
    </w:rPr>
  </w:style>
  <w:style w:type="paragraph" w:styleId="Rodap">
    <w:name w:val="footer"/>
    <w:basedOn w:val="Normal"/>
    <w:link w:val="RodapChar"/>
    <w:uiPriority w:val="99"/>
    <w:unhideWhenUsed w:val="1"/>
    <w:rsid w:val="00E302F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302F1"/>
    <w:rPr>
      <w:rFonts w:ascii="Calibri" w:cs="Calibri" w:eastAsia="Calibri" w:hAnsi="Calibri"/>
      <w:lang w:val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PvSHpajuc+lBQBeHGjlLZO5Tg==">AMUW2mXp5mhFoGJTjGmmBIdu6vTp29vsTiDtanz4B+nAHyum/e7PJhsUIlYj0osliAcH4Iw+ALQj6WdOYq0TU/jhYsOVdEWBEtBKL0AYkKqWfa+nobmm+6HT6I8oz4VWZ/K5xziKatCA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2021-02-10T19:12:00Z</dcterms:created>
  <dc:creator>UFF</dc:creator>
</cp:coreProperties>
</file>