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77"/>
      </w:tblGrid>
      <w:tr w:rsidR="00C4243F">
        <w:trPr>
          <w:trHeight w:val="2880"/>
          <w:jc w:val="center"/>
        </w:trPr>
        <w:tc>
          <w:tcPr>
            <w:tcW w:w="5000" w:type="pct"/>
          </w:tcPr>
          <w:bookmarkStart w:id="0" w:name="_GoBack"/>
          <w:bookmarkEnd w:id="0"/>
          <w:p w:rsidR="00C4243F" w:rsidRDefault="00C4243F" w:rsidP="00C4243F">
            <w:pPr>
              <w:pStyle w:val="Ttulo"/>
              <w:ind w:left="-1134"/>
              <w:rPr>
                <w:color w:val="000000"/>
                <w:sz w:val="36"/>
                <w:szCs w:val="36"/>
                <w:vertAlign w:val="subscript"/>
              </w:rPr>
            </w:pPr>
            <w:r w:rsidRPr="005161CF">
              <w:rPr>
                <w:color w:val="000000"/>
                <w:sz w:val="36"/>
                <w:szCs w:val="36"/>
                <w:vertAlign w:val="subscript"/>
              </w:rPr>
              <w:object w:dxaOrig="2850"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5pt" o:ole="" filled="t">
                  <v:fill color2="black" angle="180"/>
                  <v:imagedata r:id="rId11" o:title=""/>
                </v:shape>
                <o:OLEObject Type="Embed" ProgID="Word.Picture.8" ShapeID="_x0000_i1025" DrawAspect="Content" ObjectID="_1650216626" r:id="rId12"/>
              </w:object>
            </w:r>
          </w:p>
          <w:p w:rsidR="00C4243F" w:rsidRPr="00E46940" w:rsidRDefault="00C4243F" w:rsidP="00C4243F">
            <w:pPr>
              <w:pStyle w:val="SemEspaamento"/>
              <w:jc w:val="center"/>
              <w:rPr>
                <w:b/>
                <w:color w:val="000000"/>
                <w:sz w:val="24"/>
                <w:szCs w:val="24"/>
              </w:rPr>
            </w:pPr>
            <w:r w:rsidRPr="00E46940">
              <w:rPr>
                <w:b/>
                <w:color w:val="000000"/>
                <w:sz w:val="24"/>
                <w:szCs w:val="24"/>
              </w:rPr>
              <w:t>UNIVERSIDADE FEDERAL FLUMINENSE</w:t>
            </w:r>
          </w:p>
          <w:p w:rsidR="00C4243F" w:rsidRPr="00E46940" w:rsidRDefault="00C4243F" w:rsidP="00C4243F">
            <w:pPr>
              <w:pStyle w:val="SemEspaamento"/>
              <w:jc w:val="center"/>
              <w:rPr>
                <w:b/>
                <w:color w:val="000000"/>
                <w:sz w:val="24"/>
                <w:szCs w:val="24"/>
              </w:rPr>
            </w:pPr>
            <w:r w:rsidRPr="00E46940">
              <w:rPr>
                <w:b/>
                <w:color w:val="000000"/>
                <w:sz w:val="24"/>
                <w:szCs w:val="24"/>
              </w:rPr>
              <w:t>PRÓ-REITORIA DE ADMINISTRAÇÃO</w:t>
            </w:r>
          </w:p>
          <w:p w:rsidR="00C4243F" w:rsidRDefault="00C4243F" w:rsidP="00C4243F">
            <w:pPr>
              <w:pStyle w:val="SemEspaamento"/>
              <w:jc w:val="center"/>
              <w:rPr>
                <w:rFonts w:asciiTheme="majorHAnsi" w:eastAsiaTheme="majorEastAsia" w:hAnsiTheme="majorHAnsi" w:cstheme="majorBidi"/>
                <w:caps/>
              </w:rPr>
            </w:pPr>
            <w:r w:rsidRPr="00E46940">
              <w:rPr>
                <w:b/>
                <w:color w:val="000000"/>
                <w:sz w:val="24"/>
                <w:szCs w:val="24"/>
              </w:rPr>
              <w:t>COORDENAÇÃO DE LICITAÇÃO</w:t>
            </w:r>
            <w:r>
              <w:rPr>
                <w:rFonts w:asciiTheme="majorHAnsi" w:eastAsiaTheme="majorEastAsia" w:hAnsiTheme="majorHAnsi" w:cstheme="majorBidi"/>
                <w:caps/>
              </w:rPr>
              <w:t xml:space="preserve"> </w:t>
            </w:r>
          </w:p>
        </w:tc>
      </w:tr>
      <w:tr w:rsidR="00C4243F" w:rsidRPr="00C4243F" w:rsidTr="00C4243F">
        <w:trPr>
          <w:trHeight w:val="5054"/>
          <w:jc w:val="center"/>
        </w:trPr>
        <w:sdt>
          <w:sdtPr>
            <w:rPr>
              <w:rFonts w:asciiTheme="majorHAnsi" w:eastAsiaTheme="majorEastAsia" w:hAnsiTheme="majorHAnsi" w:cstheme="majorBidi"/>
              <w:sz w:val="72"/>
              <w:szCs w:val="72"/>
              <w:lang w:val="en-US"/>
            </w:rPr>
            <w:alias w:val="Título"/>
            <w:id w:val="15524250"/>
            <w:placeholder>
              <w:docPart w:val="EAFD61721A074BFDB9C92E868FF42AD5"/>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4243F" w:rsidRPr="00C4243F" w:rsidRDefault="00C4243F" w:rsidP="00C4243F">
                <w:pPr>
                  <w:pStyle w:val="SemEspaamento"/>
                  <w:jc w:val="center"/>
                  <w:rPr>
                    <w:rFonts w:asciiTheme="majorHAnsi" w:eastAsiaTheme="majorEastAsia" w:hAnsiTheme="majorHAnsi" w:cstheme="majorBidi"/>
                    <w:sz w:val="72"/>
                    <w:szCs w:val="72"/>
                    <w:lang w:val="en-US"/>
                  </w:rPr>
                </w:pPr>
                <w:r w:rsidRPr="00C4243F">
                  <w:rPr>
                    <w:rFonts w:asciiTheme="majorHAnsi" w:eastAsiaTheme="majorEastAsia" w:hAnsiTheme="majorHAnsi" w:cstheme="majorBidi"/>
                    <w:sz w:val="72"/>
                    <w:szCs w:val="72"/>
                    <w:lang w:val="en-US"/>
                  </w:rPr>
                  <w:t xml:space="preserve">ANEXO IV-A                   </w:t>
                </w:r>
                <w:r>
                  <w:rPr>
                    <w:rFonts w:asciiTheme="majorHAnsi" w:eastAsiaTheme="majorEastAsia" w:hAnsiTheme="majorHAnsi" w:cstheme="majorBidi"/>
                    <w:sz w:val="72"/>
                    <w:szCs w:val="72"/>
                    <w:lang w:val="en-US"/>
                  </w:rPr>
                  <w:t xml:space="preserve">        </w:t>
                </w:r>
                <w:r w:rsidRPr="00C4243F">
                  <w:rPr>
                    <w:rFonts w:asciiTheme="majorHAnsi" w:eastAsiaTheme="majorEastAsia" w:hAnsiTheme="majorHAnsi" w:cstheme="majorBidi"/>
                    <w:sz w:val="72"/>
                    <w:szCs w:val="72"/>
                    <w:lang w:val="en-US"/>
                  </w:rPr>
                  <w:t>RDC 02/2020/AD</w:t>
                </w:r>
              </w:p>
            </w:tc>
          </w:sdtContent>
        </w:sdt>
      </w:tr>
      <w:tr w:rsidR="00C4243F" w:rsidRPr="00C4243F">
        <w:trPr>
          <w:trHeight w:val="720"/>
          <w:jc w:val="center"/>
        </w:trPr>
        <w:sdt>
          <w:sdtPr>
            <w:rPr>
              <w:rFonts w:cstheme="minorHAnsi"/>
              <w:b/>
              <w:sz w:val="28"/>
              <w:szCs w:val="28"/>
              <w:u w:val="single"/>
            </w:rPr>
            <w:alias w:val="Subtítulo"/>
            <w:id w:val="15524255"/>
            <w:placeholder>
              <w:docPart w:val="1B6BEFD327DA4DEBA32712FD349BF6E8"/>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C4243F" w:rsidRPr="00C4243F" w:rsidRDefault="00C4243F">
                <w:pPr>
                  <w:pStyle w:val="SemEspaamento"/>
                  <w:jc w:val="center"/>
                  <w:rPr>
                    <w:rFonts w:asciiTheme="majorHAnsi" w:eastAsiaTheme="majorEastAsia" w:hAnsiTheme="majorHAnsi" w:cstheme="majorBidi"/>
                    <w:sz w:val="28"/>
                    <w:szCs w:val="28"/>
                  </w:rPr>
                </w:pPr>
                <w:r w:rsidRPr="00C4243F">
                  <w:rPr>
                    <w:rFonts w:cstheme="minorHAnsi"/>
                    <w:b/>
                    <w:sz w:val="28"/>
                    <w:szCs w:val="28"/>
                    <w:u w:val="single"/>
                  </w:rPr>
                  <w:t>DESCRIÇÃO DOS SERVIÇOS</w:t>
                </w:r>
              </w:p>
            </w:tc>
          </w:sdtContent>
        </w:sdt>
      </w:tr>
      <w:tr w:rsidR="00C4243F">
        <w:trPr>
          <w:trHeight w:val="360"/>
          <w:jc w:val="center"/>
        </w:trPr>
        <w:tc>
          <w:tcPr>
            <w:tcW w:w="5000" w:type="pct"/>
            <w:vAlign w:val="center"/>
          </w:tcPr>
          <w:p w:rsidR="00C4243F" w:rsidRDefault="00C4243F">
            <w:pPr>
              <w:pStyle w:val="SemEspaamento"/>
              <w:jc w:val="center"/>
            </w:pPr>
          </w:p>
        </w:tc>
      </w:tr>
      <w:tr w:rsidR="00C4243F" w:rsidTr="00C4243F">
        <w:trPr>
          <w:trHeight w:val="1753"/>
          <w:jc w:val="center"/>
        </w:trPr>
        <w:tc>
          <w:tcPr>
            <w:tcW w:w="5000" w:type="pct"/>
            <w:vAlign w:val="center"/>
          </w:tcPr>
          <w:p w:rsidR="00C4243F" w:rsidRDefault="00C4243F" w:rsidP="00C4243F">
            <w:pPr>
              <w:pStyle w:val="SemEspaamento"/>
              <w:rPr>
                <w:b/>
                <w:bCs/>
              </w:rPr>
            </w:pPr>
          </w:p>
        </w:tc>
      </w:tr>
      <w:tr w:rsidR="00C4243F">
        <w:trPr>
          <w:trHeight w:val="360"/>
          <w:jc w:val="center"/>
        </w:trPr>
        <w:sdt>
          <w:sdtPr>
            <w:rPr>
              <w:b/>
              <w:bCs/>
            </w:rPr>
            <w:alias w:val="Data"/>
            <w:id w:val="516659546"/>
            <w:placeholder>
              <w:docPart w:val="8E4871DDA34D460EB9818A743FC70CA4"/>
            </w:placeholder>
            <w:dataBinding w:prefixMappings="xmlns:ns0='http://schemas.microsoft.com/office/2006/coverPageProps'" w:xpath="/ns0:CoverPageProperties[1]/ns0:PublishDate[1]" w:storeItemID="{55AF091B-3C7A-41E3-B477-F2FDAA23CFDA}"/>
            <w:date w:fullDate="2020-05-03T00:00:00Z">
              <w:dateFormat w:val="dd/MM/yyyy"/>
              <w:lid w:val="pt-BR"/>
              <w:storeMappedDataAs w:val="dateTime"/>
              <w:calendar w:val="gregorian"/>
            </w:date>
          </w:sdtPr>
          <w:sdtEndPr/>
          <w:sdtContent>
            <w:tc>
              <w:tcPr>
                <w:tcW w:w="5000" w:type="pct"/>
                <w:vAlign w:val="center"/>
              </w:tcPr>
              <w:p w:rsidR="00C4243F" w:rsidRDefault="00EB236D" w:rsidP="00C4243F">
                <w:pPr>
                  <w:pStyle w:val="SemEspaamento"/>
                  <w:jc w:val="center"/>
                  <w:rPr>
                    <w:b/>
                    <w:bCs/>
                  </w:rPr>
                </w:pPr>
                <w:r>
                  <w:rPr>
                    <w:b/>
                    <w:bCs/>
                  </w:rPr>
                  <w:t>03/05/2020</w:t>
                </w:r>
              </w:p>
            </w:tc>
          </w:sdtContent>
        </w:sdt>
      </w:tr>
    </w:tbl>
    <w:p w:rsidR="00C4243F" w:rsidRDefault="00C4243F"/>
    <w:p w:rsidR="00C4243F" w:rsidRDefault="00C4243F"/>
    <w:tbl>
      <w:tblPr>
        <w:tblpPr w:leftFromText="187" w:rightFromText="187" w:horzAnchor="margin" w:tblpXSpec="center" w:tblpYSpec="bottom"/>
        <w:tblW w:w="5000" w:type="pct"/>
        <w:tblLook w:val="04A0" w:firstRow="1" w:lastRow="0" w:firstColumn="1" w:lastColumn="0" w:noHBand="0" w:noVBand="1"/>
      </w:tblPr>
      <w:tblGrid>
        <w:gridCol w:w="9277"/>
      </w:tblGrid>
      <w:tr w:rsidR="00C4243F">
        <w:sdt>
          <w:sdtPr>
            <w:rPr>
              <w:rFonts w:cstheme="minorHAnsi"/>
              <w:sz w:val="24"/>
              <w:szCs w:val="24"/>
            </w:rPr>
            <w:alias w:val="Resumo"/>
            <w:id w:val="8276291"/>
            <w:placeholder>
              <w:docPart w:val="4CF732BED394465488EDFE63ED2C5F0E"/>
            </w:placeholder>
            <w:dataBinding w:prefixMappings="xmlns:ns0='http://schemas.microsoft.com/office/2006/coverPageProps'" w:xpath="/ns0:CoverPageProperties[1]/ns0:Abstract[1]" w:storeItemID="{55AF091B-3C7A-41E3-B477-F2FDAA23CFDA}"/>
            <w:text/>
          </w:sdtPr>
          <w:sdtEndPr/>
          <w:sdtContent>
            <w:tc>
              <w:tcPr>
                <w:tcW w:w="5000" w:type="pct"/>
              </w:tcPr>
              <w:p w:rsidR="00C4243F" w:rsidRPr="00C4243F" w:rsidRDefault="00C4243F">
                <w:pPr>
                  <w:pStyle w:val="SemEspaamento"/>
                  <w:rPr>
                    <w:sz w:val="24"/>
                    <w:szCs w:val="24"/>
                  </w:rPr>
                </w:pPr>
                <w:r w:rsidRPr="00C4243F">
                  <w:rPr>
                    <w:rFonts w:cstheme="minorHAnsi"/>
                    <w:sz w:val="24"/>
                    <w:szCs w:val="24"/>
                  </w:rPr>
                  <w:t xml:space="preserve"> </w:t>
                </w:r>
                <w:proofErr w:type="gramStart"/>
                <w:r w:rsidRPr="00C4243F">
                  <w:rPr>
                    <w:rFonts w:cstheme="minorHAnsi"/>
                    <w:sz w:val="24"/>
                    <w:szCs w:val="24"/>
                  </w:rPr>
                  <w:t>Serviços necessários para</w:t>
                </w:r>
                <w:proofErr w:type="gramEnd"/>
                <w:r w:rsidRPr="00C4243F">
                  <w:rPr>
                    <w:rFonts w:cstheme="minorHAnsi"/>
                    <w:sz w:val="24"/>
                    <w:szCs w:val="24"/>
                  </w:rPr>
                  <w:t xml:space="preserve"> a obra de transferência da alimentação elétrica do prédio antigo para subestação nova adjacente, referente ao Instituto de Geociências da UFF, localizado no município de Niterói/RJ.</w:t>
                </w:r>
              </w:p>
            </w:tc>
          </w:sdtContent>
        </w:sdt>
      </w:tr>
    </w:tbl>
    <w:p w:rsidR="00C4243F" w:rsidRDefault="00C4243F"/>
    <w:p w:rsidR="00C4243F" w:rsidRDefault="00C4243F">
      <w:pPr>
        <w:rPr>
          <w:rFonts w:asciiTheme="minorHAnsi" w:hAnsiTheme="minorHAnsi" w:cstheme="minorHAnsi"/>
          <w:sz w:val="20"/>
          <w:szCs w:val="20"/>
        </w:rPr>
      </w:pPr>
      <w:r>
        <w:rPr>
          <w:rFonts w:asciiTheme="minorHAnsi" w:hAnsiTheme="minorHAnsi" w:cstheme="minorHAnsi"/>
          <w:sz w:val="20"/>
          <w:szCs w:val="20"/>
        </w:rPr>
        <w:br w:type="page"/>
      </w:r>
    </w:p>
    <w:p w:rsidR="005161CF" w:rsidRPr="00957EB0" w:rsidRDefault="005161CF" w:rsidP="003B2F44">
      <w:pPr>
        <w:widowControl w:val="0"/>
        <w:pBdr>
          <w:top w:val="nil"/>
          <w:left w:val="nil"/>
          <w:bottom w:val="nil"/>
          <w:right w:val="nil"/>
          <w:between w:val="nil"/>
        </w:pBdr>
        <w:spacing w:after="0" w:line="360" w:lineRule="auto"/>
        <w:jc w:val="center"/>
        <w:rPr>
          <w:rFonts w:asciiTheme="minorHAnsi" w:hAnsiTheme="minorHAnsi" w:cstheme="minorHAnsi"/>
          <w:sz w:val="20"/>
          <w:szCs w:val="20"/>
        </w:rPr>
      </w:pPr>
    </w:p>
    <w:p w:rsidR="005161CF" w:rsidRPr="00957EB0" w:rsidRDefault="005161CF" w:rsidP="00035F0C">
      <w:pPr>
        <w:spacing w:after="0" w:line="360" w:lineRule="auto"/>
        <w:jc w:val="center"/>
        <w:rPr>
          <w:rFonts w:asciiTheme="minorHAnsi" w:hAnsiTheme="minorHAnsi" w:cstheme="minorHAnsi"/>
          <w:b/>
          <w:sz w:val="20"/>
          <w:szCs w:val="20"/>
        </w:rPr>
      </w:pPr>
    </w:p>
    <w:p w:rsidR="00A53DE6" w:rsidRPr="00EB0AB9" w:rsidRDefault="00986A2B" w:rsidP="00A53DE6">
      <w:pPr>
        <w:spacing w:after="0" w:line="360" w:lineRule="auto"/>
        <w:jc w:val="center"/>
        <w:rPr>
          <w:rFonts w:cstheme="minorHAnsi"/>
          <w:sz w:val="20"/>
          <w:szCs w:val="20"/>
        </w:rPr>
      </w:pPr>
      <w:r w:rsidRPr="00EB0AB9">
        <w:rPr>
          <w:rFonts w:asciiTheme="minorHAnsi" w:hAnsiTheme="minorHAnsi" w:cstheme="minorHAnsi"/>
          <w:b/>
          <w:sz w:val="20"/>
          <w:szCs w:val="20"/>
        </w:rPr>
        <w:t xml:space="preserve">PROJETO PARA </w:t>
      </w:r>
      <w:r w:rsidR="00A53DE6" w:rsidRPr="00EB0AB9">
        <w:rPr>
          <w:rFonts w:cstheme="minorHAnsi"/>
          <w:b/>
          <w:sz w:val="20"/>
          <w:szCs w:val="20"/>
        </w:rPr>
        <w:t>EXECUÇÃO DE OBRA PARA TRANSFERÊNCIA DA ALIMENTAÇÃO ELÉTRICA DO PRÉDIO ANTIGO PARA SUBESTAÇÃO NOVA ADJACENTE, REFERENTE AO INSTITUTO DE GEOCIÊNCIAS DA UFF.</w:t>
      </w:r>
    </w:p>
    <w:p w:rsidR="005161CF" w:rsidRPr="00EB0AB9" w:rsidRDefault="005161CF" w:rsidP="00A53DE6">
      <w:pPr>
        <w:spacing w:after="0" w:line="360" w:lineRule="auto"/>
        <w:jc w:val="center"/>
        <w:rPr>
          <w:rFonts w:asciiTheme="minorHAnsi" w:hAnsiTheme="minorHAnsi" w:cstheme="minorHAnsi"/>
          <w:b/>
          <w:sz w:val="20"/>
          <w:szCs w:val="20"/>
        </w:rPr>
      </w:pPr>
    </w:p>
    <w:p w:rsidR="005161CF" w:rsidRPr="00EB0AB9" w:rsidRDefault="00986A2B" w:rsidP="00035F0C">
      <w:pPr>
        <w:spacing w:after="0" w:line="360" w:lineRule="auto"/>
        <w:jc w:val="center"/>
        <w:rPr>
          <w:rFonts w:asciiTheme="minorHAnsi" w:hAnsiTheme="minorHAnsi" w:cstheme="minorHAnsi"/>
          <w:b/>
          <w:sz w:val="20"/>
          <w:szCs w:val="20"/>
          <w:u w:val="single"/>
        </w:rPr>
      </w:pPr>
      <w:r w:rsidRPr="00EB0AB9">
        <w:rPr>
          <w:rFonts w:asciiTheme="minorHAnsi" w:hAnsiTheme="minorHAnsi" w:cstheme="minorHAnsi"/>
          <w:b/>
          <w:sz w:val="20"/>
          <w:szCs w:val="20"/>
          <w:u w:val="single"/>
        </w:rPr>
        <w:t>DESCRIÇÃO DOS SERVIÇOS</w:t>
      </w:r>
    </w:p>
    <w:p w:rsidR="005161CF" w:rsidRPr="00EB0AB9" w:rsidRDefault="005161CF" w:rsidP="00035F0C">
      <w:pPr>
        <w:spacing w:after="0" w:line="360" w:lineRule="auto"/>
        <w:jc w:val="both"/>
        <w:rPr>
          <w:rFonts w:asciiTheme="minorHAnsi" w:hAnsiTheme="minorHAnsi" w:cstheme="minorHAnsi"/>
          <w:b/>
          <w:sz w:val="20"/>
          <w:szCs w:val="20"/>
        </w:rPr>
      </w:pPr>
    </w:p>
    <w:p w:rsidR="005161CF" w:rsidRPr="00EB0AB9" w:rsidRDefault="00986A2B" w:rsidP="00035F0C">
      <w:pPr>
        <w:pBdr>
          <w:top w:val="nil"/>
          <w:left w:val="nil"/>
          <w:bottom w:val="nil"/>
          <w:right w:val="nil"/>
          <w:between w:val="nil"/>
        </w:pBdr>
        <w:spacing w:after="0" w:line="360" w:lineRule="auto"/>
        <w:rPr>
          <w:rFonts w:asciiTheme="minorHAnsi" w:hAnsiTheme="minorHAnsi" w:cstheme="minorHAnsi"/>
          <w:sz w:val="20"/>
          <w:szCs w:val="20"/>
        </w:rPr>
      </w:pPr>
      <w:r w:rsidRPr="00EB0AB9">
        <w:rPr>
          <w:rFonts w:asciiTheme="minorHAnsi" w:hAnsiTheme="minorHAnsi" w:cstheme="minorHAnsi"/>
          <w:sz w:val="20"/>
          <w:szCs w:val="20"/>
        </w:rPr>
        <w:t>I.    OBJETIVO</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A presente descrição tem por objetivo definir e especificar os serv</w:t>
      </w:r>
      <w:r w:rsidR="00A53DE6" w:rsidRPr="00EB0AB9">
        <w:rPr>
          <w:rFonts w:asciiTheme="minorHAnsi" w:hAnsiTheme="minorHAnsi" w:cstheme="minorHAnsi"/>
          <w:sz w:val="20"/>
          <w:szCs w:val="20"/>
        </w:rPr>
        <w:t>iços necessários para a obra de transferência da alimentação elétrica do prédio antigo para subestação nova adjacente, referente ao Instituto de Geociências da UFF</w:t>
      </w:r>
      <w:r w:rsidRPr="00EB0AB9">
        <w:rPr>
          <w:rFonts w:asciiTheme="minorHAnsi" w:hAnsiTheme="minorHAnsi" w:cstheme="minorHAnsi"/>
          <w:sz w:val="20"/>
          <w:szCs w:val="20"/>
        </w:rPr>
        <w:t>, localizado no município de Niterói/RJ.</w:t>
      </w:r>
      <w:r w:rsidR="000A7350" w:rsidRPr="00EB0AB9">
        <w:rPr>
          <w:rFonts w:asciiTheme="minorHAnsi" w:hAnsiTheme="minorHAnsi" w:cstheme="minorHAnsi"/>
          <w:sz w:val="20"/>
          <w:szCs w:val="20"/>
        </w:rPr>
        <w:t xml:space="preserve"> </w:t>
      </w:r>
      <w:r w:rsidRPr="00EB0AB9">
        <w:rPr>
          <w:rFonts w:asciiTheme="minorHAnsi" w:hAnsiTheme="minorHAnsi" w:cstheme="minorHAnsi"/>
          <w:sz w:val="20"/>
          <w:szCs w:val="20"/>
        </w:rPr>
        <w:t xml:space="preserve">A área de intervenção apresenta aproximadamente </w:t>
      </w:r>
      <w:r w:rsidR="00903A9B" w:rsidRPr="00EB0AB9">
        <w:rPr>
          <w:rFonts w:asciiTheme="minorHAnsi" w:hAnsiTheme="minorHAnsi" w:cstheme="minorHAnsi"/>
          <w:sz w:val="20"/>
          <w:szCs w:val="20"/>
        </w:rPr>
        <w:t>200</w:t>
      </w:r>
      <w:r w:rsidR="00A53DE6" w:rsidRPr="00EB0AB9">
        <w:rPr>
          <w:rFonts w:asciiTheme="minorHAnsi" w:hAnsiTheme="minorHAnsi" w:cstheme="minorHAnsi"/>
          <w:sz w:val="20"/>
          <w:szCs w:val="20"/>
        </w:rPr>
        <w:t xml:space="preserve">m², </w:t>
      </w:r>
      <w:r w:rsidR="008E7E9B" w:rsidRPr="00EB0AB9">
        <w:rPr>
          <w:rFonts w:asciiTheme="minorHAnsi" w:hAnsiTheme="minorHAnsi" w:cstheme="minorHAnsi"/>
          <w:sz w:val="20"/>
          <w:szCs w:val="20"/>
        </w:rPr>
        <w:t xml:space="preserve">contando </w:t>
      </w:r>
      <w:r w:rsidR="00903A9B" w:rsidRPr="00EB0AB9">
        <w:rPr>
          <w:rFonts w:asciiTheme="minorHAnsi" w:hAnsiTheme="minorHAnsi" w:cstheme="minorHAnsi"/>
          <w:sz w:val="20"/>
          <w:szCs w:val="20"/>
        </w:rPr>
        <w:t>a subestação nova e a antiga</w:t>
      </w:r>
      <w:r w:rsidR="008E7E9B" w:rsidRPr="00EB0AB9">
        <w:rPr>
          <w:rFonts w:asciiTheme="minorHAnsi" w:hAnsiTheme="minorHAnsi" w:cstheme="minorHAnsi"/>
          <w:sz w:val="20"/>
          <w:szCs w:val="20"/>
        </w:rPr>
        <w:t xml:space="preserve"> e todo caminhamento </w:t>
      </w:r>
      <w:r w:rsidR="00903A9B" w:rsidRPr="00EB0AB9">
        <w:rPr>
          <w:rFonts w:asciiTheme="minorHAnsi" w:hAnsiTheme="minorHAnsi" w:cstheme="minorHAnsi"/>
          <w:sz w:val="20"/>
          <w:szCs w:val="20"/>
        </w:rPr>
        <w:t xml:space="preserve">do alimentador </w:t>
      </w:r>
      <w:r w:rsidR="008E7E9B" w:rsidRPr="00EB0AB9">
        <w:rPr>
          <w:rFonts w:asciiTheme="minorHAnsi" w:hAnsiTheme="minorHAnsi" w:cstheme="minorHAnsi"/>
          <w:sz w:val="20"/>
          <w:szCs w:val="20"/>
        </w:rPr>
        <w:t>até o QGBT</w:t>
      </w:r>
      <w:r w:rsidR="00903A9B" w:rsidRPr="00EB0AB9">
        <w:rPr>
          <w:rFonts w:asciiTheme="minorHAnsi" w:hAnsiTheme="minorHAnsi" w:cstheme="minorHAnsi"/>
          <w:sz w:val="20"/>
          <w:szCs w:val="20"/>
        </w:rPr>
        <w:t xml:space="preserve"> </w:t>
      </w:r>
      <w:r w:rsidR="00A53DE6" w:rsidRPr="00EB0AB9">
        <w:rPr>
          <w:rFonts w:asciiTheme="minorHAnsi" w:hAnsiTheme="minorHAnsi" w:cstheme="minorHAnsi"/>
          <w:sz w:val="20"/>
          <w:szCs w:val="20"/>
        </w:rPr>
        <w:t>localiza</w:t>
      </w:r>
      <w:r w:rsidR="008E7E9B" w:rsidRPr="00EB0AB9">
        <w:rPr>
          <w:rFonts w:asciiTheme="minorHAnsi" w:hAnsiTheme="minorHAnsi" w:cstheme="minorHAnsi"/>
          <w:sz w:val="20"/>
          <w:szCs w:val="20"/>
        </w:rPr>
        <w:t>do</w:t>
      </w:r>
      <w:r w:rsidR="00A53DE6" w:rsidRPr="00EB0AB9">
        <w:rPr>
          <w:rFonts w:asciiTheme="minorHAnsi" w:hAnsiTheme="minorHAnsi" w:cstheme="minorHAnsi"/>
          <w:sz w:val="20"/>
          <w:szCs w:val="20"/>
        </w:rPr>
        <w:t xml:space="preserve"> no </w:t>
      </w:r>
      <w:r w:rsidRPr="00EB0AB9">
        <w:rPr>
          <w:rFonts w:asciiTheme="minorHAnsi" w:hAnsiTheme="minorHAnsi" w:cstheme="minorHAnsi"/>
          <w:sz w:val="20"/>
          <w:szCs w:val="20"/>
        </w:rPr>
        <w:t>pavimento</w:t>
      </w:r>
      <w:r w:rsidR="00A53DE6" w:rsidRPr="00EB0AB9">
        <w:rPr>
          <w:rFonts w:asciiTheme="minorHAnsi" w:hAnsiTheme="minorHAnsi" w:cstheme="minorHAnsi"/>
          <w:sz w:val="20"/>
          <w:szCs w:val="20"/>
        </w:rPr>
        <w:t xml:space="preserve"> térreo </w:t>
      </w:r>
      <w:r w:rsidR="00A337C6" w:rsidRPr="00EB0AB9">
        <w:rPr>
          <w:rFonts w:asciiTheme="minorHAnsi" w:hAnsiTheme="minorHAnsi" w:cstheme="minorHAnsi"/>
          <w:sz w:val="20"/>
          <w:szCs w:val="20"/>
        </w:rPr>
        <w:t>da</w:t>
      </w:r>
      <w:r w:rsidRPr="00EB0AB9">
        <w:rPr>
          <w:rFonts w:asciiTheme="minorHAnsi" w:hAnsiTheme="minorHAnsi" w:cstheme="minorHAnsi"/>
          <w:sz w:val="20"/>
          <w:szCs w:val="20"/>
        </w:rPr>
        <w:t xml:space="preserve"> edificação.</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 xml:space="preserve">Estas especificações/descrição dos serviços fazem parte do Projeto </w:t>
      </w:r>
      <w:r w:rsidR="00A337C6" w:rsidRPr="00EB0AB9">
        <w:rPr>
          <w:rFonts w:asciiTheme="minorHAnsi" w:hAnsiTheme="minorHAnsi" w:cstheme="minorHAnsi"/>
          <w:sz w:val="20"/>
          <w:szCs w:val="20"/>
        </w:rPr>
        <w:t>E</w:t>
      </w:r>
      <w:r w:rsidRPr="00EB0AB9">
        <w:rPr>
          <w:rFonts w:asciiTheme="minorHAnsi" w:hAnsiTheme="minorHAnsi" w:cstheme="minorHAnsi"/>
          <w:sz w:val="20"/>
          <w:szCs w:val="20"/>
        </w:rPr>
        <w:t>xecutivo</w:t>
      </w:r>
      <w:r w:rsidR="00A337C6" w:rsidRPr="00EB0AB9">
        <w:rPr>
          <w:rFonts w:asciiTheme="minorHAnsi" w:hAnsiTheme="minorHAnsi" w:cstheme="minorHAnsi"/>
          <w:sz w:val="20"/>
          <w:szCs w:val="20"/>
        </w:rPr>
        <w:t xml:space="preserve"> de Instalações Elétricas</w:t>
      </w:r>
      <w:r w:rsidRPr="00EB0AB9">
        <w:rPr>
          <w:rFonts w:asciiTheme="minorHAnsi" w:hAnsiTheme="minorHAnsi" w:cstheme="minorHAnsi"/>
          <w:sz w:val="20"/>
          <w:szCs w:val="20"/>
        </w:rPr>
        <w:t xml:space="preserve"> para a obra, que seguem as normas e definem procedimentos de execução, bem como determinam os materiais a serem empregados nos serviços a serem desenvolvidos, sendo estas complementadas pelo projeto, planilha orçamentária e cronograma físico-financeiro.</w:t>
      </w:r>
      <w:r w:rsidR="00A337C6" w:rsidRPr="00EB0AB9">
        <w:rPr>
          <w:rFonts w:asciiTheme="minorHAnsi" w:hAnsiTheme="minorHAnsi" w:cstheme="minorHAnsi"/>
          <w:sz w:val="20"/>
          <w:szCs w:val="20"/>
        </w:rPr>
        <w:t xml:space="preserve"> </w:t>
      </w:r>
      <w:r w:rsidRPr="00EB0AB9">
        <w:rPr>
          <w:rFonts w:asciiTheme="minorHAnsi" w:hAnsiTheme="minorHAnsi" w:cstheme="minorHAnsi"/>
          <w:sz w:val="20"/>
          <w:szCs w:val="20"/>
        </w:rPr>
        <w:t>O local a ser executado o projeto deverá apresentar condições ideais para que este aconteça sem danos futuros.</w:t>
      </w:r>
    </w:p>
    <w:p w:rsidR="005161CF" w:rsidRPr="00EB0AB9"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 xml:space="preserve"> </w:t>
      </w:r>
    </w:p>
    <w:p w:rsidR="005161CF" w:rsidRPr="00EB0AB9"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II.                  GARANTIA:</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Compete à empresa executora garantir e responsabilizar-se pela perfeita execução dos serviços listados, nos termos da legislação em vigor, obrigando-se a substituir e / ou refazer, sem ônus para a contratante, qualquer serviço ou material que não esteja de acordo com as condições deste Memorial e Projetos Básico e Executivo; bem como, não executados a contento.</w:t>
      </w:r>
    </w:p>
    <w:p w:rsidR="005161CF" w:rsidRPr="00EB0AB9"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 xml:space="preserve"> </w:t>
      </w:r>
    </w:p>
    <w:p w:rsidR="005161CF" w:rsidRPr="00EB0AB9"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III.                VISTORIA</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Antes da apresentação da proposta, a empresa deverá examinar os desenhos, especificações e demais elementos técnicos fornecidos para execução dos serviços, bem como vistoriar previamente o local da obra a fim de levantar quantidades, verificar a complexidade dos serviços e também eventuais dúvidas, omissões ou falhas, as quais deverão ser sanadas antes da licitação.</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A empresa deverá comunicar, imediatamente e por escrito, eventuais discrepâncias, erros ou omissões que porventura tenha observado de forma a sanar aqueles que possam trazer embaraços ao perfeito desenvolvimento da obra antes da licitação.</w:t>
      </w:r>
    </w:p>
    <w:p w:rsidR="005161CF" w:rsidRPr="00EB0AB9"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 xml:space="preserve"> </w:t>
      </w:r>
    </w:p>
    <w:p w:rsidR="005161CF" w:rsidRPr="00EB0AB9"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lastRenderedPageBreak/>
        <w:t>IV.                ALTERAÇÃO DE SERVIÇOS</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Se, por qualquer motivo, houver necessidade de alteração das obras / serviços e / ou especificações do projeto básico ou, se surgirem problemas durante o transcorrer das mesmas, não possíveis de serem previstos com antecedência, a contratada deverá justificar, por escrito, tais alterações e / ou problemas, submetendo-os, previamente, à fiscalização.</w:t>
      </w:r>
    </w:p>
    <w:p w:rsidR="005161CF" w:rsidRPr="00EB0AB9"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 xml:space="preserve"> </w:t>
      </w:r>
    </w:p>
    <w:p w:rsidR="005161CF" w:rsidRPr="00EB0AB9"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V.                  ORÇAMENTO</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O orçamento que acompanha este memorial é básico e é fonte de referência para a licitação.</w:t>
      </w:r>
    </w:p>
    <w:p w:rsidR="005161CF" w:rsidRPr="00EB0AB9"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Para cotação realística dos serviços as licitantes deverão vistoriar o local a fim de que não possam isentar-se de responsabilidades futuras, devido às condições atualmente existentes. Para os casos omissos neste memorial descritivo, dever-se-á seguir as indicações do desenho e vice-versa.</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A CONTRATADA deverá apresentar o seu orçamento de forma completa e de modo a contemplar todos os serviços e materiais para que atenda à obra, conforme o Projeto Básico fornecido.</w:t>
      </w:r>
    </w:p>
    <w:p w:rsidR="005161CF" w:rsidRPr="00EB0AB9"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Não serão aceitas reclamações e ou solicitações de serviços adicionais de itens que não estejam inicialmente no orçamento “BÁSICO”.</w:t>
      </w:r>
    </w:p>
    <w:p w:rsidR="005161CF" w:rsidRPr="00EB0AB9"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 xml:space="preserve"> </w:t>
      </w:r>
    </w:p>
    <w:p w:rsidR="005161CF" w:rsidRPr="00EB0AB9"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VI.                EQUIPAMENTOS DE SEGURANÇA</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É de inteira responsabilidade da firma executora a observação e adoção dos equipamentos de segurança adequados, visando não permitir a ocorrência de danos físicos e materiais, não só em relação aos seus funcionários, como também, em relação aos funcionários do local onde se realizará a obra, e demais usuários.</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Caberá à CONTRATADA a responsabilidade pelo fechamento das áreas próximas ao local onde estiverem sendo executados os serviços, com tapumes ou lonas plásticas, visando não interferir nas demais atividades realizadas nas dependências da Escola de Enfermagem Aurora de Afonso Costa.</w:t>
      </w:r>
    </w:p>
    <w:p w:rsidR="005161CF" w:rsidRPr="00EB0AB9"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 xml:space="preserve"> </w:t>
      </w:r>
    </w:p>
    <w:p w:rsidR="005161CF" w:rsidRPr="00EB0AB9"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VII.              MATERIAIS</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O licitante deverá incluir em seus preços FORNECIMENTO de todos os materiais necessários à execução e INSTALAÇÃO dos serviços relacionados abaixo.</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Todos os materiais a serem utilizados serão novos, de primeira qualidade,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se solicitado pela fiscalização.</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lastRenderedPageBreak/>
        <w:t>A fiscalização poderá solicitar uma vistoria em conjunto com o representante do fabricante, visando obter o melhor controle de qualidade possível dos serviços e produtos utilizados.</w:t>
      </w:r>
    </w:p>
    <w:p w:rsidR="005161CF" w:rsidRPr="00EB0AB9"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 xml:space="preserve"> </w:t>
      </w:r>
    </w:p>
    <w:p w:rsidR="005161CF" w:rsidRPr="00EB0AB9"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VIII.            MÃO DE OBRA</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Os serviços serão executados com mão de obra qualificada, com especialização para cada tipo de serviço.</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A CONTRATADA deverá fornecer à FISCALIZAÇÃO, antes do início das obras, a relação dos funcionários que irão prestar serviço naquele local, com os respectivos números de identidade (RG).</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Todos os funcionários da CONTRATADA deverão estar, necessariamente, com os respectivos crachás de identificação, bem como, uniforme completo com logomarca da empresa.</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Deverão ser previstos horários normais de trabalho e caso seja necessário à execução dos serviços em finais de semana e feriados estes horários deverão ser combinados previamente com a administração da Escola de Enfermagem e com a FISCALIZAÇÃO.</w:t>
      </w:r>
    </w:p>
    <w:p w:rsidR="005161CF" w:rsidRPr="00EB0AB9" w:rsidRDefault="005161CF"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EB0AB9"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IX. CANTEIRO DE OBRAS</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O canteiro de obras deve se apresentar organizado, limpo e desimpedido, notadamente nas vias de circulação, passagens e escadas.</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O entulho e quaisquer sobras de material devem ser regularmente coletados e removidos, com a adoção de cuidados especiais, para evitar poeira excessiva e eventuais riscos.</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É proibida a queima de lixo, madeira ou quaisquer outros materiais no canteiro de obras.</w:t>
      </w:r>
    </w:p>
    <w:p w:rsidR="005161CF" w:rsidRPr="00EB0AB9"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Não é permitida a armazenagem de lixo ou entulho acumulado ou exposto em locais inadequados no canteiro de obras.</w:t>
      </w:r>
    </w:p>
    <w:p w:rsidR="005161CF" w:rsidRPr="00EB0AB9" w:rsidRDefault="005161CF"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EB0AB9" w:rsidRDefault="00986A2B" w:rsidP="00035F0C">
      <w:pPr>
        <w:pBdr>
          <w:top w:val="nil"/>
          <w:left w:val="nil"/>
          <w:bottom w:val="nil"/>
          <w:right w:val="nil"/>
          <w:between w:val="nil"/>
        </w:pBdr>
        <w:spacing w:after="0" w:line="360" w:lineRule="auto"/>
        <w:jc w:val="both"/>
        <w:rPr>
          <w:rFonts w:asciiTheme="minorHAnsi" w:hAnsiTheme="minorHAnsi" w:cstheme="minorHAnsi"/>
          <w:sz w:val="20"/>
          <w:szCs w:val="20"/>
        </w:rPr>
      </w:pPr>
      <w:proofErr w:type="gramStart"/>
      <w:r w:rsidRPr="00EB0AB9">
        <w:rPr>
          <w:rFonts w:asciiTheme="minorHAnsi" w:hAnsiTheme="minorHAnsi" w:cstheme="minorHAnsi"/>
          <w:sz w:val="20"/>
          <w:szCs w:val="20"/>
        </w:rPr>
        <w:t>X.                RELAÇÃO</w:t>
      </w:r>
      <w:proofErr w:type="gramEnd"/>
      <w:r w:rsidRPr="00EB0AB9">
        <w:rPr>
          <w:rFonts w:asciiTheme="minorHAnsi" w:hAnsiTheme="minorHAnsi" w:cstheme="minorHAnsi"/>
          <w:sz w:val="20"/>
          <w:szCs w:val="20"/>
        </w:rPr>
        <w:t xml:space="preserve"> E DESCRIÇÃO DOS SERVIÇOS, DE ACORDO COM A PLANILHA ORÇAMENTÁRIA E CRONOGRAMA FÍSICO-FINANCEIRO</w:t>
      </w:r>
    </w:p>
    <w:p w:rsidR="005161CF" w:rsidRPr="00EB0AB9" w:rsidRDefault="00986A2B" w:rsidP="006B420E">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Os itens da planilha orçamentária e do cronograma físico-financeiro são complementados pelas descrições que seguem abaixo:</w:t>
      </w:r>
    </w:p>
    <w:p w:rsidR="008D02FA" w:rsidRPr="00EB0AB9" w:rsidRDefault="008D02FA" w:rsidP="008D02FA">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E17028" w:rsidRDefault="00986A2B" w:rsidP="008D02FA">
      <w:pPr>
        <w:pStyle w:val="PargrafodaLista"/>
        <w:numPr>
          <w:ilvl w:val="0"/>
          <w:numId w:val="16"/>
        </w:numPr>
        <w:pBdr>
          <w:top w:val="nil"/>
          <w:left w:val="nil"/>
          <w:bottom w:val="nil"/>
          <w:right w:val="nil"/>
          <w:between w:val="nil"/>
        </w:pBdr>
        <w:spacing w:after="0" w:line="360" w:lineRule="auto"/>
        <w:ind w:left="0" w:firstLine="0"/>
        <w:jc w:val="both"/>
        <w:rPr>
          <w:rFonts w:asciiTheme="minorHAnsi" w:hAnsiTheme="minorHAnsi" w:cstheme="minorHAnsi"/>
          <w:b/>
          <w:sz w:val="20"/>
          <w:szCs w:val="20"/>
        </w:rPr>
      </w:pPr>
      <w:r w:rsidRPr="00E17028">
        <w:rPr>
          <w:rFonts w:asciiTheme="minorHAnsi" w:hAnsiTheme="minorHAnsi" w:cstheme="minorHAnsi"/>
          <w:b/>
          <w:sz w:val="20"/>
          <w:szCs w:val="20"/>
        </w:rPr>
        <w:t>PROJETOS</w:t>
      </w:r>
    </w:p>
    <w:p w:rsidR="005161CF" w:rsidRPr="00E17028" w:rsidRDefault="00D43115" w:rsidP="00035F0C">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 xml:space="preserve">1.1 O PROJETO EXECUTIVO DE ELÉTRICA É DESTINADO À OBRA DE TRANSFERÊNCIA DA ALIMENTAÇÃO ELÉTRICA DO PRÉDIO ANTIGO PARA SUBESTAÇÃO NOVA ADJACENTE AO INSTITUTO DE GEOCIÊNCIA NO CAMPUS DA PRAIA VERMELHA, TOTALIZANDO EM APROXIMADAMENTE 200M² DE ÁREA DE INTERVENÇÃO. </w:t>
      </w:r>
    </w:p>
    <w:p w:rsidR="00991035" w:rsidRPr="00EB0AB9" w:rsidRDefault="00986A2B" w:rsidP="00D43115">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lastRenderedPageBreak/>
        <w:t>Conforme planilha orçamentária</w:t>
      </w:r>
      <w:r w:rsidR="00D43115" w:rsidRPr="00EB0AB9">
        <w:rPr>
          <w:rFonts w:asciiTheme="minorHAnsi" w:hAnsiTheme="minorHAnsi" w:cstheme="minorHAnsi"/>
          <w:sz w:val="20"/>
          <w:szCs w:val="20"/>
        </w:rPr>
        <w:t xml:space="preserve"> A CONTRATADA deverá</w:t>
      </w:r>
      <w:r w:rsidRPr="00EB0AB9">
        <w:rPr>
          <w:rFonts w:asciiTheme="minorHAnsi" w:hAnsiTheme="minorHAnsi" w:cstheme="minorHAnsi"/>
          <w:sz w:val="20"/>
          <w:szCs w:val="20"/>
        </w:rPr>
        <w:t xml:space="preserve"> elabora</w:t>
      </w:r>
      <w:r w:rsidR="00D43115" w:rsidRPr="00EB0AB9">
        <w:rPr>
          <w:rFonts w:asciiTheme="minorHAnsi" w:hAnsiTheme="minorHAnsi" w:cstheme="minorHAnsi"/>
          <w:sz w:val="20"/>
          <w:szCs w:val="20"/>
        </w:rPr>
        <w:t>r</w:t>
      </w:r>
      <w:r w:rsidRPr="00EB0AB9">
        <w:rPr>
          <w:rFonts w:asciiTheme="minorHAnsi" w:hAnsiTheme="minorHAnsi" w:cstheme="minorHAnsi"/>
          <w:sz w:val="20"/>
          <w:szCs w:val="20"/>
        </w:rPr>
        <w:t xml:space="preserve"> </w:t>
      </w:r>
      <w:r w:rsidR="00A337C6" w:rsidRPr="00EB0AB9">
        <w:rPr>
          <w:rFonts w:asciiTheme="minorHAnsi" w:hAnsiTheme="minorHAnsi" w:cstheme="minorHAnsi"/>
          <w:sz w:val="20"/>
          <w:szCs w:val="20"/>
        </w:rPr>
        <w:t xml:space="preserve">o </w:t>
      </w:r>
      <w:r w:rsidRPr="00EB0AB9">
        <w:rPr>
          <w:rFonts w:asciiTheme="minorHAnsi" w:hAnsiTheme="minorHAnsi" w:cstheme="minorHAnsi"/>
          <w:sz w:val="20"/>
          <w:szCs w:val="20"/>
        </w:rPr>
        <w:t>Projeto "</w:t>
      </w:r>
      <w:r w:rsidRPr="00EB0AB9">
        <w:rPr>
          <w:rFonts w:asciiTheme="minorHAnsi" w:hAnsiTheme="minorHAnsi" w:cstheme="minorHAnsi"/>
          <w:i/>
          <w:sz w:val="20"/>
          <w:szCs w:val="20"/>
        </w:rPr>
        <w:t>as built</w:t>
      </w:r>
      <w:r w:rsidRPr="00EB0AB9">
        <w:rPr>
          <w:rFonts w:asciiTheme="minorHAnsi" w:hAnsiTheme="minorHAnsi" w:cstheme="minorHAnsi"/>
          <w:sz w:val="20"/>
          <w:szCs w:val="20"/>
        </w:rPr>
        <w:t xml:space="preserve">" do projeto </w:t>
      </w:r>
      <w:r w:rsidR="00D43115" w:rsidRPr="00EB0AB9">
        <w:rPr>
          <w:rFonts w:asciiTheme="minorHAnsi" w:hAnsiTheme="minorHAnsi" w:cstheme="minorHAnsi"/>
          <w:sz w:val="20"/>
          <w:szCs w:val="20"/>
        </w:rPr>
        <w:t>e</w:t>
      </w:r>
      <w:r w:rsidRPr="00EB0AB9">
        <w:rPr>
          <w:rFonts w:asciiTheme="minorHAnsi" w:hAnsiTheme="minorHAnsi" w:cstheme="minorHAnsi"/>
          <w:sz w:val="20"/>
          <w:szCs w:val="20"/>
        </w:rPr>
        <w:t>létrico</w:t>
      </w:r>
      <w:r w:rsidR="00255C8A" w:rsidRPr="00EB0AB9">
        <w:rPr>
          <w:rFonts w:asciiTheme="minorHAnsi" w:hAnsiTheme="minorHAnsi" w:cstheme="minorHAnsi"/>
          <w:sz w:val="20"/>
          <w:szCs w:val="20"/>
        </w:rPr>
        <w:t xml:space="preserve">, sendo </w:t>
      </w:r>
      <w:r w:rsidRPr="00EB0AB9">
        <w:rPr>
          <w:rFonts w:asciiTheme="minorHAnsi" w:hAnsiTheme="minorHAnsi" w:cstheme="minorHAnsi"/>
          <w:sz w:val="20"/>
          <w:szCs w:val="20"/>
        </w:rPr>
        <w:t>apresentado com a repres</w:t>
      </w:r>
      <w:r w:rsidR="00D43115" w:rsidRPr="00EB0AB9">
        <w:rPr>
          <w:rFonts w:asciiTheme="minorHAnsi" w:hAnsiTheme="minorHAnsi" w:cstheme="minorHAnsi"/>
          <w:sz w:val="20"/>
          <w:szCs w:val="20"/>
        </w:rPr>
        <w:t xml:space="preserve">entação gráfica, </w:t>
      </w:r>
      <w:r w:rsidRPr="00EB0AB9">
        <w:rPr>
          <w:rFonts w:asciiTheme="minorHAnsi" w:hAnsiTheme="minorHAnsi" w:cstheme="minorHAnsi"/>
          <w:sz w:val="20"/>
          <w:szCs w:val="20"/>
        </w:rPr>
        <w:t>respeita</w:t>
      </w:r>
      <w:r w:rsidR="00D43115" w:rsidRPr="00EB0AB9">
        <w:rPr>
          <w:rFonts w:asciiTheme="minorHAnsi" w:hAnsiTheme="minorHAnsi" w:cstheme="minorHAnsi"/>
          <w:sz w:val="20"/>
          <w:szCs w:val="20"/>
        </w:rPr>
        <w:t>ndo</w:t>
      </w:r>
      <w:r w:rsidRPr="00EB0AB9">
        <w:rPr>
          <w:rFonts w:asciiTheme="minorHAnsi" w:hAnsiTheme="minorHAnsi" w:cstheme="minorHAnsi"/>
          <w:sz w:val="20"/>
          <w:szCs w:val="20"/>
        </w:rPr>
        <w:t xml:space="preserve"> </w:t>
      </w:r>
      <w:proofErr w:type="gramStart"/>
      <w:r w:rsidR="00D43115" w:rsidRPr="00EB0AB9">
        <w:rPr>
          <w:rFonts w:asciiTheme="minorHAnsi" w:hAnsiTheme="minorHAnsi" w:cstheme="minorHAnsi"/>
          <w:sz w:val="20"/>
          <w:szCs w:val="20"/>
        </w:rPr>
        <w:t>à</w:t>
      </w:r>
      <w:proofErr w:type="gramEnd"/>
      <w:r w:rsidR="00D43115" w:rsidRPr="00EB0AB9">
        <w:rPr>
          <w:rFonts w:asciiTheme="minorHAnsi" w:hAnsiTheme="minorHAnsi" w:cstheme="minorHAnsi"/>
          <w:sz w:val="20"/>
          <w:szCs w:val="20"/>
        </w:rPr>
        <w:t xml:space="preserve"> normas </w:t>
      </w:r>
      <w:r w:rsidRPr="00EB0AB9">
        <w:rPr>
          <w:rFonts w:asciiTheme="minorHAnsi" w:hAnsiTheme="minorHAnsi" w:cstheme="minorHAnsi"/>
          <w:sz w:val="20"/>
          <w:szCs w:val="20"/>
        </w:rPr>
        <w:t>NBR afeita a sua disciplina</w:t>
      </w:r>
      <w:r w:rsidR="00255C8A" w:rsidRPr="00EB0AB9">
        <w:rPr>
          <w:rFonts w:asciiTheme="minorHAnsi" w:hAnsiTheme="minorHAnsi" w:cstheme="minorHAnsi"/>
          <w:sz w:val="20"/>
          <w:szCs w:val="20"/>
        </w:rPr>
        <w:t>. O material</w:t>
      </w:r>
      <w:r w:rsidR="00C00E76" w:rsidRPr="00EB0AB9">
        <w:rPr>
          <w:rFonts w:asciiTheme="minorHAnsi" w:hAnsiTheme="minorHAnsi" w:cstheme="minorHAnsi"/>
          <w:sz w:val="20"/>
          <w:szCs w:val="20"/>
        </w:rPr>
        <w:t xml:space="preserve"> </w:t>
      </w:r>
      <w:r w:rsidR="00255C8A" w:rsidRPr="00EB0AB9">
        <w:rPr>
          <w:rFonts w:asciiTheme="minorHAnsi" w:hAnsiTheme="minorHAnsi" w:cstheme="minorHAnsi"/>
          <w:sz w:val="20"/>
          <w:szCs w:val="20"/>
        </w:rPr>
        <w:t>atualizado deverá entregue em formato impresso</w:t>
      </w:r>
      <w:r w:rsidR="00C00E76" w:rsidRPr="00EB0AB9">
        <w:rPr>
          <w:rFonts w:asciiTheme="minorHAnsi" w:hAnsiTheme="minorHAnsi" w:cstheme="minorHAnsi"/>
          <w:sz w:val="20"/>
          <w:szCs w:val="20"/>
        </w:rPr>
        <w:t xml:space="preserve"> (</w:t>
      </w:r>
      <w:r w:rsidR="00D43115" w:rsidRPr="00EB0AB9">
        <w:rPr>
          <w:rFonts w:asciiTheme="minorHAnsi" w:hAnsiTheme="minorHAnsi" w:cstheme="minorHAnsi"/>
          <w:sz w:val="20"/>
          <w:szCs w:val="20"/>
        </w:rPr>
        <w:t>0</w:t>
      </w:r>
      <w:r w:rsidR="00C00E76" w:rsidRPr="00EB0AB9">
        <w:rPr>
          <w:rFonts w:asciiTheme="minorHAnsi" w:hAnsiTheme="minorHAnsi" w:cstheme="minorHAnsi"/>
          <w:sz w:val="20"/>
          <w:szCs w:val="20"/>
        </w:rPr>
        <w:t>2 vias)</w:t>
      </w:r>
      <w:r w:rsidR="00255C8A" w:rsidRPr="00EB0AB9">
        <w:rPr>
          <w:rFonts w:asciiTheme="minorHAnsi" w:hAnsiTheme="minorHAnsi" w:cstheme="minorHAnsi"/>
          <w:sz w:val="20"/>
          <w:szCs w:val="20"/>
        </w:rPr>
        <w:t xml:space="preserve"> e digital</w:t>
      </w:r>
      <w:r w:rsidR="00D43115" w:rsidRPr="00EB0AB9">
        <w:rPr>
          <w:rFonts w:asciiTheme="minorHAnsi" w:hAnsiTheme="minorHAnsi" w:cstheme="minorHAnsi"/>
          <w:sz w:val="20"/>
          <w:szCs w:val="20"/>
        </w:rPr>
        <w:t>, através de mídia,</w:t>
      </w:r>
      <w:r w:rsidR="00C00E76" w:rsidRPr="00EB0AB9">
        <w:rPr>
          <w:rFonts w:asciiTheme="minorHAnsi" w:hAnsiTheme="minorHAnsi" w:cstheme="minorHAnsi"/>
          <w:sz w:val="20"/>
          <w:szCs w:val="20"/>
        </w:rPr>
        <w:t xml:space="preserve"> à fiscalização.</w:t>
      </w:r>
      <w:r w:rsidR="00255C8A" w:rsidRPr="00EB0AB9">
        <w:rPr>
          <w:rFonts w:asciiTheme="minorHAnsi" w:hAnsiTheme="minorHAnsi" w:cstheme="minorHAnsi"/>
          <w:sz w:val="20"/>
          <w:szCs w:val="20"/>
        </w:rPr>
        <w:t xml:space="preserve"> </w:t>
      </w:r>
    </w:p>
    <w:p w:rsidR="00255C8A" w:rsidRPr="00EB0AB9" w:rsidRDefault="00255C8A"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E17028" w:rsidRDefault="00986A2B" w:rsidP="00035F0C">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2. GERENCIAMENTO DE OBRAS/FISCALIZAÇÃO</w:t>
      </w:r>
    </w:p>
    <w:p w:rsidR="00F36902" w:rsidRPr="00EB0AB9" w:rsidRDefault="00F36902"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E17028" w:rsidRDefault="00D43115" w:rsidP="00035F0C">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2.1 - ENGENHEIRO ELETRICISTA COM ENCARGOS COMPLEMENTARES.</w:t>
      </w:r>
    </w:p>
    <w:p w:rsidR="005161CF" w:rsidRPr="00EB0AB9" w:rsidRDefault="00986A2B" w:rsidP="00F36902">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 xml:space="preserve">Considerou-se, para o cálculo de horas, </w:t>
      </w:r>
      <w:r w:rsidR="00D22D29" w:rsidRPr="00EB0AB9">
        <w:rPr>
          <w:rFonts w:asciiTheme="minorHAnsi" w:hAnsiTheme="minorHAnsi" w:cstheme="minorHAnsi"/>
          <w:sz w:val="20"/>
          <w:szCs w:val="20"/>
        </w:rPr>
        <w:t xml:space="preserve">04 (quatro) </w:t>
      </w:r>
      <w:r w:rsidRPr="00EB0AB9">
        <w:rPr>
          <w:rFonts w:asciiTheme="minorHAnsi" w:hAnsiTheme="minorHAnsi" w:cstheme="minorHAnsi"/>
          <w:sz w:val="20"/>
          <w:szCs w:val="20"/>
        </w:rPr>
        <w:t>horas por semana, em dias alternados</w:t>
      </w:r>
      <w:r w:rsidR="00D22D29" w:rsidRPr="00EB0AB9">
        <w:rPr>
          <w:rFonts w:asciiTheme="minorHAnsi" w:hAnsiTheme="minorHAnsi" w:cstheme="minorHAnsi"/>
          <w:sz w:val="20"/>
          <w:szCs w:val="20"/>
        </w:rPr>
        <w:t xml:space="preserve"> a definir</w:t>
      </w:r>
      <w:r w:rsidRPr="00EB0AB9">
        <w:rPr>
          <w:rFonts w:asciiTheme="minorHAnsi" w:hAnsiTheme="minorHAnsi" w:cstheme="minorHAnsi"/>
          <w:sz w:val="20"/>
          <w:szCs w:val="20"/>
        </w:rPr>
        <w:t xml:space="preserve">, durante o período de </w:t>
      </w:r>
      <w:r w:rsidR="00F36902" w:rsidRPr="00EB0AB9">
        <w:rPr>
          <w:rFonts w:asciiTheme="minorHAnsi" w:hAnsiTheme="minorHAnsi" w:cstheme="minorHAnsi"/>
          <w:sz w:val="20"/>
          <w:szCs w:val="20"/>
        </w:rPr>
        <w:t>0</w:t>
      </w:r>
      <w:r w:rsidR="008D2EAE" w:rsidRPr="00EB0AB9">
        <w:rPr>
          <w:rFonts w:asciiTheme="minorHAnsi" w:hAnsiTheme="minorHAnsi" w:cstheme="minorHAnsi"/>
          <w:sz w:val="20"/>
          <w:szCs w:val="20"/>
        </w:rPr>
        <w:t>3</w:t>
      </w:r>
      <w:r w:rsidR="00DC07C0" w:rsidRPr="00EB0AB9">
        <w:rPr>
          <w:rFonts w:asciiTheme="minorHAnsi" w:hAnsiTheme="minorHAnsi" w:cstheme="minorHAnsi"/>
          <w:sz w:val="20"/>
          <w:szCs w:val="20"/>
        </w:rPr>
        <w:t xml:space="preserve"> (</w:t>
      </w:r>
      <w:r w:rsidR="008D2EAE" w:rsidRPr="00EB0AB9">
        <w:rPr>
          <w:rFonts w:asciiTheme="minorHAnsi" w:hAnsiTheme="minorHAnsi" w:cstheme="minorHAnsi"/>
          <w:sz w:val="20"/>
          <w:szCs w:val="20"/>
        </w:rPr>
        <w:t>três</w:t>
      </w:r>
      <w:r w:rsidR="00DC07C0" w:rsidRPr="00EB0AB9">
        <w:rPr>
          <w:rFonts w:asciiTheme="minorHAnsi" w:hAnsiTheme="minorHAnsi" w:cstheme="minorHAnsi"/>
          <w:sz w:val="20"/>
          <w:szCs w:val="20"/>
        </w:rPr>
        <w:t>)</w:t>
      </w:r>
      <w:r w:rsidRPr="00EB0AB9">
        <w:rPr>
          <w:rFonts w:asciiTheme="minorHAnsi" w:hAnsiTheme="minorHAnsi" w:cstheme="minorHAnsi"/>
          <w:sz w:val="20"/>
          <w:szCs w:val="20"/>
        </w:rPr>
        <w:t xml:space="preserve"> meses. A CONTRATADA deverá disponibilizar profissional habilitado com experiência, para fazer o acompanhamento técnico durante execução das obras de reforma do Laboratório de Técnicas de Enfermagem.</w:t>
      </w:r>
    </w:p>
    <w:p w:rsidR="006B420E" w:rsidRPr="00EB0AB9" w:rsidRDefault="006B420E"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F36902" w:rsidRPr="00E17028" w:rsidRDefault="00D43115" w:rsidP="00035F0C">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2.2 – ART (ANOTAÇÃO DE RESPONSABILIDADE TÉCNICA) CREA DE ENGENHEIRO ELETRICISTA.</w:t>
      </w:r>
    </w:p>
    <w:p w:rsidR="00DC07C0" w:rsidRPr="00EB0AB9" w:rsidRDefault="00F36902" w:rsidP="00F36902">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 xml:space="preserve">A CONTRATADA </w:t>
      </w:r>
      <w:r w:rsidR="008D02FA" w:rsidRPr="00EB0AB9">
        <w:rPr>
          <w:rFonts w:asciiTheme="minorHAnsi" w:hAnsiTheme="minorHAnsi" w:cstheme="minorHAnsi"/>
          <w:sz w:val="20"/>
          <w:szCs w:val="20"/>
        </w:rPr>
        <w:t>D</w:t>
      </w:r>
      <w:r w:rsidR="00DC07C0" w:rsidRPr="00EB0AB9">
        <w:rPr>
          <w:rFonts w:asciiTheme="minorHAnsi" w:hAnsiTheme="minorHAnsi" w:cstheme="minorHAnsi"/>
          <w:sz w:val="20"/>
          <w:szCs w:val="20"/>
        </w:rPr>
        <w:t>everá ser apresentada a ART</w:t>
      </w:r>
      <w:r w:rsidR="00015CE0" w:rsidRPr="00EB0AB9">
        <w:rPr>
          <w:rFonts w:asciiTheme="minorHAnsi" w:hAnsiTheme="minorHAnsi" w:cstheme="minorHAnsi"/>
          <w:sz w:val="20"/>
          <w:szCs w:val="20"/>
        </w:rPr>
        <w:t xml:space="preserve"> de execução (anotação de responsabilidade técnica)</w:t>
      </w:r>
      <w:r w:rsidR="00DC07C0" w:rsidRPr="00EB0AB9">
        <w:rPr>
          <w:rFonts w:asciiTheme="minorHAnsi" w:hAnsiTheme="minorHAnsi" w:cstheme="minorHAnsi"/>
          <w:sz w:val="20"/>
          <w:szCs w:val="20"/>
        </w:rPr>
        <w:t xml:space="preserve"> do engenheiro </w:t>
      </w:r>
      <w:r w:rsidR="008D02FA" w:rsidRPr="00EB0AB9">
        <w:rPr>
          <w:rFonts w:asciiTheme="minorHAnsi" w:hAnsiTheme="minorHAnsi" w:cstheme="minorHAnsi"/>
          <w:sz w:val="20"/>
          <w:szCs w:val="20"/>
        </w:rPr>
        <w:t>Eletricista</w:t>
      </w:r>
      <w:r w:rsidR="00DC07C0" w:rsidRPr="00EB0AB9">
        <w:rPr>
          <w:rFonts w:asciiTheme="minorHAnsi" w:hAnsiTheme="minorHAnsi" w:cstheme="minorHAnsi"/>
          <w:sz w:val="20"/>
          <w:szCs w:val="20"/>
        </w:rPr>
        <w:t xml:space="preserve"> referente ao acompanhamento técnico desta obra.</w:t>
      </w:r>
    </w:p>
    <w:p w:rsidR="00DC07C0" w:rsidRPr="00EB0AB9" w:rsidRDefault="00DC07C0"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E17028" w:rsidRDefault="00986A2B" w:rsidP="00035F0C">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3. SERVIÇOS TÉCNICOS PRELIMINARES</w:t>
      </w:r>
    </w:p>
    <w:p w:rsidR="005161CF" w:rsidRPr="00EB0AB9" w:rsidRDefault="005161CF"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E17028" w:rsidRDefault="00D43115" w:rsidP="00035F0C">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3.1 - PLACA DE RESPONSABILIDADE TÉCNICA EM CHAPA GALVANIZADA – FORNECIMENTO E COLOCAÇÃO, CONFORME MODELO A SER FORNECIDO PELA FISCALIZAÇÃO.</w:t>
      </w:r>
    </w:p>
    <w:p w:rsidR="005161CF" w:rsidRPr="00EB0AB9" w:rsidRDefault="00986A2B" w:rsidP="00F36902">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 xml:space="preserve">A CONTRATADA providenciará a aquisição e assentamento de placa para identificação da obra em chapa de aço galvanizado, conforme normas e modelo UFF a ser fornecido, medindo 2,10m x 1,50m, em local indicado pela </w:t>
      </w:r>
      <w:r w:rsidR="00DC07C0" w:rsidRPr="00EB0AB9">
        <w:rPr>
          <w:rFonts w:asciiTheme="minorHAnsi" w:hAnsiTheme="minorHAnsi" w:cstheme="minorHAnsi"/>
          <w:sz w:val="20"/>
          <w:szCs w:val="20"/>
        </w:rPr>
        <w:t>FISCALIZAÇÃO</w:t>
      </w:r>
      <w:r w:rsidRPr="00EB0AB9">
        <w:rPr>
          <w:rFonts w:asciiTheme="minorHAnsi" w:hAnsiTheme="minorHAnsi" w:cstheme="minorHAnsi"/>
          <w:sz w:val="20"/>
          <w:szCs w:val="20"/>
        </w:rPr>
        <w:t>, conservando-a em boas condições ou substituindo-a caso necessário até a entrega definitiva da obra.</w:t>
      </w:r>
    </w:p>
    <w:p w:rsidR="00F36902" w:rsidRPr="00EB0AB9" w:rsidRDefault="00F36902"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E17028" w:rsidRDefault="00D43115" w:rsidP="00035F0C">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3.02 - BARRACÃO DE OBRA PARA ESCRITÓRIO E ALMOXARIFADO, COM PISO EM CONCRETO, PAREDES EM COMPENSADO 10MM, COBERTURA EM TELHA AMIANTO 6MM, INCLUSO INSTALAÇÕES ELÉTRICAS E ESQUADRIAS – FORNECIMENTO E INSTALAÇÃO.</w:t>
      </w:r>
    </w:p>
    <w:p w:rsidR="005161CF" w:rsidRPr="00EB0AB9" w:rsidRDefault="00986A2B" w:rsidP="00F36902">
      <w:pPr>
        <w:pBdr>
          <w:top w:val="nil"/>
          <w:left w:val="nil"/>
          <w:bottom w:val="nil"/>
          <w:right w:val="nil"/>
          <w:between w:val="nil"/>
        </w:pBd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A CONTRATADA providenciará às suas expensas condições para utilização do espaço físico, indicado pela direção da Unidade. O local deverá ser mantido pela contratada em condições de limpeza e segurança até a entrega definitiva da obra.</w:t>
      </w:r>
    </w:p>
    <w:p w:rsidR="00F36902" w:rsidRPr="00EB0AB9" w:rsidRDefault="00F36902"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E17028" w:rsidRDefault="00EA0C39" w:rsidP="00035F0C">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3.</w:t>
      </w:r>
      <w:r w:rsidR="00695CAB" w:rsidRPr="00E17028">
        <w:rPr>
          <w:rFonts w:asciiTheme="minorHAnsi" w:hAnsiTheme="minorHAnsi" w:cstheme="minorHAnsi"/>
          <w:b/>
          <w:sz w:val="20"/>
          <w:szCs w:val="20"/>
        </w:rPr>
        <w:t>3</w:t>
      </w:r>
      <w:r w:rsidRPr="00E17028">
        <w:rPr>
          <w:rFonts w:asciiTheme="minorHAnsi" w:hAnsiTheme="minorHAnsi" w:cstheme="minorHAnsi"/>
          <w:b/>
          <w:sz w:val="20"/>
          <w:szCs w:val="20"/>
        </w:rPr>
        <w:t xml:space="preserve"> </w:t>
      </w:r>
      <w:r w:rsidR="00DC07C0" w:rsidRPr="00E17028">
        <w:rPr>
          <w:rFonts w:asciiTheme="minorHAnsi" w:hAnsiTheme="minorHAnsi" w:cstheme="minorHAnsi"/>
          <w:b/>
          <w:sz w:val="20"/>
          <w:szCs w:val="20"/>
        </w:rPr>
        <w:t xml:space="preserve">- </w:t>
      </w:r>
      <w:r w:rsidR="00107C3D" w:rsidRPr="00E17028">
        <w:rPr>
          <w:rFonts w:asciiTheme="minorHAnsi" w:hAnsiTheme="minorHAnsi" w:cstheme="minorHAnsi"/>
          <w:b/>
          <w:sz w:val="20"/>
          <w:szCs w:val="20"/>
        </w:rPr>
        <w:t>REMOÇÃO DE LUMINÁRIAS, DE FORMA MANUAL, SEM REAPROVEITAMENTO.</w:t>
      </w:r>
    </w:p>
    <w:p w:rsidR="00F36902" w:rsidRPr="00EB0AB9" w:rsidRDefault="00F36902"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lastRenderedPageBreak/>
        <w:tab/>
      </w:r>
      <w:r w:rsidR="00D43115" w:rsidRPr="00EB0AB9">
        <w:rPr>
          <w:rFonts w:asciiTheme="minorHAnsi" w:hAnsiTheme="minorHAnsi" w:cstheme="minorHAnsi"/>
          <w:sz w:val="20"/>
          <w:szCs w:val="20"/>
        </w:rPr>
        <w:t>Deverão ser</w:t>
      </w:r>
      <w:r w:rsidRPr="00EB0AB9">
        <w:rPr>
          <w:rFonts w:asciiTheme="minorHAnsi" w:hAnsiTheme="minorHAnsi" w:cstheme="minorHAnsi"/>
          <w:sz w:val="20"/>
          <w:szCs w:val="20"/>
        </w:rPr>
        <w:t xml:space="preserve"> retirado</w:t>
      </w:r>
      <w:r w:rsidR="00D43115" w:rsidRPr="00EB0AB9">
        <w:rPr>
          <w:rFonts w:asciiTheme="minorHAnsi" w:hAnsiTheme="minorHAnsi" w:cstheme="minorHAnsi"/>
          <w:sz w:val="20"/>
          <w:szCs w:val="20"/>
        </w:rPr>
        <w:t>s</w:t>
      </w:r>
      <w:r w:rsidRPr="00EB0AB9">
        <w:rPr>
          <w:rFonts w:asciiTheme="minorHAnsi" w:hAnsiTheme="minorHAnsi" w:cstheme="minorHAnsi"/>
          <w:sz w:val="20"/>
          <w:szCs w:val="20"/>
        </w:rPr>
        <w:t xml:space="preserve"> do local, de forma </w:t>
      </w:r>
      <w:r w:rsidR="00D43115" w:rsidRPr="00EB0AB9">
        <w:rPr>
          <w:rFonts w:asciiTheme="minorHAnsi" w:hAnsiTheme="minorHAnsi" w:cstheme="minorHAnsi"/>
          <w:sz w:val="20"/>
          <w:szCs w:val="20"/>
        </w:rPr>
        <w:t>temporária</w:t>
      </w:r>
      <w:r w:rsidRPr="00EB0AB9">
        <w:rPr>
          <w:rFonts w:asciiTheme="minorHAnsi" w:hAnsiTheme="minorHAnsi" w:cstheme="minorHAnsi"/>
          <w:sz w:val="20"/>
          <w:szCs w:val="20"/>
        </w:rPr>
        <w:t>, 04 (quatro) refletores</w:t>
      </w:r>
      <w:r w:rsidR="00107C3D" w:rsidRPr="00EB0AB9">
        <w:rPr>
          <w:rFonts w:asciiTheme="minorHAnsi" w:hAnsiTheme="minorHAnsi" w:cstheme="minorHAnsi"/>
          <w:sz w:val="20"/>
          <w:szCs w:val="20"/>
        </w:rPr>
        <w:t xml:space="preserve"> localizados abaixo da laje de piso do 2º pavimento. Essa remoção temporária se f</w:t>
      </w:r>
      <w:r w:rsidR="00D43115" w:rsidRPr="00EB0AB9">
        <w:rPr>
          <w:rFonts w:asciiTheme="minorHAnsi" w:hAnsiTheme="minorHAnsi" w:cstheme="minorHAnsi"/>
          <w:sz w:val="20"/>
          <w:szCs w:val="20"/>
        </w:rPr>
        <w:t>az</w:t>
      </w:r>
      <w:r w:rsidR="00107C3D" w:rsidRPr="00EB0AB9">
        <w:rPr>
          <w:rFonts w:asciiTheme="minorHAnsi" w:hAnsiTheme="minorHAnsi" w:cstheme="minorHAnsi"/>
          <w:sz w:val="20"/>
          <w:szCs w:val="20"/>
        </w:rPr>
        <w:t xml:space="preserve"> necessário para instalação do barramento blindado (</w:t>
      </w:r>
      <w:r w:rsidR="00107C3D" w:rsidRPr="00EB0AB9">
        <w:rPr>
          <w:rFonts w:asciiTheme="minorHAnsi" w:hAnsiTheme="minorHAnsi" w:cstheme="minorHAnsi"/>
          <w:i/>
          <w:sz w:val="20"/>
          <w:szCs w:val="20"/>
        </w:rPr>
        <w:t>bus-way</w:t>
      </w:r>
      <w:r w:rsidR="00107C3D" w:rsidRPr="00EB0AB9">
        <w:rPr>
          <w:rFonts w:asciiTheme="minorHAnsi" w:hAnsiTheme="minorHAnsi" w:cstheme="minorHAnsi"/>
          <w:sz w:val="20"/>
          <w:szCs w:val="20"/>
        </w:rPr>
        <w:t>).</w:t>
      </w:r>
    </w:p>
    <w:p w:rsidR="006B420E" w:rsidRPr="00EB0AB9" w:rsidRDefault="006B420E"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5161CF" w:rsidRPr="00E17028" w:rsidRDefault="00986A2B" w:rsidP="00035F0C">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3.</w:t>
      </w:r>
      <w:r w:rsidR="00107C3D" w:rsidRPr="00E17028">
        <w:rPr>
          <w:rFonts w:asciiTheme="minorHAnsi" w:hAnsiTheme="minorHAnsi" w:cstheme="minorHAnsi"/>
          <w:b/>
          <w:sz w:val="20"/>
          <w:szCs w:val="20"/>
        </w:rPr>
        <w:t>4</w:t>
      </w:r>
      <w:r w:rsidR="00EA0C39" w:rsidRPr="00E17028">
        <w:rPr>
          <w:rFonts w:asciiTheme="minorHAnsi" w:hAnsiTheme="minorHAnsi" w:cstheme="minorHAnsi"/>
          <w:b/>
          <w:sz w:val="20"/>
          <w:szCs w:val="20"/>
        </w:rPr>
        <w:t xml:space="preserve"> </w:t>
      </w:r>
      <w:r w:rsidR="00107C3D" w:rsidRPr="00E17028">
        <w:rPr>
          <w:rFonts w:asciiTheme="minorHAnsi" w:hAnsiTheme="minorHAnsi" w:cstheme="minorHAnsi"/>
          <w:b/>
          <w:sz w:val="20"/>
          <w:szCs w:val="20"/>
        </w:rPr>
        <w:t>–</w:t>
      </w:r>
      <w:r w:rsidR="00DC07C0" w:rsidRPr="00E17028">
        <w:rPr>
          <w:rFonts w:asciiTheme="minorHAnsi" w:hAnsiTheme="minorHAnsi" w:cstheme="minorHAnsi"/>
          <w:b/>
          <w:sz w:val="20"/>
          <w:szCs w:val="20"/>
        </w:rPr>
        <w:t xml:space="preserve"> </w:t>
      </w:r>
      <w:r w:rsidR="00107C3D" w:rsidRPr="00E17028">
        <w:rPr>
          <w:rFonts w:asciiTheme="minorHAnsi" w:hAnsiTheme="minorHAnsi" w:cstheme="minorHAnsi"/>
          <w:b/>
          <w:sz w:val="20"/>
          <w:szCs w:val="20"/>
        </w:rPr>
        <w:t>RECOLOCAÇÃO DE REFLETORES EM LAJE (EXTERNA) INSTALAÇÃO.</w:t>
      </w:r>
    </w:p>
    <w:p w:rsidR="00107C3D" w:rsidRPr="00EB0AB9" w:rsidRDefault="00107C3D" w:rsidP="00035F0C">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Os refletores retirados</w:t>
      </w:r>
      <w:r w:rsidR="00D43115" w:rsidRPr="00EB0AB9">
        <w:rPr>
          <w:rFonts w:asciiTheme="minorHAnsi" w:hAnsiTheme="minorHAnsi" w:cstheme="minorHAnsi"/>
          <w:sz w:val="20"/>
          <w:szCs w:val="20"/>
        </w:rPr>
        <w:t>, conforme item anterior deverá ser</w:t>
      </w:r>
      <w:r w:rsidRPr="00EB0AB9">
        <w:rPr>
          <w:rFonts w:asciiTheme="minorHAnsi" w:hAnsiTheme="minorHAnsi" w:cstheme="minorHAnsi"/>
          <w:sz w:val="20"/>
          <w:szCs w:val="20"/>
        </w:rPr>
        <w:t xml:space="preserve"> </w:t>
      </w:r>
      <w:r w:rsidR="00D43115" w:rsidRPr="00EB0AB9">
        <w:rPr>
          <w:rFonts w:asciiTheme="minorHAnsi" w:hAnsiTheme="minorHAnsi" w:cstheme="minorHAnsi"/>
          <w:sz w:val="20"/>
          <w:szCs w:val="20"/>
        </w:rPr>
        <w:t>recolocado</w:t>
      </w:r>
      <w:r w:rsidRPr="00EB0AB9">
        <w:rPr>
          <w:rFonts w:asciiTheme="minorHAnsi" w:hAnsiTheme="minorHAnsi" w:cstheme="minorHAnsi"/>
          <w:sz w:val="20"/>
          <w:szCs w:val="20"/>
        </w:rPr>
        <w:t>, ajustando sua posição conforme barramento blindado instalado.</w:t>
      </w:r>
    </w:p>
    <w:p w:rsidR="00083DA5" w:rsidRPr="00EB0AB9" w:rsidRDefault="00083DA5" w:rsidP="00035F0C">
      <w:pPr>
        <w:pBdr>
          <w:top w:val="nil"/>
          <w:left w:val="nil"/>
          <w:bottom w:val="nil"/>
          <w:right w:val="nil"/>
          <w:between w:val="nil"/>
        </w:pBdr>
        <w:spacing w:after="0" w:line="360" w:lineRule="auto"/>
        <w:jc w:val="both"/>
        <w:rPr>
          <w:rFonts w:asciiTheme="minorHAnsi" w:hAnsiTheme="minorHAnsi" w:cstheme="minorHAnsi"/>
          <w:sz w:val="20"/>
          <w:szCs w:val="20"/>
        </w:rPr>
      </w:pPr>
    </w:p>
    <w:p w:rsidR="00107C3D" w:rsidRPr="00E17028" w:rsidRDefault="00D43115" w:rsidP="00035F0C">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4.0 – MOVIMENTO DE TERRA</w:t>
      </w:r>
    </w:p>
    <w:p w:rsidR="00083DA5" w:rsidRPr="00E17028" w:rsidRDefault="00083DA5" w:rsidP="00D43115">
      <w:pPr>
        <w:pBdr>
          <w:top w:val="nil"/>
          <w:left w:val="nil"/>
          <w:bottom w:val="nil"/>
          <w:right w:val="nil"/>
          <w:between w:val="nil"/>
        </w:pBdr>
        <w:spacing w:after="0" w:line="360" w:lineRule="auto"/>
        <w:jc w:val="both"/>
        <w:rPr>
          <w:rFonts w:asciiTheme="minorHAnsi" w:hAnsiTheme="minorHAnsi" w:cstheme="minorHAnsi"/>
          <w:b/>
          <w:sz w:val="20"/>
          <w:szCs w:val="20"/>
        </w:rPr>
      </w:pPr>
    </w:p>
    <w:p w:rsidR="00D43115" w:rsidRPr="00E17028" w:rsidRDefault="00D43115" w:rsidP="00D43115">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4.1 – APLICAÇÃO DE ADUBO EM SOLO. AF_05/2018.</w:t>
      </w:r>
    </w:p>
    <w:p w:rsidR="00D43115" w:rsidRPr="00EB0AB9" w:rsidRDefault="00D43115" w:rsidP="00D43115">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Após a demolição da subestação antiga e terreno,</w:t>
      </w:r>
      <w:r w:rsidR="001459F9" w:rsidRPr="00EB0AB9">
        <w:rPr>
          <w:rFonts w:asciiTheme="minorHAnsi" w:hAnsiTheme="minorHAnsi" w:cstheme="minorHAnsi"/>
          <w:sz w:val="20"/>
          <w:szCs w:val="20"/>
        </w:rPr>
        <w:t xml:space="preserve"> </w:t>
      </w:r>
      <w:r w:rsidRPr="00EB0AB9">
        <w:rPr>
          <w:rFonts w:asciiTheme="minorHAnsi" w:hAnsiTheme="minorHAnsi" w:cstheme="minorHAnsi"/>
          <w:sz w:val="20"/>
          <w:szCs w:val="20"/>
        </w:rPr>
        <w:t xml:space="preserve">limpo, o solo deverá ser adubado e preparado para colocação da grama. O composto utilizado deverá ser compatível com </w:t>
      </w:r>
      <w:r w:rsidR="001459F9" w:rsidRPr="00EB0AB9">
        <w:rPr>
          <w:rFonts w:asciiTheme="minorHAnsi" w:hAnsiTheme="minorHAnsi" w:cstheme="minorHAnsi"/>
          <w:sz w:val="20"/>
          <w:szCs w:val="20"/>
        </w:rPr>
        <w:t>a grama a ser plantada.</w:t>
      </w:r>
      <w:r w:rsidRPr="00EB0AB9">
        <w:rPr>
          <w:rFonts w:asciiTheme="minorHAnsi" w:hAnsiTheme="minorHAnsi" w:cstheme="minorHAnsi"/>
          <w:sz w:val="20"/>
          <w:szCs w:val="20"/>
        </w:rPr>
        <w:tab/>
      </w:r>
    </w:p>
    <w:p w:rsidR="00083DA5" w:rsidRPr="00EB0AB9" w:rsidRDefault="00083DA5" w:rsidP="00D43115">
      <w:pPr>
        <w:pBdr>
          <w:top w:val="nil"/>
          <w:left w:val="nil"/>
          <w:bottom w:val="nil"/>
          <w:right w:val="nil"/>
          <w:between w:val="nil"/>
        </w:pBdr>
        <w:spacing w:after="0" w:line="360" w:lineRule="auto"/>
        <w:jc w:val="both"/>
        <w:rPr>
          <w:rFonts w:asciiTheme="minorHAnsi" w:hAnsiTheme="minorHAnsi" w:cstheme="minorHAnsi"/>
          <w:sz w:val="20"/>
          <w:szCs w:val="20"/>
        </w:rPr>
      </w:pPr>
    </w:p>
    <w:p w:rsidR="00D43115" w:rsidRPr="00E17028" w:rsidRDefault="00D43115" w:rsidP="00D43115">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4.2 – PLANTIO DE GRAMA EM PLACAS. AF_05/2018.</w:t>
      </w:r>
    </w:p>
    <w:p w:rsidR="00D43115" w:rsidRPr="00EB0AB9" w:rsidRDefault="001459F9" w:rsidP="00D43115">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A CONTRATADA deverá realizar o nivelamento do solo, aplicação de grama compatível com a grama local em placas através de placas alinhadas lado a lado de modo que as raízes cresçam uniformes. Após a colocação completa da região, realizar a irrigação.</w:t>
      </w:r>
    </w:p>
    <w:p w:rsidR="00083DA5" w:rsidRPr="00EB0AB9" w:rsidRDefault="00083DA5" w:rsidP="00D43115">
      <w:pPr>
        <w:pBdr>
          <w:top w:val="nil"/>
          <w:left w:val="nil"/>
          <w:bottom w:val="nil"/>
          <w:right w:val="nil"/>
          <w:between w:val="nil"/>
        </w:pBdr>
        <w:spacing w:after="0" w:line="360" w:lineRule="auto"/>
        <w:jc w:val="both"/>
        <w:rPr>
          <w:rFonts w:asciiTheme="minorHAnsi" w:hAnsiTheme="minorHAnsi" w:cstheme="minorHAnsi"/>
          <w:sz w:val="20"/>
          <w:szCs w:val="20"/>
        </w:rPr>
      </w:pPr>
    </w:p>
    <w:p w:rsidR="00D43115" w:rsidRPr="00E17028" w:rsidRDefault="00083DA5" w:rsidP="00D43115">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4.3</w:t>
      </w:r>
      <w:r w:rsidR="00D43115" w:rsidRPr="00E17028">
        <w:rPr>
          <w:rFonts w:asciiTheme="minorHAnsi" w:hAnsiTheme="minorHAnsi" w:cstheme="minorHAnsi"/>
          <w:b/>
          <w:sz w:val="20"/>
          <w:szCs w:val="20"/>
        </w:rPr>
        <w:t xml:space="preserve"> – LIMPEZA MANUAL DE VAGETAÇÃO EM TERRENO COM ENXADA. AF_05/2018.</w:t>
      </w:r>
    </w:p>
    <w:p w:rsidR="00D43115" w:rsidRPr="00EB0AB9" w:rsidRDefault="001459F9" w:rsidP="00D43115">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 xml:space="preserve">A CONTRATADA, após a demolição da subestação </w:t>
      </w:r>
      <w:r w:rsidR="001A4F2B" w:rsidRPr="00EB0AB9">
        <w:rPr>
          <w:rFonts w:asciiTheme="minorHAnsi" w:hAnsiTheme="minorHAnsi" w:cstheme="minorHAnsi"/>
          <w:sz w:val="20"/>
          <w:szCs w:val="20"/>
        </w:rPr>
        <w:t>antiga</w:t>
      </w:r>
      <w:r w:rsidRPr="00EB0AB9">
        <w:rPr>
          <w:rFonts w:asciiTheme="minorHAnsi" w:hAnsiTheme="minorHAnsi" w:cstheme="minorHAnsi"/>
          <w:sz w:val="20"/>
          <w:szCs w:val="20"/>
        </w:rPr>
        <w:t>, restos de detritos de concreto,</w:t>
      </w:r>
      <w:r w:rsidR="001A4F2B" w:rsidRPr="00EB0AB9">
        <w:rPr>
          <w:rFonts w:asciiTheme="minorHAnsi" w:hAnsiTheme="minorHAnsi" w:cstheme="minorHAnsi"/>
          <w:sz w:val="20"/>
          <w:szCs w:val="20"/>
        </w:rPr>
        <w:t xml:space="preserve"> ferragem,</w:t>
      </w:r>
      <w:r w:rsidRPr="00EB0AB9">
        <w:rPr>
          <w:rFonts w:asciiTheme="minorHAnsi" w:hAnsiTheme="minorHAnsi" w:cstheme="minorHAnsi"/>
          <w:sz w:val="20"/>
          <w:szCs w:val="20"/>
        </w:rPr>
        <w:t xml:space="preserve"> e</w:t>
      </w:r>
      <w:r w:rsidR="001A4F2B" w:rsidRPr="00EB0AB9">
        <w:rPr>
          <w:rFonts w:asciiTheme="minorHAnsi" w:hAnsiTheme="minorHAnsi" w:cstheme="minorHAnsi"/>
          <w:sz w:val="20"/>
          <w:szCs w:val="20"/>
        </w:rPr>
        <w:t>r</w:t>
      </w:r>
      <w:r w:rsidRPr="00EB0AB9">
        <w:rPr>
          <w:rFonts w:asciiTheme="minorHAnsi" w:hAnsiTheme="minorHAnsi" w:cstheme="minorHAnsi"/>
          <w:sz w:val="20"/>
          <w:szCs w:val="20"/>
        </w:rPr>
        <w:t>vas daninhas ou qualquer outro material</w:t>
      </w:r>
      <w:r w:rsidR="001A4F2B" w:rsidRPr="00EB0AB9">
        <w:rPr>
          <w:rFonts w:asciiTheme="minorHAnsi" w:hAnsiTheme="minorHAnsi" w:cstheme="minorHAnsi"/>
          <w:sz w:val="20"/>
          <w:szCs w:val="20"/>
        </w:rPr>
        <w:t xml:space="preserve"> estranho ao local deverá ser retirado, deixando apenas o solo natural.</w:t>
      </w:r>
    </w:p>
    <w:p w:rsidR="00D43115" w:rsidRPr="00EB0AB9" w:rsidRDefault="00D43115" w:rsidP="00D43115">
      <w:pPr>
        <w:pBdr>
          <w:top w:val="nil"/>
          <w:left w:val="nil"/>
          <w:bottom w:val="nil"/>
          <w:right w:val="nil"/>
          <w:between w:val="nil"/>
        </w:pBdr>
        <w:spacing w:after="0" w:line="360" w:lineRule="auto"/>
        <w:jc w:val="both"/>
        <w:rPr>
          <w:rFonts w:asciiTheme="minorHAnsi" w:hAnsiTheme="minorHAnsi" w:cstheme="minorHAnsi"/>
          <w:sz w:val="20"/>
          <w:szCs w:val="20"/>
        </w:rPr>
      </w:pPr>
    </w:p>
    <w:p w:rsidR="00083DA5" w:rsidRPr="00E17028" w:rsidRDefault="00083DA5" w:rsidP="00D43115">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5.0 – SUPERESTRUTURA</w:t>
      </w:r>
    </w:p>
    <w:p w:rsidR="00083DA5" w:rsidRPr="00E17028" w:rsidRDefault="00083DA5" w:rsidP="00D43115">
      <w:pPr>
        <w:pBdr>
          <w:top w:val="nil"/>
          <w:left w:val="nil"/>
          <w:bottom w:val="nil"/>
          <w:right w:val="nil"/>
          <w:between w:val="nil"/>
        </w:pBdr>
        <w:spacing w:after="0" w:line="360" w:lineRule="auto"/>
        <w:jc w:val="both"/>
        <w:rPr>
          <w:rFonts w:asciiTheme="minorHAnsi" w:hAnsiTheme="minorHAnsi" w:cstheme="minorHAnsi"/>
          <w:b/>
          <w:sz w:val="20"/>
          <w:szCs w:val="20"/>
        </w:rPr>
      </w:pPr>
    </w:p>
    <w:p w:rsidR="00083DA5" w:rsidRPr="00E17028" w:rsidRDefault="00083DA5" w:rsidP="00D43115">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5.1 - CONSTRUÇÃO DE TAMPA DE CONCRETO ARMADO COM ALTURA DE 0,10m EM LOCO COM DIMENSÕES (L X P) A SEREM DEFINIDAS NO LOCAL, SERVIÇO INCLUÍNDO FORMA, TELA DE AÇO (Q-196) E CONCRETO FCK 25 MPA - FORNECIMENTO E INSTALAÇÃO</w:t>
      </w:r>
    </w:p>
    <w:p w:rsidR="00083DA5" w:rsidRPr="00EB0AB9" w:rsidRDefault="00083DA5" w:rsidP="00D43115">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As tampas das caixas</w:t>
      </w:r>
      <w:r w:rsidR="00697CFE" w:rsidRPr="00EB0AB9">
        <w:rPr>
          <w:rFonts w:asciiTheme="minorHAnsi" w:hAnsiTheme="minorHAnsi" w:cstheme="minorHAnsi"/>
          <w:sz w:val="20"/>
          <w:szCs w:val="20"/>
        </w:rPr>
        <w:t xml:space="preserve"> de passagem</w:t>
      </w:r>
      <w:r w:rsidRPr="00EB0AB9">
        <w:rPr>
          <w:rFonts w:asciiTheme="minorHAnsi" w:hAnsiTheme="minorHAnsi" w:cstheme="minorHAnsi"/>
          <w:sz w:val="20"/>
          <w:szCs w:val="20"/>
        </w:rPr>
        <w:t xml:space="preserve"> dever</w:t>
      </w:r>
      <w:r w:rsidR="00697CFE" w:rsidRPr="00EB0AB9">
        <w:rPr>
          <w:rFonts w:asciiTheme="minorHAnsi" w:hAnsiTheme="minorHAnsi" w:cstheme="minorHAnsi"/>
          <w:sz w:val="20"/>
          <w:szCs w:val="20"/>
        </w:rPr>
        <w:t>ão ser executadas no local,</w:t>
      </w:r>
      <w:r w:rsidRPr="00EB0AB9">
        <w:rPr>
          <w:rFonts w:asciiTheme="minorHAnsi" w:hAnsiTheme="minorHAnsi" w:cstheme="minorHAnsi"/>
          <w:sz w:val="20"/>
          <w:szCs w:val="20"/>
        </w:rPr>
        <w:t xml:space="preserve"> com as dimens</w:t>
      </w:r>
      <w:r w:rsidR="00697CFE" w:rsidRPr="00EB0AB9">
        <w:rPr>
          <w:rFonts w:asciiTheme="minorHAnsi" w:hAnsiTheme="minorHAnsi" w:cstheme="minorHAnsi"/>
          <w:sz w:val="20"/>
          <w:szCs w:val="20"/>
        </w:rPr>
        <w:t>õ</w:t>
      </w:r>
      <w:r w:rsidRPr="00EB0AB9">
        <w:rPr>
          <w:rFonts w:asciiTheme="minorHAnsi" w:hAnsiTheme="minorHAnsi" w:cstheme="minorHAnsi"/>
          <w:sz w:val="20"/>
          <w:szCs w:val="20"/>
        </w:rPr>
        <w:t xml:space="preserve">es coerentes </w:t>
      </w:r>
      <w:r w:rsidR="00697CFE" w:rsidRPr="00EB0AB9">
        <w:rPr>
          <w:rFonts w:asciiTheme="minorHAnsi" w:hAnsiTheme="minorHAnsi" w:cstheme="minorHAnsi"/>
          <w:sz w:val="20"/>
          <w:szCs w:val="20"/>
        </w:rPr>
        <w:t>às</w:t>
      </w:r>
      <w:r w:rsidRPr="00EB0AB9">
        <w:rPr>
          <w:rFonts w:asciiTheme="minorHAnsi" w:hAnsiTheme="minorHAnsi" w:cstheme="minorHAnsi"/>
          <w:sz w:val="20"/>
          <w:szCs w:val="20"/>
        </w:rPr>
        <w:t xml:space="preserve"> dimensões das caixas.</w:t>
      </w:r>
      <w:r w:rsidR="00697CFE" w:rsidRPr="00EB0AB9">
        <w:rPr>
          <w:rFonts w:asciiTheme="minorHAnsi" w:hAnsiTheme="minorHAnsi" w:cstheme="minorHAnsi"/>
          <w:sz w:val="20"/>
          <w:szCs w:val="20"/>
        </w:rPr>
        <w:t xml:space="preserve"> Existe uma caixa existente logo na saída da subestação nova, porém a mesma encontre-se sem a tampa, neste caso A CONTRATADA deverá construir um tampa em dimensões adequadas para esta caixa de passagem. As tampas deverão ser identificadas com a palavra “ELÉTRICA” moldada no concreto.</w:t>
      </w:r>
      <w:r w:rsidRPr="00EB0AB9">
        <w:rPr>
          <w:rFonts w:asciiTheme="minorHAnsi" w:hAnsiTheme="minorHAnsi" w:cstheme="minorHAnsi"/>
          <w:sz w:val="20"/>
          <w:szCs w:val="20"/>
        </w:rPr>
        <w:t xml:space="preserve"> </w:t>
      </w:r>
    </w:p>
    <w:p w:rsidR="00697CFE" w:rsidRPr="00EB0AB9" w:rsidRDefault="00697CFE" w:rsidP="00D43115">
      <w:pPr>
        <w:pBdr>
          <w:top w:val="nil"/>
          <w:left w:val="nil"/>
          <w:bottom w:val="nil"/>
          <w:right w:val="nil"/>
          <w:between w:val="nil"/>
        </w:pBdr>
        <w:spacing w:after="0" w:line="360" w:lineRule="auto"/>
        <w:jc w:val="both"/>
        <w:rPr>
          <w:rFonts w:asciiTheme="minorHAnsi" w:hAnsiTheme="minorHAnsi" w:cstheme="minorHAnsi"/>
          <w:sz w:val="20"/>
          <w:szCs w:val="20"/>
        </w:rPr>
      </w:pPr>
    </w:p>
    <w:p w:rsidR="00697CFE" w:rsidRPr="00E17028" w:rsidRDefault="00697CFE" w:rsidP="00D43115">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lastRenderedPageBreak/>
        <w:t>6.0 – ALVENARIA/VEDAÇÃO/DIVISÓRIA</w:t>
      </w:r>
    </w:p>
    <w:p w:rsidR="00697CFE" w:rsidRPr="00EB0AB9" w:rsidRDefault="00697CFE" w:rsidP="00D43115">
      <w:pPr>
        <w:pBdr>
          <w:top w:val="nil"/>
          <w:left w:val="nil"/>
          <w:bottom w:val="nil"/>
          <w:right w:val="nil"/>
          <w:between w:val="nil"/>
        </w:pBdr>
        <w:spacing w:after="0" w:line="360" w:lineRule="auto"/>
        <w:jc w:val="both"/>
        <w:rPr>
          <w:rFonts w:asciiTheme="minorHAnsi" w:hAnsiTheme="minorHAnsi" w:cstheme="minorHAnsi"/>
          <w:sz w:val="20"/>
          <w:szCs w:val="20"/>
        </w:rPr>
      </w:pPr>
    </w:p>
    <w:p w:rsidR="00697CFE" w:rsidRPr="00E17028" w:rsidRDefault="00697CFE" w:rsidP="00D43115">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6.1 - ALVENARIA DE BLOCOS DE CONCRETO ESTRUTURAL 14X19X29 CM, (ESPESSURA 14 CM) FBK = 14,0 MPA, PARA PAREDES COM ÁREA LÍQUIDA MENOR QUE 6M², SEM VÃOS, UTILIZANDO COLHER DE PEDREIRO. AF_12/2014.</w:t>
      </w:r>
    </w:p>
    <w:p w:rsidR="00697CFE" w:rsidRPr="00EB0AB9" w:rsidRDefault="00697CFE" w:rsidP="00D43115">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Construção das caixas de passagem em alvenaria com blocos de concreto estrutural</w:t>
      </w:r>
      <w:r w:rsidR="007C74C8" w:rsidRPr="00EB0AB9">
        <w:rPr>
          <w:rFonts w:asciiTheme="minorHAnsi" w:hAnsiTheme="minorHAnsi" w:cstheme="minorHAnsi"/>
          <w:sz w:val="20"/>
          <w:szCs w:val="20"/>
        </w:rPr>
        <w:t xml:space="preserve"> com dimensões das caixas conforme projeto. Esse fechamento com alvenaria ocorrerá na ligação da última caixa antes da última caixa de passagem até o quadro elétrico de conexão de cabos com o barramento blindado.</w:t>
      </w:r>
    </w:p>
    <w:p w:rsidR="00697CFE" w:rsidRPr="00EB0AB9" w:rsidRDefault="00697CFE" w:rsidP="00D43115">
      <w:pPr>
        <w:pBdr>
          <w:top w:val="nil"/>
          <w:left w:val="nil"/>
          <w:bottom w:val="nil"/>
          <w:right w:val="nil"/>
          <w:between w:val="nil"/>
        </w:pBdr>
        <w:spacing w:after="0" w:line="360" w:lineRule="auto"/>
        <w:jc w:val="both"/>
        <w:rPr>
          <w:rFonts w:asciiTheme="minorHAnsi" w:hAnsiTheme="minorHAnsi" w:cstheme="minorHAnsi"/>
          <w:sz w:val="20"/>
          <w:szCs w:val="20"/>
        </w:rPr>
      </w:pPr>
    </w:p>
    <w:p w:rsidR="00697CFE" w:rsidRPr="00E17028" w:rsidRDefault="00697CFE" w:rsidP="00D43115">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6.2 - CAIXA ENTERRADA ELÉTRICA RETANGULAR, EM ALVENARIA COM BLOCOS DE CONCRETO, FUNDO COM BRITA, DIMENSÕES INTERNAS: 0,8X0,8X0,6 M. AF_05/2018.</w:t>
      </w:r>
    </w:p>
    <w:p w:rsidR="00697CFE" w:rsidRDefault="007C74C8" w:rsidP="00D43115">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 xml:space="preserve">Execução de caixa de passagem, conforme dimensões de projeto. </w:t>
      </w:r>
    </w:p>
    <w:p w:rsidR="00E17028" w:rsidRPr="00EB0AB9" w:rsidRDefault="00E17028" w:rsidP="00D43115">
      <w:pPr>
        <w:pBdr>
          <w:top w:val="nil"/>
          <w:left w:val="nil"/>
          <w:bottom w:val="nil"/>
          <w:right w:val="nil"/>
          <w:between w:val="nil"/>
        </w:pBdr>
        <w:spacing w:after="0" w:line="360" w:lineRule="auto"/>
        <w:jc w:val="both"/>
        <w:rPr>
          <w:rFonts w:asciiTheme="minorHAnsi" w:hAnsiTheme="minorHAnsi" w:cstheme="minorHAnsi"/>
          <w:sz w:val="20"/>
          <w:szCs w:val="20"/>
        </w:rPr>
      </w:pPr>
    </w:p>
    <w:p w:rsidR="00697CFE" w:rsidRPr="00E17028" w:rsidRDefault="007C74C8" w:rsidP="00D43115">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7.0 – INSTALAÇÕES ELÉTRICAS</w:t>
      </w:r>
    </w:p>
    <w:p w:rsidR="00E17028" w:rsidRDefault="00E17028" w:rsidP="00D43115">
      <w:pPr>
        <w:pBdr>
          <w:top w:val="nil"/>
          <w:left w:val="nil"/>
          <w:bottom w:val="nil"/>
          <w:right w:val="nil"/>
          <w:between w:val="nil"/>
        </w:pBdr>
        <w:spacing w:after="0" w:line="360" w:lineRule="auto"/>
        <w:jc w:val="both"/>
        <w:rPr>
          <w:rFonts w:asciiTheme="minorHAnsi" w:hAnsiTheme="minorHAnsi" w:cstheme="minorHAnsi"/>
          <w:b/>
          <w:sz w:val="20"/>
          <w:szCs w:val="20"/>
        </w:rPr>
      </w:pPr>
    </w:p>
    <w:p w:rsidR="007C74C8" w:rsidRPr="00E17028" w:rsidRDefault="007C74C8" w:rsidP="00D43115">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7.1 – ALIMENTADOR</w:t>
      </w:r>
    </w:p>
    <w:p w:rsidR="007678CE" w:rsidRPr="00E17028" w:rsidRDefault="007678CE" w:rsidP="007C74C8">
      <w:pPr>
        <w:pBdr>
          <w:top w:val="nil"/>
          <w:left w:val="nil"/>
          <w:bottom w:val="nil"/>
          <w:right w:val="nil"/>
          <w:between w:val="nil"/>
        </w:pBdr>
        <w:spacing w:after="0" w:line="360" w:lineRule="auto"/>
        <w:jc w:val="both"/>
        <w:rPr>
          <w:rFonts w:asciiTheme="minorHAnsi" w:hAnsiTheme="minorHAnsi" w:cstheme="minorHAnsi"/>
          <w:b/>
          <w:sz w:val="20"/>
          <w:szCs w:val="20"/>
        </w:rPr>
      </w:pPr>
    </w:p>
    <w:p w:rsidR="007C74C8" w:rsidRPr="00E17028" w:rsidRDefault="007C74C8" w:rsidP="007C74C8">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7.1.1 - ELETRODUTO CORRUGADO DE 6" (150mm) NA COR PRETA, EM POLIETILENO DE ALTA DENSIDADE (PEAD) ENTERRADO COM RECOMPOSIÇÃO DE SOLO - FORNECIMENTO E INSTALAÇÃO</w:t>
      </w:r>
    </w:p>
    <w:p w:rsidR="007C74C8" w:rsidRPr="00EB0AB9" w:rsidRDefault="007C74C8" w:rsidP="007C74C8">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Instalação de Eletroduto em polietileno de alta densidade, corrugado na cor preta enterrado</w:t>
      </w:r>
      <w:r w:rsidR="007678CE" w:rsidRPr="00EB0AB9">
        <w:rPr>
          <w:rFonts w:asciiTheme="minorHAnsi" w:hAnsiTheme="minorHAnsi" w:cstheme="minorHAnsi"/>
          <w:sz w:val="20"/>
          <w:szCs w:val="20"/>
        </w:rPr>
        <w:t>.</w:t>
      </w:r>
    </w:p>
    <w:p w:rsidR="007678CE" w:rsidRPr="00EB0AB9" w:rsidRDefault="007678CE" w:rsidP="007C74C8">
      <w:pPr>
        <w:pBdr>
          <w:top w:val="nil"/>
          <w:left w:val="nil"/>
          <w:bottom w:val="nil"/>
          <w:right w:val="nil"/>
          <w:between w:val="nil"/>
        </w:pBdr>
        <w:spacing w:after="0" w:line="360" w:lineRule="auto"/>
        <w:jc w:val="both"/>
        <w:rPr>
          <w:rFonts w:asciiTheme="minorHAnsi" w:hAnsiTheme="minorHAnsi" w:cstheme="minorHAnsi"/>
          <w:sz w:val="20"/>
          <w:szCs w:val="20"/>
        </w:rPr>
      </w:pPr>
    </w:p>
    <w:p w:rsidR="007C74C8" w:rsidRPr="00E17028" w:rsidRDefault="007C74C8" w:rsidP="007C74C8">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7.1.2 - CABO DE COBRE FLEXÍVEL ISOLADO, 240 MM², ANTI-CHAMA 0,6/1,0 KV, PARA DISTRIBUIÇÃO - FORNECIMENTO E INSTALAÇÃO. AF_12/2015</w:t>
      </w:r>
    </w:p>
    <w:p w:rsidR="007C74C8" w:rsidRPr="00EB0AB9" w:rsidRDefault="007678CE" w:rsidP="007C74C8">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Instalação de cabo de cobre com isolamento EPR ou XLPE 0,6/1kV em eletroduto corrugado enterrado em solo.</w:t>
      </w:r>
    </w:p>
    <w:p w:rsidR="007678CE" w:rsidRPr="00EB0AB9" w:rsidRDefault="007678CE" w:rsidP="007C74C8">
      <w:pPr>
        <w:pBdr>
          <w:top w:val="nil"/>
          <w:left w:val="nil"/>
          <w:bottom w:val="nil"/>
          <w:right w:val="nil"/>
          <w:between w:val="nil"/>
        </w:pBdr>
        <w:spacing w:after="0" w:line="360" w:lineRule="auto"/>
        <w:jc w:val="both"/>
        <w:rPr>
          <w:rFonts w:asciiTheme="minorHAnsi" w:hAnsiTheme="minorHAnsi" w:cstheme="minorHAnsi"/>
          <w:sz w:val="20"/>
          <w:szCs w:val="20"/>
        </w:rPr>
      </w:pPr>
    </w:p>
    <w:p w:rsidR="007C74C8" w:rsidRPr="00E17028" w:rsidRDefault="007C74C8" w:rsidP="007C74C8">
      <w:pPr>
        <w:pBdr>
          <w:top w:val="nil"/>
          <w:left w:val="nil"/>
          <w:bottom w:val="nil"/>
          <w:right w:val="nil"/>
          <w:between w:val="nil"/>
        </w:pBd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7.1.3 - CONEXÃO CABO DE COBRE PARA BARRAMENTO DE ALUMÍNIO (BUSWAY) ATRAVÉS DE TERMINAL DE COMPRESSÃO ESTANHADO PARA CABO DE 240mm², COM ISOLAMENTO COM FITA DE AUTOFUSÃO - FORNECIMENTO E INSTALAÇÃO</w:t>
      </w:r>
    </w:p>
    <w:p w:rsidR="00697CFE" w:rsidRPr="00EB0AB9" w:rsidRDefault="007678CE" w:rsidP="007678CE">
      <w:pPr>
        <w:pBdr>
          <w:top w:val="nil"/>
          <w:left w:val="nil"/>
          <w:bottom w:val="nil"/>
          <w:right w:val="nil"/>
          <w:between w:val="nil"/>
        </w:pBd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Conexão de cabo de cobre em barramento de alumínio com terminal a compressão estanhado. A conexão deverá ser isolada com fita de autofusão de modo à minimizar o processo de corrosão galvânica na conexão. Para colocação da fita de autofusão, a superfície a ser aplicada deve estar limpa, seca, isenta de pó, óleo ou graxas. Para uma boa aderência, deve-se aplicar uma pressão constante e uniforme na fita durante a aplicação.</w:t>
      </w:r>
      <w:r w:rsidR="002C53E3" w:rsidRPr="00EB0AB9">
        <w:rPr>
          <w:rFonts w:asciiTheme="minorHAnsi" w:hAnsiTheme="minorHAnsi" w:cstheme="minorHAnsi"/>
          <w:sz w:val="20"/>
          <w:szCs w:val="20"/>
        </w:rPr>
        <w:t xml:space="preserve"> </w:t>
      </w:r>
      <w:r w:rsidRPr="00EB0AB9">
        <w:rPr>
          <w:rFonts w:asciiTheme="minorHAnsi" w:hAnsiTheme="minorHAnsi" w:cstheme="minorHAnsi"/>
          <w:sz w:val="20"/>
          <w:szCs w:val="20"/>
        </w:rPr>
        <w:t>A força de adesão total se d</w:t>
      </w:r>
      <w:r w:rsidR="002C53E3" w:rsidRPr="00EB0AB9">
        <w:rPr>
          <w:rFonts w:asciiTheme="minorHAnsi" w:hAnsiTheme="minorHAnsi" w:cstheme="minorHAnsi"/>
          <w:sz w:val="20"/>
          <w:szCs w:val="20"/>
        </w:rPr>
        <w:t>ará</w:t>
      </w:r>
      <w:r w:rsidRPr="00EB0AB9">
        <w:rPr>
          <w:rFonts w:asciiTheme="minorHAnsi" w:hAnsiTheme="minorHAnsi" w:cstheme="minorHAnsi"/>
          <w:sz w:val="20"/>
          <w:szCs w:val="20"/>
        </w:rPr>
        <w:t xml:space="preserve"> em 24 horas após a aplicação.</w:t>
      </w:r>
    </w:p>
    <w:p w:rsidR="002C53E3" w:rsidRPr="00EB0AB9" w:rsidRDefault="002C53E3" w:rsidP="002C53E3">
      <w:pPr>
        <w:spacing w:after="0" w:line="360" w:lineRule="auto"/>
        <w:jc w:val="both"/>
        <w:rPr>
          <w:rFonts w:asciiTheme="minorHAnsi" w:hAnsiTheme="minorHAnsi" w:cstheme="minorHAnsi"/>
          <w:sz w:val="20"/>
          <w:szCs w:val="20"/>
        </w:rPr>
      </w:pPr>
    </w:p>
    <w:p w:rsidR="002C53E3" w:rsidRPr="00E17028" w:rsidRDefault="002C53E3" w:rsidP="002C53E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7.2</w:t>
      </w:r>
      <w:r w:rsidR="00EB682F" w:rsidRPr="00E17028">
        <w:rPr>
          <w:rFonts w:asciiTheme="minorHAnsi" w:hAnsiTheme="minorHAnsi" w:cstheme="minorHAnsi"/>
          <w:b/>
          <w:sz w:val="20"/>
          <w:szCs w:val="20"/>
        </w:rPr>
        <w:t xml:space="preserve"> -</w:t>
      </w:r>
      <w:r w:rsidRPr="00E17028">
        <w:rPr>
          <w:rFonts w:asciiTheme="minorHAnsi" w:hAnsiTheme="minorHAnsi" w:cstheme="minorHAnsi"/>
          <w:b/>
          <w:sz w:val="20"/>
          <w:szCs w:val="20"/>
        </w:rPr>
        <w:t xml:space="preserve"> SUBESTAÇÃO</w:t>
      </w:r>
    </w:p>
    <w:p w:rsidR="002C53E3" w:rsidRPr="00E17028" w:rsidRDefault="002C53E3" w:rsidP="002C53E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7.2.1 - TRANSFORMADOR TRIFÁSICO À SECO CLASSE 15kV, TENSÃO DE OPERAÇÃO DE 11,4/0,220/0,127kV, POTÊNCIA NOMINAL DE 500kVA - FORNECIMENTO E INSTALAÇÃO</w:t>
      </w:r>
    </w:p>
    <w:p w:rsidR="00DF606C" w:rsidRPr="00EB0AB9" w:rsidRDefault="00DF606C" w:rsidP="002C53E3">
      <w:pP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 xml:space="preserve">Instalação de Transformador </w:t>
      </w:r>
      <w:proofErr w:type="gramStart"/>
      <w:r w:rsidR="00FA6AD2" w:rsidRPr="00EB0AB9">
        <w:rPr>
          <w:rFonts w:asciiTheme="minorHAnsi" w:hAnsiTheme="minorHAnsi" w:cstheme="minorHAnsi"/>
          <w:sz w:val="20"/>
          <w:szCs w:val="20"/>
        </w:rPr>
        <w:t>à</w:t>
      </w:r>
      <w:r w:rsidRPr="00EB0AB9">
        <w:rPr>
          <w:rFonts w:asciiTheme="minorHAnsi" w:hAnsiTheme="minorHAnsi" w:cstheme="minorHAnsi"/>
          <w:sz w:val="20"/>
          <w:szCs w:val="20"/>
        </w:rPr>
        <w:t xml:space="preserve"> seco</w:t>
      </w:r>
      <w:proofErr w:type="gramEnd"/>
      <w:r w:rsidRPr="00EB0AB9">
        <w:rPr>
          <w:rFonts w:asciiTheme="minorHAnsi" w:hAnsiTheme="minorHAnsi" w:cstheme="minorHAnsi"/>
          <w:sz w:val="20"/>
          <w:szCs w:val="20"/>
        </w:rPr>
        <w:t xml:space="preserve"> de 500kVA na tensão de operação de 11,4/,022/0,127kV na subestação nova.</w:t>
      </w:r>
      <w:r w:rsidRPr="00EB0AB9">
        <w:rPr>
          <w:rFonts w:asciiTheme="minorHAnsi" w:hAnsiTheme="minorHAnsi" w:cstheme="minorHAnsi"/>
          <w:sz w:val="20"/>
          <w:szCs w:val="20"/>
        </w:rPr>
        <w:tab/>
        <w:t xml:space="preserve"> Características do transformador: IP00, freqüência 60Hz, trifásico para uso abrigado, impedância de 4</w:t>
      </w:r>
      <w:r w:rsidR="00104A3A" w:rsidRPr="00EB0AB9">
        <w:rPr>
          <w:rFonts w:asciiTheme="minorHAnsi" w:hAnsiTheme="minorHAnsi" w:cstheme="minorHAnsi"/>
          <w:sz w:val="20"/>
          <w:szCs w:val="20"/>
        </w:rPr>
        <w:t>,5</w:t>
      </w:r>
      <w:r w:rsidRPr="00EB0AB9">
        <w:rPr>
          <w:rFonts w:asciiTheme="minorHAnsi" w:hAnsiTheme="minorHAnsi" w:cstheme="minorHAnsi"/>
          <w:sz w:val="20"/>
          <w:szCs w:val="20"/>
        </w:rPr>
        <w:t xml:space="preserve">% a 5,5%, classe </w:t>
      </w:r>
      <w:r w:rsidR="00FA6AD2" w:rsidRPr="00EB0AB9">
        <w:rPr>
          <w:rFonts w:asciiTheme="minorHAnsi" w:hAnsiTheme="minorHAnsi" w:cstheme="minorHAnsi"/>
          <w:sz w:val="20"/>
          <w:szCs w:val="20"/>
        </w:rPr>
        <w:t>térmica</w:t>
      </w:r>
      <w:r w:rsidRPr="00EB0AB9">
        <w:rPr>
          <w:rFonts w:asciiTheme="minorHAnsi" w:hAnsiTheme="minorHAnsi" w:cstheme="minorHAnsi"/>
          <w:sz w:val="20"/>
          <w:szCs w:val="20"/>
        </w:rPr>
        <w:t xml:space="preserve"> F (155°C)</w:t>
      </w:r>
      <w:r w:rsidR="00FA6AD2" w:rsidRPr="00EB0AB9">
        <w:rPr>
          <w:rFonts w:asciiTheme="minorHAnsi" w:hAnsiTheme="minorHAnsi" w:cstheme="minorHAnsi"/>
          <w:sz w:val="20"/>
          <w:szCs w:val="20"/>
        </w:rPr>
        <w:t>.</w:t>
      </w:r>
      <w:r w:rsidR="00104A3A" w:rsidRPr="00EB0AB9">
        <w:rPr>
          <w:rFonts w:asciiTheme="minorHAnsi" w:hAnsiTheme="minorHAnsi" w:cstheme="minorHAnsi"/>
          <w:sz w:val="20"/>
          <w:szCs w:val="20"/>
        </w:rPr>
        <w:t xml:space="preserve"> </w:t>
      </w:r>
    </w:p>
    <w:p w:rsidR="00DF606C" w:rsidRPr="00EB0AB9" w:rsidRDefault="00DF606C" w:rsidP="002C53E3">
      <w:pPr>
        <w:spacing w:after="0" w:line="360" w:lineRule="auto"/>
        <w:jc w:val="both"/>
        <w:rPr>
          <w:rFonts w:asciiTheme="minorHAnsi" w:hAnsiTheme="minorHAnsi" w:cstheme="minorHAnsi"/>
          <w:sz w:val="20"/>
          <w:szCs w:val="20"/>
        </w:rPr>
      </w:pPr>
    </w:p>
    <w:p w:rsidR="002C53E3" w:rsidRPr="00E17028" w:rsidRDefault="00104A3A" w:rsidP="002C53E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 xml:space="preserve">7.2.2 - </w:t>
      </w:r>
      <w:r w:rsidR="002C53E3" w:rsidRPr="00E17028">
        <w:rPr>
          <w:rFonts w:asciiTheme="minorHAnsi" w:hAnsiTheme="minorHAnsi" w:cstheme="minorHAnsi"/>
          <w:b/>
          <w:sz w:val="20"/>
          <w:szCs w:val="20"/>
        </w:rPr>
        <w:t>TRANSFORMADOR DE CORRENTE 2000/5A CLASSE 600V PARA USO EM MULTIMEDIDOR A SER INSTALADO NO PAINEL ELÉTRICO DA SUBESTAÇÃO - FORNECIMENTO E INSTALAÇÃO</w:t>
      </w:r>
    </w:p>
    <w:p w:rsidR="00104A3A" w:rsidRPr="00EB0AB9" w:rsidRDefault="00104A3A" w:rsidP="002C53E3">
      <w:pP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 xml:space="preserve">Instalação dos respectivos transformadores de corrente (TC’s) em cada fase para envio de sinal ao multimedidor </w:t>
      </w:r>
      <w:proofErr w:type="gramStart"/>
      <w:r w:rsidRPr="00EB0AB9">
        <w:rPr>
          <w:rFonts w:asciiTheme="minorHAnsi" w:hAnsiTheme="minorHAnsi" w:cstheme="minorHAnsi"/>
          <w:sz w:val="20"/>
          <w:szCs w:val="20"/>
        </w:rPr>
        <w:t>à</w:t>
      </w:r>
      <w:proofErr w:type="gramEnd"/>
      <w:r w:rsidRPr="00EB0AB9">
        <w:rPr>
          <w:rFonts w:asciiTheme="minorHAnsi" w:hAnsiTheme="minorHAnsi" w:cstheme="minorHAnsi"/>
          <w:sz w:val="20"/>
          <w:szCs w:val="20"/>
        </w:rPr>
        <w:t xml:space="preserve"> instalar. </w:t>
      </w:r>
    </w:p>
    <w:p w:rsidR="00DF606C" w:rsidRPr="00EB0AB9" w:rsidRDefault="00DF606C" w:rsidP="002C53E3">
      <w:pPr>
        <w:spacing w:after="0" w:line="360" w:lineRule="auto"/>
        <w:jc w:val="both"/>
        <w:rPr>
          <w:rFonts w:asciiTheme="minorHAnsi" w:hAnsiTheme="minorHAnsi" w:cstheme="minorHAnsi"/>
          <w:sz w:val="20"/>
          <w:szCs w:val="20"/>
        </w:rPr>
      </w:pPr>
    </w:p>
    <w:p w:rsidR="002C53E3" w:rsidRPr="00E17028" w:rsidRDefault="00104A3A" w:rsidP="002C53E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 xml:space="preserve">7.2.3 - </w:t>
      </w:r>
      <w:r w:rsidR="002C53E3" w:rsidRPr="00E17028">
        <w:rPr>
          <w:rFonts w:asciiTheme="minorHAnsi" w:hAnsiTheme="minorHAnsi" w:cstheme="minorHAnsi"/>
          <w:b/>
          <w:sz w:val="20"/>
          <w:szCs w:val="20"/>
        </w:rPr>
        <w:t>MULTIMEDIDOR PARA ACOPLAMENTO EM PAINEL ELÉTRICO DA SUBESTAÇÃO COM PARÊMETROS MÍNIMOS DE TENSÃO, CORRENTE, ENERGIA, POTÊNCIA, FP, TDH - FORNECIMENTO E INSTALAÇÃO</w:t>
      </w:r>
    </w:p>
    <w:p w:rsidR="00104A3A" w:rsidRPr="00EB0AB9" w:rsidRDefault="00104A3A" w:rsidP="002C53E3">
      <w:pP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Instalação de multimedidor</w:t>
      </w:r>
      <w:r w:rsidR="00B544DA" w:rsidRPr="00EB0AB9">
        <w:rPr>
          <w:rFonts w:asciiTheme="minorHAnsi" w:hAnsiTheme="minorHAnsi" w:cstheme="minorHAnsi"/>
          <w:sz w:val="20"/>
          <w:szCs w:val="20"/>
        </w:rPr>
        <w:t xml:space="preserve"> no p</w:t>
      </w:r>
      <w:r w:rsidRPr="00EB0AB9">
        <w:rPr>
          <w:rFonts w:asciiTheme="minorHAnsi" w:hAnsiTheme="minorHAnsi" w:cstheme="minorHAnsi"/>
          <w:sz w:val="20"/>
          <w:szCs w:val="20"/>
        </w:rPr>
        <w:t xml:space="preserve">ainel instalado na subestação nova. O medidor deverá ser instalado na porta do painel, com a entrada de corrente ligado aos Transformadores de Corrente (TC) </w:t>
      </w:r>
      <w:proofErr w:type="gramStart"/>
      <w:r w:rsidRPr="00EB0AB9">
        <w:rPr>
          <w:rFonts w:asciiTheme="minorHAnsi" w:hAnsiTheme="minorHAnsi" w:cstheme="minorHAnsi"/>
          <w:sz w:val="20"/>
          <w:szCs w:val="20"/>
        </w:rPr>
        <w:t>à</w:t>
      </w:r>
      <w:proofErr w:type="gramEnd"/>
      <w:r w:rsidRPr="00EB0AB9">
        <w:rPr>
          <w:rFonts w:asciiTheme="minorHAnsi" w:hAnsiTheme="minorHAnsi" w:cstheme="minorHAnsi"/>
          <w:sz w:val="20"/>
          <w:szCs w:val="20"/>
        </w:rPr>
        <w:t xml:space="preserve"> instalar, e a entrada de tensão conectado aos respectivos barramentos.    </w:t>
      </w:r>
    </w:p>
    <w:p w:rsidR="00104A3A" w:rsidRPr="00EB0AB9" w:rsidRDefault="00104A3A" w:rsidP="002C53E3">
      <w:pPr>
        <w:spacing w:after="0" w:line="360" w:lineRule="auto"/>
        <w:jc w:val="both"/>
        <w:rPr>
          <w:rFonts w:asciiTheme="minorHAnsi" w:hAnsiTheme="minorHAnsi" w:cstheme="minorHAnsi"/>
          <w:sz w:val="20"/>
          <w:szCs w:val="20"/>
        </w:rPr>
      </w:pPr>
    </w:p>
    <w:p w:rsidR="002C53E3" w:rsidRPr="00E17028" w:rsidRDefault="00B544DA" w:rsidP="002C53E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 xml:space="preserve">7.2.4 - </w:t>
      </w:r>
      <w:r w:rsidR="002C53E3" w:rsidRPr="00E17028">
        <w:rPr>
          <w:rFonts w:asciiTheme="minorHAnsi" w:hAnsiTheme="minorHAnsi" w:cstheme="minorHAnsi"/>
          <w:b/>
          <w:sz w:val="20"/>
          <w:szCs w:val="20"/>
        </w:rPr>
        <w:t>VERGALHÃO 1/2" DE COBRE ELETROLÍTICO PARA LIGAÇÃO DA CHAVE SECCIONADORA COM O TRANSFORMADOR DE 500kVA - FORNECIMENTO E INSTALAÇÃO</w:t>
      </w:r>
    </w:p>
    <w:p w:rsidR="00DF606C" w:rsidRPr="00EB0AB9" w:rsidRDefault="00B544DA" w:rsidP="002C53E3">
      <w:pP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Instalação de vergalhão para complemento da conexão de média tensão (15kV) da chave seccionadora trifásica (existente) ao transformador de potência (à instalar).</w:t>
      </w:r>
    </w:p>
    <w:p w:rsidR="00B544DA" w:rsidRPr="00EB0AB9" w:rsidRDefault="00B544DA" w:rsidP="002C53E3">
      <w:pPr>
        <w:spacing w:after="0" w:line="360" w:lineRule="auto"/>
        <w:jc w:val="both"/>
        <w:rPr>
          <w:rFonts w:asciiTheme="minorHAnsi" w:hAnsiTheme="minorHAnsi" w:cstheme="minorHAnsi"/>
          <w:sz w:val="20"/>
          <w:szCs w:val="20"/>
        </w:rPr>
      </w:pPr>
    </w:p>
    <w:p w:rsidR="002C53E3" w:rsidRPr="00E17028" w:rsidRDefault="00C841C3" w:rsidP="002C53E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 xml:space="preserve">7.2.5 - </w:t>
      </w:r>
      <w:r w:rsidR="002C53E3" w:rsidRPr="00E17028">
        <w:rPr>
          <w:rFonts w:asciiTheme="minorHAnsi" w:hAnsiTheme="minorHAnsi" w:cstheme="minorHAnsi"/>
          <w:b/>
          <w:sz w:val="20"/>
          <w:szCs w:val="20"/>
        </w:rPr>
        <w:t>PUNHO DE MANOBRA SIMPLES PARA CHAVE SECCIONADORA TRIPOLAR - FORNECIMENTO E INSTALAÇÃO</w:t>
      </w:r>
      <w:r w:rsidR="00E17028" w:rsidRPr="00E17028">
        <w:rPr>
          <w:rFonts w:asciiTheme="minorHAnsi" w:hAnsiTheme="minorHAnsi" w:cstheme="minorHAnsi"/>
          <w:b/>
          <w:sz w:val="20"/>
          <w:szCs w:val="20"/>
        </w:rPr>
        <w:t xml:space="preserve"> </w:t>
      </w:r>
      <w:r w:rsidR="002C53E3" w:rsidRPr="00E17028">
        <w:rPr>
          <w:rFonts w:asciiTheme="minorHAnsi" w:hAnsiTheme="minorHAnsi" w:cstheme="minorHAnsi"/>
          <w:b/>
          <w:sz w:val="20"/>
          <w:szCs w:val="20"/>
        </w:rPr>
        <w:t>PROLONGADOR DE MANCAL CURTO PARA CHAVE SECCIONAORA - FORNECIMENTO E INSTALAÇÃO</w:t>
      </w:r>
    </w:p>
    <w:p w:rsidR="00DF606C" w:rsidRPr="00EB0AB9" w:rsidRDefault="00B544DA" w:rsidP="002C53E3">
      <w:pP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r>
      <w:r w:rsidR="00C841C3" w:rsidRPr="00EB0AB9">
        <w:rPr>
          <w:rFonts w:asciiTheme="minorHAnsi" w:hAnsiTheme="minorHAnsi" w:cstheme="minorHAnsi"/>
          <w:sz w:val="20"/>
          <w:szCs w:val="20"/>
        </w:rPr>
        <w:t>A CONTRATADA deverá instalar o complemento da chave seccionadora</w:t>
      </w:r>
      <w:r w:rsidR="00C7626C" w:rsidRPr="00EB0AB9">
        <w:rPr>
          <w:rFonts w:asciiTheme="minorHAnsi" w:hAnsiTheme="minorHAnsi" w:cstheme="minorHAnsi"/>
          <w:sz w:val="20"/>
          <w:szCs w:val="20"/>
        </w:rPr>
        <w:t xml:space="preserve"> (existente)</w:t>
      </w:r>
      <w:r w:rsidR="00C841C3" w:rsidRPr="00EB0AB9">
        <w:rPr>
          <w:rFonts w:asciiTheme="minorHAnsi" w:hAnsiTheme="minorHAnsi" w:cstheme="minorHAnsi"/>
          <w:sz w:val="20"/>
          <w:szCs w:val="20"/>
        </w:rPr>
        <w:t xml:space="preserve"> com p</w:t>
      </w:r>
      <w:r w:rsidRPr="00EB0AB9">
        <w:rPr>
          <w:rFonts w:asciiTheme="minorHAnsi" w:hAnsiTheme="minorHAnsi" w:cstheme="minorHAnsi"/>
          <w:sz w:val="20"/>
          <w:szCs w:val="20"/>
        </w:rPr>
        <w:t>unho para acionador à distância</w:t>
      </w:r>
      <w:r w:rsidR="00C841C3" w:rsidRPr="00EB0AB9">
        <w:rPr>
          <w:rFonts w:asciiTheme="minorHAnsi" w:hAnsiTheme="minorHAnsi" w:cstheme="minorHAnsi"/>
          <w:sz w:val="20"/>
          <w:szCs w:val="20"/>
        </w:rPr>
        <w:t>.</w:t>
      </w:r>
    </w:p>
    <w:p w:rsidR="00B544DA" w:rsidRPr="00EB0AB9" w:rsidRDefault="00B544DA" w:rsidP="002C53E3">
      <w:pPr>
        <w:spacing w:after="0" w:line="360" w:lineRule="auto"/>
        <w:jc w:val="both"/>
        <w:rPr>
          <w:rFonts w:asciiTheme="minorHAnsi" w:hAnsiTheme="minorHAnsi" w:cstheme="minorHAnsi"/>
          <w:sz w:val="20"/>
          <w:szCs w:val="20"/>
        </w:rPr>
      </w:pPr>
    </w:p>
    <w:p w:rsidR="002C53E3" w:rsidRPr="00E17028" w:rsidRDefault="00C841C3" w:rsidP="002C53E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 xml:space="preserve">7.2.6 - </w:t>
      </w:r>
      <w:r w:rsidR="002C53E3" w:rsidRPr="00E17028">
        <w:rPr>
          <w:rFonts w:asciiTheme="minorHAnsi" w:hAnsiTheme="minorHAnsi" w:cstheme="minorHAnsi"/>
          <w:b/>
          <w:sz w:val="20"/>
          <w:szCs w:val="20"/>
        </w:rPr>
        <w:t>DISJUNTOR CAIXA ABERTA DE 1600A, TRIFÁSICO COM TÉRMICO E MAGNÉTICO AJUSTÁVEL - FORNECIMENTO E INSTALAÇÃO</w:t>
      </w:r>
    </w:p>
    <w:p w:rsidR="00DF606C" w:rsidRPr="00EB0AB9" w:rsidRDefault="00B544DA" w:rsidP="002C53E3">
      <w:pP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 xml:space="preserve">A CONTRATADA deverá instalar um disjuntor de baixa tensão </w:t>
      </w:r>
      <w:r w:rsidR="00C841C3" w:rsidRPr="00EB0AB9">
        <w:rPr>
          <w:rFonts w:asciiTheme="minorHAnsi" w:hAnsiTheme="minorHAnsi" w:cstheme="minorHAnsi"/>
          <w:sz w:val="20"/>
          <w:szCs w:val="20"/>
        </w:rPr>
        <w:t xml:space="preserve">do tipo </w:t>
      </w:r>
      <w:r w:rsidRPr="00EB0AB9">
        <w:rPr>
          <w:rFonts w:asciiTheme="minorHAnsi" w:hAnsiTheme="minorHAnsi" w:cstheme="minorHAnsi"/>
          <w:sz w:val="20"/>
          <w:szCs w:val="20"/>
        </w:rPr>
        <w:t>caixa aberta de 1600A, trifásico com térmico e magnético ajust</w:t>
      </w:r>
      <w:r w:rsidR="00C841C3" w:rsidRPr="00EB0AB9">
        <w:rPr>
          <w:rFonts w:asciiTheme="minorHAnsi" w:hAnsiTheme="minorHAnsi" w:cstheme="minorHAnsi"/>
          <w:sz w:val="20"/>
          <w:szCs w:val="20"/>
        </w:rPr>
        <w:t>áveis</w:t>
      </w:r>
      <w:r w:rsidRPr="00EB0AB9">
        <w:rPr>
          <w:rFonts w:asciiTheme="minorHAnsi" w:hAnsiTheme="minorHAnsi" w:cstheme="minorHAnsi"/>
          <w:sz w:val="20"/>
          <w:szCs w:val="20"/>
        </w:rPr>
        <w:t xml:space="preserve">, </w:t>
      </w:r>
      <w:r w:rsidR="00C841C3" w:rsidRPr="00EB0AB9">
        <w:rPr>
          <w:rFonts w:asciiTheme="minorHAnsi" w:hAnsiTheme="minorHAnsi" w:cstheme="minorHAnsi"/>
          <w:sz w:val="20"/>
          <w:szCs w:val="20"/>
        </w:rPr>
        <w:t xml:space="preserve">tensão de </w:t>
      </w:r>
      <w:r w:rsidRPr="00EB0AB9">
        <w:rPr>
          <w:rFonts w:asciiTheme="minorHAnsi" w:hAnsiTheme="minorHAnsi" w:cstheme="minorHAnsi"/>
          <w:sz w:val="20"/>
          <w:szCs w:val="20"/>
        </w:rPr>
        <w:t>600V</w:t>
      </w:r>
      <w:r w:rsidR="000A447F" w:rsidRPr="00EB0AB9">
        <w:rPr>
          <w:rFonts w:asciiTheme="minorHAnsi" w:hAnsiTheme="minorHAnsi" w:cstheme="minorHAnsi"/>
          <w:sz w:val="20"/>
          <w:szCs w:val="20"/>
        </w:rPr>
        <w:t>, capacidade de interrupção de corrente de</w:t>
      </w:r>
      <w:r w:rsidR="00C841C3" w:rsidRPr="00EB0AB9">
        <w:rPr>
          <w:rFonts w:asciiTheme="minorHAnsi" w:hAnsiTheme="minorHAnsi" w:cstheme="minorHAnsi"/>
          <w:sz w:val="20"/>
          <w:szCs w:val="20"/>
        </w:rPr>
        <w:t xml:space="preserve"> </w:t>
      </w:r>
      <w:proofErr w:type="gramStart"/>
      <w:r w:rsidR="00C841C3" w:rsidRPr="00EB0AB9">
        <w:rPr>
          <w:rFonts w:asciiTheme="minorHAnsi" w:hAnsiTheme="minorHAnsi" w:cstheme="minorHAnsi"/>
          <w:sz w:val="20"/>
          <w:szCs w:val="20"/>
        </w:rPr>
        <w:t>curto circuito</w:t>
      </w:r>
      <w:proofErr w:type="gramEnd"/>
      <w:r w:rsidR="00C841C3" w:rsidRPr="00EB0AB9">
        <w:rPr>
          <w:rFonts w:asciiTheme="minorHAnsi" w:hAnsiTheme="minorHAnsi" w:cstheme="minorHAnsi"/>
          <w:sz w:val="20"/>
          <w:szCs w:val="20"/>
        </w:rPr>
        <w:t xml:space="preserve"> </w:t>
      </w:r>
      <w:r w:rsidR="00C841C3" w:rsidRPr="00EB0AB9">
        <w:rPr>
          <w:rFonts w:asciiTheme="minorHAnsi" w:hAnsiTheme="minorHAnsi" w:cstheme="minorHAnsi"/>
          <w:sz w:val="20"/>
          <w:szCs w:val="20"/>
        </w:rPr>
        <w:lastRenderedPageBreak/>
        <w:t>de</w:t>
      </w:r>
      <w:r w:rsidR="000A447F" w:rsidRPr="00EB0AB9">
        <w:rPr>
          <w:rFonts w:asciiTheme="minorHAnsi" w:hAnsiTheme="minorHAnsi" w:cstheme="minorHAnsi"/>
          <w:sz w:val="20"/>
          <w:szCs w:val="20"/>
        </w:rPr>
        <w:t xml:space="preserve"> até 120kA.</w:t>
      </w:r>
      <w:r w:rsidR="00C7626C" w:rsidRPr="00EB0AB9">
        <w:rPr>
          <w:rFonts w:asciiTheme="minorHAnsi" w:hAnsiTheme="minorHAnsi" w:cstheme="minorHAnsi"/>
          <w:sz w:val="20"/>
          <w:szCs w:val="20"/>
        </w:rPr>
        <w:t xml:space="preserve"> O disjuntor deverá ser ajustado para 1300A, assim como o disjuntor do QGBT interno à edificação.</w:t>
      </w:r>
    </w:p>
    <w:p w:rsidR="00B544DA" w:rsidRPr="00EB0AB9" w:rsidRDefault="00B544DA" w:rsidP="002C53E3">
      <w:pPr>
        <w:spacing w:after="0" w:line="360" w:lineRule="auto"/>
        <w:jc w:val="both"/>
        <w:rPr>
          <w:rFonts w:asciiTheme="minorHAnsi" w:hAnsiTheme="minorHAnsi" w:cstheme="minorHAnsi"/>
          <w:sz w:val="20"/>
          <w:szCs w:val="20"/>
        </w:rPr>
      </w:pPr>
    </w:p>
    <w:p w:rsidR="002C53E3" w:rsidRPr="00E17028" w:rsidRDefault="00C841C3" w:rsidP="002C53E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 xml:space="preserve">7.2.7 - </w:t>
      </w:r>
      <w:r w:rsidR="002C53E3" w:rsidRPr="00E17028">
        <w:rPr>
          <w:rFonts w:asciiTheme="minorHAnsi" w:hAnsiTheme="minorHAnsi" w:cstheme="minorHAnsi"/>
          <w:b/>
          <w:sz w:val="20"/>
          <w:szCs w:val="20"/>
        </w:rPr>
        <w:t>CAIXA DE PASSAGEM DE SOBREPOR 80X80X25cm, METÁLICA, GALVANIZADA, COM TAMPA APARAFUSADA - FORNECIMENTO E INSTALAÇÃO</w:t>
      </w:r>
    </w:p>
    <w:p w:rsidR="00C841C3" w:rsidRPr="00EB0AB9" w:rsidRDefault="00C841C3" w:rsidP="00C841C3">
      <w:pP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Instalar caixa metálica de sobrepor onde será abrigada a conexão entre os cabos de cobre vindo da subestação e o barramento blindado de alumínio.</w:t>
      </w:r>
    </w:p>
    <w:p w:rsidR="00C841C3" w:rsidRPr="00EB0AB9" w:rsidRDefault="00C841C3" w:rsidP="00C841C3">
      <w:pPr>
        <w:spacing w:after="0" w:line="360" w:lineRule="auto"/>
        <w:jc w:val="both"/>
        <w:rPr>
          <w:rFonts w:asciiTheme="minorHAnsi" w:hAnsiTheme="minorHAnsi" w:cstheme="minorHAnsi"/>
          <w:sz w:val="20"/>
          <w:szCs w:val="20"/>
        </w:rPr>
      </w:pPr>
    </w:p>
    <w:p w:rsidR="00C841C3" w:rsidRPr="00E17028" w:rsidRDefault="00C841C3" w:rsidP="00C841C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7.3 – BARRAMENTO BLINDADO</w:t>
      </w:r>
    </w:p>
    <w:p w:rsidR="00C841C3" w:rsidRPr="00E17028" w:rsidRDefault="00C841C3" w:rsidP="00C841C3">
      <w:pPr>
        <w:spacing w:after="0" w:line="360" w:lineRule="auto"/>
        <w:jc w:val="both"/>
        <w:rPr>
          <w:rFonts w:asciiTheme="minorHAnsi" w:hAnsiTheme="minorHAnsi" w:cstheme="minorHAnsi"/>
          <w:b/>
          <w:sz w:val="20"/>
          <w:szCs w:val="20"/>
        </w:rPr>
      </w:pPr>
    </w:p>
    <w:p w:rsidR="00C841C3" w:rsidRPr="00E17028" w:rsidRDefault="00C841C3" w:rsidP="00C841C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7.3.1 - BARRAMENTO BLINDADO (BUS-WAY) GRAU DE PROTEÇÃO IP 55 3F + N + T DE 2000A EM LIGA DE ALUMÍNIO, INCLUÍNDO TIRANTE, BARRA ROSCÁVEL,</w:t>
      </w:r>
      <w:r w:rsidR="00EB682F" w:rsidRPr="00E17028">
        <w:rPr>
          <w:rFonts w:asciiTheme="minorHAnsi" w:hAnsiTheme="minorHAnsi" w:cstheme="minorHAnsi"/>
          <w:b/>
          <w:sz w:val="20"/>
          <w:szCs w:val="20"/>
        </w:rPr>
        <w:t xml:space="preserve"> </w:t>
      </w:r>
      <w:r w:rsidRPr="00E17028">
        <w:rPr>
          <w:rFonts w:asciiTheme="minorHAnsi" w:hAnsiTheme="minorHAnsi" w:cstheme="minorHAnsi"/>
          <w:b/>
          <w:sz w:val="20"/>
          <w:szCs w:val="20"/>
        </w:rPr>
        <w:t>CHUMBADORES E PERFILADO - ELEMENTO RETO - FORNECIMENTO E INSTALAÇÃO</w:t>
      </w:r>
    </w:p>
    <w:p w:rsidR="00C841C3" w:rsidRPr="00EB0AB9" w:rsidRDefault="00EB682F" w:rsidP="00C841C3">
      <w:pP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Instalação de barramento blindado (</w:t>
      </w:r>
      <w:r w:rsidRPr="00EB0AB9">
        <w:rPr>
          <w:rFonts w:asciiTheme="minorHAnsi" w:hAnsiTheme="minorHAnsi" w:cstheme="minorHAnsi"/>
          <w:i/>
          <w:sz w:val="20"/>
          <w:szCs w:val="20"/>
        </w:rPr>
        <w:t>bus-way</w:t>
      </w:r>
      <w:r w:rsidRPr="00EB0AB9">
        <w:rPr>
          <w:rFonts w:asciiTheme="minorHAnsi" w:hAnsiTheme="minorHAnsi" w:cstheme="minorHAnsi"/>
          <w:sz w:val="20"/>
          <w:szCs w:val="20"/>
        </w:rPr>
        <w:t>) em liga de alumínio com capacidade de 2000A a ser instalado conforme desenho e detalhamentos de projeto.</w:t>
      </w:r>
    </w:p>
    <w:p w:rsidR="00EB682F" w:rsidRPr="00EB0AB9" w:rsidRDefault="00EB682F" w:rsidP="00C841C3">
      <w:pPr>
        <w:spacing w:after="0" w:line="360" w:lineRule="auto"/>
        <w:jc w:val="both"/>
        <w:rPr>
          <w:rFonts w:asciiTheme="minorHAnsi" w:hAnsiTheme="minorHAnsi" w:cstheme="minorHAnsi"/>
          <w:sz w:val="20"/>
          <w:szCs w:val="20"/>
        </w:rPr>
      </w:pPr>
    </w:p>
    <w:p w:rsidR="00C841C3" w:rsidRPr="00E17028" w:rsidRDefault="00EB682F" w:rsidP="00C841C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 xml:space="preserve">7.3.2 - </w:t>
      </w:r>
      <w:r w:rsidR="00C841C3" w:rsidRPr="00E17028">
        <w:rPr>
          <w:rFonts w:asciiTheme="minorHAnsi" w:hAnsiTheme="minorHAnsi" w:cstheme="minorHAnsi"/>
          <w:b/>
          <w:sz w:val="20"/>
          <w:szCs w:val="20"/>
        </w:rPr>
        <w:t>BARRAMENTO BLINDADO (BUS-WAY) GRAU DE PROTEÇÃO IP 55 3F + N + T DE 2000A EM ALUMÍNIO - COTOVELO VERTICAL - FORNECIMENTO E INSTALAÇÃO</w:t>
      </w:r>
    </w:p>
    <w:p w:rsidR="00C841C3" w:rsidRPr="00EB0AB9" w:rsidRDefault="00EB682F" w:rsidP="00EB682F">
      <w:pP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Instalação de barramento blindado (</w:t>
      </w:r>
      <w:r w:rsidRPr="00EB0AB9">
        <w:rPr>
          <w:rFonts w:asciiTheme="minorHAnsi" w:hAnsiTheme="minorHAnsi" w:cstheme="minorHAnsi"/>
          <w:i/>
          <w:sz w:val="20"/>
          <w:szCs w:val="20"/>
        </w:rPr>
        <w:t>bus-way</w:t>
      </w:r>
      <w:r w:rsidRPr="00EB0AB9">
        <w:rPr>
          <w:rFonts w:asciiTheme="minorHAnsi" w:hAnsiTheme="minorHAnsi" w:cstheme="minorHAnsi"/>
          <w:sz w:val="20"/>
          <w:szCs w:val="20"/>
        </w:rPr>
        <w:t>) em liga de alumínio com capacidade de 2000A a ser instalado conforme desenho e detalhamentos de projeto.</w:t>
      </w:r>
    </w:p>
    <w:p w:rsidR="00EB682F" w:rsidRPr="00EB0AB9" w:rsidRDefault="00EB682F" w:rsidP="00C841C3">
      <w:pPr>
        <w:spacing w:after="0" w:line="360" w:lineRule="auto"/>
        <w:jc w:val="both"/>
        <w:rPr>
          <w:rFonts w:asciiTheme="minorHAnsi" w:hAnsiTheme="minorHAnsi" w:cstheme="minorHAnsi"/>
          <w:sz w:val="20"/>
          <w:szCs w:val="20"/>
        </w:rPr>
      </w:pPr>
    </w:p>
    <w:p w:rsidR="00C841C3" w:rsidRPr="00E17028" w:rsidRDefault="00EB682F" w:rsidP="00C841C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 xml:space="preserve">7.3.3 - </w:t>
      </w:r>
      <w:r w:rsidR="00C841C3" w:rsidRPr="00E17028">
        <w:rPr>
          <w:rFonts w:asciiTheme="minorHAnsi" w:hAnsiTheme="minorHAnsi" w:cstheme="minorHAnsi"/>
          <w:b/>
          <w:sz w:val="20"/>
          <w:szCs w:val="20"/>
        </w:rPr>
        <w:t>BARRAMENTO BLINDADO (BUS-WAY) GRAU DE PROTEÇÃO IP 55 3F + N + T DE 2000A EM ALUMÍNIO - COTOVELO HORIZONTAL, - FORNECIMENTO E INSTALAÇÃO</w:t>
      </w:r>
    </w:p>
    <w:p w:rsidR="00C841C3" w:rsidRPr="00EB0AB9" w:rsidRDefault="00EB682F" w:rsidP="00EB682F">
      <w:pP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Instalação de barramento blindado (</w:t>
      </w:r>
      <w:r w:rsidRPr="00EB0AB9">
        <w:rPr>
          <w:rFonts w:asciiTheme="minorHAnsi" w:hAnsiTheme="minorHAnsi" w:cstheme="minorHAnsi"/>
          <w:i/>
          <w:sz w:val="20"/>
          <w:szCs w:val="20"/>
        </w:rPr>
        <w:t>bus-way</w:t>
      </w:r>
      <w:r w:rsidRPr="00EB0AB9">
        <w:rPr>
          <w:rFonts w:asciiTheme="minorHAnsi" w:hAnsiTheme="minorHAnsi" w:cstheme="minorHAnsi"/>
          <w:sz w:val="20"/>
          <w:szCs w:val="20"/>
        </w:rPr>
        <w:t>) em liga de alumínio com capacidade de 2000A a ser instalado conforme desenho e detalhamentos de projeto.</w:t>
      </w:r>
    </w:p>
    <w:p w:rsidR="00EB682F" w:rsidRPr="00EB0AB9" w:rsidRDefault="00EB682F" w:rsidP="00C841C3">
      <w:pPr>
        <w:spacing w:after="0" w:line="360" w:lineRule="auto"/>
        <w:jc w:val="both"/>
        <w:rPr>
          <w:rFonts w:asciiTheme="minorHAnsi" w:hAnsiTheme="minorHAnsi" w:cstheme="minorHAnsi"/>
          <w:sz w:val="20"/>
          <w:szCs w:val="20"/>
        </w:rPr>
      </w:pPr>
    </w:p>
    <w:p w:rsidR="00C841C3" w:rsidRPr="00E17028" w:rsidRDefault="00EB682F" w:rsidP="00C841C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 xml:space="preserve">7.3.4 - </w:t>
      </w:r>
      <w:r w:rsidR="00C841C3" w:rsidRPr="00E17028">
        <w:rPr>
          <w:rFonts w:asciiTheme="minorHAnsi" w:hAnsiTheme="minorHAnsi" w:cstheme="minorHAnsi"/>
          <w:b/>
          <w:sz w:val="20"/>
          <w:szCs w:val="20"/>
        </w:rPr>
        <w:t>BARRAMENTO BLINDADO (BUS-WAY) GRAU DE PROTEÇÃO IP 55 3F + N + T DE 2000A EM ALUMÍNIO - ACOPLAMENTO EM PAINEL - FORNECIEMNTO E INSTALAÇÃO</w:t>
      </w:r>
    </w:p>
    <w:p w:rsidR="00C841C3" w:rsidRPr="00EB0AB9" w:rsidRDefault="00EB682F" w:rsidP="00EB682F">
      <w:pPr>
        <w:spacing w:after="0" w:line="360" w:lineRule="auto"/>
        <w:ind w:firstLine="720"/>
        <w:jc w:val="both"/>
        <w:rPr>
          <w:rFonts w:asciiTheme="minorHAnsi" w:hAnsiTheme="minorHAnsi" w:cstheme="minorHAnsi"/>
          <w:sz w:val="20"/>
          <w:szCs w:val="20"/>
        </w:rPr>
      </w:pPr>
      <w:r w:rsidRPr="00EB0AB9">
        <w:rPr>
          <w:rFonts w:asciiTheme="minorHAnsi" w:hAnsiTheme="minorHAnsi" w:cstheme="minorHAnsi"/>
          <w:sz w:val="20"/>
          <w:szCs w:val="20"/>
        </w:rPr>
        <w:t>Instalação de barramento blindado (</w:t>
      </w:r>
      <w:r w:rsidRPr="00EB0AB9">
        <w:rPr>
          <w:rFonts w:asciiTheme="minorHAnsi" w:hAnsiTheme="minorHAnsi" w:cstheme="minorHAnsi"/>
          <w:i/>
          <w:sz w:val="20"/>
          <w:szCs w:val="20"/>
        </w:rPr>
        <w:t>bus-way</w:t>
      </w:r>
      <w:r w:rsidRPr="00EB0AB9">
        <w:rPr>
          <w:rFonts w:asciiTheme="minorHAnsi" w:hAnsiTheme="minorHAnsi" w:cstheme="minorHAnsi"/>
          <w:sz w:val="20"/>
          <w:szCs w:val="20"/>
        </w:rPr>
        <w:t>) em liga de alumínio com capacidade de 2000A a ser instalado conforme desenho e detalhamentos de projeto.</w:t>
      </w:r>
    </w:p>
    <w:p w:rsidR="00EB682F" w:rsidRPr="00EB0AB9" w:rsidRDefault="00EB682F" w:rsidP="00C841C3">
      <w:pPr>
        <w:spacing w:after="0" w:line="360" w:lineRule="auto"/>
        <w:jc w:val="both"/>
        <w:rPr>
          <w:rFonts w:asciiTheme="minorHAnsi" w:hAnsiTheme="minorHAnsi" w:cstheme="minorHAnsi"/>
          <w:sz w:val="20"/>
          <w:szCs w:val="20"/>
        </w:rPr>
      </w:pPr>
    </w:p>
    <w:p w:rsidR="00C841C3" w:rsidRPr="00E17028" w:rsidRDefault="00EB682F" w:rsidP="00C841C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8</w:t>
      </w:r>
      <w:r w:rsidR="00594CC8" w:rsidRPr="00E17028">
        <w:rPr>
          <w:rFonts w:asciiTheme="minorHAnsi" w:hAnsiTheme="minorHAnsi" w:cstheme="minorHAnsi"/>
          <w:b/>
          <w:sz w:val="20"/>
          <w:szCs w:val="20"/>
        </w:rPr>
        <w:t xml:space="preserve">.0 - </w:t>
      </w:r>
      <w:r w:rsidR="00C841C3" w:rsidRPr="00E17028">
        <w:rPr>
          <w:rFonts w:asciiTheme="minorHAnsi" w:hAnsiTheme="minorHAnsi" w:cstheme="minorHAnsi"/>
          <w:b/>
          <w:sz w:val="20"/>
          <w:szCs w:val="20"/>
        </w:rPr>
        <w:t>SERVIÇOS COMPLEMENTARES</w:t>
      </w:r>
    </w:p>
    <w:p w:rsidR="00C841C3" w:rsidRPr="00E17028" w:rsidRDefault="00C841C3" w:rsidP="00C841C3">
      <w:pPr>
        <w:spacing w:after="0" w:line="360" w:lineRule="auto"/>
        <w:jc w:val="both"/>
        <w:rPr>
          <w:rFonts w:asciiTheme="minorHAnsi" w:hAnsiTheme="minorHAnsi" w:cstheme="minorHAnsi"/>
          <w:b/>
          <w:sz w:val="20"/>
          <w:szCs w:val="20"/>
        </w:rPr>
      </w:pPr>
    </w:p>
    <w:p w:rsidR="00C841C3" w:rsidRPr="00E17028" w:rsidRDefault="00594CC8" w:rsidP="00C841C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 xml:space="preserve">8.1 - </w:t>
      </w:r>
      <w:r w:rsidR="00C841C3" w:rsidRPr="00E17028">
        <w:rPr>
          <w:rFonts w:asciiTheme="minorHAnsi" w:hAnsiTheme="minorHAnsi" w:cstheme="minorHAnsi"/>
          <w:b/>
          <w:sz w:val="20"/>
          <w:szCs w:val="20"/>
        </w:rPr>
        <w:t xml:space="preserve">RETIRADA DE TRANSFORMADOR Á ÓLEO, </w:t>
      </w:r>
      <w:proofErr w:type="gramStart"/>
      <w:r w:rsidR="00C841C3" w:rsidRPr="00E17028">
        <w:rPr>
          <w:rFonts w:asciiTheme="minorHAnsi" w:hAnsiTheme="minorHAnsi" w:cstheme="minorHAnsi"/>
          <w:b/>
          <w:sz w:val="20"/>
          <w:szCs w:val="20"/>
        </w:rPr>
        <w:t>TRIFÁSICO ,</w:t>
      </w:r>
      <w:proofErr w:type="gramEnd"/>
      <w:r w:rsidR="00C841C3" w:rsidRPr="00E17028">
        <w:rPr>
          <w:rFonts w:asciiTheme="minorHAnsi" w:hAnsiTheme="minorHAnsi" w:cstheme="minorHAnsi"/>
          <w:b/>
          <w:sz w:val="20"/>
          <w:szCs w:val="20"/>
        </w:rPr>
        <w:t xml:space="preserve"> DE 500 Kva</w:t>
      </w:r>
    </w:p>
    <w:p w:rsidR="00C841C3" w:rsidRPr="00EB0AB9" w:rsidRDefault="00594CC8" w:rsidP="00480B11">
      <w:pP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lastRenderedPageBreak/>
        <w:t>A CONTRATADA deverá realizar a retirada do transformador a óleo localizado na subestação antiga. Este equipamento deverá ser transportado e locado conforme informações da Superintendência de Manutenção e Operação da UFF (SOMA).</w:t>
      </w:r>
    </w:p>
    <w:p w:rsidR="00594CC8" w:rsidRPr="00EB0AB9" w:rsidRDefault="00594CC8" w:rsidP="00C841C3">
      <w:pPr>
        <w:spacing w:after="0" w:line="360" w:lineRule="auto"/>
        <w:jc w:val="both"/>
        <w:rPr>
          <w:rFonts w:asciiTheme="minorHAnsi" w:hAnsiTheme="minorHAnsi" w:cstheme="minorHAnsi"/>
          <w:sz w:val="20"/>
          <w:szCs w:val="20"/>
        </w:rPr>
      </w:pPr>
    </w:p>
    <w:p w:rsidR="00C841C3" w:rsidRPr="00E17028" w:rsidRDefault="00594CC8" w:rsidP="00C841C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 xml:space="preserve">8.2 - </w:t>
      </w:r>
      <w:r w:rsidR="00C841C3" w:rsidRPr="00E17028">
        <w:rPr>
          <w:rFonts w:asciiTheme="minorHAnsi" w:hAnsiTheme="minorHAnsi" w:cstheme="minorHAnsi"/>
          <w:b/>
          <w:sz w:val="20"/>
          <w:szCs w:val="20"/>
        </w:rPr>
        <w:t>RETIRADA DE DISJUNTOR DE MÉDIA E BAIXA TENSÃO (11,4kV)</w:t>
      </w:r>
    </w:p>
    <w:p w:rsidR="00594CC8" w:rsidRPr="00EB0AB9" w:rsidRDefault="00594CC8" w:rsidP="00480B11">
      <w:pP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 CONTRATADA deverá realizar a retirada do disjuntor de média tensão localizado na subestação antiga. Este equipamento deverá ser transportado e locado conforme informações da Superintendência de Manutenção e Operação da UFF (SOMA).</w:t>
      </w:r>
    </w:p>
    <w:p w:rsidR="00C841C3" w:rsidRPr="00EB0AB9" w:rsidRDefault="00C841C3" w:rsidP="00C841C3">
      <w:pPr>
        <w:spacing w:after="0" w:line="360" w:lineRule="auto"/>
        <w:jc w:val="both"/>
        <w:rPr>
          <w:rFonts w:asciiTheme="minorHAnsi" w:hAnsiTheme="minorHAnsi" w:cstheme="minorHAnsi"/>
          <w:sz w:val="20"/>
          <w:szCs w:val="20"/>
        </w:rPr>
      </w:pPr>
    </w:p>
    <w:p w:rsidR="00C841C3" w:rsidRPr="00E17028" w:rsidRDefault="00594CC8" w:rsidP="00C841C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 xml:space="preserve">8.3 - </w:t>
      </w:r>
      <w:r w:rsidR="00C841C3" w:rsidRPr="00E17028">
        <w:rPr>
          <w:rFonts w:asciiTheme="minorHAnsi" w:hAnsiTheme="minorHAnsi" w:cstheme="minorHAnsi"/>
          <w:b/>
          <w:sz w:val="20"/>
          <w:szCs w:val="20"/>
        </w:rPr>
        <w:t>RETIRADA DAS CHAVES DE MANOBRA (SECCIONADORA)</w:t>
      </w:r>
    </w:p>
    <w:p w:rsidR="00594CC8" w:rsidRPr="00EB0AB9" w:rsidRDefault="00594CC8" w:rsidP="00480B11">
      <w:pP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 CONTRATADA deverá efetuar a retirada da chave seccionadora de média tensão bem como sua manopla de acionamento localizada na subestação antiga. Este equipamento deverá ser transportado e locado conforme informações da Superintendência de Manutenção e Operação da UFF (SOMA).</w:t>
      </w:r>
    </w:p>
    <w:p w:rsidR="00594CC8" w:rsidRPr="00EB0AB9" w:rsidRDefault="00594CC8" w:rsidP="00C841C3">
      <w:pPr>
        <w:spacing w:after="0" w:line="360" w:lineRule="auto"/>
        <w:jc w:val="both"/>
        <w:rPr>
          <w:rFonts w:asciiTheme="minorHAnsi" w:hAnsiTheme="minorHAnsi" w:cstheme="minorHAnsi"/>
          <w:sz w:val="20"/>
          <w:szCs w:val="20"/>
        </w:rPr>
      </w:pPr>
    </w:p>
    <w:p w:rsidR="00C841C3" w:rsidRPr="00E17028" w:rsidRDefault="00594CC8" w:rsidP="00C841C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 xml:space="preserve">8.4 - </w:t>
      </w:r>
      <w:r w:rsidR="00C841C3" w:rsidRPr="00E17028">
        <w:rPr>
          <w:rFonts w:asciiTheme="minorHAnsi" w:hAnsiTheme="minorHAnsi" w:cstheme="minorHAnsi"/>
          <w:b/>
          <w:sz w:val="20"/>
          <w:szCs w:val="20"/>
        </w:rPr>
        <w:t>RETIRADA DOS DISJUNTORES DE BAIXA TENSÃO (127/220V)</w:t>
      </w:r>
    </w:p>
    <w:p w:rsidR="00C841C3" w:rsidRPr="00EB0AB9" w:rsidRDefault="00594CC8" w:rsidP="00C841C3">
      <w:pP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Os disjuntores de baixa tensão serão retirados e encaminhados à SOMA/UFF para melhor destinação.</w:t>
      </w:r>
    </w:p>
    <w:p w:rsidR="00594CC8" w:rsidRPr="00EB0AB9" w:rsidRDefault="00594CC8" w:rsidP="00C841C3">
      <w:pPr>
        <w:spacing w:after="0" w:line="360" w:lineRule="auto"/>
        <w:jc w:val="both"/>
        <w:rPr>
          <w:rFonts w:asciiTheme="minorHAnsi" w:hAnsiTheme="minorHAnsi" w:cstheme="minorHAnsi"/>
          <w:sz w:val="20"/>
          <w:szCs w:val="20"/>
        </w:rPr>
      </w:pPr>
    </w:p>
    <w:p w:rsidR="00C841C3" w:rsidRPr="00E17028" w:rsidRDefault="00015C01" w:rsidP="00C841C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 xml:space="preserve">8.5 - </w:t>
      </w:r>
      <w:r w:rsidR="00C841C3" w:rsidRPr="00E17028">
        <w:rPr>
          <w:rFonts w:asciiTheme="minorHAnsi" w:hAnsiTheme="minorHAnsi" w:cstheme="minorHAnsi"/>
          <w:b/>
          <w:sz w:val="20"/>
          <w:szCs w:val="20"/>
        </w:rPr>
        <w:t>TRANSPORTE DE MATERIAL ORIUNDO DE DEMOLIÇÃO, INCLUSIVA "BOTA-FORA" COM DISTÂNICA DE ATÉ 40km</w:t>
      </w:r>
      <w:r w:rsidRPr="00E17028">
        <w:rPr>
          <w:rFonts w:asciiTheme="minorHAnsi" w:hAnsiTheme="minorHAnsi" w:cstheme="minorHAnsi"/>
          <w:b/>
          <w:sz w:val="20"/>
          <w:szCs w:val="20"/>
        </w:rPr>
        <w:t>.</w:t>
      </w:r>
    </w:p>
    <w:p w:rsidR="00AF45DA" w:rsidRPr="00EB0AB9" w:rsidRDefault="00015C01" w:rsidP="00C841C3">
      <w:pP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Todo resíduo (concreto, metais, ferragens, madeira, etc)</w:t>
      </w:r>
      <w:r w:rsidR="00424420" w:rsidRPr="00EB0AB9">
        <w:rPr>
          <w:rFonts w:asciiTheme="minorHAnsi" w:hAnsiTheme="minorHAnsi" w:cstheme="minorHAnsi"/>
          <w:sz w:val="20"/>
          <w:szCs w:val="20"/>
        </w:rPr>
        <w:t xml:space="preserve"> produto da demolição da subestação antiga</w:t>
      </w:r>
      <w:r w:rsidRPr="00EB0AB9">
        <w:rPr>
          <w:rFonts w:asciiTheme="minorHAnsi" w:hAnsiTheme="minorHAnsi" w:cstheme="minorHAnsi"/>
          <w:sz w:val="20"/>
          <w:szCs w:val="20"/>
        </w:rPr>
        <w:t xml:space="preserve"> dever</w:t>
      </w:r>
      <w:r w:rsidR="00424420" w:rsidRPr="00EB0AB9">
        <w:rPr>
          <w:rFonts w:asciiTheme="minorHAnsi" w:hAnsiTheme="minorHAnsi" w:cstheme="minorHAnsi"/>
          <w:sz w:val="20"/>
          <w:szCs w:val="20"/>
        </w:rPr>
        <w:t>á</w:t>
      </w:r>
      <w:r w:rsidRPr="00EB0AB9">
        <w:rPr>
          <w:rFonts w:asciiTheme="minorHAnsi" w:hAnsiTheme="minorHAnsi" w:cstheme="minorHAnsi"/>
          <w:sz w:val="20"/>
          <w:szCs w:val="20"/>
        </w:rPr>
        <w:t xml:space="preserve"> ser encaminhado para o Centro de Tratamento de Resíduos (CTR) mais próximo, sendo seu transporte realizado através de empresa homologada pela Companhia de Limpeza de Niterói (CLIN)</w:t>
      </w:r>
    </w:p>
    <w:p w:rsidR="00015C01" w:rsidRPr="00EB0AB9" w:rsidRDefault="00015C01" w:rsidP="00C841C3">
      <w:pP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 xml:space="preserve"> </w:t>
      </w:r>
      <w:proofErr w:type="gramStart"/>
      <w:r w:rsidRPr="00EB0AB9">
        <w:rPr>
          <w:rFonts w:asciiTheme="minorHAnsi" w:hAnsiTheme="minorHAnsi" w:cstheme="minorHAnsi"/>
          <w:sz w:val="20"/>
          <w:szCs w:val="20"/>
        </w:rPr>
        <w:t>com</w:t>
      </w:r>
      <w:proofErr w:type="gramEnd"/>
      <w:r w:rsidRPr="00EB0AB9">
        <w:rPr>
          <w:rFonts w:asciiTheme="minorHAnsi" w:hAnsiTheme="minorHAnsi" w:cstheme="minorHAnsi"/>
          <w:sz w:val="20"/>
          <w:szCs w:val="20"/>
        </w:rPr>
        <w:t xml:space="preserve"> uso de Manifesto de Transporte de Resíduos (MTR)  a ser emitido através do site do Instituto Estadual do Ambiente (INEA-RJ)</w:t>
      </w:r>
      <w:r w:rsidR="00424420" w:rsidRPr="00EB0AB9">
        <w:rPr>
          <w:rFonts w:asciiTheme="minorHAnsi" w:hAnsiTheme="minorHAnsi" w:cstheme="minorHAnsi"/>
          <w:sz w:val="20"/>
          <w:szCs w:val="20"/>
        </w:rPr>
        <w:t>.</w:t>
      </w:r>
    </w:p>
    <w:p w:rsidR="00424420" w:rsidRPr="00EB0AB9" w:rsidRDefault="00424420" w:rsidP="00C841C3">
      <w:pPr>
        <w:spacing w:after="0" w:line="360" w:lineRule="auto"/>
        <w:jc w:val="both"/>
        <w:rPr>
          <w:rFonts w:asciiTheme="minorHAnsi" w:hAnsiTheme="minorHAnsi" w:cstheme="minorHAnsi"/>
          <w:sz w:val="20"/>
          <w:szCs w:val="20"/>
        </w:rPr>
      </w:pPr>
    </w:p>
    <w:p w:rsidR="00C841C3" w:rsidRPr="00E17028" w:rsidRDefault="00015C01" w:rsidP="00C841C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 xml:space="preserve">8.6 - </w:t>
      </w:r>
      <w:r w:rsidR="00C841C3" w:rsidRPr="00E17028">
        <w:rPr>
          <w:rFonts w:asciiTheme="minorHAnsi" w:hAnsiTheme="minorHAnsi" w:cstheme="minorHAnsi"/>
          <w:b/>
          <w:sz w:val="20"/>
          <w:szCs w:val="20"/>
        </w:rPr>
        <w:t>DEMOLIÇÃO DA SUBESTAÇÃO ANTIGA DO INSTITUTO DE GEOCIÊNCIAS CONSIDERANDO, PAREDES, PISO, TETO, PORTÃO, GRADIL E OUTROS (CHP E CHI DIURNOS) UTILIZANDO RETROESCAVADEIRA.</w:t>
      </w:r>
    </w:p>
    <w:p w:rsidR="00C841C3" w:rsidRPr="00E17028" w:rsidRDefault="00C841C3" w:rsidP="00C841C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REMOÇÃO DE INTERRUPTORES/TOMADAS ELÉTRICAS, DE FORMA MANUAL, SEM REAPROVEITAMENTO. AF_12/2017</w:t>
      </w:r>
    </w:p>
    <w:p w:rsidR="00480B11" w:rsidRPr="00EB0AB9" w:rsidRDefault="00480B11" w:rsidP="00C841C3">
      <w:pP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A CONTRATADA deverá executar a demolição d</w:t>
      </w:r>
      <w:r w:rsidR="006B420E" w:rsidRPr="00EB0AB9">
        <w:rPr>
          <w:rFonts w:asciiTheme="minorHAnsi" w:hAnsiTheme="minorHAnsi" w:cstheme="minorHAnsi"/>
          <w:sz w:val="20"/>
          <w:szCs w:val="20"/>
        </w:rPr>
        <w:t>a</w:t>
      </w:r>
      <w:r w:rsidRPr="00EB0AB9">
        <w:rPr>
          <w:rFonts w:asciiTheme="minorHAnsi" w:hAnsiTheme="minorHAnsi" w:cstheme="minorHAnsi"/>
          <w:sz w:val="20"/>
          <w:szCs w:val="20"/>
        </w:rPr>
        <w:t xml:space="preserve"> subestação antiga</w:t>
      </w:r>
      <w:r w:rsidR="006B420E" w:rsidRPr="00EB0AB9">
        <w:rPr>
          <w:rFonts w:asciiTheme="minorHAnsi" w:hAnsiTheme="minorHAnsi" w:cstheme="minorHAnsi"/>
          <w:sz w:val="20"/>
          <w:szCs w:val="20"/>
        </w:rPr>
        <w:t xml:space="preserve"> por completo</w:t>
      </w:r>
      <w:r w:rsidRPr="00EB0AB9">
        <w:rPr>
          <w:rFonts w:asciiTheme="minorHAnsi" w:hAnsiTheme="minorHAnsi" w:cstheme="minorHAnsi"/>
          <w:sz w:val="20"/>
          <w:szCs w:val="20"/>
        </w:rPr>
        <w:t xml:space="preserve"> (paredes internas e externas, laje superior, laje de piso)</w:t>
      </w:r>
      <w:r w:rsidR="006B420E" w:rsidRPr="00EB0AB9">
        <w:rPr>
          <w:rFonts w:asciiTheme="minorHAnsi" w:hAnsiTheme="minorHAnsi" w:cstheme="minorHAnsi"/>
          <w:sz w:val="20"/>
          <w:szCs w:val="20"/>
        </w:rPr>
        <w:t>, considerando anteriormente,</w:t>
      </w:r>
      <w:r w:rsidRPr="00EB0AB9">
        <w:rPr>
          <w:rFonts w:asciiTheme="minorHAnsi" w:hAnsiTheme="minorHAnsi" w:cstheme="minorHAnsi"/>
          <w:sz w:val="20"/>
          <w:szCs w:val="20"/>
        </w:rPr>
        <w:t xml:space="preserve"> a retirada </w:t>
      </w:r>
      <w:r w:rsidR="006B420E" w:rsidRPr="00EB0AB9">
        <w:rPr>
          <w:rFonts w:asciiTheme="minorHAnsi" w:hAnsiTheme="minorHAnsi" w:cstheme="minorHAnsi"/>
          <w:sz w:val="20"/>
          <w:szCs w:val="20"/>
        </w:rPr>
        <w:t xml:space="preserve">de </w:t>
      </w:r>
      <w:r w:rsidR="00AA6D2D" w:rsidRPr="00EB0AB9">
        <w:rPr>
          <w:rFonts w:asciiTheme="minorHAnsi" w:hAnsiTheme="minorHAnsi" w:cstheme="minorHAnsi"/>
          <w:sz w:val="20"/>
          <w:szCs w:val="20"/>
        </w:rPr>
        <w:t>todos os</w:t>
      </w:r>
      <w:r w:rsidR="006B420E" w:rsidRPr="00EB0AB9">
        <w:rPr>
          <w:rFonts w:asciiTheme="minorHAnsi" w:hAnsiTheme="minorHAnsi" w:cstheme="minorHAnsi"/>
          <w:sz w:val="20"/>
          <w:szCs w:val="20"/>
        </w:rPr>
        <w:t xml:space="preserve"> </w:t>
      </w:r>
      <w:r w:rsidRPr="00EB0AB9">
        <w:rPr>
          <w:rFonts w:asciiTheme="minorHAnsi" w:hAnsiTheme="minorHAnsi" w:cstheme="minorHAnsi"/>
          <w:sz w:val="20"/>
          <w:szCs w:val="20"/>
        </w:rPr>
        <w:t>equipamentos</w:t>
      </w:r>
      <w:r w:rsidR="006B420E" w:rsidRPr="00EB0AB9">
        <w:rPr>
          <w:rFonts w:asciiTheme="minorHAnsi" w:hAnsiTheme="minorHAnsi" w:cstheme="minorHAnsi"/>
          <w:sz w:val="20"/>
          <w:szCs w:val="20"/>
        </w:rPr>
        <w:t xml:space="preserve"> e elementos</w:t>
      </w:r>
      <w:r w:rsidR="00AA6D2D" w:rsidRPr="00EB0AB9">
        <w:rPr>
          <w:rFonts w:asciiTheme="minorHAnsi" w:hAnsiTheme="minorHAnsi" w:cstheme="minorHAnsi"/>
          <w:sz w:val="20"/>
          <w:szCs w:val="20"/>
        </w:rPr>
        <w:t xml:space="preserve"> de distribuição</w:t>
      </w:r>
      <w:r w:rsidRPr="00EB0AB9">
        <w:rPr>
          <w:rFonts w:asciiTheme="minorHAnsi" w:hAnsiTheme="minorHAnsi" w:cstheme="minorHAnsi"/>
          <w:sz w:val="20"/>
          <w:szCs w:val="20"/>
        </w:rPr>
        <w:t>. A demolição fará uso de retroscavadeira, podendo em alguns casos utilizar demolição manual.</w:t>
      </w:r>
    </w:p>
    <w:p w:rsidR="00C841C3" w:rsidRPr="00EB0AB9" w:rsidRDefault="00C841C3" w:rsidP="00C841C3">
      <w:pPr>
        <w:spacing w:after="0" w:line="360" w:lineRule="auto"/>
        <w:jc w:val="both"/>
        <w:rPr>
          <w:rFonts w:asciiTheme="minorHAnsi" w:hAnsiTheme="minorHAnsi" w:cstheme="minorHAnsi"/>
          <w:sz w:val="20"/>
          <w:szCs w:val="20"/>
        </w:rPr>
      </w:pPr>
    </w:p>
    <w:p w:rsidR="00821134" w:rsidRPr="00E17028" w:rsidRDefault="00821134" w:rsidP="00C841C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lastRenderedPageBreak/>
        <w:t>8.7 - REMOÇÃO DE INTERRUPTORES/TOMADAS ELÉTRICAS, DE FORMA MANUAL, SEM REAPROVEITAMENTO. AF_12/2017</w:t>
      </w:r>
    </w:p>
    <w:p w:rsidR="00821134" w:rsidRPr="00EB0AB9" w:rsidRDefault="00821134" w:rsidP="00C841C3">
      <w:pP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t>A CONTRATADA deverá realizar a retirada de interruptores para iluminação e tomadas auxiliares presentes na subestação sem reaproveitamento de material.</w:t>
      </w:r>
    </w:p>
    <w:p w:rsidR="00821134" w:rsidRPr="00EB0AB9" w:rsidRDefault="00821134" w:rsidP="00C841C3">
      <w:pPr>
        <w:spacing w:after="0" w:line="360" w:lineRule="auto"/>
        <w:jc w:val="both"/>
        <w:rPr>
          <w:rFonts w:asciiTheme="minorHAnsi" w:hAnsiTheme="minorHAnsi" w:cstheme="minorHAnsi"/>
          <w:sz w:val="20"/>
          <w:szCs w:val="20"/>
        </w:rPr>
      </w:pPr>
    </w:p>
    <w:p w:rsidR="00C841C3" w:rsidRPr="00E17028" w:rsidRDefault="00821134" w:rsidP="00C841C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8.8</w:t>
      </w:r>
      <w:r w:rsidR="00AA6D2D" w:rsidRPr="00E17028">
        <w:rPr>
          <w:rFonts w:asciiTheme="minorHAnsi" w:hAnsiTheme="minorHAnsi" w:cstheme="minorHAnsi"/>
          <w:b/>
          <w:sz w:val="20"/>
          <w:szCs w:val="20"/>
        </w:rPr>
        <w:t xml:space="preserve"> - </w:t>
      </w:r>
      <w:r w:rsidR="00C841C3" w:rsidRPr="00E17028">
        <w:rPr>
          <w:rFonts w:asciiTheme="minorHAnsi" w:hAnsiTheme="minorHAnsi" w:cstheme="minorHAnsi"/>
          <w:b/>
          <w:sz w:val="20"/>
          <w:szCs w:val="20"/>
        </w:rPr>
        <w:t>REMOÇÃO DE CABOS ELÉTRICOS, DE FORMA MANUAL, SEM REAPROVEITAMENTO. AF_12/2017</w:t>
      </w:r>
    </w:p>
    <w:p w:rsidR="00C841C3" w:rsidRPr="00EB0AB9" w:rsidRDefault="00B77EC2" w:rsidP="00C841C3">
      <w:pP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r>
      <w:r w:rsidR="000871A8" w:rsidRPr="00EB0AB9">
        <w:rPr>
          <w:rFonts w:asciiTheme="minorHAnsi" w:hAnsiTheme="minorHAnsi" w:cstheme="minorHAnsi"/>
          <w:sz w:val="20"/>
          <w:szCs w:val="20"/>
        </w:rPr>
        <w:t>Os cabos el</w:t>
      </w:r>
      <w:r w:rsidR="00B0108D" w:rsidRPr="00EB0AB9">
        <w:rPr>
          <w:rFonts w:asciiTheme="minorHAnsi" w:hAnsiTheme="minorHAnsi" w:cstheme="minorHAnsi"/>
          <w:sz w:val="20"/>
          <w:szCs w:val="20"/>
        </w:rPr>
        <w:t>étricos da subestação deverão ser recolhidos, assim como, os cabos alimentadores antigos que fazem a ligação entre o QGBT no térreo da edificação e a subestação antiga. O material deverá ser entregue à SOMA/UFF.</w:t>
      </w:r>
    </w:p>
    <w:p w:rsidR="00AA6D2D" w:rsidRPr="00EB0AB9" w:rsidRDefault="00AA6D2D" w:rsidP="00C841C3">
      <w:pPr>
        <w:spacing w:after="0" w:line="360" w:lineRule="auto"/>
        <w:jc w:val="both"/>
        <w:rPr>
          <w:rFonts w:asciiTheme="minorHAnsi" w:hAnsiTheme="minorHAnsi" w:cstheme="minorHAnsi"/>
          <w:sz w:val="20"/>
          <w:szCs w:val="20"/>
        </w:rPr>
      </w:pPr>
    </w:p>
    <w:p w:rsidR="00C841C3" w:rsidRPr="00E17028" w:rsidRDefault="00AA6D2D" w:rsidP="00C841C3">
      <w:pPr>
        <w:spacing w:after="0" w:line="360" w:lineRule="auto"/>
        <w:jc w:val="both"/>
        <w:rPr>
          <w:rFonts w:asciiTheme="minorHAnsi" w:hAnsiTheme="minorHAnsi" w:cstheme="minorHAnsi"/>
          <w:b/>
          <w:sz w:val="20"/>
          <w:szCs w:val="20"/>
        </w:rPr>
      </w:pPr>
      <w:r w:rsidRPr="00E17028">
        <w:rPr>
          <w:rFonts w:asciiTheme="minorHAnsi" w:hAnsiTheme="minorHAnsi" w:cstheme="minorHAnsi"/>
          <w:b/>
          <w:sz w:val="20"/>
          <w:szCs w:val="20"/>
        </w:rPr>
        <w:t>8.</w:t>
      </w:r>
      <w:r w:rsidR="00821134" w:rsidRPr="00E17028">
        <w:rPr>
          <w:rFonts w:asciiTheme="minorHAnsi" w:hAnsiTheme="minorHAnsi" w:cstheme="minorHAnsi"/>
          <w:b/>
          <w:sz w:val="20"/>
          <w:szCs w:val="20"/>
        </w:rPr>
        <w:t>9</w:t>
      </w:r>
      <w:r w:rsidRPr="00E17028">
        <w:rPr>
          <w:rFonts w:asciiTheme="minorHAnsi" w:hAnsiTheme="minorHAnsi" w:cstheme="minorHAnsi"/>
          <w:b/>
          <w:sz w:val="20"/>
          <w:szCs w:val="20"/>
        </w:rPr>
        <w:t xml:space="preserve"> - </w:t>
      </w:r>
      <w:r w:rsidR="00C841C3" w:rsidRPr="00E17028">
        <w:rPr>
          <w:rFonts w:asciiTheme="minorHAnsi" w:hAnsiTheme="minorHAnsi" w:cstheme="minorHAnsi"/>
          <w:b/>
          <w:sz w:val="20"/>
          <w:szCs w:val="20"/>
        </w:rPr>
        <w:t>RETIRADA DE POSTE DE CONCRETO CIRCULAR DE 10 A 12 METROS DE ALTURA, INCLUÍNDO RETIRADA DE CRUZETAS, FERRAGENS, CHAVES, ISOLADORES E CABOS DE MÉDIA TENSÃO</w:t>
      </w:r>
    </w:p>
    <w:p w:rsidR="00AA6D2D" w:rsidRPr="00EB0AB9" w:rsidRDefault="00AA6D2D" w:rsidP="00C841C3">
      <w:pP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ab/>
      </w:r>
      <w:r w:rsidR="00821134" w:rsidRPr="00EB0AB9">
        <w:rPr>
          <w:rFonts w:asciiTheme="minorHAnsi" w:hAnsiTheme="minorHAnsi" w:cstheme="minorHAnsi"/>
          <w:sz w:val="20"/>
          <w:szCs w:val="20"/>
        </w:rPr>
        <w:t>Deverá ser reti</w:t>
      </w:r>
      <w:r w:rsidR="006463D7" w:rsidRPr="00EB0AB9">
        <w:rPr>
          <w:rFonts w:asciiTheme="minorHAnsi" w:hAnsiTheme="minorHAnsi" w:cstheme="minorHAnsi"/>
          <w:sz w:val="20"/>
          <w:szCs w:val="20"/>
        </w:rPr>
        <w:t>rado um poste de concreto circular de 10 a 12metros e seus respectivos elementos (cruzetas, chaves, isoladores, cintas, estais, etc.). O poste poderá ser demolido no local de forma manual e seu entulho descartado junto com o material da demolição da subestação.</w:t>
      </w:r>
    </w:p>
    <w:p w:rsidR="00AA6D2D" w:rsidRPr="00EB0AB9" w:rsidRDefault="00AA6D2D" w:rsidP="00C841C3">
      <w:pPr>
        <w:spacing w:after="0" w:line="360" w:lineRule="auto"/>
        <w:jc w:val="both"/>
        <w:rPr>
          <w:rFonts w:asciiTheme="minorHAnsi" w:hAnsiTheme="minorHAnsi" w:cstheme="minorHAnsi"/>
          <w:sz w:val="20"/>
          <w:szCs w:val="20"/>
        </w:rPr>
      </w:pPr>
    </w:p>
    <w:p w:rsidR="00957EB0" w:rsidRPr="00EB0AB9" w:rsidRDefault="00C7626C" w:rsidP="00035F0C">
      <w:pPr>
        <w:spacing w:after="0" w:line="360" w:lineRule="auto"/>
        <w:jc w:val="both"/>
        <w:rPr>
          <w:rFonts w:asciiTheme="minorHAnsi" w:hAnsiTheme="minorHAnsi" w:cstheme="minorHAnsi"/>
          <w:sz w:val="20"/>
          <w:szCs w:val="20"/>
        </w:rPr>
      </w:pPr>
      <w:r w:rsidRPr="00EB0AB9">
        <w:rPr>
          <w:rFonts w:asciiTheme="minorHAnsi" w:hAnsiTheme="minorHAnsi" w:cstheme="minorHAnsi"/>
          <w:sz w:val="20"/>
          <w:szCs w:val="20"/>
        </w:rPr>
        <w:t xml:space="preserve">XI. </w:t>
      </w:r>
      <w:r w:rsidR="00957EB0" w:rsidRPr="00EB0AB9">
        <w:rPr>
          <w:rFonts w:asciiTheme="minorHAnsi" w:hAnsiTheme="minorHAnsi" w:cstheme="minorHAnsi"/>
          <w:sz w:val="20"/>
          <w:szCs w:val="20"/>
        </w:rPr>
        <w:t>OBSERVAÇÕES COMPLEMENTARES</w:t>
      </w:r>
    </w:p>
    <w:p w:rsidR="00957EB0" w:rsidRPr="00EB0AB9" w:rsidRDefault="00957EB0" w:rsidP="00035F0C">
      <w:pPr>
        <w:spacing w:after="0" w:line="360" w:lineRule="auto"/>
        <w:jc w:val="both"/>
        <w:rPr>
          <w:rFonts w:asciiTheme="minorHAnsi" w:hAnsiTheme="minorHAnsi" w:cstheme="minorHAnsi"/>
          <w:b/>
          <w:sz w:val="20"/>
          <w:szCs w:val="20"/>
        </w:rPr>
      </w:pPr>
    </w:p>
    <w:p w:rsidR="00957EB0" w:rsidRPr="00EB0AB9" w:rsidRDefault="00957EB0" w:rsidP="00035F0C">
      <w:pPr>
        <w:numPr>
          <w:ilvl w:val="0"/>
          <w:numId w:val="12"/>
        </w:numPr>
        <w:suppressAutoHyphens/>
        <w:overflowPunct w:val="0"/>
        <w:autoSpaceDE w:val="0"/>
        <w:spacing w:after="0" w:line="360" w:lineRule="auto"/>
        <w:jc w:val="both"/>
        <w:textAlignment w:val="baseline"/>
        <w:rPr>
          <w:rFonts w:asciiTheme="minorHAnsi" w:hAnsiTheme="minorHAnsi" w:cstheme="minorHAnsi"/>
          <w:sz w:val="20"/>
          <w:szCs w:val="20"/>
        </w:rPr>
      </w:pPr>
      <w:r w:rsidRPr="00EB0AB9">
        <w:rPr>
          <w:rFonts w:asciiTheme="minorHAnsi" w:hAnsiTheme="minorHAnsi" w:cstheme="minorHAnsi"/>
          <w:sz w:val="20"/>
          <w:szCs w:val="20"/>
        </w:rPr>
        <w:t>O projeto, planilha e esta especificação/descrição dos serviços se complementam e deverão ser obedecidos;</w:t>
      </w:r>
    </w:p>
    <w:p w:rsidR="00957EB0" w:rsidRPr="00EB0AB9" w:rsidRDefault="00957EB0" w:rsidP="00035F0C">
      <w:pPr>
        <w:numPr>
          <w:ilvl w:val="0"/>
          <w:numId w:val="12"/>
        </w:numPr>
        <w:suppressAutoHyphens/>
        <w:overflowPunct w:val="0"/>
        <w:autoSpaceDE w:val="0"/>
        <w:spacing w:after="0" w:line="360" w:lineRule="auto"/>
        <w:jc w:val="both"/>
        <w:textAlignment w:val="baseline"/>
        <w:rPr>
          <w:rFonts w:asciiTheme="minorHAnsi" w:hAnsiTheme="minorHAnsi" w:cstheme="minorHAnsi"/>
          <w:sz w:val="20"/>
          <w:szCs w:val="20"/>
        </w:rPr>
      </w:pPr>
      <w:r w:rsidRPr="00EB0AB9">
        <w:rPr>
          <w:rFonts w:asciiTheme="minorHAnsi" w:hAnsiTheme="minorHAnsi" w:cstheme="minorHAnsi"/>
          <w:sz w:val="20"/>
          <w:szCs w:val="20"/>
        </w:rPr>
        <w:t>As especificações e os desenhos deverão ser examinados com o máximo cuidado pela CONTRATADA, antes do início do projeto executivo e da obra, ficando esta responsável pela compatibilização dos serviços. As eventuais dúvidas poderão ser esclarecidas junto à FISCALIZAÇÃO;</w:t>
      </w:r>
    </w:p>
    <w:p w:rsidR="00957EB0" w:rsidRPr="00EB0AB9" w:rsidRDefault="00957EB0" w:rsidP="00035F0C">
      <w:pPr>
        <w:numPr>
          <w:ilvl w:val="0"/>
          <w:numId w:val="12"/>
        </w:numPr>
        <w:suppressAutoHyphens/>
        <w:overflowPunct w:val="0"/>
        <w:autoSpaceDE w:val="0"/>
        <w:spacing w:after="0" w:line="360" w:lineRule="auto"/>
        <w:jc w:val="both"/>
        <w:textAlignment w:val="baseline"/>
        <w:rPr>
          <w:rFonts w:asciiTheme="minorHAnsi" w:hAnsiTheme="minorHAnsi" w:cstheme="minorHAnsi"/>
          <w:sz w:val="20"/>
          <w:szCs w:val="20"/>
        </w:rPr>
      </w:pPr>
      <w:r w:rsidRPr="00EB0AB9">
        <w:rPr>
          <w:rFonts w:asciiTheme="minorHAnsi" w:hAnsiTheme="minorHAnsi" w:cstheme="minorHAnsi"/>
          <w:sz w:val="20"/>
          <w:szCs w:val="20"/>
        </w:rPr>
        <w:t>A obra somente será recebida após sua limpeza geral;</w:t>
      </w:r>
    </w:p>
    <w:p w:rsidR="00957EB0" w:rsidRPr="00EB0AB9" w:rsidRDefault="00957EB0" w:rsidP="00035F0C">
      <w:pPr>
        <w:numPr>
          <w:ilvl w:val="0"/>
          <w:numId w:val="12"/>
        </w:numPr>
        <w:suppressAutoHyphens/>
        <w:overflowPunct w:val="0"/>
        <w:autoSpaceDE w:val="0"/>
        <w:spacing w:after="0" w:line="360" w:lineRule="auto"/>
        <w:jc w:val="both"/>
        <w:textAlignment w:val="baseline"/>
        <w:rPr>
          <w:rFonts w:asciiTheme="minorHAnsi" w:hAnsiTheme="minorHAnsi" w:cstheme="minorHAnsi"/>
          <w:sz w:val="20"/>
          <w:szCs w:val="20"/>
        </w:rPr>
      </w:pPr>
      <w:r w:rsidRPr="00EB0AB9">
        <w:rPr>
          <w:rFonts w:asciiTheme="minorHAnsi" w:hAnsiTheme="minorHAnsi" w:cstheme="minorHAnsi"/>
          <w:sz w:val="20"/>
          <w:szCs w:val="20"/>
        </w:rPr>
        <w:t>As normas, projetos de normas, especificações, métodos de ensaio e padrões, aprovados e recomendados pela ABNT, assim como toda legislação pertinente a obras civis em vigor, em especial no tocante à segurança do trabalho, fazem parte integrante destas especificações, como se nela estivessem transcritas, bem como as normas internas da UFF;</w:t>
      </w:r>
    </w:p>
    <w:p w:rsidR="00957EB0" w:rsidRPr="00EB0AB9" w:rsidRDefault="00957EB0" w:rsidP="00035F0C">
      <w:pPr>
        <w:numPr>
          <w:ilvl w:val="0"/>
          <w:numId w:val="12"/>
        </w:numPr>
        <w:suppressAutoHyphens/>
        <w:overflowPunct w:val="0"/>
        <w:autoSpaceDE w:val="0"/>
        <w:spacing w:after="0" w:line="360" w:lineRule="auto"/>
        <w:jc w:val="both"/>
        <w:textAlignment w:val="baseline"/>
        <w:rPr>
          <w:rFonts w:asciiTheme="minorHAnsi" w:hAnsiTheme="minorHAnsi" w:cstheme="minorHAnsi"/>
          <w:sz w:val="20"/>
          <w:szCs w:val="20"/>
        </w:rPr>
      </w:pPr>
      <w:r w:rsidRPr="00EB0AB9">
        <w:rPr>
          <w:rFonts w:asciiTheme="minorHAnsi" w:hAnsiTheme="minorHAnsi" w:cstheme="minorHAnsi"/>
          <w:sz w:val="20"/>
          <w:szCs w:val="20"/>
        </w:rPr>
        <w:t>Nenhum serviço poderá ser iniciado antes da aprovação dos materiais e procedimentos a serem empregados, pela fiscalização;</w:t>
      </w:r>
    </w:p>
    <w:p w:rsidR="00957EB0" w:rsidRPr="00EB0AB9" w:rsidRDefault="00957EB0" w:rsidP="00035F0C">
      <w:pPr>
        <w:numPr>
          <w:ilvl w:val="0"/>
          <w:numId w:val="12"/>
        </w:numPr>
        <w:suppressAutoHyphens/>
        <w:overflowPunct w:val="0"/>
        <w:autoSpaceDE w:val="0"/>
        <w:spacing w:after="0" w:line="360" w:lineRule="auto"/>
        <w:jc w:val="both"/>
        <w:textAlignment w:val="baseline"/>
        <w:rPr>
          <w:rFonts w:asciiTheme="minorHAnsi" w:hAnsiTheme="minorHAnsi" w:cstheme="minorHAnsi"/>
          <w:sz w:val="20"/>
          <w:szCs w:val="20"/>
        </w:rPr>
      </w:pPr>
      <w:r w:rsidRPr="00EB0AB9">
        <w:rPr>
          <w:rFonts w:asciiTheme="minorHAnsi" w:hAnsiTheme="minorHAnsi" w:cstheme="minorHAnsi"/>
          <w:sz w:val="20"/>
          <w:szCs w:val="20"/>
        </w:rPr>
        <w:t xml:space="preserve">Todos os serviços constantes destas especificações e da planilha englobam </w:t>
      </w:r>
      <w:r w:rsidR="00EB682F" w:rsidRPr="00EB0AB9">
        <w:rPr>
          <w:rFonts w:asciiTheme="minorHAnsi" w:hAnsiTheme="minorHAnsi" w:cstheme="minorHAnsi"/>
          <w:b/>
          <w:sz w:val="20"/>
          <w:szCs w:val="20"/>
        </w:rPr>
        <w:t>fornecimento de materiais,</w:t>
      </w:r>
      <w:r w:rsidRPr="00EB0AB9">
        <w:rPr>
          <w:rFonts w:asciiTheme="minorHAnsi" w:hAnsiTheme="minorHAnsi" w:cstheme="minorHAnsi"/>
          <w:b/>
          <w:sz w:val="20"/>
          <w:szCs w:val="20"/>
        </w:rPr>
        <w:t xml:space="preserve"> mão de obra</w:t>
      </w:r>
      <w:r w:rsidR="00EB682F" w:rsidRPr="00EB0AB9">
        <w:rPr>
          <w:rFonts w:asciiTheme="minorHAnsi" w:hAnsiTheme="minorHAnsi" w:cstheme="minorHAnsi"/>
          <w:b/>
          <w:sz w:val="20"/>
          <w:szCs w:val="20"/>
        </w:rPr>
        <w:t xml:space="preserve">, equipamentos e ferramental </w:t>
      </w:r>
      <w:r w:rsidR="00EB682F" w:rsidRPr="00EB0AB9">
        <w:rPr>
          <w:rFonts w:asciiTheme="minorHAnsi" w:hAnsiTheme="minorHAnsi" w:cstheme="minorHAnsi"/>
          <w:sz w:val="20"/>
          <w:szCs w:val="20"/>
        </w:rPr>
        <w:t>necessários para execução</w:t>
      </w:r>
      <w:r w:rsidRPr="00EB0AB9">
        <w:rPr>
          <w:rFonts w:asciiTheme="minorHAnsi" w:hAnsiTheme="minorHAnsi" w:cstheme="minorHAnsi"/>
          <w:sz w:val="20"/>
          <w:szCs w:val="20"/>
        </w:rPr>
        <w:t>;</w:t>
      </w:r>
    </w:p>
    <w:p w:rsidR="00957EB0" w:rsidRPr="00EB0AB9" w:rsidRDefault="00957EB0" w:rsidP="00035F0C">
      <w:pPr>
        <w:numPr>
          <w:ilvl w:val="0"/>
          <w:numId w:val="12"/>
        </w:numPr>
        <w:suppressAutoHyphens/>
        <w:overflowPunct w:val="0"/>
        <w:autoSpaceDE w:val="0"/>
        <w:spacing w:after="0" w:line="360" w:lineRule="auto"/>
        <w:jc w:val="both"/>
        <w:textAlignment w:val="baseline"/>
        <w:rPr>
          <w:rFonts w:asciiTheme="minorHAnsi" w:hAnsiTheme="minorHAnsi" w:cstheme="minorHAnsi"/>
          <w:sz w:val="20"/>
          <w:szCs w:val="20"/>
        </w:rPr>
      </w:pPr>
      <w:r w:rsidRPr="00EB0AB9">
        <w:rPr>
          <w:rFonts w:asciiTheme="minorHAnsi" w:hAnsiTheme="minorHAnsi" w:cstheme="minorHAnsi"/>
          <w:sz w:val="20"/>
          <w:szCs w:val="20"/>
        </w:rPr>
        <w:lastRenderedPageBreak/>
        <w:t>A aplicação de materiais industrializados obedecerá sempre às recomendações dos fabricantes, cabendo à firma executora, em qualquer caso, a responsabilidade e o ônus decorrente da má aplicação dos mesmos;</w:t>
      </w:r>
    </w:p>
    <w:p w:rsidR="00957EB0" w:rsidRPr="00EB0AB9" w:rsidRDefault="00957EB0" w:rsidP="00035F0C">
      <w:pPr>
        <w:numPr>
          <w:ilvl w:val="0"/>
          <w:numId w:val="12"/>
        </w:numPr>
        <w:suppressAutoHyphens/>
        <w:overflowPunct w:val="0"/>
        <w:autoSpaceDE w:val="0"/>
        <w:spacing w:after="0" w:line="360" w:lineRule="auto"/>
        <w:jc w:val="both"/>
        <w:textAlignment w:val="baseline"/>
        <w:rPr>
          <w:rFonts w:asciiTheme="minorHAnsi" w:hAnsiTheme="minorHAnsi" w:cstheme="minorHAnsi"/>
          <w:sz w:val="20"/>
          <w:szCs w:val="20"/>
        </w:rPr>
      </w:pPr>
      <w:r w:rsidRPr="00EB0AB9">
        <w:rPr>
          <w:rFonts w:asciiTheme="minorHAnsi" w:hAnsiTheme="minorHAnsi" w:cstheme="minorHAnsi"/>
          <w:sz w:val="20"/>
          <w:szCs w:val="20"/>
        </w:rPr>
        <w:t xml:space="preserve">Todos os materiais a serem fornecidos pela CONTRATADA deverão ser novos, comprovadamente de primeira qualidade e atenderão às condições estipuladas na ABNT. A expressão de “primeira qualidade”, quando existirem diferentes graduações de qualidade de um mesmo produto, indicará, na presente especificação, a graduação de </w:t>
      </w:r>
      <w:r w:rsidRPr="00EB0AB9">
        <w:rPr>
          <w:rFonts w:asciiTheme="minorHAnsi" w:hAnsiTheme="minorHAnsi" w:cstheme="minorHAnsi"/>
          <w:b/>
          <w:sz w:val="20"/>
          <w:szCs w:val="20"/>
        </w:rPr>
        <w:t>qualidade superior.</w:t>
      </w:r>
      <w:r w:rsidRPr="00EB0AB9">
        <w:rPr>
          <w:rFonts w:asciiTheme="minorHAnsi" w:hAnsiTheme="minorHAnsi" w:cstheme="minorHAnsi"/>
          <w:sz w:val="20"/>
          <w:szCs w:val="20"/>
        </w:rPr>
        <w:t xml:space="preserve"> Não serão aceitos materiais fabricados com produtos reciclados;</w:t>
      </w:r>
    </w:p>
    <w:p w:rsidR="00957EB0" w:rsidRPr="00EB0AB9" w:rsidRDefault="00E17028" w:rsidP="00035F0C">
      <w:pPr>
        <w:numPr>
          <w:ilvl w:val="0"/>
          <w:numId w:val="12"/>
        </w:numPr>
        <w:suppressAutoHyphens/>
        <w:overflowPunct w:val="0"/>
        <w:autoSpaceDE w:val="0"/>
        <w:spacing w:after="0" w:line="360" w:lineRule="auto"/>
        <w:jc w:val="both"/>
        <w:textAlignment w:val="baseline"/>
        <w:rPr>
          <w:rFonts w:asciiTheme="minorHAnsi" w:hAnsiTheme="minorHAnsi" w:cstheme="minorHAnsi"/>
          <w:sz w:val="20"/>
          <w:szCs w:val="20"/>
        </w:rPr>
      </w:pPr>
      <w:r>
        <w:rPr>
          <w:rFonts w:asciiTheme="minorHAnsi" w:hAnsiTheme="minorHAnsi" w:cstheme="minorHAnsi"/>
          <w:sz w:val="20"/>
          <w:szCs w:val="20"/>
        </w:rPr>
        <w:t>D</w:t>
      </w:r>
      <w:r w:rsidR="00957EB0" w:rsidRPr="00EB0AB9">
        <w:rPr>
          <w:rFonts w:asciiTheme="minorHAnsi" w:hAnsiTheme="minorHAnsi" w:cstheme="minorHAnsi"/>
          <w:sz w:val="20"/>
          <w:szCs w:val="20"/>
        </w:rPr>
        <w:t xml:space="preserve">emolições e retiradas de materiais existentes, a CONTRATADA executará, sob sua responsabilidade, os devidos escoramentos e procedimentos de prevenção de acidentes, visando à segurança do pessoal, da obra, do Patrimônio Público e propriedade particular. </w:t>
      </w:r>
    </w:p>
    <w:p w:rsidR="00957EB0" w:rsidRPr="00EB0AB9" w:rsidRDefault="00957EB0" w:rsidP="00035F0C">
      <w:pPr>
        <w:suppressAutoHyphens/>
        <w:overflowPunct w:val="0"/>
        <w:autoSpaceDE w:val="0"/>
        <w:spacing w:after="0" w:line="360" w:lineRule="auto"/>
        <w:ind w:left="720"/>
        <w:jc w:val="both"/>
        <w:textAlignment w:val="baseline"/>
        <w:rPr>
          <w:rFonts w:asciiTheme="minorHAnsi" w:hAnsiTheme="minorHAnsi" w:cstheme="minorHAnsi"/>
          <w:sz w:val="20"/>
          <w:szCs w:val="20"/>
        </w:rPr>
      </w:pPr>
    </w:p>
    <w:p w:rsidR="00957EB0" w:rsidRPr="00EB0AB9" w:rsidRDefault="00957EB0" w:rsidP="00035F0C">
      <w:pPr>
        <w:suppressAutoHyphens/>
        <w:overflowPunct w:val="0"/>
        <w:autoSpaceDE w:val="0"/>
        <w:spacing w:after="0" w:line="360" w:lineRule="auto"/>
        <w:ind w:left="720"/>
        <w:jc w:val="both"/>
        <w:textAlignment w:val="baseline"/>
        <w:rPr>
          <w:rFonts w:asciiTheme="minorHAnsi" w:hAnsiTheme="minorHAnsi" w:cstheme="minorHAnsi"/>
          <w:sz w:val="20"/>
          <w:szCs w:val="20"/>
        </w:rPr>
      </w:pPr>
    </w:p>
    <w:p w:rsidR="00E17028" w:rsidRPr="0027797B" w:rsidRDefault="00E17028" w:rsidP="00E17028">
      <w:pPr>
        <w:jc w:val="center"/>
        <w:rPr>
          <w:sz w:val="20"/>
          <w:szCs w:val="20"/>
        </w:rPr>
      </w:pPr>
      <w:r w:rsidRPr="0027797B">
        <w:rPr>
          <w:sz w:val="20"/>
          <w:szCs w:val="20"/>
        </w:rPr>
        <w:t>Niterói, 03 de Novembro de 2019</w:t>
      </w:r>
    </w:p>
    <w:p w:rsidR="00E17028" w:rsidRPr="0027797B" w:rsidRDefault="00E17028" w:rsidP="00E17028">
      <w:pPr>
        <w:jc w:val="center"/>
        <w:rPr>
          <w:sz w:val="20"/>
          <w:szCs w:val="20"/>
        </w:rPr>
      </w:pPr>
    </w:p>
    <w:p w:rsidR="00E17028" w:rsidRPr="0027797B" w:rsidRDefault="00E17028" w:rsidP="00E17028">
      <w:pPr>
        <w:jc w:val="center"/>
        <w:rPr>
          <w:sz w:val="20"/>
          <w:szCs w:val="20"/>
        </w:rPr>
      </w:pPr>
    </w:p>
    <w:p w:rsidR="00E17028" w:rsidRPr="0027797B" w:rsidRDefault="00E17028" w:rsidP="00E17028">
      <w:pPr>
        <w:spacing w:after="0"/>
        <w:jc w:val="center"/>
        <w:rPr>
          <w:sz w:val="20"/>
          <w:szCs w:val="20"/>
        </w:rPr>
      </w:pPr>
      <w:r w:rsidRPr="0027797B">
        <w:rPr>
          <w:sz w:val="20"/>
          <w:szCs w:val="20"/>
        </w:rPr>
        <w:t>Leonardo Fávaro Rocha de Almeida</w:t>
      </w:r>
    </w:p>
    <w:p w:rsidR="00E17028" w:rsidRPr="0027797B" w:rsidRDefault="00E17028" w:rsidP="00E17028">
      <w:pPr>
        <w:spacing w:after="0"/>
        <w:jc w:val="center"/>
        <w:rPr>
          <w:sz w:val="14"/>
          <w:szCs w:val="20"/>
        </w:rPr>
      </w:pPr>
      <w:r w:rsidRPr="0027797B">
        <w:rPr>
          <w:sz w:val="14"/>
          <w:szCs w:val="20"/>
        </w:rPr>
        <w:t>Engenheiro Eletricista – DDP-CEA-SAEP</w:t>
      </w:r>
    </w:p>
    <w:p w:rsidR="00E17028" w:rsidRPr="0027797B" w:rsidRDefault="00E17028" w:rsidP="00E17028">
      <w:pPr>
        <w:spacing w:after="0"/>
        <w:jc w:val="center"/>
        <w:rPr>
          <w:sz w:val="14"/>
          <w:szCs w:val="20"/>
        </w:rPr>
      </w:pPr>
      <w:r w:rsidRPr="0027797B">
        <w:rPr>
          <w:sz w:val="14"/>
          <w:szCs w:val="20"/>
        </w:rPr>
        <w:t>Siape: 188231-7</w:t>
      </w:r>
    </w:p>
    <w:p w:rsidR="00DC6966" w:rsidRPr="00EB0AB9" w:rsidRDefault="00E17028" w:rsidP="00E17028">
      <w:pPr>
        <w:pStyle w:val="Corpodetexto"/>
        <w:spacing w:line="360" w:lineRule="auto"/>
        <w:ind w:firstLine="360"/>
        <w:jc w:val="both"/>
        <w:rPr>
          <w:rFonts w:asciiTheme="minorHAnsi" w:hAnsiTheme="minorHAnsi" w:cstheme="minorHAnsi"/>
          <w:sz w:val="20"/>
          <w:szCs w:val="20"/>
        </w:rPr>
      </w:pPr>
      <w:r w:rsidRPr="00EB0AB9">
        <w:rPr>
          <w:rFonts w:asciiTheme="minorHAnsi" w:hAnsiTheme="minorHAnsi" w:cstheme="minorHAnsi"/>
          <w:sz w:val="20"/>
          <w:szCs w:val="20"/>
        </w:rPr>
        <w:t xml:space="preserve"> </w:t>
      </w:r>
    </w:p>
    <w:p w:rsidR="00177F2F" w:rsidRPr="00EB0AB9" w:rsidRDefault="00177F2F" w:rsidP="00035F0C">
      <w:pPr>
        <w:spacing w:line="360" w:lineRule="auto"/>
        <w:ind w:left="1211"/>
        <w:jc w:val="both"/>
        <w:rPr>
          <w:rFonts w:asciiTheme="minorHAnsi" w:hAnsiTheme="minorHAnsi" w:cstheme="minorHAnsi"/>
          <w:b/>
          <w:sz w:val="20"/>
          <w:szCs w:val="20"/>
        </w:rPr>
      </w:pPr>
    </w:p>
    <w:p w:rsidR="00177F2F" w:rsidRPr="00EB0AB9" w:rsidRDefault="00177F2F" w:rsidP="00035F0C">
      <w:pPr>
        <w:spacing w:line="360" w:lineRule="auto"/>
        <w:ind w:left="1211"/>
        <w:jc w:val="both"/>
        <w:rPr>
          <w:rFonts w:asciiTheme="minorHAnsi" w:hAnsiTheme="minorHAnsi" w:cstheme="minorHAnsi"/>
          <w:b/>
          <w:sz w:val="20"/>
          <w:szCs w:val="20"/>
        </w:rPr>
      </w:pPr>
    </w:p>
    <w:p w:rsidR="00DC6966" w:rsidRPr="00957EB0" w:rsidRDefault="00DC6966" w:rsidP="00035F0C">
      <w:pPr>
        <w:spacing w:line="360" w:lineRule="auto"/>
        <w:ind w:left="1211"/>
        <w:jc w:val="both"/>
        <w:rPr>
          <w:rFonts w:asciiTheme="minorHAnsi" w:hAnsiTheme="minorHAnsi" w:cstheme="minorHAnsi"/>
          <w:b/>
          <w:sz w:val="20"/>
          <w:szCs w:val="20"/>
        </w:rPr>
      </w:pPr>
    </w:p>
    <w:p w:rsidR="00DC6966" w:rsidRPr="00957EB0" w:rsidRDefault="00DC6966" w:rsidP="00035F0C">
      <w:pPr>
        <w:pStyle w:val="Corpodetexto"/>
        <w:spacing w:line="360" w:lineRule="auto"/>
        <w:ind w:left="720"/>
        <w:jc w:val="both"/>
        <w:rPr>
          <w:rFonts w:asciiTheme="minorHAnsi" w:hAnsiTheme="minorHAnsi" w:cstheme="minorHAnsi"/>
          <w:sz w:val="20"/>
          <w:szCs w:val="20"/>
        </w:rPr>
      </w:pPr>
    </w:p>
    <w:p w:rsidR="005161CF" w:rsidRPr="00957EB0" w:rsidRDefault="005161CF" w:rsidP="00035F0C">
      <w:pPr>
        <w:spacing w:after="0" w:line="360" w:lineRule="auto"/>
        <w:jc w:val="both"/>
        <w:rPr>
          <w:rFonts w:asciiTheme="minorHAnsi" w:hAnsiTheme="minorHAnsi" w:cstheme="minorHAnsi"/>
          <w:sz w:val="20"/>
          <w:szCs w:val="20"/>
        </w:rPr>
      </w:pPr>
    </w:p>
    <w:p w:rsidR="005161CF" w:rsidRPr="00957EB0" w:rsidRDefault="005161CF" w:rsidP="00035F0C">
      <w:pPr>
        <w:spacing w:after="0" w:line="360" w:lineRule="auto"/>
        <w:jc w:val="both"/>
        <w:rPr>
          <w:rFonts w:asciiTheme="minorHAnsi" w:hAnsiTheme="minorHAnsi" w:cstheme="minorHAnsi"/>
          <w:sz w:val="20"/>
          <w:szCs w:val="20"/>
        </w:rPr>
      </w:pPr>
    </w:p>
    <w:sectPr w:rsidR="005161CF" w:rsidRPr="00957EB0" w:rsidSect="00C4243F">
      <w:headerReference w:type="default" r:id="rId13"/>
      <w:footerReference w:type="default" r:id="rId14"/>
      <w:headerReference w:type="first" r:id="rId15"/>
      <w:pgSz w:w="11906" w:h="16838"/>
      <w:pgMar w:top="958" w:right="1144" w:bottom="1276" w:left="1701" w:header="426"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DD" w:rsidRDefault="00130DDD" w:rsidP="005161CF">
      <w:pPr>
        <w:spacing w:after="0" w:line="240" w:lineRule="auto"/>
      </w:pPr>
      <w:r>
        <w:separator/>
      </w:r>
    </w:p>
  </w:endnote>
  <w:endnote w:type="continuationSeparator" w:id="0">
    <w:p w:rsidR="00130DDD" w:rsidRDefault="00130DDD" w:rsidP="0051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2" w:rsidRDefault="00800667">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sidR="00F36902">
      <w:rPr>
        <w:color w:val="000000"/>
      </w:rPr>
      <w:instrText>PAGE</w:instrText>
    </w:r>
    <w:r>
      <w:rPr>
        <w:color w:val="000000"/>
      </w:rPr>
      <w:fldChar w:fldCharType="separate"/>
    </w:r>
    <w:r w:rsidR="00EB236D">
      <w:rPr>
        <w:noProof/>
        <w:color w:val="000000"/>
      </w:rPr>
      <w:t>12</w:t>
    </w:r>
    <w:r>
      <w:rPr>
        <w:color w:val="000000"/>
      </w:rPr>
      <w:fldChar w:fldCharType="end"/>
    </w:r>
  </w:p>
  <w:p w:rsidR="00F36902" w:rsidRDefault="00F36902">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DD" w:rsidRDefault="00130DDD" w:rsidP="005161CF">
      <w:pPr>
        <w:spacing w:after="0" w:line="240" w:lineRule="auto"/>
      </w:pPr>
      <w:r>
        <w:separator/>
      </w:r>
    </w:p>
  </w:footnote>
  <w:footnote w:type="continuationSeparator" w:id="0">
    <w:p w:rsidR="00130DDD" w:rsidRDefault="00130DDD" w:rsidP="00516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2" w:rsidRDefault="00F36902">
    <w:pPr>
      <w:spacing w:after="0" w:line="240" w:lineRule="auto"/>
      <w:jc w:val="right"/>
      <w:rPr>
        <w:sz w:val="20"/>
        <w:szCs w:val="20"/>
      </w:rPr>
    </w:pPr>
    <w:r>
      <w:rPr>
        <w:sz w:val="20"/>
        <w:szCs w:val="20"/>
      </w:rPr>
      <w:t>Fls.:_________</w:t>
    </w:r>
  </w:p>
  <w:p w:rsidR="00F36902" w:rsidRDefault="00F36902">
    <w:pPr>
      <w:spacing w:after="0" w:line="240" w:lineRule="auto"/>
      <w:jc w:val="right"/>
      <w:rPr>
        <w:sz w:val="20"/>
        <w:szCs w:val="20"/>
      </w:rPr>
    </w:pPr>
    <w:r>
      <w:rPr>
        <w:sz w:val="20"/>
        <w:szCs w:val="20"/>
      </w:rPr>
      <w:t>Processo n.º 23069.</w:t>
    </w:r>
    <w:r w:rsidR="00EB236D">
      <w:rPr>
        <w:sz w:val="20"/>
        <w:szCs w:val="20"/>
      </w:rPr>
      <w:t>153733/2020-17</w:t>
    </w:r>
  </w:p>
  <w:p w:rsidR="00F36902" w:rsidRDefault="00F36902">
    <w:pPr>
      <w:pBdr>
        <w:top w:val="nil"/>
        <w:left w:val="nil"/>
        <w:bottom w:val="nil"/>
        <w:right w:val="nil"/>
        <w:between w:val="nil"/>
      </w:pBdr>
      <w:tabs>
        <w:tab w:val="center" w:pos="4252"/>
        <w:tab w:val="right" w:pos="8504"/>
      </w:tabs>
      <w:spacing w:after="0" w:line="240" w:lineRule="auto"/>
      <w:rPr>
        <w:color w:val="000000"/>
      </w:rPr>
    </w:pPr>
  </w:p>
  <w:p w:rsidR="00F36902" w:rsidRDefault="00F36902">
    <w:pPr>
      <w:pBdr>
        <w:top w:val="nil"/>
        <w:left w:val="nil"/>
        <w:bottom w:val="nil"/>
        <w:right w:val="nil"/>
        <w:between w:val="nil"/>
      </w:pBdr>
      <w:tabs>
        <w:tab w:val="center" w:pos="4252"/>
        <w:tab w:val="right" w:pos="8504"/>
      </w:tabs>
      <w:spacing w:after="0" w:line="240" w:lineRule="auto"/>
      <w:jc w:val="center"/>
      <w:rPr>
        <w:color w:val="000000"/>
      </w:rPr>
    </w:pPr>
    <w:r w:rsidRPr="005161CF">
      <w:rPr>
        <w:color w:val="000000"/>
        <w:sz w:val="36"/>
        <w:szCs w:val="36"/>
        <w:vertAlign w:val="subscript"/>
      </w:rPr>
      <w:object w:dxaOrig="2850"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33.5pt" o:ole="" filled="t">
          <v:fill color2="black" angle="180"/>
          <v:imagedata r:id="rId1" o:title=""/>
        </v:shape>
        <o:OLEObject Type="Embed" ProgID="Word.Picture.8" ShapeID="_x0000_i1026" DrawAspect="Content" ObjectID="_1650216627" r:id="rId2"/>
      </w:object>
    </w:r>
  </w:p>
  <w:p w:rsidR="00F36902" w:rsidRDefault="00F36902">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UNIVERSIDADE FEDERAL FLUMINENSE</w:t>
    </w:r>
  </w:p>
  <w:p w:rsidR="00F36902" w:rsidRDefault="00F36902">
    <w:pPr>
      <w:spacing w:after="0" w:line="240" w:lineRule="auto"/>
      <w:jc w:val="center"/>
      <w:rPr>
        <w:b/>
        <w:sz w:val="18"/>
        <w:szCs w:val="18"/>
      </w:rPr>
    </w:pPr>
    <w:r>
      <w:rPr>
        <w:b/>
        <w:sz w:val="18"/>
        <w:szCs w:val="18"/>
      </w:rPr>
      <w:t>SUPERINTENDÊNCIA DE ARQUITETURA, ENGENHARIA E PATRIMÔNIO</w:t>
    </w:r>
  </w:p>
  <w:p w:rsidR="00F36902" w:rsidRDefault="00F36902">
    <w:pPr>
      <w:spacing w:after="0" w:line="240" w:lineRule="auto"/>
      <w:jc w:val="center"/>
      <w:rPr>
        <w:b/>
        <w:sz w:val="18"/>
        <w:szCs w:val="18"/>
      </w:rPr>
    </w:pPr>
    <w:r>
      <w:rPr>
        <w:b/>
        <w:sz w:val="18"/>
        <w:szCs w:val="18"/>
      </w:rPr>
      <w:t>COORDENAÇÃO DE ENGENHARIA E ARQUITETURA</w:t>
    </w:r>
  </w:p>
  <w:p w:rsidR="00F36902" w:rsidRDefault="00F36902">
    <w:pPr>
      <w:spacing w:after="0" w:line="240" w:lineRule="auto"/>
      <w:jc w:val="center"/>
      <w:rPr>
        <w:b/>
        <w:sz w:val="18"/>
        <w:szCs w:val="18"/>
      </w:rPr>
    </w:pPr>
    <w:r>
      <w:rPr>
        <w:b/>
        <w:sz w:val="18"/>
        <w:szCs w:val="18"/>
      </w:rPr>
      <w:t>DIVISÃO DE DESENVOLVIMENTO DE PROJETOS</w:t>
    </w:r>
  </w:p>
  <w:p w:rsidR="00F36902" w:rsidRDefault="00F36902">
    <w:pPr>
      <w:spacing w:after="0" w:line="240" w:lineRule="auto"/>
      <w:jc w:val="center"/>
      <w:rPr>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3F" w:rsidRDefault="00C4243F" w:rsidP="00C4243F">
    <w:pPr>
      <w:pStyle w:val="Cabealho"/>
      <w:jc w:val="right"/>
      <w:rPr>
        <w:sz w:val="16"/>
        <w:szCs w:val="16"/>
      </w:rPr>
    </w:pPr>
    <w:r>
      <w:rPr>
        <w:sz w:val="16"/>
        <w:szCs w:val="16"/>
      </w:rPr>
      <w:t>Fl.:_________</w:t>
    </w:r>
  </w:p>
  <w:p w:rsidR="00C4243F" w:rsidRPr="00F822BD" w:rsidRDefault="00C4243F" w:rsidP="00C4243F">
    <w:pPr>
      <w:pStyle w:val="Cabealho"/>
      <w:jc w:val="right"/>
      <w:rPr>
        <w:sz w:val="16"/>
        <w:szCs w:val="16"/>
      </w:rPr>
    </w:pPr>
    <w:r>
      <w:rPr>
        <w:sz w:val="16"/>
        <w:szCs w:val="16"/>
      </w:rPr>
      <w:t>Processo n.º 23069.</w:t>
    </w:r>
    <w:r w:rsidR="00EB236D">
      <w:rPr>
        <w:sz w:val="16"/>
        <w:szCs w:val="16"/>
      </w:rPr>
      <w:t>153733/2020-17</w:t>
    </w:r>
  </w:p>
  <w:p w:rsidR="00C4243F" w:rsidRDefault="00C4243F" w:rsidP="00C4243F">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693"/>
    <w:multiLevelType w:val="multilevel"/>
    <w:tmpl w:val="86EA2AA4"/>
    <w:lvl w:ilvl="0">
      <w:start w:val="20"/>
      <w:numFmt w:val="decimal"/>
      <w:lvlText w:val="%1"/>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7515F87"/>
    <w:multiLevelType w:val="multilevel"/>
    <w:tmpl w:val="F8487B6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EF352C"/>
    <w:multiLevelType w:val="hybridMultilevel"/>
    <w:tmpl w:val="4B542D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8100A9"/>
    <w:multiLevelType w:val="multilevel"/>
    <w:tmpl w:val="B686DFB0"/>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440" w:hanging="1440"/>
      </w:pPr>
      <w:rPr>
        <w:rFonts w:hint="default"/>
        <w:color w:val="000000"/>
      </w:rPr>
    </w:lvl>
  </w:abstractNum>
  <w:abstractNum w:abstractNumId="4">
    <w:nsid w:val="28FF76FE"/>
    <w:multiLevelType w:val="hybridMultilevel"/>
    <w:tmpl w:val="51A48DCE"/>
    <w:lvl w:ilvl="0" w:tplc="21CCD99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31177932"/>
    <w:multiLevelType w:val="multilevel"/>
    <w:tmpl w:val="85D49E54"/>
    <w:lvl w:ilvl="0">
      <w:start w:val="6"/>
      <w:numFmt w:val="decimal"/>
      <w:lvlText w:val="%1"/>
      <w:lvlJc w:val="left"/>
      <w:pPr>
        <w:ind w:left="405" w:hanging="405"/>
      </w:pPr>
      <w:rPr>
        <w:rFonts w:hint="default"/>
      </w:rPr>
    </w:lvl>
    <w:lvl w:ilvl="1">
      <w:start w:val="5"/>
      <w:numFmt w:val="decimal"/>
      <w:lvlText w:val="%1.%2"/>
      <w:lvlJc w:val="left"/>
      <w:pPr>
        <w:ind w:left="585" w:hanging="40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nsid w:val="318A4152"/>
    <w:multiLevelType w:val="multilevel"/>
    <w:tmpl w:val="E914435A"/>
    <w:lvl w:ilvl="0">
      <w:start w:val="1"/>
      <w:numFmt w:val="decimal"/>
      <w:lvlText w:val="%1."/>
      <w:lvlJc w:val="left"/>
      <w:pPr>
        <w:ind w:left="0" w:firstLine="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37B14359"/>
    <w:multiLevelType w:val="hybridMultilevel"/>
    <w:tmpl w:val="EFA04F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A0C6E60"/>
    <w:multiLevelType w:val="hybridMultilevel"/>
    <w:tmpl w:val="D652B0A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5635082C"/>
    <w:multiLevelType w:val="hybridMultilevel"/>
    <w:tmpl w:val="CAE8C8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68E3D2C"/>
    <w:multiLevelType w:val="hybridMultilevel"/>
    <w:tmpl w:val="07720316"/>
    <w:lvl w:ilvl="0" w:tplc="110A2BF0">
      <w:start w:val="20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A91443F"/>
    <w:multiLevelType w:val="multilevel"/>
    <w:tmpl w:val="EBA6C94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CDA2D7E"/>
    <w:multiLevelType w:val="multilevel"/>
    <w:tmpl w:val="F17C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684A3E"/>
    <w:multiLevelType w:val="multilevel"/>
    <w:tmpl w:val="BEE0084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73457879"/>
    <w:multiLevelType w:val="multilevel"/>
    <w:tmpl w:val="FDC2BC86"/>
    <w:lvl w:ilvl="0">
      <w:start w:val="9"/>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5">
    <w:nsid w:val="7C286786"/>
    <w:multiLevelType w:val="hybridMultilevel"/>
    <w:tmpl w:val="A3CAFD94"/>
    <w:lvl w:ilvl="0" w:tplc="04160001">
      <w:start w:val="1"/>
      <w:numFmt w:val="bullet"/>
      <w:lvlText w:val=""/>
      <w:lvlJc w:val="left"/>
      <w:pPr>
        <w:ind w:left="1284" w:hanging="360"/>
      </w:pPr>
      <w:rPr>
        <w:rFonts w:ascii="Symbol" w:hAnsi="Symbol" w:hint="default"/>
      </w:rPr>
    </w:lvl>
    <w:lvl w:ilvl="1" w:tplc="04160003" w:tentative="1">
      <w:start w:val="1"/>
      <w:numFmt w:val="bullet"/>
      <w:lvlText w:val="o"/>
      <w:lvlJc w:val="left"/>
      <w:pPr>
        <w:ind w:left="2004" w:hanging="360"/>
      </w:pPr>
      <w:rPr>
        <w:rFonts w:ascii="Courier New" w:hAnsi="Courier New" w:hint="default"/>
      </w:rPr>
    </w:lvl>
    <w:lvl w:ilvl="2" w:tplc="04160005" w:tentative="1">
      <w:start w:val="1"/>
      <w:numFmt w:val="bullet"/>
      <w:lvlText w:val=""/>
      <w:lvlJc w:val="left"/>
      <w:pPr>
        <w:ind w:left="2724" w:hanging="360"/>
      </w:pPr>
      <w:rPr>
        <w:rFonts w:ascii="Wingdings" w:hAnsi="Wingdings" w:hint="default"/>
      </w:rPr>
    </w:lvl>
    <w:lvl w:ilvl="3" w:tplc="04160001" w:tentative="1">
      <w:start w:val="1"/>
      <w:numFmt w:val="bullet"/>
      <w:lvlText w:val=""/>
      <w:lvlJc w:val="left"/>
      <w:pPr>
        <w:ind w:left="3444" w:hanging="360"/>
      </w:pPr>
      <w:rPr>
        <w:rFonts w:ascii="Symbol" w:hAnsi="Symbol" w:hint="default"/>
      </w:rPr>
    </w:lvl>
    <w:lvl w:ilvl="4" w:tplc="04160003" w:tentative="1">
      <w:start w:val="1"/>
      <w:numFmt w:val="bullet"/>
      <w:lvlText w:val="o"/>
      <w:lvlJc w:val="left"/>
      <w:pPr>
        <w:ind w:left="4164" w:hanging="360"/>
      </w:pPr>
      <w:rPr>
        <w:rFonts w:ascii="Courier New" w:hAnsi="Courier New" w:hint="default"/>
      </w:rPr>
    </w:lvl>
    <w:lvl w:ilvl="5" w:tplc="04160005" w:tentative="1">
      <w:start w:val="1"/>
      <w:numFmt w:val="bullet"/>
      <w:lvlText w:val=""/>
      <w:lvlJc w:val="left"/>
      <w:pPr>
        <w:ind w:left="4884" w:hanging="360"/>
      </w:pPr>
      <w:rPr>
        <w:rFonts w:ascii="Wingdings" w:hAnsi="Wingdings" w:hint="default"/>
      </w:rPr>
    </w:lvl>
    <w:lvl w:ilvl="6" w:tplc="04160001" w:tentative="1">
      <w:start w:val="1"/>
      <w:numFmt w:val="bullet"/>
      <w:lvlText w:val=""/>
      <w:lvlJc w:val="left"/>
      <w:pPr>
        <w:ind w:left="5604" w:hanging="360"/>
      </w:pPr>
      <w:rPr>
        <w:rFonts w:ascii="Symbol" w:hAnsi="Symbol" w:hint="default"/>
      </w:rPr>
    </w:lvl>
    <w:lvl w:ilvl="7" w:tplc="04160003" w:tentative="1">
      <w:start w:val="1"/>
      <w:numFmt w:val="bullet"/>
      <w:lvlText w:val="o"/>
      <w:lvlJc w:val="left"/>
      <w:pPr>
        <w:ind w:left="6324" w:hanging="360"/>
      </w:pPr>
      <w:rPr>
        <w:rFonts w:ascii="Courier New" w:hAnsi="Courier New" w:hint="default"/>
      </w:rPr>
    </w:lvl>
    <w:lvl w:ilvl="8" w:tplc="04160005" w:tentative="1">
      <w:start w:val="1"/>
      <w:numFmt w:val="bullet"/>
      <w:lvlText w:val=""/>
      <w:lvlJc w:val="left"/>
      <w:pPr>
        <w:ind w:left="7044" w:hanging="360"/>
      </w:pPr>
      <w:rPr>
        <w:rFonts w:ascii="Wingdings" w:hAnsi="Wingdings" w:hint="default"/>
      </w:rPr>
    </w:lvl>
  </w:abstractNum>
  <w:num w:numId="1">
    <w:abstractNumId w:val="6"/>
  </w:num>
  <w:num w:numId="2">
    <w:abstractNumId w:val="8"/>
  </w:num>
  <w:num w:numId="3">
    <w:abstractNumId w:val="13"/>
  </w:num>
  <w:num w:numId="4">
    <w:abstractNumId w:val="11"/>
  </w:num>
  <w:num w:numId="5">
    <w:abstractNumId w:val="3"/>
  </w:num>
  <w:num w:numId="6">
    <w:abstractNumId w:val="14"/>
  </w:num>
  <w:num w:numId="7">
    <w:abstractNumId w:val="10"/>
  </w:num>
  <w:num w:numId="8">
    <w:abstractNumId w:val="0"/>
  </w:num>
  <w:num w:numId="9">
    <w:abstractNumId w:val="12"/>
  </w:num>
  <w:num w:numId="10">
    <w:abstractNumId w:val="4"/>
  </w:num>
  <w:num w:numId="11">
    <w:abstractNumId w:val="15"/>
  </w:num>
  <w:num w:numId="12">
    <w:abstractNumId w:val="7"/>
  </w:num>
  <w:num w:numId="13">
    <w:abstractNumId w:val="1"/>
  </w:num>
  <w:num w:numId="14">
    <w:abstractNumId w:val="5"/>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61CF"/>
    <w:rsid w:val="00013669"/>
    <w:rsid w:val="00014DD5"/>
    <w:rsid w:val="00015C01"/>
    <w:rsid w:val="00015CE0"/>
    <w:rsid w:val="00017190"/>
    <w:rsid w:val="00035F0C"/>
    <w:rsid w:val="00083DA5"/>
    <w:rsid w:val="000871A8"/>
    <w:rsid w:val="000A447F"/>
    <w:rsid w:val="000A7350"/>
    <w:rsid w:val="000B3746"/>
    <w:rsid w:val="000C0E0F"/>
    <w:rsid w:val="000F2A85"/>
    <w:rsid w:val="00104A3A"/>
    <w:rsid w:val="00107C3D"/>
    <w:rsid w:val="00130DDD"/>
    <w:rsid w:val="001459F9"/>
    <w:rsid w:val="00166A5E"/>
    <w:rsid w:val="00174D0E"/>
    <w:rsid w:val="00177B07"/>
    <w:rsid w:val="00177F2F"/>
    <w:rsid w:val="00185A6C"/>
    <w:rsid w:val="0019706E"/>
    <w:rsid w:val="001A4F2B"/>
    <w:rsid w:val="001E754D"/>
    <w:rsid w:val="002250B9"/>
    <w:rsid w:val="00255C8A"/>
    <w:rsid w:val="00262BB8"/>
    <w:rsid w:val="002B7C5A"/>
    <w:rsid w:val="002C51CB"/>
    <w:rsid w:val="002C53E3"/>
    <w:rsid w:val="002E6F1B"/>
    <w:rsid w:val="002F43AE"/>
    <w:rsid w:val="00302EB6"/>
    <w:rsid w:val="003103AF"/>
    <w:rsid w:val="0033039C"/>
    <w:rsid w:val="00330668"/>
    <w:rsid w:val="00334B69"/>
    <w:rsid w:val="00360F90"/>
    <w:rsid w:val="00397133"/>
    <w:rsid w:val="003B2F44"/>
    <w:rsid w:val="003D5192"/>
    <w:rsid w:val="003F3950"/>
    <w:rsid w:val="00424420"/>
    <w:rsid w:val="00445FFA"/>
    <w:rsid w:val="00471F8D"/>
    <w:rsid w:val="00480B11"/>
    <w:rsid w:val="004C3D4C"/>
    <w:rsid w:val="004E6538"/>
    <w:rsid w:val="0050138C"/>
    <w:rsid w:val="005161CF"/>
    <w:rsid w:val="005400E7"/>
    <w:rsid w:val="00582DA7"/>
    <w:rsid w:val="0058478D"/>
    <w:rsid w:val="00594CC8"/>
    <w:rsid w:val="005B62ED"/>
    <w:rsid w:val="005D62E8"/>
    <w:rsid w:val="00603384"/>
    <w:rsid w:val="00605C52"/>
    <w:rsid w:val="00616D86"/>
    <w:rsid w:val="006463D7"/>
    <w:rsid w:val="00651C75"/>
    <w:rsid w:val="0065763E"/>
    <w:rsid w:val="00670A89"/>
    <w:rsid w:val="00676C0D"/>
    <w:rsid w:val="00695CAB"/>
    <w:rsid w:val="00697CFE"/>
    <w:rsid w:val="006B420E"/>
    <w:rsid w:val="006E6DD3"/>
    <w:rsid w:val="007241A3"/>
    <w:rsid w:val="007678CE"/>
    <w:rsid w:val="007704DE"/>
    <w:rsid w:val="00774F05"/>
    <w:rsid w:val="007B6E9E"/>
    <w:rsid w:val="007B7042"/>
    <w:rsid w:val="007C74C8"/>
    <w:rsid w:val="00800667"/>
    <w:rsid w:val="00804B4A"/>
    <w:rsid w:val="00806353"/>
    <w:rsid w:val="00821134"/>
    <w:rsid w:val="00821804"/>
    <w:rsid w:val="008514B7"/>
    <w:rsid w:val="00851F9C"/>
    <w:rsid w:val="008719A2"/>
    <w:rsid w:val="00890B46"/>
    <w:rsid w:val="008B1D9C"/>
    <w:rsid w:val="008D02FA"/>
    <w:rsid w:val="008D2EAE"/>
    <w:rsid w:val="008E7E9B"/>
    <w:rsid w:val="008F1EA8"/>
    <w:rsid w:val="00903A9B"/>
    <w:rsid w:val="009151C8"/>
    <w:rsid w:val="0091732F"/>
    <w:rsid w:val="0093799A"/>
    <w:rsid w:val="009446D3"/>
    <w:rsid w:val="009470D0"/>
    <w:rsid w:val="00957EB0"/>
    <w:rsid w:val="00986A2B"/>
    <w:rsid w:val="00991035"/>
    <w:rsid w:val="009A27BD"/>
    <w:rsid w:val="009A33A4"/>
    <w:rsid w:val="009A3FDF"/>
    <w:rsid w:val="00A337C6"/>
    <w:rsid w:val="00A53DE6"/>
    <w:rsid w:val="00AA6D2D"/>
    <w:rsid w:val="00AB7000"/>
    <w:rsid w:val="00AF45DA"/>
    <w:rsid w:val="00B0108D"/>
    <w:rsid w:val="00B33BE8"/>
    <w:rsid w:val="00B544DA"/>
    <w:rsid w:val="00B6416D"/>
    <w:rsid w:val="00B642CA"/>
    <w:rsid w:val="00B77EC2"/>
    <w:rsid w:val="00BF7D89"/>
    <w:rsid w:val="00C00E76"/>
    <w:rsid w:val="00C16652"/>
    <w:rsid w:val="00C34458"/>
    <w:rsid w:val="00C4243F"/>
    <w:rsid w:val="00C45644"/>
    <w:rsid w:val="00C55F1D"/>
    <w:rsid w:val="00C7626C"/>
    <w:rsid w:val="00C77EB1"/>
    <w:rsid w:val="00C841C3"/>
    <w:rsid w:val="00C945E5"/>
    <w:rsid w:val="00CB55EF"/>
    <w:rsid w:val="00CD20F7"/>
    <w:rsid w:val="00CD36BD"/>
    <w:rsid w:val="00CE1F9D"/>
    <w:rsid w:val="00CF3C31"/>
    <w:rsid w:val="00CF517C"/>
    <w:rsid w:val="00D2267E"/>
    <w:rsid w:val="00D22D29"/>
    <w:rsid w:val="00D43115"/>
    <w:rsid w:val="00DC07C0"/>
    <w:rsid w:val="00DC6966"/>
    <w:rsid w:val="00DD710C"/>
    <w:rsid w:val="00DF606C"/>
    <w:rsid w:val="00E02207"/>
    <w:rsid w:val="00E17028"/>
    <w:rsid w:val="00E92169"/>
    <w:rsid w:val="00EA0C39"/>
    <w:rsid w:val="00EA636F"/>
    <w:rsid w:val="00EB0AB9"/>
    <w:rsid w:val="00EB236D"/>
    <w:rsid w:val="00EB682F"/>
    <w:rsid w:val="00EC5266"/>
    <w:rsid w:val="00EE497B"/>
    <w:rsid w:val="00F15250"/>
    <w:rsid w:val="00F22CDF"/>
    <w:rsid w:val="00F23893"/>
    <w:rsid w:val="00F36902"/>
    <w:rsid w:val="00F63EC4"/>
    <w:rsid w:val="00F70EF8"/>
    <w:rsid w:val="00FA190A"/>
    <w:rsid w:val="00FA6A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BE"/>
    <w:rPr>
      <w:lang w:eastAsia="en-US"/>
    </w:rPr>
  </w:style>
  <w:style w:type="paragraph" w:styleId="Cabealho1">
    <w:name w:val="heading 1"/>
    <w:basedOn w:val="Normal1"/>
    <w:next w:val="Normal1"/>
    <w:rsid w:val="005161CF"/>
    <w:pPr>
      <w:keepNext/>
      <w:keepLines/>
      <w:spacing w:before="480" w:after="120"/>
      <w:outlineLvl w:val="0"/>
    </w:pPr>
    <w:rPr>
      <w:b/>
      <w:sz w:val="48"/>
      <w:szCs w:val="48"/>
    </w:rPr>
  </w:style>
  <w:style w:type="paragraph" w:styleId="Cabealho2">
    <w:name w:val="heading 2"/>
    <w:basedOn w:val="Normal1"/>
    <w:next w:val="Normal1"/>
    <w:rsid w:val="005161CF"/>
    <w:pPr>
      <w:keepNext/>
      <w:keepLines/>
      <w:spacing w:before="360" w:after="80"/>
      <w:outlineLvl w:val="1"/>
    </w:pPr>
    <w:rPr>
      <w:b/>
      <w:sz w:val="36"/>
      <w:szCs w:val="36"/>
    </w:rPr>
  </w:style>
  <w:style w:type="paragraph" w:styleId="Cabealho3">
    <w:name w:val="heading 3"/>
    <w:basedOn w:val="Normal1"/>
    <w:next w:val="Normal1"/>
    <w:rsid w:val="005161CF"/>
    <w:pPr>
      <w:keepNext/>
      <w:keepLines/>
      <w:spacing w:before="280" w:after="80"/>
      <w:outlineLvl w:val="2"/>
    </w:pPr>
    <w:rPr>
      <w:b/>
      <w:sz w:val="28"/>
      <w:szCs w:val="28"/>
    </w:rPr>
  </w:style>
  <w:style w:type="paragraph" w:styleId="Cabealho4">
    <w:name w:val="heading 4"/>
    <w:basedOn w:val="Normal1"/>
    <w:next w:val="Normal1"/>
    <w:rsid w:val="005161CF"/>
    <w:pPr>
      <w:keepNext/>
      <w:keepLines/>
      <w:spacing w:before="240" w:after="40"/>
      <w:outlineLvl w:val="3"/>
    </w:pPr>
    <w:rPr>
      <w:b/>
      <w:sz w:val="24"/>
      <w:szCs w:val="24"/>
    </w:rPr>
  </w:style>
  <w:style w:type="paragraph" w:styleId="Cabealho5">
    <w:name w:val="heading 5"/>
    <w:basedOn w:val="Normal1"/>
    <w:next w:val="Normal1"/>
    <w:rsid w:val="005161CF"/>
    <w:pPr>
      <w:keepNext/>
      <w:keepLines/>
      <w:spacing w:before="220" w:after="40"/>
      <w:outlineLvl w:val="4"/>
    </w:pPr>
    <w:rPr>
      <w:b/>
    </w:rPr>
  </w:style>
  <w:style w:type="paragraph" w:styleId="Cabealho6">
    <w:name w:val="heading 6"/>
    <w:basedOn w:val="Normal1"/>
    <w:next w:val="Normal1"/>
    <w:rsid w:val="005161CF"/>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5161CF"/>
  </w:style>
  <w:style w:type="table" w:customStyle="1" w:styleId="TableNormal">
    <w:name w:val="Table Normal"/>
    <w:rsid w:val="005161CF"/>
    <w:tblPr>
      <w:tblCellMar>
        <w:top w:w="0" w:type="dxa"/>
        <w:left w:w="0" w:type="dxa"/>
        <w:bottom w:w="0" w:type="dxa"/>
        <w:right w:w="0" w:type="dxa"/>
      </w:tblCellMar>
    </w:tblPr>
  </w:style>
  <w:style w:type="paragraph" w:styleId="Ttulo">
    <w:name w:val="Title"/>
    <w:basedOn w:val="Normal"/>
    <w:next w:val="Normal"/>
    <w:link w:val="TtuloCarcter"/>
    <w:qFormat/>
    <w:rsid w:val="005F1708"/>
    <w:pPr>
      <w:suppressAutoHyphens/>
      <w:overflowPunct w:val="0"/>
      <w:autoSpaceDE w:val="0"/>
      <w:spacing w:after="0" w:line="240" w:lineRule="auto"/>
      <w:ind w:right="-999"/>
      <w:jc w:val="center"/>
      <w:textAlignment w:val="baseline"/>
    </w:pPr>
    <w:rPr>
      <w:rFonts w:ascii="Cambria" w:eastAsia="Times New Roman" w:hAnsi="Cambria"/>
      <w:b/>
      <w:bCs/>
      <w:kern w:val="28"/>
      <w:sz w:val="32"/>
      <w:szCs w:val="32"/>
      <w:lang w:eastAsia="ar-SA"/>
    </w:rPr>
  </w:style>
  <w:style w:type="paragraph" w:styleId="Cabealho">
    <w:name w:val="header"/>
    <w:basedOn w:val="Normal"/>
    <w:link w:val="CabealhoCarcter"/>
    <w:uiPriority w:val="99"/>
    <w:rsid w:val="002856F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locked/>
    <w:rsid w:val="002856F6"/>
    <w:rPr>
      <w:rFonts w:cs="Times New Roman"/>
    </w:rPr>
  </w:style>
  <w:style w:type="paragraph" w:styleId="Rodap">
    <w:name w:val="footer"/>
    <w:basedOn w:val="Normal"/>
    <w:link w:val="RodapCarcter"/>
    <w:uiPriority w:val="99"/>
    <w:rsid w:val="002856F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locked/>
    <w:rsid w:val="002856F6"/>
    <w:rPr>
      <w:rFonts w:cs="Times New Roman"/>
    </w:rPr>
  </w:style>
  <w:style w:type="paragraph" w:styleId="Textodebalo">
    <w:name w:val="Balloon Text"/>
    <w:basedOn w:val="Normal"/>
    <w:link w:val="TextodebaloCarcter"/>
    <w:uiPriority w:val="99"/>
    <w:semiHidden/>
    <w:rsid w:val="002856F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locked/>
    <w:rsid w:val="002856F6"/>
    <w:rPr>
      <w:rFonts w:ascii="Tahoma" w:hAnsi="Tahoma" w:cs="Tahoma"/>
      <w:sz w:val="16"/>
      <w:szCs w:val="16"/>
    </w:rPr>
  </w:style>
  <w:style w:type="paragraph" w:styleId="PargrafodaLista">
    <w:name w:val="List Paragraph"/>
    <w:basedOn w:val="Normal"/>
    <w:uiPriority w:val="99"/>
    <w:qFormat/>
    <w:rsid w:val="005047BE"/>
    <w:pPr>
      <w:ind w:left="720"/>
      <w:contextualSpacing/>
    </w:pPr>
  </w:style>
  <w:style w:type="paragraph" w:styleId="Avanodecorpodetexto">
    <w:name w:val="Body Text Indent"/>
    <w:basedOn w:val="Normal"/>
    <w:link w:val="AvanodecorpodetextoCarcter"/>
    <w:uiPriority w:val="99"/>
    <w:semiHidden/>
    <w:rsid w:val="000F5333"/>
    <w:pPr>
      <w:suppressAutoHyphens/>
      <w:overflowPunct w:val="0"/>
      <w:autoSpaceDE w:val="0"/>
      <w:spacing w:after="0" w:line="240" w:lineRule="auto"/>
      <w:ind w:right="-999" w:firstLine="1418"/>
      <w:textAlignment w:val="baseline"/>
    </w:pPr>
    <w:rPr>
      <w:rFonts w:ascii="Times New Roman" w:eastAsia="Times New Roman" w:hAnsi="Times New Roman"/>
      <w:sz w:val="20"/>
      <w:szCs w:val="20"/>
      <w:lang w:eastAsia="ar-SA"/>
    </w:rPr>
  </w:style>
  <w:style w:type="character" w:customStyle="1" w:styleId="AvanodecorpodetextoCarcter">
    <w:name w:val="Avanço de corpo de texto Carácter"/>
    <w:basedOn w:val="Tipodeletrapredefinidodopargrafo"/>
    <w:link w:val="Avanodecorpodetexto"/>
    <w:uiPriority w:val="99"/>
    <w:semiHidden/>
    <w:locked/>
    <w:rsid w:val="000F5333"/>
    <w:rPr>
      <w:rFonts w:ascii="Times New Roman" w:hAnsi="Times New Roman" w:cs="Times New Roman"/>
      <w:sz w:val="20"/>
      <w:szCs w:val="20"/>
      <w:lang w:eastAsia="ar-SA" w:bidi="ar-SA"/>
    </w:rPr>
  </w:style>
  <w:style w:type="paragraph" w:styleId="Corpodetexto">
    <w:name w:val="Body Text"/>
    <w:basedOn w:val="Normal"/>
    <w:link w:val="CorpodetextoCarcter"/>
    <w:uiPriority w:val="99"/>
    <w:rsid w:val="001F0328"/>
    <w:pPr>
      <w:spacing w:after="120"/>
    </w:pPr>
  </w:style>
  <w:style w:type="character" w:customStyle="1" w:styleId="CorpodetextoCarcter">
    <w:name w:val="Corpo de texto Carácter"/>
    <w:basedOn w:val="Tipodeletrapredefinidodopargrafo"/>
    <w:link w:val="Corpodetexto"/>
    <w:uiPriority w:val="99"/>
    <w:locked/>
    <w:rsid w:val="001F0328"/>
    <w:rPr>
      <w:rFonts w:cs="Times New Roman"/>
    </w:rPr>
  </w:style>
  <w:style w:type="character" w:customStyle="1" w:styleId="TtuloCarcter">
    <w:name w:val="Título Carácter"/>
    <w:basedOn w:val="Tipodeletrapredefinidodopargrafo"/>
    <w:link w:val="Ttulo"/>
    <w:locked/>
    <w:rsid w:val="005F1708"/>
    <w:rPr>
      <w:rFonts w:ascii="Cambria" w:hAnsi="Cambria" w:cs="Times New Roman"/>
      <w:b/>
      <w:bCs/>
      <w:kern w:val="28"/>
      <w:sz w:val="32"/>
      <w:szCs w:val="32"/>
      <w:lang w:eastAsia="ar-SA" w:bidi="ar-SA"/>
    </w:rPr>
  </w:style>
  <w:style w:type="paragraph" w:styleId="Subttulo">
    <w:name w:val="Subtitle"/>
    <w:basedOn w:val="Normal"/>
    <w:next w:val="Normal"/>
    <w:link w:val="SubttuloCarcter"/>
    <w:rsid w:val="005161CF"/>
    <w:rPr>
      <w:rFonts w:ascii="Cambria" w:eastAsia="Cambria" w:hAnsi="Cambria" w:cs="Cambria"/>
      <w:i/>
      <w:color w:val="4F81BD"/>
      <w:sz w:val="24"/>
      <w:szCs w:val="24"/>
    </w:rPr>
  </w:style>
  <w:style w:type="character" w:customStyle="1" w:styleId="SubttuloCarcter">
    <w:name w:val="Subtítulo Carácter"/>
    <w:basedOn w:val="Tipodeletrapredefinidodopargrafo"/>
    <w:link w:val="Subttulo"/>
    <w:uiPriority w:val="99"/>
    <w:locked/>
    <w:rsid w:val="005F1708"/>
    <w:rPr>
      <w:rFonts w:ascii="Cambria" w:hAnsi="Cambria" w:cs="Times New Roman"/>
      <w:i/>
      <w:iCs/>
      <w:color w:val="4F81BD"/>
      <w:spacing w:val="15"/>
      <w:sz w:val="24"/>
      <w:szCs w:val="24"/>
    </w:rPr>
  </w:style>
  <w:style w:type="paragraph" w:customStyle="1" w:styleId="Default">
    <w:name w:val="Default"/>
    <w:uiPriority w:val="99"/>
    <w:rsid w:val="0040002B"/>
    <w:pPr>
      <w:autoSpaceDE w:val="0"/>
      <w:autoSpaceDN w:val="0"/>
      <w:adjustRightInd w:val="0"/>
    </w:pPr>
    <w:rPr>
      <w:rFonts w:eastAsia="Times New Roman"/>
      <w:color w:val="000000"/>
      <w:sz w:val="24"/>
      <w:szCs w:val="24"/>
    </w:rPr>
  </w:style>
  <w:style w:type="paragraph" w:customStyle="1" w:styleId="Corpodetexto21">
    <w:name w:val="Corpo de texto 21"/>
    <w:basedOn w:val="Normal"/>
    <w:uiPriority w:val="99"/>
    <w:rsid w:val="00621AAD"/>
    <w:pPr>
      <w:suppressAutoHyphens/>
      <w:spacing w:after="0" w:line="240" w:lineRule="auto"/>
      <w:jc w:val="both"/>
    </w:pPr>
    <w:rPr>
      <w:rFonts w:ascii="Times New Roman" w:eastAsia="Times New Roman" w:hAnsi="Times New Roman"/>
      <w:sz w:val="24"/>
      <w:szCs w:val="20"/>
      <w:lang w:eastAsia="ar-SA"/>
    </w:rPr>
  </w:style>
  <w:style w:type="paragraph" w:customStyle="1" w:styleId="Contedodatabela">
    <w:name w:val="Conteúdo da tabela"/>
    <w:basedOn w:val="Normal"/>
    <w:uiPriority w:val="99"/>
    <w:rsid w:val="00E34D94"/>
    <w:pPr>
      <w:suppressLineNumbers/>
      <w:suppressAutoHyphens/>
      <w:overflowPunct w:val="0"/>
      <w:autoSpaceDE w:val="0"/>
      <w:spacing w:after="0" w:line="240" w:lineRule="auto"/>
      <w:textAlignment w:val="baseline"/>
    </w:pPr>
    <w:rPr>
      <w:rFonts w:ascii="Times New Roman" w:eastAsia="Times New Roman" w:hAnsi="Times New Roman"/>
      <w:sz w:val="20"/>
      <w:szCs w:val="20"/>
      <w:lang w:eastAsia="ar-SA"/>
    </w:rPr>
  </w:style>
  <w:style w:type="table" w:customStyle="1" w:styleId="a">
    <w:basedOn w:val="TableNormal"/>
    <w:rsid w:val="005161CF"/>
    <w:tblPr>
      <w:tblStyleRowBandSize w:val="1"/>
      <w:tblStyleColBandSize w:val="1"/>
      <w:tblCellMar>
        <w:top w:w="100" w:type="dxa"/>
        <w:left w:w="100" w:type="dxa"/>
        <w:bottom w:w="100" w:type="dxa"/>
        <w:right w:w="100" w:type="dxa"/>
      </w:tblCellMar>
    </w:tblPr>
  </w:style>
  <w:style w:type="table" w:customStyle="1" w:styleId="a0">
    <w:basedOn w:val="TableNormal"/>
    <w:rsid w:val="005161CF"/>
    <w:tblPr>
      <w:tblStyleRowBandSize w:val="1"/>
      <w:tblStyleColBandSize w:val="1"/>
      <w:tblCellMar>
        <w:top w:w="100" w:type="dxa"/>
        <w:left w:w="100" w:type="dxa"/>
        <w:bottom w:w="100" w:type="dxa"/>
        <w:right w:w="100" w:type="dxa"/>
      </w:tblCellMar>
    </w:tblPr>
  </w:style>
  <w:style w:type="paragraph" w:customStyle="1" w:styleId="PargrafodaLista1">
    <w:name w:val="Parágrafo da Lista1"/>
    <w:basedOn w:val="Normal"/>
    <w:uiPriority w:val="34"/>
    <w:qFormat/>
    <w:rsid w:val="00DC6966"/>
    <w:pPr>
      <w:suppressAutoHyphens/>
      <w:overflowPunct w:val="0"/>
      <w:autoSpaceDE w:val="0"/>
      <w:spacing w:after="0" w:line="240" w:lineRule="auto"/>
      <w:ind w:left="708"/>
      <w:textAlignment w:val="baseline"/>
    </w:pPr>
    <w:rPr>
      <w:rFonts w:ascii="Times New Roman" w:eastAsia="Times New Roman" w:hAnsi="Times New Roman" w:cs="Times New Roman"/>
      <w:sz w:val="20"/>
      <w:szCs w:val="20"/>
      <w:lang w:eastAsia="ar-SA"/>
    </w:rPr>
  </w:style>
  <w:style w:type="character" w:styleId="Forte">
    <w:name w:val="Strong"/>
    <w:basedOn w:val="Tipodeletrapredefinidodopargrafo"/>
    <w:uiPriority w:val="22"/>
    <w:qFormat/>
    <w:rsid w:val="007B7042"/>
    <w:rPr>
      <w:b/>
      <w:bCs/>
    </w:rPr>
  </w:style>
  <w:style w:type="character" w:styleId="Hiperligao">
    <w:name w:val="Hyperlink"/>
    <w:basedOn w:val="Tipodeletrapredefinidodopargrafo"/>
    <w:uiPriority w:val="99"/>
    <w:unhideWhenUsed/>
    <w:rsid w:val="00821134"/>
    <w:rPr>
      <w:color w:val="0000FF" w:themeColor="hyperlink"/>
      <w:u w:val="single"/>
    </w:rPr>
  </w:style>
  <w:style w:type="paragraph" w:styleId="SemEspaamento">
    <w:name w:val="No Spacing"/>
    <w:link w:val="SemEspaamentoCarcter"/>
    <w:uiPriority w:val="1"/>
    <w:qFormat/>
    <w:rsid w:val="00C4243F"/>
    <w:pPr>
      <w:spacing w:after="0" w:line="240" w:lineRule="auto"/>
    </w:pPr>
    <w:rPr>
      <w:rFonts w:asciiTheme="minorHAnsi" w:eastAsiaTheme="minorEastAsia" w:hAnsiTheme="minorHAnsi" w:cstheme="minorBidi"/>
      <w:lang w:eastAsia="en-US"/>
    </w:rPr>
  </w:style>
  <w:style w:type="character" w:customStyle="1" w:styleId="SemEspaamentoCarcter">
    <w:name w:val="Sem Espaçamento Carácter"/>
    <w:basedOn w:val="Tipodeletrapredefinidodopargrafo"/>
    <w:link w:val="SemEspaamento"/>
    <w:uiPriority w:val="1"/>
    <w:rsid w:val="00C4243F"/>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BE"/>
    <w:rPr>
      <w:lang w:eastAsia="en-US"/>
    </w:rPr>
  </w:style>
  <w:style w:type="paragraph" w:styleId="Cabealho1">
    <w:name w:val="heading 1"/>
    <w:basedOn w:val="Normal1"/>
    <w:next w:val="Normal1"/>
    <w:rsid w:val="005161CF"/>
    <w:pPr>
      <w:keepNext/>
      <w:keepLines/>
      <w:spacing w:before="480" w:after="120"/>
      <w:outlineLvl w:val="0"/>
    </w:pPr>
    <w:rPr>
      <w:b/>
      <w:sz w:val="48"/>
      <w:szCs w:val="48"/>
    </w:rPr>
  </w:style>
  <w:style w:type="paragraph" w:styleId="Cabealho2">
    <w:name w:val="heading 2"/>
    <w:basedOn w:val="Normal1"/>
    <w:next w:val="Normal1"/>
    <w:rsid w:val="005161CF"/>
    <w:pPr>
      <w:keepNext/>
      <w:keepLines/>
      <w:spacing w:before="360" w:after="80"/>
      <w:outlineLvl w:val="1"/>
    </w:pPr>
    <w:rPr>
      <w:b/>
      <w:sz w:val="36"/>
      <w:szCs w:val="36"/>
    </w:rPr>
  </w:style>
  <w:style w:type="paragraph" w:styleId="Cabealho3">
    <w:name w:val="heading 3"/>
    <w:basedOn w:val="Normal1"/>
    <w:next w:val="Normal1"/>
    <w:rsid w:val="005161CF"/>
    <w:pPr>
      <w:keepNext/>
      <w:keepLines/>
      <w:spacing w:before="280" w:after="80"/>
      <w:outlineLvl w:val="2"/>
    </w:pPr>
    <w:rPr>
      <w:b/>
      <w:sz w:val="28"/>
      <w:szCs w:val="28"/>
    </w:rPr>
  </w:style>
  <w:style w:type="paragraph" w:styleId="Cabealho4">
    <w:name w:val="heading 4"/>
    <w:basedOn w:val="Normal1"/>
    <w:next w:val="Normal1"/>
    <w:rsid w:val="005161CF"/>
    <w:pPr>
      <w:keepNext/>
      <w:keepLines/>
      <w:spacing w:before="240" w:after="40"/>
      <w:outlineLvl w:val="3"/>
    </w:pPr>
    <w:rPr>
      <w:b/>
      <w:sz w:val="24"/>
      <w:szCs w:val="24"/>
    </w:rPr>
  </w:style>
  <w:style w:type="paragraph" w:styleId="Cabealho5">
    <w:name w:val="heading 5"/>
    <w:basedOn w:val="Normal1"/>
    <w:next w:val="Normal1"/>
    <w:rsid w:val="005161CF"/>
    <w:pPr>
      <w:keepNext/>
      <w:keepLines/>
      <w:spacing w:before="220" w:after="40"/>
      <w:outlineLvl w:val="4"/>
    </w:pPr>
    <w:rPr>
      <w:b/>
    </w:rPr>
  </w:style>
  <w:style w:type="paragraph" w:styleId="Cabealho6">
    <w:name w:val="heading 6"/>
    <w:basedOn w:val="Normal1"/>
    <w:next w:val="Normal1"/>
    <w:rsid w:val="005161CF"/>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5161CF"/>
  </w:style>
  <w:style w:type="table" w:customStyle="1" w:styleId="TableNormal">
    <w:name w:val="Table Normal"/>
    <w:rsid w:val="005161CF"/>
    <w:tblPr>
      <w:tblCellMar>
        <w:top w:w="0" w:type="dxa"/>
        <w:left w:w="0" w:type="dxa"/>
        <w:bottom w:w="0" w:type="dxa"/>
        <w:right w:w="0" w:type="dxa"/>
      </w:tblCellMar>
    </w:tblPr>
  </w:style>
  <w:style w:type="paragraph" w:styleId="Ttulo">
    <w:name w:val="Title"/>
    <w:basedOn w:val="Normal"/>
    <w:next w:val="Normal"/>
    <w:link w:val="TtuloCarcter"/>
    <w:uiPriority w:val="99"/>
    <w:qFormat/>
    <w:rsid w:val="005F1708"/>
    <w:pPr>
      <w:suppressAutoHyphens/>
      <w:overflowPunct w:val="0"/>
      <w:autoSpaceDE w:val="0"/>
      <w:spacing w:after="0" w:line="240" w:lineRule="auto"/>
      <w:ind w:right="-999"/>
      <w:jc w:val="center"/>
      <w:textAlignment w:val="baseline"/>
    </w:pPr>
    <w:rPr>
      <w:rFonts w:ascii="Cambria" w:eastAsia="Times New Roman" w:hAnsi="Cambria"/>
      <w:b/>
      <w:bCs/>
      <w:kern w:val="28"/>
      <w:sz w:val="32"/>
      <w:szCs w:val="32"/>
      <w:lang w:eastAsia="ar-SA"/>
    </w:rPr>
  </w:style>
  <w:style w:type="paragraph" w:styleId="Cabealho">
    <w:name w:val="header"/>
    <w:basedOn w:val="Normal"/>
    <w:link w:val="CabealhoCarcter"/>
    <w:uiPriority w:val="99"/>
    <w:rsid w:val="002856F6"/>
    <w:pPr>
      <w:tabs>
        <w:tab w:val="center" w:pos="4252"/>
        <w:tab w:val="right" w:pos="8504"/>
      </w:tabs>
      <w:spacing w:after="0" w:line="240" w:lineRule="auto"/>
    </w:pPr>
  </w:style>
  <w:style w:type="character" w:customStyle="1" w:styleId="CabealhoCarcter">
    <w:name w:val="Cabeçalho Char"/>
    <w:basedOn w:val="Tipodeletrapredefinidodopargrafo"/>
    <w:link w:val="Cabealho"/>
    <w:uiPriority w:val="99"/>
    <w:locked/>
    <w:rsid w:val="002856F6"/>
    <w:rPr>
      <w:rFonts w:cs="Times New Roman"/>
    </w:rPr>
  </w:style>
  <w:style w:type="paragraph" w:styleId="Rodap">
    <w:name w:val="footer"/>
    <w:basedOn w:val="Normal"/>
    <w:link w:val="RodapCarcter"/>
    <w:uiPriority w:val="99"/>
    <w:rsid w:val="002856F6"/>
    <w:pPr>
      <w:tabs>
        <w:tab w:val="center" w:pos="4252"/>
        <w:tab w:val="right" w:pos="8504"/>
      </w:tabs>
      <w:spacing w:after="0" w:line="240" w:lineRule="auto"/>
    </w:pPr>
  </w:style>
  <w:style w:type="character" w:customStyle="1" w:styleId="RodapCarcter">
    <w:name w:val="Rodapé Char"/>
    <w:basedOn w:val="Tipodeletrapredefinidodopargrafo"/>
    <w:link w:val="Rodap"/>
    <w:uiPriority w:val="99"/>
    <w:locked/>
    <w:rsid w:val="002856F6"/>
    <w:rPr>
      <w:rFonts w:cs="Times New Roman"/>
    </w:rPr>
  </w:style>
  <w:style w:type="paragraph" w:styleId="Textodebalo">
    <w:name w:val="Balloon Text"/>
    <w:basedOn w:val="Normal"/>
    <w:link w:val="TextodebaloCarcter"/>
    <w:uiPriority w:val="99"/>
    <w:semiHidden/>
    <w:rsid w:val="002856F6"/>
    <w:pPr>
      <w:spacing w:after="0" w:line="240" w:lineRule="auto"/>
    </w:pPr>
    <w:rPr>
      <w:rFonts w:ascii="Tahoma" w:hAnsi="Tahoma" w:cs="Tahoma"/>
      <w:sz w:val="16"/>
      <w:szCs w:val="16"/>
    </w:rPr>
  </w:style>
  <w:style w:type="character" w:customStyle="1" w:styleId="TextodebaloCarcter">
    <w:name w:val="Texto de balão Char"/>
    <w:basedOn w:val="Tipodeletrapredefinidodopargrafo"/>
    <w:link w:val="Textodebalo"/>
    <w:uiPriority w:val="99"/>
    <w:semiHidden/>
    <w:locked/>
    <w:rsid w:val="002856F6"/>
    <w:rPr>
      <w:rFonts w:ascii="Tahoma" w:hAnsi="Tahoma" w:cs="Tahoma"/>
      <w:sz w:val="16"/>
      <w:szCs w:val="16"/>
    </w:rPr>
  </w:style>
  <w:style w:type="paragraph" w:styleId="PargrafodaLista">
    <w:name w:val="List Paragraph"/>
    <w:basedOn w:val="Normal"/>
    <w:uiPriority w:val="99"/>
    <w:qFormat/>
    <w:rsid w:val="005047BE"/>
    <w:pPr>
      <w:ind w:left="720"/>
      <w:contextualSpacing/>
    </w:pPr>
  </w:style>
  <w:style w:type="paragraph" w:styleId="Avanodecorpodetexto">
    <w:name w:val="Body Text Indent"/>
    <w:basedOn w:val="Normal"/>
    <w:link w:val="AvanodecorpodetextoCarcter"/>
    <w:uiPriority w:val="99"/>
    <w:semiHidden/>
    <w:rsid w:val="000F5333"/>
    <w:pPr>
      <w:suppressAutoHyphens/>
      <w:overflowPunct w:val="0"/>
      <w:autoSpaceDE w:val="0"/>
      <w:spacing w:after="0" w:line="240" w:lineRule="auto"/>
      <w:ind w:right="-999" w:firstLine="1418"/>
      <w:textAlignment w:val="baseline"/>
    </w:pPr>
    <w:rPr>
      <w:rFonts w:ascii="Times New Roman" w:eastAsia="Times New Roman" w:hAnsi="Times New Roman"/>
      <w:sz w:val="20"/>
      <w:szCs w:val="20"/>
      <w:lang w:eastAsia="ar-SA"/>
    </w:rPr>
  </w:style>
  <w:style w:type="character" w:customStyle="1" w:styleId="AvanodecorpodetextoCarcter">
    <w:name w:val="Recuo de corpo de texto Char"/>
    <w:basedOn w:val="Tipodeletrapredefinidodopargrafo"/>
    <w:link w:val="Avanodecorpodetexto"/>
    <w:uiPriority w:val="99"/>
    <w:semiHidden/>
    <w:locked/>
    <w:rsid w:val="000F5333"/>
    <w:rPr>
      <w:rFonts w:ascii="Times New Roman" w:hAnsi="Times New Roman" w:cs="Times New Roman"/>
      <w:sz w:val="20"/>
      <w:szCs w:val="20"/>
      <w:lang w:eastAsia="ar-SA" w:bidi="ar-SA"/>
    </w:rPr>
  </w:style>
  <w:style w:type="paragraph" w:styleId="Corpodetexto">
    <w:name w:val="Body Text"/>
    <w:basedOn w:val="Normal"/>
    <w:link w:val="CorpodetextoCarcter"/>
    <w:uiPriority w:val="99"/>
    <w:rsid w:val="001F0328"/>
    <w:pPr>
      <w:spacing w:after="120"/>
    </w:pPr>
  </w:style>
  <w:style w:type="character" w:customStyle="1" w:styleId="CorpodetextoCarcter">
    <w:name w:val="Corpo de texto Char"/>
    <w:basedOn w:val="Tipodeletrapredefinidodopargrafo"/>
    <w:link w:val="Corpodetexto"/>
    <w:uiPriority w:val="99"/>
    <w:locked/>
    <w:rsid w:val="001F0328"/>
    <w:rPr>
      <w:rFonts w:cs="Times New Roman"/>
    </w:rPr>
  </w:style>
  <w:style w:type="character" w:customStyle="1" w:styleId="TtuloCarcter">
    <w:name w:val="Título Char"/>
    <w:basedOn w:val="Tipodeletrapredefinidodopargrafo"/>
    <w:link w:val="Ttulo"/>
    <w:uiPriority w:val="99"/>
    <w:locked/>
    <w:rsid w:val="005F1708"/>
    <w:rPr>
      <w:rFonts w:ascii="Cambria" w:hAnsi="Cambria" w:cs="Times New Roman"/>
      <w:b/>
      <w:bCs/>
      <w:kern w:val="28"/>
      <w:sz w:val="32"/>
      <w:szCs w:val="32"/>
      <w:lang w:eastAsia="ar-SA" w:bidi="ar-SA"/>
    </w:rPr>
  </w:style>
  <w:style w:type="paragraph" w:styleId="Subttulo">
    <w:name w:val="Subtitle"/>
    <w:basedOn w:val="Normal"/>
    <w:next w:val="Normal"/>
    <w:link w:val="SubttuloCarcter"/>
    <w:rsid w:val="005161CF"/>
    <w:rPr>
      <w:rFonts w:ascii="Cambria" w:eastAsia="Cambria" w:hAnsi="Cambria" w:cs="Cambria"/>
      <w:i/>
      <w:color w:val="4F81BD"/>
      <w:sz w:val="24"/>
      <w:szCs w:val="24"/>
    </w:rPr>
  </w:style>
  <w:style w:type="character" w:customStyle="1" w:styleId="SubttuloCarcter">
    <w:name w:val="Subtítulo Char"/>
    <w:basedOn w:val="Tipodeletrapredefinidodopargrafo"/>
    <w:link w:val="Subttulo"/>
    <w:uiPriority w:val="99"/>
    <w:locked/>
    <w:rsid w:val="005F1708"/>
    <w:rPr>
      <w:rFonts w:ascii="Cambria" w:hAnsi="Cambria" w:cs="Times New Roman"/>
      <w:i/>
      <w:iCs/>
      <w:color w:val="4F81BD"/>
      <w:spacing w:val="15"/>
      <w:sz w:val="24"/>
      <w:szCs w:val="24"/>
    </w:rPr>
  </w:style>
  <w:style w:type="paragraph" w:customStyle="1" w:styleId="Default">
    <w:name w:val="Default"/>
    <w:uiPriority w:val="99"/>
    <w:rsid w:val="0040002B"/>
    <w:pPr>
      <w:autoSpaceDE w:val="0"/>
      <w:autoSpaceDN w:val="0"/>
      <w:adjustRightInd w:val="0"/>
    </w:pPr>
    <w:rPr>
      <w:rFonts w:eastAsia="Times New Roman"/>
      <w:color w:val="000000"/>
      <w:sz w:val="24"/>
      <w:szCs w:val="24"/>
    </w:rPr>
  </w:style>
  <w:style w:type="paragraph" w:customStyle="1" w:styleId="Corpodetexto21">
    <w:name w:val="Corpo de texto 21"/>
    <w:basedOn w:val="Normal"/>
    <w:uiPriority w:val="99"/>
    <w:rsid w:val="00621AAD"/>
    <w:pPr>
      <w:suppressAutoHyphens/>
      <w:spacing w:after="0" w:line="240" w:lineRule="auto"/>
      <w:jc w:val="both"/>
    </w:pPr>
    <w:rPr>
      <w:rFonts w:ascii="Times New Roman" w:eastAsia="Times New Roman" w:hAnsi="Times New Roman"/>
      <w:sz w:val="24"/>
      <w:szCs w:val="20"/>
      <w:lang w:eastAsia="ar-SA"/>
    </w:rPr>
  </w:style>
  <w:style w:type="paragraph" w:customStyle="1" w:styleId="Contedodatabela">
    <w:name w:val="Conteúdo da tabela"/>
    <w:basedOn w:val="Normal"/>
    <w:uiPriority w:val="99"/>
    <w:rsid w:val="00E34D94"/>
    <w:pPr>
      <w:suppressLineNumbers/>
      <w:suppressAutoHyphens/>
      <w:overflowPunct w:val="0"/>
      <w:autoSpaceDE w:val="0"/>
      <w:spacing w:after="0" w:line="240" w:lineRule="auto"/>
      <w:textAlignment w:val="baseline"/>
    </w:pPr>
    <w:rPr>
      <w:rFonts w:ascii="Times New Roman" w:eastAsia="Times New Roman" w:hAnsi="Times New Roman"/>
      <w:sz w:val="20"/>
      <w:szCs w:val="20"/>
      <w:lang w:eastAsia="ar-SA"/>
    </w:rPr>
  </w:style>
  <w:style w:type="table" w:customStyle="1" w:styleId="a">
    <w:basedOn w:val="TableNormal"/>
    <w:rsid w:val="005161CF"/>
    <w:tblPr>
      <w:tblStyleRowBandSize w:val="1"/>
      <w:tblStyleColBandSize w:val="1"/>
      <w:tblCellMar>
        <w:top w:w="100" w:type="dxa"/>
        <w:left w:w="100" w:type="dxa"/>
        <w:bottom w:w="100" w:type="dxa"/>
        <w:right w:w="100" w:type="dxa"/>
      </w:tblCellMar>
    </w:tblPr>
  </w:style>
  <w:style w:type="table" w:customStyle="1" w:styleId="a0">
    <w:basedOn w:val="TableNormal"/>
    <w:rsid w:val="005161CF"/>
    <w:tblPr>
      <w:tblStyleRowBandSize w:val="1"/>
      <w:tblStyleColBandSize w:val="1"/>
      <w:tblCellMar>
        <w:top w:w="100" w:type="dxa"/>
        <w:left w:w="100" w:type="dxa"/>
        <w:bottom w:w="100" w:type="dxa"/>
        <w:right w:w="100" w:type="dxa"/>
      </w:tblCellMar>
    </w:tblPr>
  </w:style>
  <w:style w:type="paragraph" w:customStyle="1" w:styleId="PargrafodaLista1">
    <w:name w:val="Parágrafo da Lista1"/>
    <w:basedOn w:val="Normal"/>
    <w:uiPriority w:val="34"/>
    <w:qFormat/>
    <w:rsid w:val="00DC6966"/>
    <w:pPr>
      <w:suppressAutoHyphens/>
      <w:overflowPunct w:val="0"/>
      <w:autoSpaceDE w:val="0"/>
      <w:spacing w:after="0" w:line="240" w:lineRule="auto"/>
      <w:ind w:left="708"/>
      <w:textAlignment w:val="baseline"/>
    </w:pPr>
    <w:rPr>
      <w:rFonts w:ascii="Times New Roman" w:eastAsia="Times New Roman" w:hAnsi="Times New Roman" w:cs="Times New Roman"/>
      <w:sz w:val="20"/>
      <w:szCs w:val="20"/>
      <w:lang w:eastAsia="ar-SA"/>
    </w:rPr>
  </w:style>
  <w:style w:type="character" w:styleId="Forte">
    <w:name w:val="Strong"/>
    <w:basedOn w:val="Tipodeletrapredefinidodopargrafo"/>
    <w:uiPriority w:val="22"/>
    <w:qFormat/>
    <w:rsid w:val="007B7042"/>
    <w:rPr>
      <w:b/>
      <w:bCs/>
    </w:rPr>
  </w:style>
  <w:style w:type="character" w:styleId="Hiperligao">
    <w:name w:val="Hyperlink"/>
    <w:basedOn w:val="Tipodeletrapredefinidodopargrafo"/>
    <w:uiPriority w:val="99"/>
    <w:unhideWhenUsed/>
    <w:rsid w:val="008211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871">
      <w:bodyDiv w:val="1"/>
      <w:marLeft w:val="0"/>
      <w:marRight w:val="0"/>
      <w:marTop w:val="0"/>
      <w:marBottom w:val="0"/>
      <w:divBdr>
        <w:top w:val="none" w:sz="0" w:space="0" w:color="auto"/>
        <w:left w:val="none" w:sz="0" w:space="0" w:color="auto"/>
        <w:bottom w:val="none" w:sz="0" w:space="0" w:color="auto"/>
        <w:right w:val="none" w:sz="0" w:space="0" w:color="auto"/>
      </w:divBdr>
    </w:div>
    <w:div w:id="296305799">
      <w:bodyDiv w:val="1"/>
      <w:marLeft w:val="0"/>
      <w:marRight w:val="0"/>
      <w:marTop w:val="0"/>
      <w:marBottom w:val="0"/>
      <w:divBdr>
        <w:top w:val="none" w:sz="0" w:space="0" w:color="auto"/>
        <w:left w:val="none" w:sz="0" w:space="0" w:color="auto"/>
        <w:bottom w:val="none" w:sz="0" w:space="0" w:color="auto"/>
        <w:right w:val="none" w:sz="0" w:space="0" w:color="auto"/>
      </w:divBdr>
    </w:div>
    <w:div w:id="803036323">
      <w:bodyDiv w:val="1"/>
      <w:marLeft w:val="0"/>
      <w:marRight w:val="0"/>
      <w:marTop w:val="0"/>
      <w:marBottom w:val="0"/>
      <w:divBdr>
        <w:top w:val="none" w:sz="0" w:space="0" w:color="auto"/>
        <w:left w:val="none" w:sz="0" w:space="0" w:color="auto"/>
        <w:bottom w:val="none" w:sz="0" w:space="0" w:color="auto"/>
        <w:right w:val="none" w:sz="0" w:space="0" w:color="auto"/>
      </w:divBdr>
    </w:div>
    <w:div w:id="1632398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FD61721A074BFDB9C92E868FF42AD5"/>
        <w:category>
          <w:name w:val="Geral"/>
          <w:gallery w:val="placeholder"/>
        </w:category>
        <w:types>
          <w:type w:val="bbPlcHdr"/>
        </w:types>
        <w:behaviors>
          <w:behavior w:val="content"/>
        </w:behaviors>
        <w:guid w:val="{E042C918-0120-4596-BFE6-ECB6A497D159}"/>
      </w:docPartPr>
      <w:docPartBody>
        <w:p w:rsidR="00A3499C" w:rsidRDefault="002C736E" w:rsidP="002C736E">
          <w:pPr>
            <w:pStyle w:val="EAFD61721A074BFDB9C92E868FF42AD5"/>
          </w:pPr>
          <w:r>
            <w:rPr>
              <w:rFonts w:asciiTheme="majorHAnsi" w:eastAsiaTheme="majorEastAsia" w:hAnsiTheme="majorHAnsi" w:cstheme="majorBidi"/>
              <w:sz w:val="80"/>
              <w:szCs w:val="80"/>
            </w:rPr>
            <w:t>[Digite o título do documento]</w:t>
          </w:r>
        </w:p>
      </w:docPartBody>
    </w:docPart>
    <w:docPart>
      <w:docPartPr>
        <w:name w:val="1B6BEFD327DA4DEBA32712FD349BF6E8"/>
        <w:category>
          <w:name w:val="Geral"/>
          <w:gallery w:val="placeholder"/>
        </w:category>
        <w:types>
          <w:type w:val="bbPlcHdr"/>
        </w:types>
        <w:behaviors>
          <w:behavior w:val="content"/>
        </w:behaviors>
        <w:guid w:val="{CE8B7E63-11CD-4515-8CD1-4E4D1FA579D9}"/>
      </w:docPartPr>
      <w:docPartBody>
        <w:p w:rsidR="00A3499C" w:rsidRDefault="002C736E" w:rsidP="002C736E">
          <w:pPr>
            <w:pStyle w:val="1B6BEFD327DA4DEBA32712FD349BF6E8"/>
          </w:pPr>
          <w:r>
            <w:rPr>
              <w:rFonts w:asciiTheme="majorHAnsi" w:eastAsiaTheme="majorEastAsia" w:hAnsiTheme="majorHAnsi" w:cstheme="majorBidi"/>
              <w:sz w:val="44"/>
              <w:szCs w:val="44"/>
            </w:rPr>
            <w:t>[Digite o subtítulo do documento]</w:t>
          </w:r>
        </w:p>
      </w:docPartBody>
    </w:docPart>
    <w:docPart>
      <w:docPartPr>
        <w:name w:val="8E4871DDA34D460EB9818A743FC70CA4"/>
        <w:category>
          <w:name w:val="Geral"/>
          <w:gallery w:val="placeholder"/>
        </w:category>
        <w:types>
          <w:type w:val="bbPlcHdr"/>
        </w:types>
        <w:behaviors>
          <w:behavior w:val="content"/>
        </w:behaviors>
        <w:guid w:val="{AC40D93B-FB23-4AB1-9AA7-F34919203831}"/>
      </w:docPartPr>
      <w:docPartBody>
        <w:p w:rsidR="00A3499C" w:rsidRDefault="002C736E" w:rsidP="002C736E">
          <w:pPr>
            <w:pStyle w:val="8E4871DDA34D460EB9818A743FC70CA4"/>
          </w:pPr>
          <w:r>
            <w:rPr>
              <w:b/>
              <w:bCs/>
            </w:rPr>
            <w:t>[Escolha a data]</w:t>
          </w:r>
        </w:p>
      </w:docPartBody>
    </w:docPart>
    <w:docPart>
      <w:docPartPr>
        <w:name w:val="4CF732BED394465488EDFE63ED2C5F0E"/>
        <w:category>
          <w:name w:val="Geral"/>
          <w:gallery w:val="placeholder"/>
        </w:category>
        <w:types>
          <w:type w:val="bbPlcHdr"/>
        </w:types>
        <w:behaviors>
          <w:behavior w:val="content"/>
        </w:behaviors>
        <w:guid w:val="{E158678D-8D55-49D1-8FCE-3165333828B2}"/>
      </w:docPartPr>
      <w:docPartBody>
        <w:p w:rsidR="00A3499C" w:rsidRDefault="002C736E" w:rsidP="002C736E">
          <w:pPr>
            <w:pStyle w:val="4CF732BED394465488EDFE63ED2C5F0E"/>
          </w:pPr>
          <w:r>
            <w:t>[Digite aqui o resumo do documento. Em geral o resumo é uma breve descrição do conteúdo do documento. Digite aqui o resumo do documento. Em geral o resumo é uma breve descrição do conteúdo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2C736E"/>
    <w:rsid w:val="001B3840"/>
    <w:rsid w:val="002C736E"/>
    <w:rsid w:val="00A3499C"/>
    <w:rsid w:val="00C305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6A1E544138E4C7A917E41838AE76182">
    <w:name w:val="16A1E544138E4C7A917E41838AE76182"/>
    <w:rsid w:val="002C736E"/>
  </w:style>
  <w:style w:type="paragraph" w:customStyle="1" w:styleId="EAFD61721A074BFDB9C92E868FF42AD5">
    <w:name w:val="EAFD61721A074BFDB9C92E868FF42AD5"/>
    <w:rsid w:val="002C736E"/>
  </w:style>
  <w:style w:type="paragraph" w:customStyle="1" w:styleId="1B6BEFD327DA4DEBA32712FD349BF6E8">
    <w:name w:val="1B6BEFD327DA4DEBA32712FD349BF6E8"/>
    <w:rsid w:val="002C736E"/>
  </w:style>
  <w:style w:type="paragraph" w:customStyle="1" w:styleId="771F7A3F14FD4BEF88CE793A0B50A3A8">
    <w:name w:val="771F7A3F14FD4BEF88CE793A0B50A3A8"/>
    <w:rsid w:val="002C736E"/>
  </w:style>
  <w:style w:type="paragraph" w:customStyle="1" w:styleId="8E4871DDA34D460EB9818A743FC70CA4">
    <w:name w:val="8E4871DDA34D460EB9818A743FC70CA4"/>
    <w:rsid w:val="002C736E"/>
  </w:style>
  <w:style w:type="paragraph" w:customStyle="1" w:styleId="4CF732BED394465488EDFE63ED2C5F0E">
    <w:name w:val="4CF732BED394465488EDFE63ED2C5F0E"/>
    <w:rsid w:val="002C73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2020-05-03T00:00:00</PublishDate>
  <Abstract> Serviços necessários para a obra de transferência da alimentação elétrica do prédio antigo para subestação nova adjacente, referente ao Instituto de Geociências da UFF, localizado no município de Niterói/RJ.</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7f/lBKkZog408UzCrlcdOU1t0iQ==">AMUW2mUAmnN7yWchYt2OnJ0OYVpvjngGyWFqPhprT7DF7u1e56lYLf3zzIX5/jjH6wUBN5VtDzP4uMWtwn/A2UT20ihlfU7tDE1zDiS95dGK0/FbZaXlXdQ=</go:docsCustomData>
</go:gDocsCustomXmlDataStorag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45DCAF8-1D7C-43C4-999B-A2E118F0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3407</Words>
  <Characters>18400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UNIVERSIDADE FEDERAL FLUMINENSEPRÓ-REITORIA DE ADMINISTRAÇÃOCOORDENAÇÃO DE LICITAÇÃO</Company>
  <LinksUpToDate>false</LinksUpToDate>
  <CharactersWithSpaces>21764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IV-A                           RDC 02/2020/AD</dc:title>
  <dc:subject>DESCRIÇÃO DOS SERVIÇOS</dc:subject>
  <dc:creator>1968713</dc:creator>
  <cp:lastModifiedBy>Proad</cp:lastModifiedBy>
  <cp:revision>6</cp:revision>
  <cp:lastPrinted>2020-05-05T23:44:00Z</cp:lastPrinted>
  <dcterms:created xsi:type="dcterms:W3CDTF">2020-02-06T17:59:00Z</dcterms:created>
  <dcterms:modified xsi:type="dcterms:W3CDTF">2020-05-05T23:44:00Z</dcterms:modified>
</cp:coreProperties>
</file>