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86321852"/>
        <w:docPartObj>
          <w:docPartGallery w:val="Cover Pages"/>
          <w:docPartUnique/>
        </w:docPartObj>
      </w:sdtPr>
      <w:sdtEndPr>
        <w:rPr>
          <w:rFonts w:ascii="Calibri" w:eastAsia="Calibri" w:hAnsi="Calibri" w:cs="Calibri"/>
          <w:caps w:val="0"/>
          <w:sz w:val="20"/>
          <w:szCs w:val="20"/>
        </w:rPr>
      </w:sdtEndPr>
      <w:sdtContent>
        <w:tbl>
          <w:tblPr>
            <w:tblW w:w="5000" w:type="pct"/>
            <w:jc w:val="center"/>
            <w:tblLook w:val="04A0" w:firstRow="1" w:lastRow="0" w:firstColumn="1" w:lastColumn="0" w:noHBand="0" w:noVBand="1"/>
          </w:tblPr>
          <w:tblGrid>
            <w:gridCol w:w="9287"/>
          </w:tblGrid>
          <w:tr w:rsidR="009371ED">
            <w:trPr>
              <w:trHeight w:val="2880"/>
              <w:jc w:val="center"/>
            </w:trPr>
            <w:tc>
              <w:tcPr>
                <w:tcW w:w="5000" w:type="pct"/>
              </w:tcPr>
              <w:p w:rsidR="009371ED" w:rsidRDefault="009371ED" w:rsidP="009371ED">
                <w:pPr>
                  <w:pStyle w:val="Normal1"/>
                  <w:pBdr>
                    <w:top w:val="nil"/>
                    <w:left w:val="nil"/>
                    <w:bottom w:val="nil"/>
                    <w:right w:val="nil"/>
                    <w:between w:val="nil"/>
                  </w:pBdr>
                  <w:tabs>
                    <w:tab w:val="center" w:pos="4252"/>
                    <w:tab w:val="right" w:pos="8504"/>
                  </w:tabs>
                  <w:spacing w:after="0" w:line="240" w:lineRule="auto"/>
                  <w:jc w:val="center"/>
                  <w:rPr>
                    <w:b/>
                    <w:color w:val="000000"/>
                  </w:rPr>
                </w:pPr>
                <w:r>
                  <w:rPr>
                    <w:noProof/>
                    <w:color w:val="000000"/>
                    <w:sz w:val="36"/>
                    <w:szCs w:val="36"/>
                    <w:vertAlign w:val="subscript"/>
                  </w:rPr>
                  <w:drawing>
                    <wp:inline distT="0" distB="0" distL="114300" distR="114300" wp14:anchorId="07DF31B3" wp14:editId="188247AB">
                      <wp:extent cx="581025" cy="6191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81025" cy="619125"/>
                              </a:xfrm>
                              <a:prstGeom prst="rect">
                                <a:avLst/>
                              </a:prstGeom>
                              <a:ln/>
                            </pic:spPr>
                          </pic:pic>
                        </a:graphicData>
                      </a:graphic>
                    </wp:inline>
                  </w:drawing>
                </w:r>
              </w:p>
              <w:p w:rsidR="009371ED" w:rsidRDefault="009371ED" w:rsidP="009371ED">
                <w:pPr>
                  <w:pStyle w:val="Normal1"/>
                  <w:pBdr>
                    <w:top w:val="nil"/>
                    <w:left w:val="nil"/>
                    <w:bottom w:val="nil"/>
                    <w:right w:val="nil"/>
                    <w:between w:val="nil"/>
                  </w:pBdr>
                  <w:tabs>
                    <w:tab w:val="center" w:pos="4252"/>
                    <w:tab w:val="right" w:pos="8504"/>
                  </w:tabs>
                  <w:spacing w:after="0" w:line="240" w:lineRule="auto"/>
                  <w:jc w:val="center"/>
                  <w:rPr>
                    <w:b/>
                    <w:color w:val="000000"/>
                  </w:rPr>
                </w:pPr>
                <w:r>
                  <w:rPr>
                    <w:b/>
                    <w:color w:val="000000"/>
                  </w:rPr>
                  <w:t>UNIVERSIDADE FEDERAL FLUMINENSE</w:t>
                </w:r>
              </w:p>
              <w:p w:rsidR="009371ED" w:rsidRDefault="009371ED" w:rsidP="009371ED">
                <w:pPr>
                  <w:pStyle w:val="Normal1"/>
                  <w:pBdr>
                    <w:top w:val="nil"/>
                    <w:left w:val="nil"/>
                    <w:bottom w:val="nil"/>
                    <w:right w:val="nil"/>
                    <w:between w:val="nil"/>
                  </w:pBdr>
                  <w:tabs>
                    <w:tab w:val="center" w:pos="4252"/>
                    <w:tab w:val="right" w:pos="8504"/>
                  </w:tabs>
                  <w:spacing w:after="0" w:line="240" w:lineRule="auto"/>
                  <w:jc w:val="center"/>
                  <w:rPr>
                    <w:b/>
                    <w:color w:val="000000"/>
                  </w:rPr>
                </w:pPr>
                <w:r>
                  <w:rPr>
                    <w:b/>
                    <w:color w:val="000000"/>
                  </w:rPr>
                  <w:t>PRÓ-REITORIA DE ADMINISTRAÇÃO</w:t>
                </w:r>
              </w:p>
              <w:p w:rsidR="009371ED" w:rsidRDefault="009371ED" w:rsidP="009371ED">
                <w:pPr>
                  <w:pStyle w:val="Normal1"/>
                  <w:pBdr>
                    <w:top w:val="nil"/>
                    <w:left w:val="nil"/>
                    <w:bottom w:val="nil"/>
                    <w:right w:val="nil"/>
                    <w:between w:val="nil"/>
                  </w:pBdr>
                  <w:tabs>
                    <w:tab w:val="center" w:pos="4252"/>
                    <w:tab w:val="right" w:pos="8504"/>
                  </w:tabs>
                  <w:spacing w:after="0" w:line="240" w:lineRule="auto"/>
                  <w:jc w:val="center"/>
                  <w:rPr>
                    <w:color w:val="000000"/>
                  </w:rPr>
                </w:pPr>
                <w:r>
                  <w:t>COORDENAÇÃO</w:t>
                </w:r>
                <w:r>
                  <w:rPr>
                    <w:color w:val="000000"/>
                  </w:rPr>
                  <w:t xml:space="preserve"> DE LICITAÇÃO</w:t>
                </w:r>
              </w:p>
              <w:p w:rsidR="009371ED" w:rsidRDefault="009371ED">
                <w:pPr>
                  <w:pStyle w:val="SemEspaamento"/>
                  <w:jc w:val="center"/>
                  <w:rPr>
                    <w:rFonts w:asciiTheme="majorHAnsi" w:eastAsiaTheme="majorEastAsia" w:hAnsiTheme="majorHAnsi" w:cstheme="majorBidi"/>
                    <w:caps/>
                  </w:rPr>
                </w:pPr>
              </w:p>
              <w:p w:rsidR="009371ED" w:rsidRDefault="009371ED">
                <w:pPr>
                  <w:pStyle w:val="SemEspaamento"/>
                  <w:jc w:val="center"/>
                  <w:rPr>
                    <w:rFonts w:asciiTheme="majorHAnsi" w:eastAsiaTheme="majorEastAsia" w:hAnsiTheme="majorHAnsi" w:cstheme="majorBidi"/>
                    <w:caps/>
                  </w:rPr>
                </w:pPr>
              </w:p>
              <w:p w:rsidR="009371ED" w:rsidRDefault="009371ED">
                <w:pPr>
                  <w:pStyle w:val="SemEspaamento"/>
                  <w:jc w:val="center"/>
                  <w:rPr>
                    <w:rFonts w:asciiTheme="majorHAnsi" w:eastAsiaTheme="majorEastAsia" w:hAnsiTheme="majorHAnsi" w:cstheme="majorBidi"/>
                    <w:caps/>
                  </w:rPr>
                </w:pPr>
              </w:p>
              <w:p w:rsidR="009371ED" w:rsidRDefault="009371ED">
                <w:pPr>
                  <w:pStyle w:val="SemEspaamento"/>
                  <w:jc w:val="center"/>
                  <w:rPr>
                    <w:rFonts w:asciiTheme="majorHAnsi" w:eastAsiaTheme="majorEastAsia" w:hAnsiTheme="majorHAnsi" w:cstheme="majorBidi"/>
                    <w:caps/>
                  </w:rPr>
                </w:pPr>
              </w:p>
              <w:p w:rsidR="009371ED" w:rsidRDefault="009371ED">
                <w:pPr>
                  <w:pStyle w:val="SemEspaamento"/>
                  <w:jc w:val="center"/>
                  <w:rPr>
                    <w:rFonts w:asciiTheme="majorHAnsi" w:eastAsiaTheme="majorEastAsia" w:hAnsiTheme="majorHAnsi" w:cstheme="majorBidi"/>
                    <w:caps/>
                  </w:rPr>
                </w:pPr>
              </w:p>
              <w:p w:rsidR="009371ED" w:rsidRDefault="009371ED">
                <w:pPr>
                  <w:pStyle w:val="SemEspaamento"/>
                  <w:jc w:val="center"/>
                  <w:rPr>
                    <w:rFonts w:asciiTheme="majorHAnsi" w:eastAsiaTheme="majorEastAsia" w:hAnsiTheme="majorHAnsi" w:cstheme="majorBidi"/>
                    <w:caps/>
                  </w:rPr>
                </w:pPr>
              </w:p>
              <w:p w:rsidR="009371ED" w:rsidRDefault="009371ED">
                <w:pPr>
                  <w:pStyle w:val="SemEspaamento"/>
                  <w:jc w:val="center"/>
                  <w:rPr>
                    <w:rFonts w:asciiTheme="majorHAnsi" w:eastAsiaTheme="majorEastAsia" w:hAnsiTheme="majorHAnsi" w:cstheme="majorBidi"/>
                    <w:caps/>
                  </w:rPr>
                </w:pPr>
              </w:p>
              <w:p w:rsidR="009371ED" w:rsidRDefault="009371ED">
                <w:pPr>
                  <w:pStyle w:val="SemEspaamento"/>
                  <w:jc w:val="center"/>
                  <w:rPr>
                    <w:rFonts w:asciiTheme="majorHAnsi" w:eastAsiaTheme="majorEastAsia" w:hAnsiTheme="majorHAnsi" w:cstheme="majorBidi"/>
                    <w:caps/>
                  </w:rPr>
                </w:pPr>
              </w:p>
              <w:p w:rsidR="009371ED" w:rsidRDefault="009371ED">
                <w:pPr>
                  <w:pStyle w:val="SemEspaamento"/>
                  <w:jc w:val="center"/>
                  <w:rPr>
                    <w:rFonts w:asciiTheme="majorHAnsi" w:eastAsiaTheme="majorEastAsia" w:hAnsiTheme="majorHAnsi" w:cstheme="majorBidi"/>
                    <w:caps/>
                  </w:rPr>
                </w:pPr>
              </w:p>
              <w:p w:rsidR="009371ED" w:rsidRDefault="009371ED">
                <w:pPr>
                  <w:pStyle w:val="SemEspaamento"/>
                  <w:jc w:val="center"/>
                  <w:rPr>
                    <w:rFonts w:asciiTheme="majorHAnsi" w:eastAsiaTheme="majorEastAsia" w:hAnsiTheme="majorHAnsi" w:cstheme="majorBidi"/>
                    <w:caps/>
                  </w:rPr>
                </w:pPr>
              </w:p>
              <w:p w:rsidR="009371ED" w:rsidRDefault="009371ED">
                <w:pPr>
                  <w:pStyle w:val="SemEspaamento"/>
                  <w:jc w:val="center"/>
                  <w:rPr>
                    <w:rFonts w:asciiTheme="majorHAnsi" w:eastAsiaTheme="majorEastAsia" w:hAnsiTheme="majorHAnsi" w:cstheme="majorBidi"/>
                    <w:caps/>
                  </w:rPr>
                </w:pPr>
              </w:p>
              <w:p w:rsidR="009371ED" w:rsidRDefault="009371ED">
                <w:pPr>
                  <w:pStyle w:val="SemEspaamento"/>
                  <w:jc w:val="center"/>
                  <w:rPr>
                    <w:rFonts w:asciiTheme="majorHAnsi" w:eastAsiaTheme="majorEastAsia" w:hAnsiTheme="majorHAnsi" w:cstheme="majorBidi"/>
                    <w:caps/>
                  </w:rPr>
                </w:pPr>
              </w:p>
              <w:p w:rsidR="009371ED" w:rsidRDefault="009371ED">
                <w:pPr>
                  <w:pStyle w:val="SemEspaamento"/>
                  <w:jc w:val="center"/>
                  <w:rPr>
                    <w:rFonts w:asciiTheme="majorHAnsi" w:eastAsiaTheme="majorEastAsia" w:hAnsiTheme="majorHAnsi" w:cstheme="majorBidi"/>
                    <w:caps/>
                  </w:rPr>
                </w:pPr>
              </w:p>
            </w:tc>
          </w:tr>
          <w:tr w:rsidR="009371ED">
            <w:trPr>
              <w:trHeight w:val="1440"/>
              <w:jc w:val="center"/>
            </w:trPr>
            <w:sdt>
              <w:sdtPr>
                <w:rPr>
                  <w:rFonts w:asciiTheme="majorHAnsi" w:eastAsiaTheme="majorEastAsia" w:hAnsiTheme="majorHAnsi" w:cstheme="majorBidi"/>
                  <w:sz w:val="80"/>
                  <w:szCs w:val="80"/>
                </w:rPr>
                <w:alias w:val="Título"/>
                <w:id w:val="15524250"/>
                <w:placeholder>
                  <w:docPart w:val="BB3801E5A4A841BA8ED9895690616E08"/>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371ED" w:rsidRDefault="009371ED" w:rsidP="007873DE">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Anexo I do Edital RDC n.º </w:t>
                    </w:r>
                    <w:r w:rsidR="007873DE">
                      <w:rPr>
                        <w:rFonts w:asciiTheme="majorHAnsi" w:eastAsiaTheme="majorEastAsia" w:hAnsiTheme="majorHAnsi" w:cstheme="majorBidi"/>
                        <w:sz w:val="80"/>
                        <w:szCs w:val="80"/>
                      </w:rPr>
                      <w:t>10</w:t>
                    </w:r>
                    <w:r>
                      <w:rPr>
                        <w:rFonts w:asciiTheme="majorHAnsi" w:eastAsiaTheme="majorEastAsia" w:hAnsiTheme="majorHAnsi" w:cstheme="majorBidi"/>
                        <w:sz w:val="80"/>
                        <w:szCs w:val="80"/>
                      </w:rPr>
                      <w:t>/2020</w:t>
                    </w:r>
                  </w:p>
                </w:tc>
              </w:sdtContent>
            </w:sdt>
          </w:tr>
          <w:tr w:rsidR="009371ED">
            <w:trPr>
              <w:trHeight w:val="1440"/>
              <w:jc w:val="center"/>
            </w:trPr>
            <w:tc>
              <w:tcPr>
                <w:tcW w:w="5000" w:type="pct"/>
                <w:tcBorders>
                  <w:bottom w:val="single" w:sz="4" w:space="0" w:color="4F81BD" w:themeColor="accent1"/>
                </w:tcBorders>
                <w:vAlign w:val="center"/>
              </w:tcPr>
              <w:p w:rsidR="009371ED" w:rsidRDefault="009371ED" w:rsidP="009371ED">
                <w:pPr>
                  <w:pStyle w:val="SemEspaamento"/>
                  <w:jc w:val="center"/>
                  <w:rPr>
                    <w:rFonts w:asciiTheme="majorHAnsi" w:eastAsiaTheme="majorEastAsia" w:hAnsiTheme="majorHAnsi" w:cstheme="majorBidi"/>
                    <w:sz w:val="80"/>
                    <w:szCs w:val="80"/>
                  </w:rPr>
                </w:pPr>
              </w:p>
              <w:p w:rsidR="009371ED" w:rsidRDefault="009371ED" w:rsidP="009371ED">
                <w:pPr>
                  <w:pStyle w:val="SemEspaamento"/>
                  <w:jc w:val="center"/>
                  <w:rPr>
                    <w:rFonts w:asciiTheme="majorHAnsi" w:eastAsiaTheme="majorEastAsia" w:hAnsiTheme="majorHAnsi" w:cstheme="majorBidi"/>
                    <w:sz w:val="80"/>
                    <w:szCs w:val="80"/>
                  </w:rPr>
                </w:pPr>
              </w:p>
            </w:tc>
          </w:tr>
          <w:tr w:rsidR="009371ED">
            <w:trPr>
              <w:trHeight w:val="720"/>
              <w:jc w:val="center"/>
            </w:trPr>
            <w:sdt>
              <w:sdtPr>
                <w:rPr>
                  <w:rFonts w:asciiTheme="majorHAnsi" w:eastAsiaTheme="majorEastAsia" w:hAnsiTheme="majorHAnsi" w:cstheme="majorBidi"/>
                  <w:sz w:val="44"/>
                  <w:szCs w:val="44"/>
                </w:rPr>
                <w:alias w:val="Subtítulo"/>
                <w:id w:val="15524255"/>
                <w:placeholder>
                  <w:docPart w:val="F73AEA5085044BAC9CB79F6D29CEC43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371ED" w:rsidRDefault="009371ED" w:rsidP="009371ED">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Termo de Referência</w:t>
                    </w:r>
                  </w:p>
                </w:tc>
              </w:sdtContent>
            </w:sdt>
          </w:tr>
          <w:tr w:rsidR="009371ED">
            <w:trPr>
              <w:trHeight w:val="360"/>
              <w:jc w:val="center"/>
            </w:trPr>
            <w:tc>
              <w:tcPr>
                <w:tcW w:w="5000" w:type="pct"/>
                <w:vAlign w:val="center"/>
              </w:tcPr>
              <w:p w:rsidR="009371ED" w:rsidRDefault="009371ED">
                <w:pPr>
                  <w:pStyle w:val="SemEspaamento"/>
                  <w:jc w:val="center"/>
                </w:pPr>
              </w:p>
              <w:p w:rsidR="009371ED" w:rsidRDefault="009371ED">
                <w:pPr>
                  <w:pStyle w:val="SemEspaamento"/>
                  <w:jc w:val="center"/>
                </w:pPr>
              </w:p>
              <w:p w:rsidR="009371ED" w:rsidRDefault="009371ED">
                <w:pPr>
                  <w:pStyle w:val="SemEspaamento"/>
                  <w:jc w:val="center"/>
                </w:pPr>
              </w:p>
              <w:p w:rsidR="009371ED" w:rsidRDefault="009371ED">
                <w:pPr>
                  <w:pStyle w:val="SemEspaamento"/>
                  <w:jc w:val="center"/>
                </w:pPr>
              </w:p>
              <w:p w:rsidR="009371ED" w:rsidRDefault="009371ED">
                <w:pPr>
                  <w:pStyle w:val="SemEspaamento"/>
                  <w:jc w:val="center"/>
                </w:pPr>
              </w:p>
              <w:p w:rsidR="009371ED" w:rsidRDefault="009371ED">
                <w:pPr>
                  <w:pStyle w:val="SemEspaamento"/>
                  <w:jc w:val="center"/>
                </w:pPr>
              </w:p>
              <w:p w:rsidR="009371ED" w:rsidRDefault="009371ED">
                <w:pPr>
                  <w:pStyle w:val="SemEspaamento"/>
                  <w:jc w:val="center"/>
                </w:pPr>
              </w:p>
            </w:tc>
          </w:tr>
          <w:tr w:rsidR="009371ED">
            <w:trPr>
              <w:trHeight w:val="360"/>
              <w:jc w:val="center"/>
            </w:trPr>
            <w:sdt>
              <w:sdtPr>
                <w:rPr>
                  <w:b/>
                  <w:bCs/>
                </w:rPr>
                <w:alias w:val="Autor"/>
                <w:id w:val="15524260"/>
                <w:placeholder>
                  <w:docPart w:val="65C458EBF24F4C14B5249F507C26F112"/>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371ED" w:rsidRDefault="009371ED" w:rsidP="009371ED">
                    <w:pPr>
                      <w:pStyle w:val="SemEspaamento"/>
                      <w:jc w:val="center"/>
                      <w:rPr>
                        <w:b/>
                        <w:bCs/>
                      </w:rPr>
                    </w:pPr>
                    <w:r>
                      <w:rPr>
                        <w:b/>
                        <w:bCs/>
                      </w:rPr>
                      <w:t>Instituto de Saúde de Nova Friburgo</w:t>
                    </w:r>
                  </w:p>
                </w:tc>
              </w:sdtContent>
            </w:sdt>
          </w:tr>
          <w:tr w:rsidR="009371ED">
            <w:trPr>
              <w:trHeight w:val="360"/>
              <w:jc w:val="center"/>
            </w:trPr>
            <w:sdt>
              <w:sdtPr>
                <w:rPr>
                  <w:b/>
                  <w:bCs/>
                </w:rPr>
                <w:alias w:val="Data"/>
                <w:id w:val="516659546"/>
                <w:placeholder>
                  <w:docPart w:val="7947F9D4949A40208A654EC23FFFD5D3"/>
                </w:placeholder>
                <w:dataBinding w:prefixMappings="xmlns:ns0='http://schemas.microsoft.com/office/2006/coverPageProps'" w:xpath="/ns0:CoverPageProperties[1]/ns0:PublishDate[1]" w:storeItemID="{55AF091B-3C7A-41E3-B477-F2FDAA23CFDA}"/>
                <w:date w:fullDate="2020-09-09T00:00:00Z">
                  <w:dateFormat w:val="dd/MM/yyyy"/>
                  <w:lid w:val="pt-BR"/>
                  <w:storeMappedDataAs w:val="dateTime"/>
                  <w:calendar w:val="gregorian"/>
                </w:date>
              </w:sdtPr>
              <w:sdtEndPr/>
              <w:sdtContent>
                <w:tc>
                  <w:tcPr>
                    <w:tcW w:w="5000" w:type="pct"/>
                    <w:vAlign w:val="center"/>
                  </w:tcPr>
                  <w:p w:rsidR="009371ED" w:rsidRDefault="009371ED">
                    <w:pPr>
                      <w:pStyle w:val="SemEspaamento"/>
                      <w:jc w:val="center"/>
                      <w:rPr>
                        <w:b/>
                        <w:bCs/>
                      </w:rPr>
                    </w:pPr>
                    <w:r>
                      <w:rPr>
                        <w:b/>
                        <w:bCs/>
                      </w:rPr>
                      <w:t>09/09/2020</w:t>
                    </w:r>
                  </w:p>
                </w:tc>
              </w:sdtContent>
            </w:sdt>
          </w:tr>
        </w:tbl>
        <w:p w:rsidR="009371ED" w:rsidRDefault="009371ED"/>
        <w:p w:rsidR="009371ED" w:rsidRDefault="009371ED"/>
        <w:tbl>
          <w:tblPr>
            <w:tblpPr w:leftFromText="187" w:rightFromText="187" w:horzAnchor="margin" w:tblpXSpec="center" w:tblpYSpec="bottom"/>
            <w:tblW w:w="5000" w:type="pct"/>
            <w:tblLook w:val="04A0" w:firstRow="1" w:lastRow="0" w:firstColumn="1" w:lastColumn="0" w:noHBand="0" w:noVBand="1"/>
          </w:tblPr>
          <w:tblGrid>
            <w:gridCol w:w="9287"/>
          </w:tblGrid>
          <w:tr w:rsidR="009371ED">
            <w:sdt>
              <w:sdtPr>
                <w:rPr>
                  <w:rFonts w:ascii="Calibri" w:eastAsia="Calibri" w:hAnsi="Calibri" w:cs="Calibri"/>
                  <w:b/>
                  <w:sz w:val="20"/>
                  <w:szCs w:val="20"/>
                  <w:lang w:eastAsia="pt-BR"/>
                </w:rPr>
                <w:alias w:val="Resumo"/>
                <w:id w:val="8276291"/>
                <w:placeholder>
                  <w:docPart w:val="10940F0AF64F4CA0BFA8A90F0ECF02BC"/>
                </w:placeholder>
                <w:dataBinding w:prefixMappings="xmlns:ns0='http://schemas.microsoft.com/office/2006/coverPageProps'" w:xpath="/ns0:CoverPageProperties[1]/ns0:Abstract[1]" w:storeItemID="{55AF091B-3C7A-41E3-B477-F2FDAA23CFDA}"/>
                <w:text/>
              </w:sdtPr>
              <w:sdtEndPr/>
              <w:sdtContent>
                <w:tc>
                  <w:tcPr>
                    <w:tcW w:w="5000" w:type="pct"/>
                  </w:tcPr>
                  <w:p w:rsidR="009371ED" w:rsidRDefault="009371ED" w:rsidP="009371ED">
                    <w:pPr>
                      <w:pStyle w:val="SemEspaamento"/>
                    </w:pPr>
                    <w:r w:rsidRPr="009371ED">
                      <w:rPr>
                        <w:rFonts w:ascii="Calibri" w:eastAsia="Calibri" w:hAnsi="Calibri" w:cs="Calibri"/>
                        <w:b/>
                        <w:sz w:val="20"/>
                        <w:szCs w:val="20"/>
                        <w:lang w:eastAsia="pt-BR"/>
                      </w:rPr>
                      <w:t xml:space="preserve"> Execução de serviços de infraestrutura e pavimentação do entorno dos contêineres nos quais serão implantad</w:t>
                    </w:r>
                    <w:r>
                      <w:rPr>
                        <w:rFonts w:ascii="Calibri" w:eastAsia="Calibri" w:hAnsi="Calibri" w:cs="Calibri"/>
                        <w:b/>
                        <w:sz w:val="20"/>
                        <w:szCs w:val="20"/>
                        <w:lang w:eastAsia="pt-BR"/>
                      </w:rPr>
                      <w:t>os a Clínica Fonoaudiológica no C</w:t>
                    </w:r>
                    <w:r w:rsidRPr="009371ED">
                      <w:rPr>
                        <w:rFonts w:ascii="Calibri" w:eastAsia="Calibri" w:hAnsi="Calibri" w:cs="Calibri"/>
                        <w:b/>
                        <w:sz w:val="20"/>
                        <w:szCs w:val="20"/>
                        <w:lang w:eastAsia="pt-BR"/>
                      </w:rPr>
                      <w:t xml:space="preserve">ampus </w:t>
                    </w:r>
                    <w:r>
                      <w:rPr>
                        <w:rFonts w:ascii="Calibri" w:eastAsia="Calibri" w:hAnsi="Calibri" w:cs="Calibri"/>
                        <w:b/>
                        <w:sz w:val="20"/>
                        <w:szCs w:val="20"/>
                        <w:lang w:eastAsia="pt-BR"/>
                      </w:rPr>
                      <w:t>Nova Friburgo da Universidade Federal F</w:t>
                    </w:r>
                    <w:r w:rsidRPr="009371ED">
                      <w:rPr>
                        <w:rFonts w:ascii="Calibri" w:eastAsia="Calibri" w:hAnsi="Calibri" w:cs="Calibri"/>
                        <w:b/>
                        <w:sz w:val="20"/>
                        <w:szCs w:val="20"/>
                        <w:lang w:eastAsia="pt-BR"/>
                      </w:rPr>
                      <w:t>luminense</w:t>
                    </w:r>
                    <w:r>
                      <w:rPr>
                        <w:rFonts w:ascii="Calibri" w:eastAsia="Calibri" w:hAnsi="Calibri" w:cs="Calibri"/>
                        <w:b/>
                        <w:sz w:val="20"/>
                        <w:szCs w:val="20"/>
                        <w:lang w:eastAsia="pt-BR"/>
                      </w:rPr>
                      <w:t>.</w:t>
                    </w:r>
                    <w:r w:rsidRPr="009371ED">
                      <w:rPr>
                        <w:rFonts w:ascii="Calibri" w:eastAsia="Calibri" w:hAnsi="Calibri" w:cs="Calibri"/>
                        <w:b/>
                        <w:sz w:val="20"/>
                        <w:szCs w:val="20"/>
                        <w:lang w:eastAsia="pt-BR"/>
                      </w:rPr>
                      <w:t xml:space="preserve"> </w:t>
                    </w:r>
                  </w:p>
                </w:tc>
              </w:sdtContent>
            </w:sdt>
          </w:tr>
        </w:tbl>
        <w:p w:rsidR="009371ED" w:rsidRDefault="00615A79" w:rsidP="009371ED">
          <w:pPr>
            <w:rPr>
              <w:sz w:val="20"/>
              <w:szCs w:val="20"/>
            </w:rPr>
          </w:pPr>
        </w:p>
      </w:sdtContent>
    </w:sdt>
    <w:p w:rsidR="001D74B5" w:rsidRDefault="001D74B5" w:rsidP="001D74B5">
      <w:pPr>
        <w:pStyle w:val="Normal1"/>
        <w:pBdr>
          <w:top w:val="nil"/>
          <w:left w:val="nil"/>
          <w:bottom w:val="nil"/>
          <w:right w:val="nil"/>
          <w:between w:val="nil"/>
        </w:pBdr>
        <w:tabs>
          <w:tab w:val="center" w:pos="4252"/>
          <w:tab w:val="right" w:pos="8504"/>
        </w:tabs>
        <w:spacing w:after="0" w:line="240" w:lineRule="auto"/>
        <w:jc w:val="center"/>
        <w:rPr>
          <w:b/>
          <w:color w:val="000000"/>
        </w:rPr>
      </w:pPr>
      <w:r>
        <w:rPr>
          <w:noProof/>
          <w:color w:val="000000"/>
          <w:sz w:val="36"/>
          <w:szCs w:val="36"/>
          <w:vertAlign w:val="subscript"/>
        </w:rPr>
        <w:lastRenderedPageBreak/>
        <w:drawing>
          <wp:inline distT="0" distB="0" distL="114300" distR="114300">
            <wp:extent cx="581025" cy="619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81025" cy="619125"/>
                    </a:xfrm>
                    <a:prstGeom prst="rect">
                      <a:avLst/>
                    </a:prstGeom>
                    <a:ln/>
                  </pic:spPr>
                </pic:pic>
              </a:graphicData>
            </a:graphic>
          </wp:inline>
        </w:drawing>
      </w:r>
    </w:p>
    <w:p w:rsidR="001D74B5" w:rsidRDefault="001D74B5" w:rsidP="001D74B5">
      <w:pPr>
        <w:pStyle w:val="Normal1"/>
        <w:pBdr>
          <w:top w:val="nil"/>
          <w:left w:val="nil"/>
          <w:bottom w:val="nil"/>
          <w:right w:val="nil"/>
          <w:between w:val="nil"/>
        </w:pBdr>
        <w:tabs>
          <w:tab w:val="center" w:pos="4252"/>
          <w:tab w:val="right" w:pos="8504"/>
        </w:tabs>
        <w:spacing w:after="0" w:line="240" w:lineRule="auto"/>
        <w:jc w:val="center"/>
        <w:rPr>
          <w:b/>
          <w:color w:val="000000"/>
        </w:rPr>
      </w:pPr>
      <w:r>
        <w:rPr>
          <w:b/>
          <w:color w:val="000000"/>
        </w:rPr>
        <w:t>UNIVERSIDADE FEDERAL FLUMINENSE</w:t>
      </w:r>
    </w:p>
    <w:p w:rsidR="001D74B5" w:rsidRDefault="001D74B5" w:rsidP="001D74B5">
      <w:pPr>
        <w:pStyle w:val="Normal1"/>
        <w:pBdr>
          <w:top w:val="nil"/>
          <w:left w:val="nil"/>
          <w:bottom w:val="nil"/>
          <w:right w:val="nil"/>
          <w:between w:val="nil"/>
        </w:pBdr>
        <w:tabs>
          <w:tab w:val="center" w:pos="4252"/>
          <w:tab w:val="right" w:pos="8504"/>
        </w:tabs>
        <w:spacing w:after="0" w:line="240" w:lineRule="auto"/>
        <w:jc w:val="center"/>
        <w:rPr>
          <w:b/>
          <w:color w:val="000000"/>
        </w:rPr>
      </w:pPr>
      <w:r>
        <w:rPr>
          <w:b/>
          <w:color w:val="000000"/>
        </w:rPr>
        <w:t>SUPERINTENDÊNCIA DE ARQUITETURA, ENGENHARIA E PATRIMÔNIO</w:t>
      </w:r>
    </w:p>
    <w:p w:rsidR="001D74B5" w:rsidRDefault="001D74B5" w:rsidP="001D74B5">
      <w:pPr>
        <w:pStyle w:val="Normal1"/>
        <w:pBdr>
          <w:top w:val="nil"/>
          <w:left w:val="nil"/>
          <w:bottom w:val="nil"/>
          <w:right w:val="nil"/>
          <w:between w:val="nil"/>
        </w:pBdr>
        <w:tabs>
          <w:tab w:val="center" w:pos="4252"/>
          <w:tab w:val="right" w:pos="8504"/>
        </w:tabs>
        <w:spacing w:after="0" w:line="240" w:lineRule="auto"/>
        <w:jc w:val="center"/>
        <w:rPr>
          <w:color w:val="000000"/>
        </w:rPr>
      </w:pPr>
      <w:r>
        <w:t>COORDENAÇÃO</w:t>
      </w:r>
      <w:r>
        <w:rPr>
          <w:color w:val="000000"/>
        </w:rPr>
        <w:t xml:space="preserve"> DE ARQUITETURA E ENGENHARIA</w:t>
      </w:r>
    </w:p>
    <w:p w:rsidR="001D74B5" w:rsidRDefault="001D74B5" w:rsidP="001D74B5">
      <w:pPr>
        <w:pStyle w:val="Normal1"/>
        <w:pBdr>
          <w:top w:val="nil"/>
          <w:left w:val="nil"/>
          <w:bottom w:val="nil"/>
          <w:right w:val="nil"/>
          <w:between w:val="nil"/>
        </w:pBdr>
        <w:tabs>
          <w:tab w:val="center" w:pos="4252"/>
          <w:tab w:val="right" w:pos="8504"/>
        </w:tabs>
        <w:spacing w:after="0" w:line="240" w:lineRule="auto"/>
        <w:jc w:val="center"/>
        <w:rPr>
          <w:color w:val="000000"/>
        </w:rPr>
      </w:pPr>
      <w:r>
        <w:rPr>
          <w:color w:val="000000"/>
        </w:rPr>
        <w:t>DIVISÃO DE DESENVOLVIMENTO DE PROJETOS</w:t>
      </w:r>
    </w:p>
    <w:p w:rsidR="001D74B5" w:rsidRDefault="001D74B5">
      <w:pPr>
        <w:pStyle w:val="Ttulo"/>
        <w:rPr>
          <w:rFonts w:ascii="Calibri" w:eastAsia="Calibri" w:hAnsi="Calibri" w:cs="Calibri"/>
        </w:rPr>
      </w:pPr>
    </w:p>
    <w:p w:rsidR="006A0D21" w:rsidRDefault="001D74B5">
      <w:pPr>
        <w:pStyle w:val="Ttulo"/>
        <w:rPr>
          <w:rFonts w:ascii="Calibri" w:eastAsia="Calibri" w:hAnsi="Calibri" w:cs="Calibri"/>
        </w:rPr>
      </w:pPr>
      <w:r>
        <w:rPr>
          <w:rFonts w:ascii="Calibri" w:eastAsia="Calibri" w:hAnsi="Calibri" w:cs="Calibri"/>
        </w:rPr>
        <w:t xml:space="preserve">TERMO DE REFERÊNCIA PARA CONTRATAÇÃO </w:t>
      </w:r>
    </w:p>
    <w:p w:rsidR="006A0D21" w:rsidRDefault="001D74B5">
      <w:pPr>
        <w:pStyle w:val="Normal1"/>
        <w:spacing w:after="0" w:line="360" w:lineRule="auto"/>
        <w:ind w:left="567" w:right="-15" w:hanging="567"/>
        <w:jc w:val="center"/>
        <w:rPr>
          <w:color w:val="000000"/>
          <w:sz w:val="20"/>
          <w:szCs w:val="20"/>
        </w:rPr>
      </w:pPr>
      <w:r>
        <w:rPr>
          <w:color w:val="000000"/>
          <w:sz w:val="20"/>
          <w:szCs w:val="20"/>
        </w:rPr>
        <w:t xml:space="preserve">Processo Administrativo nº </w:t>
      </w:r>
      <w:r>
        <w:rPr>
          <w:sz w:val="20"/>
          <w:szCs w:val="20"/>
        </w:rPr>
        <w:t>23069.153654/2020-06</w:t>
      </w:r>
    </w:p>
    <w:p w:rsidR="006A0D21" w:rsidRDefault="006A0D21">
      <w:pPr>
        <w:pStyle w:val="Normal1"/>
        <w:spacing w:after="0" w:line="360" w:lineRule="auto"/>
        <w:ind w:left="567" w:hanging="567"/>
        <w:rPr>
          <w:b/>
          <w:color w:val="000000"/>
          <w:sz w:val="20"/>
          <w:szCs w:val="20"/>
        </w:rPr>
      </w:pPr>
    </w:p>
    <w:p w:rsidR="006A0D21" w:rsidRDefault="001D74B5">
      <w:pPr>
        <w:pStyle w:val="Ttulo1"/>
        <w:numPr>
          <w:ilvl w:val="0"/>
          <w:numId w:val="7"/>
        </w:numPr>
      </w:pPr>
      <w:r>
        <w:t>OBJETO</w:t>
      </w:r>
    </w:p>
    <w:p w:rsidR="006A0D21" w:rsidRDefault="001D74B5">
      <w:pPr>
        <w:pStyle w:val="Normal1"/>
        <w:spacing w:after="0" w:line="360" w:lineRule="auto"/>
        <w:jc w:val="both"/>
        <w:rPr>
          <w:b/>
          <w:sz w:val="20"/>
          <w:szCs w:val="20"/>
        </w:rPr>
      </w:pPr>
      <w:r>
        <w:rPr>
          <w:b/>
          <w:sz w:val="20"/>
          <w:szCs w:val="20"/>
        </w:rPr>
        <w:t>TERMO DE REFERÊNCIA PARA CONTRATAÇÃO DE EXECUÇÃO DE SERVIÇOS DE INFRAESTRUTURA E PAVIMENTAÇÃO DO ENTORNO DOS CONTÊINERES NOS QUAIS SERÃO IMPLANTADOS A CLÍNICA</w:t>
      </w:r>
    </w:p>
    <w:p w:rsidR="006A0D21" w:rsidRDefault="001D74B5">
      <w:pPr>
        <w:pStyle w:val="Normal1"/>
        <w:spacing w:after="0" w:line="360" w:lineRule="auto"/>
        <w:jc w:val="both"/>
        <w:rPr>
          <w:b/>
          <w:sz w:val="20"/>
          <w:szCs w:val="20"/>
        </w:rPr>
      </w:pPr>
      <w:r>
        <w:rPr>
          <w:b/>
          <w:sz w:val="20"/>
          <w:szCs w:val="20"/>
        </w:rPr>
        <w:t>FONOAUDIOLÓGICA NO CAMPUS NOVA FRIBURGO DA UNIVERSIDADE FEDERAL FLUMINENSE</w:t>
      </w:r>
    </w:p>
    <w:p w:rsidR="006A0D21" w:rsidRDefault="006A0D21">
      <w:pPr>
        <w:pStyle w:val="Normal1"/>
        <w:spacing w:after="0" w:line="360" w:lineRule="auto"/>
        <w:jc w:val="both"/>
        <w:rPr>
          <w:b/>
          <w:sz w:val="20"/>
          <w:szCs w:val="20"/>
        </w:rPr>
      </w:pPr>
    </w:p>
    <w:p w:rsidR="006A0D21" w:rsidRDefault="001D74B5">
      <w:pPr>
        <w:pStyle w:val="Normal1"/>
        <w:spacing w:after="0" w:line="360" w:lineRule="auto"/>
        <w:jc w:val="both"/>
        <w:rPr>
          <w:sz w:val="20"/>
          <w:szCs w:val="20"/>
        </w:rPr>
      </w:pPr>
      <w:r>
        <w:rPr>
          <w:b/>
          <w:sz w:val="20"/>
          <w:szCs w:val="20"/>
        </w:rPr>
        <w:t xml:space="preserve">Local: </w:t>
      </w:r>
      <w:r>
        <w:rPr>
          <w:sz w:val="20"/>
          <w:szCs w:val="20"/>
        </w:rPr>
        <w:t>Campus do Instituto de Saúde de Nova Friburgo da UFF (ISNF-UFF), Rua Dr. Silvio Henrique Braune, 22, Centro, Nova Friburgo, Rio de Janeiro, CEP 28625-650.</w:t>
      </w:r>
    </w:p>
    <w:p w:rsidR="006A0D21" w:rsidRDefault="001D74B5">
      <w:pPr>
        <w:pStyle w:val="Normal1"/>
        <w:spacing w:after="0" w:line="360" w:lineRule="auto"/>
        <w:jc w:val="both"/>
        <w:rPr>
          <w:b/>
          <w:sz w:val="20"/>
          <w:szCs w:val="20"/>
        </w:rPr>
      </w:pPr>
      <w:r>
        <w:rPr>
          <w:b/>
          <w:sz w:val="20"/>
          <w:szCs w:val="20"/>
        </w:rPr>
        <w:t xml:space="preserve">Objeto de Contratação: </w:t>
      </w:r>
      <w:r>
        <w:rPr>
          <w:sz w:val="20"/>
          <w:szCs w:val="20"/>
        </w:rPr>
        <w:t>Execução de Obra para construção de infraestrutura e pavimentação do entorno dos contêineres nos quais serão implantados a clínica fonoaudiológica no Campus do Instituto de Saúde de Nova Friburgo.</w:t>
      </w:r>
    </w:p>
    <w:p w:rsidR="006A0D21" w:rsidRDefault="001D74B5">
      <w:pPr>
        <w:pStyle w:val="Normal1"/>
        <w:spacing w:after="0" w:line="360" w:lineRule="auto"/>
        <w:jc w:val="both"/>
        <w:rPr>
          <w:sz w:val="20"/>
          <w:szCs w:val="20"/>
          <w:highlight w:val="yellow"/>
        </w:rPr>
      </w:pPr>
      <w:r>
        <w:rPr>
          <w:b/>
          <w:sz w:val="20"/>
          <w:szCs w:val="20"/>
        </w:rPr>
        <w:t xml:space="preserve">Referência: </w:t>
      </w:r>
      <w:r>
        <w:rPr>
          <w:sz w:val="20"/>
          <w:szCs w:val="20"/>
        </w:rPr>
        <w:t>Solicitação realizada pelo Instituto de Saúde de Nova Friburgo para construção de infraestrutura e pavimentação do entorno dos contêineres nos quais serão implantados a clínica fonoaudiológica no ISNF-UFF.</w:t>
      </w:r>
    </w:p>
    <w:p w:rsidR="006A0D21" w:rsidRDefault="006A0D21">
      <w:pPr>
        <w:pStyle w:val="Normal1"/>
        <w:spacing w:after="0" w:line="360" w:lineRule="auto"/>
        <w:ind w:left="567" w:hanging="567"/>
        <w:rPr>
          <w:sz w:val="20"/>
          <w:szCs w:val="20"/>
        </w:rPr>
      </w:pPr>
    </w:p>
    <w:p w:rsidR="006A0D21" w:rsidRDefault="001D74B5">
      <w:pPr>
        <w:pStyle w:val="Normal1"/>
        <w:numPr>
          <w:ilvl w:val="1"/>
          <w:numId w:val="11"/>
        </w:numPr>
        <w:pBdr>
          <w:top w:val="nil"/>
          <w:left w:val="nil"/>
          <w:bottom w:val="nil"/>
          <w:right w:val="nil"/>
          <w:between w:val="nil"/>
        </w:pBdr>
        <w:spacing w:after="0" w:line="360" w:lineRule="auto"/>
        <w:ind w:left="567" w:hanging="567"/>
        <w:jc w:val="both"/>
        <w:rPr>
          <w:sz w:val="20"/>
          <w:szCs w:val="20"/>
        </w:rPr>
      </w:pPr>
      <w:r>
        <w:rPr>
          <w:color w:val="000000"/>
          <w:sz w:val="20"/>
          <w:szCs w:val="20"/>
        </w:rPr>
        <w:t>Contratação de empresa para Execução de Obra</w:t>
      </w:r>
      <w:r>
        <w:rPr>
          <w:sz w:val="20"/>
          <w:szCs w:val="20"/>
        </w:rPr>
        <w:t xml:space="preserve"> </w:t>
      </w:r>
      <w:r>
        <w:rPr>
          <w:color w:val="000000"/>
          <w:sz w:val="20"/>
          <w:szCs w:val="20"/>
        </w:rPr>
        <w:t xml:space="preserve">para construção </w:t>
      </w:r>
      <w:r>
        <w:rPr>
          <w:sz w:val="20"/>
          <w:szCs w:val="20"/>
        </w:rPr>
        <w:t>de infraestruturas e pavimentação de entorno de contêineres destinados à clínica fonoaudiológica no Campus do Instituto de Saúde de Nova Friburgo</w:t>
      </w:r>
      <w:r>
        <w:rPr>
          <w:color w:val="000000"/>
          <w:sz w:val="20"/>
          <w:szCs w:val="20"/>
        </w:rPr>
        <w:t>, conforme condições, quantidades e exigências estabelecidas neste instrumento e seus anexos.</w:t>
      </w:r>
    </w:p>
    <w:p w:rsidR="006A0D21" w:rsidRDefault="001D74B5">
      <w:pPr>
        <w:pStyle w:val="Normal1"/>
        <w:numPr>
          <w:ilvl w:val="1"/>
          <w:numId w:val="11"/>
        </w:numPr>
        <w:spacing w:after="0" w:line="360" w:lineRule="auto"/>
        <w:ind w:left="567" w:hanging="567"/>
        <w:jc w:val="both"/>
        <w:rPr>
          <w:sz w:val="20"/>
          <w:szCs w:val="20"/>
        </w:rPr>
      </w:pPr>
      <w:r>
        <w:rPr>
          <w:sz w:val="20"/>
          <w:szCs w:val="20"/>
        </w:rPr>
        <w:t>O objeto da licitação tem a natureza de Obra.</w:t>
      </w:r>
    </w:p>
    <w:p w:rsidR="006A0D21" w:rsidRDefault="001D74B5">
      <w:pPr>
        <w:pStyle w:val="Normal1"/>
        <w:numPr>
          <w:ilvl w:val="1"/>
          <w:numId w:val="11"/>
        </w:numPr>
        <w:pBdr>
          <w:top w:val="nil"/>
          <w:left w:val="nil"/>
          <w:bottom w:val="nil"/>
          <w:right w:val="nil"/>
          <w:between w:val="nil"/>
        </w:pBdr>
        <w:spacing w:after="0" w:line="360" w:lineRule="auto"/>
        <w:ind w:left="567" w:hanging="567"/>
        <w:jc w:val="both"/>
        <w:rPr>
          <w:sz w:val="20"/>
          <w:szCs w:val="20"/>
        </w:rPr>
      </w:pPr>
      <w:r>
        <w:rPr>
          <w:color w:val="000000"/>
          <w:sz w:val="20"/>
          <w:szCs w:val="20"/>
        </w:rPr>
        <w:t xml:space="preserve">Os quantitativos e respectivos códigos dos itens são os </w:t>
      </w:r>
      <w:r>
        <w:rPr>
          <w:sz w:val="20"/>
          <w:szCs w:val="20"/>
        </w:rPr>
        <w:t>discriminados</w:t>
      </w:r>
      <w:r>
        <w:rPr>
          <w:color w:val="000000"/>
          <w:sz w:val="20"/>
          <w:szCs w:val="20"/>
        </w:rPr>
        <w:t xml:space="preserve"> no anexo do Termo de Referência.</w:t>
      </w:r>
    </w:p>
    <w:p w:rsidR="006A0D21" w:rsidRDefault="001D74B5">
      <w:pPr>
        <w:pStyle w:val="Normal1"/>
        <w:numPr>
          <w:ilvl w:val="1"/>
          <w:numId w:val="11"/>
        </w:numPr>
        <w:pBdr>
          <w:top w:val="nil"/>
          <w:left w:val="nil"/>
          <w:bottom w:val="nil"/>
          <w:right w:val="nil"/>
          <w:between w:val="nil"/>
        </w:pBdr>
        <w:spacing w:after="0" w:line="360" w:lineRule="auto"/>
        <w:ind w:left="567" w:hanging="567"/>
        <w:jc w:val="both"/>
        <w:rPr>
          <w:sz w:val="20"/>
          <w:szCs w:val="20"/>
        </w:rPr>
      </w:pPr>
      <w:r>
        <w:rPr>
          <w:color w:val="000000"/>
          <w:sz w:val="20"/>
          <w:szCs w:val="20"/>
        </w:rPr>
        <w:t xml:space="preserve">O contrato terá vigência pelo período de </w:t>
      </w:r>
      <w:r>
        <w:rPr>
          <w:sz w:val="20"/>
          <w:szCs w:val="20"/>
        </w:rPr>
        <w:t>3</w:t>
      </w:r>
      <w:r>
        <w:rPr>
          <w:color w:val="000000"/>
          <w:sz w:val="20"/>
          <w:szCs w:val="20"/>
        </w:rPr>
        <w:t xml:space="preserve"> (</w:t>
      </w:r>
      <w:r>
        <w:rPr>
          <w:sz w:val="20"/>
          <w:szCs w:val="20"/>
        </w:rPr>
        <w:t>três</w:t>
      </w:r>
      <w:r>
        <w:rPr>
          <w:color w:val="000000"/>
          <w:sz w:val="20"/>
          <w:szCs w:val="20"/>
        </w:rPr>
        <w:t>) meses, não sendo prorrogável na forma do art. 57, II, da Lei de Licitações.</w:t>
      </w:r>
    </w:p>
    <w:p w:rsidR="006A0D21" w:rsidRDefault="006A0D21">
      <w:pPr>
        <w:pStyle w:val="Normal1"/>
        <w:spacing w:after="0" w:line="360" w:lineRule="auto"/>
        <w:ind w:left="567" w:hanging="567"/>
        <w:jc w:val="both"/>
        <w:rPr>
          <w:sz w:val="20"/>
          <w:szCs w:val="20"/>
        </w:rPr>
      </w:pPr>
    </w:p>
    <w:p w:rsidR="006A0D21" w:rsidRDefault="001D74B5">
      <w:pPr>
        <w:pStyle w:val="Ttulo1"/>
        <w:numPr>
          <w:ilvl w:val="0"/>
          <w:numId w:val="7"/>
        </w:numPr>
      </w:pPr>
      <w:r>
        <w:t>JUSTIFICATIVA E OBJETIVO DA CONTRATAÇÃO</w:t>
      </w:r>
    </w:p>
    <w:p w:rsidR="006A0D21" w:rsidRDefault="001D74B5">
      <w:pPr>
        <w:pStyle w:val="Normal1"/>
        <w:numPr>
          <w:ilvl w:val="1"/>
          <w:numId w:val="8"/>
        </w:numPr>
        <w:pBdr>
          <w:top w:val="nil"/>
          <w:left w:val="nil"/>
          <w:bottom w:val="nil"/>
          <w:right w:val="nil"/>
          <w:between w:val="nil"/>
        </w:pBdr>
        <w:spacing w:after="0" w:line="360" w:lineRule="auto"/>
        <w:ind w:left="567" w:hanging="567"/>
        <w:jc w:val="both"/>
        <w:rPr>
          <w:sz w:val="20"/>
          <w:szCs w:val="20"/>
        </w:rPr>
      </w:pPr>
      <w:r>
        <w:rPr>
          <w:color w:val="000000"/>
          <w:sz w:val="20"/>
          <w:szCs w:val="20"/>
        </w:rPr>
        <w:t xml:space="preserve">A contratação em questão resulta da demanda encaminhada por meio do </w:t>
      </w:r>
      <w:r>
        <w:rPr>
          <w:sz w:val="20"/>
          <w:szCs w:val="20"/>
        </w:rPr>
        <w:t>OFÍCIO Nº 229/2020/SAEP/UFF</w:t>
      </w:r>
      <w:r>
        <w:rPr>
          <w:color w:val="000000"/>
          <w:sz w:val="20"/>
          <w:szCs w:val="20"/>
        </w:rPr>
        <w:t xml:space="preserve">, que originou o presente Processo. Trata-se de solicitação realizada pelo </w:t>
      </w:r>
      <w:r>
        <w:rPr>
          <w:sz w:val="20"/>
          <w:szCs w:val="20"/>
        </w:rPr>
        <w:t>ISNF-UFF</w:t>
      </w:r>
      <w:r>
        <w:rPr>
          <w:color w:val="000000"/>
          <w:sz w:val="20"/>
          <w:szCs w:val="20"/>
        </w:rPr>
        <w:t xml:space="preserve"> para implanta</w:t>
      </w:r>
      <w:r>
        <w:rPr>
          <w:sz w:val="20"/>
          <w:szCs w:val="20"/>
        </w:rPr>
        <w:t>ção de clínica fonoaudiológica no ISNF-UFF</w:t>
      </w:r>
      <w:r>
        <w:rPr>
          <w:color w:val="000000"/>
          <w:sz w:val="20"/>
          <w:szCs w:val="20"/>
        </w:rPr>
        <w:t>.</w:t>
      </w:r>
    </w:p>
    <w:p w:rsidR="006A0D21" w:rsidRDefault="001D74B5">
      <w:pPr>
        <w:pStyle w:val="Normal1"/>
        <w:numPr>
          <w:ilvl w:val="1"/>
          <w:numId w:val="8"/>
        </w:numPr>
        <w:pBdr>
          <w:top w:val="nil"/>
          <w:left w:val="nil"/>
          <w:bottom w:val="nil"/>
          <w:right w:val="nil"/>
          <w:between w:val="nil"/>
        </w:pBdr>
        <w:spacing w:after="0" w:line="360" w:lineRule="auto"/>
        <w:ind w:left="567" w:hanging="567"/>
        <w:jc w:val="both"/>
        <w:rPr>
          <w:sz w:val="20"/>
          <w:szCs w:val="20"/>
        </w:rPr>
      </w:pPr>
      <w:r>
        <w:rPr>
          <w:sz w:val="20"/>
          <w:szCs w:val="20"/>
        </w:rPr>
        <w:t>Informa-se que o presente termo de referência não tem por objetivo a aquisição dos referidos contêineres, o que será regido por outro documento, mas tão somente a construção de infraestruturas e pavimentação do entorno dos contêineres.</w:t>
      </w:r>
    </w:p>
    <w:p w:rsidR="006A0D21" w:rsidRDefault="001D74B5">
      <w:pPr>
        <w:pStyle w:val="Normal1"/>
        <w:numPr>
          <w:ilvl w:val="1"/>
          <w:numId w:val="8"/>
        </w:numPr>
        <w:pBdr>
          <w:top w:val="nil"/>
          <w:left w:val="nil"/>
          <w:bottom w:val="nil"/>
          <w:right w:val="nil"/>
          <w:between w:val="nil"/>
        </w:pBdr>
        <w:spacing w:after="0" w:line="360" w:lineRule="auto"/>
        <w:ind w:left="567" w:hanging="567"/>
        <w:jc w:val="both"/>
        <w:rPr>
          <w:sz w:val="20"/>
          <w:szCs w:val="20"/>
        </w:rPr>
      </w:pPr>
      <w:r>
        <w:rPr>
          <w:sz w:val="20"/>
          <w:szCs w:val="20"/>
        </w:rPr>
        <w:t xml:space="preserve">A construção do embasamento e demais infraestruturas deverá anteceder a instalação dos contêineres, objeto diverso e que está previsto em outra contratação. Já a pavimentação do entorno, que deverá </w:t>
      </w:r>
      <w:r>
        <w:rPr>
          <w:sz w:val="20"/>
          <w:szCs w:val="20"/>
        </w:rPr>
        <w:lastRenderedPageBreak/>
        <w:t>estar nivelada e alinhada com as cotas de soleiras dos contêineres, poderá ser executada antes, durante ou mesmo após a instalação dos módulos habitacionais, devendo-se verificar a mais proveitosa compatibilidade e tomando-se o cuidado em todos os casos de se obter o nivelamento e o alinhamento supracitados.</w:t>
      </w:r>
    </w:p>
    <w:p w:rsidR="006A0D21" w:rsidRDefault="001D74B5">
      <w:pPr>
        <w:pStyle w:val="Normal1"/>
        <w:numPr>
          <w:ilvl w:val="1"/>
          <w:numId w:val="8"/>
        </w:numPr>
        <w:pBdr>
          <w:top w:val="nil"/>
          <w:left w:val="nil"/>
          <w:bottom w:val="nil"/>
          <w:right w:val="nil"/>
          <w:between w:val="nil"/>
        </w:pBdr>
        <w:spacing w:after="0" w:line="360" w:lineRule="auto"/>
        <w:ind w:left="567" w:hanging="567"/>
        <w:jc w:val="both"/>
        <w:rPr>
          <w:sz w:val="20"/>
          <w:szCs w:val="20"/>
        </w:rPr>
      </w:pPr>
      <w:r>
        <w:rPr>
          <w:color w:val="000000"/>
          <w:sz w:val="20"/>
          <w:szCs w:val="20"/>
        </w:rPr>
        <w:t xml:space="preserve">A pavimentação do entorno </w:t>
      </w:r>
      <w:r>
        <w:rPr>
          <w:sz w:val="20"/>
          <w:szCs w:val="20"/>
        </w:rPr>
        <w:t>busca atender aos requisitos d</w:t>
      </w:r>
      <w:r>
        <w:rPr>
          <w:color w:val="000000"/>
          <w:sz w:val="20"/>
          <w:szCs w:val="20"/>
        </w:rPr>
        <w:t>o Decreto n.º 5.296 de 2 de dezembro de 2004, que estabelece normas gerais e critérios básicos para a promoção da acessibilidade quando da aprovação de projeto de natureza arquitetônica e urbanística, bem como a execução de qualquer tipo de obra, quando tenham destinação pública ou coletiva.</w:t>
      </w:r>
    </w:p>
    <w:p w:rsidR="006A0D21" w:rsidRDefault="001D74B5">
      <w:pPr>
        <w:pStyle w:val="Ttulo1"/>
        <w:numPr>
          <w:ilvl w:val="0"/>
          <w:numId w:val="7"/>
        </w:numPr>
      </w:pPr>
      <w:r>
        <w:t>DESCRIÇÃO DA SOLUÇÃO</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construção de infraest</w:t>
      </w:r>
      <w:r>
        <w:rPr>
          <w:sz w:val="20"/>
          <w:szCs w:val="20"/>
        </w:rPr>
        <w:t>ruturas e a pavimentação do entorno dos contêineres serão executadas na área do estacionamento localizado atrás da edificação em que funciona o Anatômico do ISNF-UFF, situado na Rua Dr. Silvio Henrique Braune, 22, Centro, Nova Friburgo, Rio de Janeiro, CEP 28625-650.</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sz w:val="20"/>
          <w:szCs w:val="20"/>
        </w:rPr>
      </w:pPr>
      <w:r>
        <w:rPr>
          <w:sz w:val="20"/>
          <w:szCs w:val="20"/>
        </w:rPr>
        <w:t>A alimentação dos quadros e circuitos elétricos internos à clínica terá como origem o QGBT do Instituto, localizado após a subestação simplificada de entrada, conforme previsto no Projeto Elétrico.</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sz w:val="20"/>
          <w:szCs w:val="20"/>
        </w:rPr>
        <w:t>A alimentação do reservatório de água a ser instalado para os contêineres deverá vir do reservatório principal do campus, conforme previsto em projeto.</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sz w:val="20"/>
          <w:szCs w:val="20"/>
        </w:rPr>
        <w:t>A rede de esgoto a ser construída deverá se ligar à rede de coleta existente no campus, conforme previsto em projeto.</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bookmarkStart w:id="0" w:name="_gjdgxs" w:colFirst="0" w:colLast="0"/>
      <w:bookmarkEnd w:id="0"/>
      <w:r>
        <w:rPr>
          <w:color w:val="000000"/>
          <w:sz w:val="20"/>
          <w:szCs w:val="20"/>
        </w:rPr>
        <w:t>O orçamento que acompanha este documento é fonte de referência para a licitação.</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Todos os serviços constantes destas especificações e da planilha englobam </w:t>
      </w:r>
      <w:r>
        <w:rPr>
          <w:b/>
          <w:color w:val="000000"/>
          <w:sz w:val="20"/>
          <w:szCs w:val="20"/>
        </w:rPr>
        <w:t>fornecimento de materiais e mão de obra.</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O Projeto </w:t>
      </w:r>
      <w:r>
        <w:rPr>
          <w:sz w:val="20"/>
          <w:szCs w:val="20"/>
        </w:rPr>
        <w:t>Executivo</w:t>
      </w:r>
      <w:r>
        <w:rPr>
          <w:color w:val="000000"/>
          <w:sz w:val="20"/>
          <w:szCs w:val="20"/>
        </w:rPr>
        <w:t>, o Orçamento de Referência, a Descrição de serviços e este Termo de Referência se complementam e deverão ser obedecidos.</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As normas, projetos de normas, especificações, métodos de ensaio e padrões, aprovados e recomendados pela ABNT, assim como toda legislação pertinente a obras civis em vigor, em especial no tocante à segurança do trabalho, fazem parte integrante deste Termo de Referência, como se nel</w:t>
      </w:r>
      <w:r>
        <w:rPr>
          <w:sz w:val="20"/>
          <w:szCs w:val="20"/>
        </w:rPr>
        <w:t>e</w:t>
      </w:r>
      <w:r>
        <w:rPr>
          <w:color w:val="000000"/>
          <w:sz w:val="20"/>
          <w:szCs w:val="20"/>
        </w:rPr>
        <w:t xml:space="preserve"> estivessem transcritas, bem como as normas internas da UFF.</w:t>
      </w:r>
    </w:p>
    <w:p w:rsidR="006A0D21" w:rsidRDefault="006A0D21">
      <w:pPr>
        <w:pStyle w:val="Normal1"/>
        <w:spacing w:after="0" w:line="360" w:lineRule="auto"/>
        <w:ind w:left="567" w:hanging="567"/>
        <w:jc w:val="both"/>
        <w:rPr>
          <w:b/>
          <w:sz w:val="20"/>
          <w:szCs w:val="20"/>
        </w:rPr>
      </w:pPr>
    </w:p>
    <w:p w:rsidR="006A0D21" w:rsidRDefault="001D74B5">
      <w:pPr>
        <w:pStyle w:val="Ttulo1"/>
        <w:numPr>
          <w:ilvl w:val="0"/>
          <w:numId w:val="7"/>
        </w:numPr>
      </w:pPr>
      <w:r>
        <w:t>DA CLASSIFICAÇÃO DO OBJETO E FORMA DE SELEÇÃO DO FORNECEDOR</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Trata-se de Obra a ser contratada mediante licitação.</w:t>
      </w:r>
    </w:p>
    <w:p w:rsidR="006A0D21" w:rsidRDefault="001D74B5">
      <w:pPr>
        <w:pStyle w:val="Normal1"/>
        <w:numPr>
          <w:ilvl w:val="1"/>
          <w:numId w:val="7"/>
        </w:numPr>
        <w:spacing w:after="0" w:line="360" w:lineRule="auto"/>
        <w:ind w:left="567" w:hanging="567"/>
        <w:jc w:val="both"/>
        <w:rPr>
          <w:sz w:val="20"/>
          <w:szCs w:val="20"/>
        </w:rPr>
      </w:pPr>
      <w:r>
        <w:rPr>
          <w:sz w:val="20"/>
          <w:szCs w:val="20"/>
        </w:rPr>
        <w:t>Os serviços a serem contratados enquadram-se nos pressupostos do Decreto n° 9.507, de 21 de setembro de 2018, não se constituindo em quaisquer das atividades previstas no art. 3º do aludido decreto, cuja execução indireta é vedada.</w:t>
      </w:r>
    </w:p>
    <w:p w:rsidR="006A0D21" w:rsidRDefault="001D74B5">
      <w:pPr>
        <w:pStyle w:val="Normal1"/>
        <w:numPr>
          <w:ilvl w:val="1"/>
          <w:numId w:val="7"/>
        </w:numPr>
        <w:spacing w:after="0" w:line="360" w:lineRule="auto"/>
        <w:ind w:left="567" w:hanging="567"/>
        <w:jc w:val="both"/>
        <w:rPr>
          <w:sz w:val="20"/>
          <w:szCs w:val="20"/>
        </w:rPr>
      </w:pPr>
      <w:r>
        <w:rPr>
          <w:sz w:val="20"/>
          <w:szCs w:val="20"/>
        </w:rPr>
        <w:t>A execução do contrato não gerará vínculo empregatício entre os empregados da Contratada e a Administração, vedando-se qualquer relação entre estes que caracterize pessoalidade e subordinação direta.</w:t>
      </w:r>
    </w:p>
    <w:p w:rsidR="006A0D21" w:rsidRDefault="006A0D21">
      <w:pPr>
        <w:pStyle w:val="Normal1"/>
        <w:spacing w:after="0" w:line="360" w:lineRule="auto"/>
        <w:ind w:left="567" w:hanging="567"/>
        <w:jc w:val="both"/>
        <w:rPr>
          <w:sz w:val="20"/>
          <w:szCs w:val="20"/>
        </w:rPr>
      </w:pPr>
    </w:p>
    <w:p w:rsidR="006A0D21" w:rsidRDefault="001D74B5">
      <w:pPr>
        <w:pStyle w:val="Ttulo1"/>
        <w:numPr>
          <w:ilvl w:val="0"/>
          <w:numId w:val="7"/>
        </w:numPr>
      </w:pPr>
      <w:r>
        <w:t>REQUISITOS DA CONTRATAÇÃO</w:t>
      </w:r>
    </w:p>
    <w:p w:rsidR="006A0D21" w:rsidRDefault="001D74B5">
      <w:pPr>
        <w:pStyle w:val="Normal1"/>
        <w:numPr>
          <w:ilvl w:val="1"/>
          <w:numId w:val="7"/>
        </w:numPr>
        <w:spacing w:after="0" w:line="360" w:lineRule="auto"/>
        <w:ind w:left="567" w:hanging="567"/>
        <w:jc w:val="both"/>
        <w:rPr>
          <w:sz w:val="20"/>
          <w:szCs w:val="20"/>
        </w:rPr>
      </w:pPr>
      <w:r>
        <w:rPr>
          <w:sz w:val="20"/>
          <w:szCs w:val="20"/>
        </w:rPr>
        <w:t>Os requisitos da contratação abrangem o seguinte:</w:t>
      </w:r>
    </w:p>
    <w:p w:rsidR="006A0D21" w:rsidRDefault="001D74B5">
      <w:pPr>
        <w:pStyle w:val="Normal1"/>
        <w:numPr>
          <w:ilvl w:val="2"/>
          <w:numId w:val="7"/>
        </w:numPr>
        <w:pBdr>
          <w:top w:val="nil"/>
          <w:left w:val="nil"/>
          <w:bottom w:val="nil"/>
          <w:right w:val="nil"/>
          <w:between w:val="nil"/>
        </w:pBdr>
        <w:spacing w:after="0" w:line="360" w:lineRule="auto"/>
        <w:ind w:left="567" w:right="-15" w:firstLine="0"/>
        <w:jc w:val="both"/>
        <w:rPr>
          <w:sz w:val="20"/>
          <w:szCs w:val="20"/>
        </w:rPr>
      </w:pPr>
      <w:r>
        <w:rPr>
          <w:color w:val="000000"/>
          <w:sz w:val="20"/>
          <w:szCs w:val="20"/>
        </w:rPr>
        <w:lastRenderedPageBreak/>
        <w:t xml:space="preserve">Licitação com a natureza de Obra de Engenharia </w:t>
      </w:r>
      <w:r>
        <w:rPr>
          <w:sz w:val="20"/>
          <w:szCs w:val="20"/>
        </w:rPr>
        <w:t>para construção de infraestruturas e pavimentação de entorno de contêineres destinados à clínica fonoaudiológica no Campus do Instituto de Saúde de Nova Friburgo</w:t>
      </w:r>
      <w:r>
        <w:rPr>
          <w:color w:val="000000"/>
          <w:sz w:val="20"/>
          <w:szCs w:val="20"/>
        </w:rPr>
        <w:t xml:space="preserve">, conforme os documentos anexos a este Termo de Referência: Projetos </w:t>
      </w:r>
      <w:r>
        <w:rPr>
          <w:sz w:val="20"/>
          <w:szCs w:val="20"/>
        </w:rPr>
        <w:t>Executivos</w:t>
      </w:r>
      <w:r>
        <w:rPr>
          <w:color w:val="000000"/>
          <w:sz w:val="20"/>
          <w:szCs w:val="20"/>
        </w:rPr>
        <w:t xml:space="preserve"> de </w:t>
      </w:r>
      <w:r>
        <w:rPr>
          <w:sz w:val="20"/>
          <w:szCs w:val="20"/>
        </w:rPr>
        <w:t>pavimentação, embasamento, estruturas, hidrossanitários, elétrico, aterramento e dados e voz</w:t>
      </w:r>
      <w:r>
        <w:rPr>
          <w:color w:val="000000"/>
          <w:sz w:val="20"/>
          <w:szCs w:val="20"/>
        </w:rPr>
        <w:t>, Descrição de serviços, Planilha Estimativa de Custos e Formação de Preços; Planilha Estimativa de Composição de BDI; Cronograma físico-financeiro;</w:t>
      </w:r>
    </w:p>
    <w:p w:rsidR="006A0D21" w:rsidRDefault="001D74B5">
      <w:pPr>
        <w:pStyle w:val="Normal1"/>
        <w:numPr>
          <w:ilvl w:val="2"/>
          <w:numId w:val="7"/>
        </w:numPr>
        <w:pBdr>
          <w:top w:val="nil"/>
          <w:left w:val="nil"/>
          <w:bottom w:val="nil"/>
          <w:right w:val="nil"/>
          <w:between w:val="nil"/>
        </w:pBdr>
        <w:spacing w:after="0" w:line="360" w:lineRule="auto"/>
        <w:ind w:left="567" w:right="-15" w:firstLine="0"/>
        <w:jc w:val="both"/>
        <w:rPr>
          <w:sz w:val="20"/>
          <w:szCs w:val="20"/>
        </w:rPr>
      </w:pPr>
      <w:r>
        <w:rPr>
          <w:color w:val="000000"/>
          <w:sz w:val="20"/>
          <w:szCs w:val="20"/>
        </w:rPr>
        <w:t>O responsável técnico da empresa contratada que coordenará a Execução da Obra será o preposto e interlocutor com a fiscalização da SAEP/ UFF durante a etapa de Execução de Obra.</w:t>
      </w:r>
    </w:p>
    <w:p w:rsidR="006A0D21" w:rsidRDefault="001D74B5">
      <w:pPr>
        <w:pStyle w:val="Normal1"/>
        <w:numPr>
          <w:ilvl w:val="2"/>
          <w:numId w:val="7"/>
        </w:numPr>
        <w:pBdr>
          <w:top w:val="nil"/>
          <w:left w:val="nil"/>
          <w:bottom w:val="nil"/>
          <w:right w:val="nil"/>
          <w:between w:val="nil"/>
        </w:pBdr>
        <w:spacing w:after="0" w:line="360" w:lineRule="auto"/>
        <w:ind w:left="567" w:right="-15" w:firstLine="0"/>
        <w:jc w:val="both"/>
        <w:rPr>
          <w:sz w:val="20"/>
          <w:szCs w:val="20"/>
        </w:rPr>
      </w:pPr>
      <w:r>
        <w:rPr>
          <w:color w:val="000000"/>
          <w:sz w:val="20"/>
          <w:szCs w:val="20"/>
        </w:rPr>
        <w:t>A contratada deverá providenciar junto ao CREA as Anotações de Responsabilidade Técnica referentes ao objeto do contrato e para cada especialidade relacionada, nos termos das normas pertinentes (Leis nº. 6.496/77 e nº. 12.378/2010).</w:t>
      </w:r>
    </w:p>
    <w:p w:rsidR="006A0D21" w:rsidRDefault="001D74B5">
      <w:pPr>
        <w:pStyle w:val="Normal1"/>
        <w:numPr>
          <w:ilvl w:val="2"/>
          <w:numId w:val="7"/>
        </w:numPr>
        <w:pBdr>
          <w:top w:val="nil"/>
          <w:left w:val="nil"/>
          <w:bottom w:val="nil"/>
          <w:right w:val="nil"/>
          <w:between w:val="nil"/>
        </w:pBdr>
        <w:spacing w:after="0" w:line="360" w:lineRule="auto"/>
        <w:ind w:left="567" w:right="-15" w:firstLine="0"/>
        <w:jc w:val="both"/>
        <w:rPr>
          <w:sz w:val="20"/>
          <w:szCs w:val="20"/>
        </w:rPr>
      </w:pPr>
      <w:r>
        <w:rPr>
          <w:color w:val="000000"/>
          <w:sz w:val="20"/>
          <w:szCs w:val="20"/>
        </w:rPr>
        <w:t xml:space="preserve">Ao longo da Execução da Obra, deve ser elaborado o Projeto “As built”,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da obra. O registro em “as built” deve ser feito ao longo de todo o período da obra, para cada uma das atividades, sempre que houver alterações em relação ao que fora previsto no projeto. </w:t>
      </w:r>
    </w:p>
    <w:p w:rsidR="006A0D21" w:rsidRDefault="001D74B5">
      <w:pPr>
        <w:pStyle w:val="Normal1"/>
        <w:numPr>
          <w:ilvl w:val="2"/>
          <w:numId w:val="7"/>
        </w:numPr>
        <w:pBdr>
          <w:top w:val="nil"/>
          <w:left w:val="nil"/>
          <w:bottom w:val="nil"/>
          <w:right w:val="nil"/>
          <w:between w:val="nil"/>
        </w:pBdr>
        <w:spacing w:after="0" w:line="360" w:lineRule="auto"/>
        <w:ind w:left="567" w:right="-15" w:firstLine="0"/>
        <w:jc w:val="both"/>
        <w:rPr>
          <w:sz w:val="20"/>
          <w:szCs w:val="20"/>
        </w:rPr>
      </w:pPr>
      <w:r>
        <w:rPr>
          <w:color w:val="000000"/>
          <w:sz w:val="20"/>
          <w:szCs w:val="20"/>
        </w:rPr>
        <w:t>Além disso, deverá ser mantida na obra a relação de documentos gráficos (lista de documentos) atualizada pelo responsável técnico.</w:t>
      </w:r>
    </w:p>
    <w:p w:rsidR="006A0D21" w:rsidRDefault="001D74B5">
      <w:pPr>
        <w:pStyle w:val="Normal1"/>
        <w:numPr>
          <w:ilvl w:val="2"/>
          <w:numId w:val="7"/>
        </w:numPr>
        <w:pBdr>
          <w:top w:val="nil"/>
          <w:left w:val="nil"/>
          <w:bottom w:val="nil"/>
          <w:right w:val="nil"/>
          <w:between w:val="nil"/>
        </w:pBdr>
        <w:spacing w:after="0" w:line="360" w:lineRule="auto"/>
        <w:ind w:left="567" w:right="-15" w:firstLine="0"/>
        <w:jc w:val="both"/>
        <w:rPr>
          <w:sz w:val="20"/>
          <w:szCs w:val="20"/>
        </w:rPr>
      </w:pPr>
      <w:r>
        <w:rPr>
          <w:color w:val="000000"/>
          <w:sz w:val="20"/>
          <w:szCs w:val="20"/>
        </w:rPr>
        <w:t xml:space="preserve">O objeto do contrato deve atender, ainda, às diretrizes estabelecidas: </w:t>
      </w:r>
    </w:p>
    <w:p w:rsidR="006A0D21" w:rsidRDefault="001D74B5">
      <w:pPr>
        <w:pStyle w:val="Normal1"/>
        <w:numPr>
          <w:ilvl w:val="3"/>
          <w:numId w:val="7"/>
        </w:numPr>
        <w:pBdr>
          <w:top w:val="nil"/>
          <w:left w:val="nil"/>
          <w:bottom w:val="nil"/>
          <w:right w:val="nil"/>
          <w:between w:val="nil"/>
        </w:pBdr>
        <w:spacing w:after="0" w:line="360" w:lineRule="auto"/>
        <w:ind w:right="-15"/>
        <w:jc w:val="both"/>
        <w:rPr>
          <w:color w:val="000000"/>
        </w:rPr>
      </w:pPr>
      <w:r>
        <w:rPr>
          <w:color w:val="000000"/>
          <w:sz w:val="20"/>
          <w:szCs w:val="20"/>
        </w:rPr>
        <w:t xml:space="preserve">Na Lei Federal nº 8.666 de 21 de junho de 1993, que institui normas para licitações e contratos da Administração Pública e dá outras providências; </w:t>
      </w:r>
    </w:p>
    <w:p w:rsidR="006A0D21" w:rsidRDefault="001D74B5">
      <w:pPr>
        <w:pStyle w:val="Normal1"/>
        <w:numPr>
          <w:ilvl w:val="3"/>
          <w:numId w:val="7"/>
        </w:numPr>
        <w:pBdr>
          <w:top w:val="nil"/>
          <w:left w:val="nil"/>
          <w:bottom w:val="nil"/>
          <w:right w:val="nil"/>
          <w:between w:val="nil"/>
        </w:pBdr>
        <w:spacing w:after="0" w:line="360" w:lineRule="auto"/>
        <w:ind w:right="-15"/>
        <w:jc w:val="both"/>
        <w:rPr>
          <w:color w:val="000000"/>
        </w:rPr>
      </w:pPr>
      <w:r>
        <w:rPr>
          <w:color w:val="000000"/>
          <w:sz w:val="20"/>
          <w:szCs w:val="20"/>
        </w:rPr>
        <w:t xml:space="preserve">Na cartilha “Obras Públicas: recomendações básicas para a contratação e fiscalização de obras públicas”, do Tribunal de Contas da União (TCU); </w:t>
      </w:r>
    </w:p>
    <w:p w:rsidR="006A0D21" w:rsidRDefault="001D74B5">
      <w:pPr>
        <w:pStyle w:val="Normal1"/>
        <w:numPr>
          <w:ilvl w:val="3"/>
          <w:numId w:val="7"/>
        </w:numPr>
        <w:pBdr>
          <w:top w:val="nil"/>
          <w:left w:val="nil"/>
          <w:bottom w:val="nil"/>
          <w:right w:val="nil"/>
          <w:between w:val="nil"/>
        </w:pBdr>
        <w:spacing w:after="0" w:line="360" w:lineRule="auto"/>
        <w:ind w:right="-15"/>
        <w:jc w:val="both"/>
        <w:rPr>
          <w:color w:val="000000"/>
        </w:rPr>
      </w:pPr>
      <w:r>
        <w:rPr>
          <w:color w:val="000000"/>
          <w:sz w:val="20"/>
          <w:szCs w:val="20"/>
        </w:rPr>
        <w:t>No “Manual de Obras Públicas – Edificações: Práticas SEAP - Projeto”, da Secretaria de Estado de Administração e Patrimônio, Rio de Janeiro;</w:t>
      </w:r>
    </w:p>
    <w:p w:rsidR="006A0D21" w:rsidRDefault="001D74B5">
      <w:pPr>
        <w:pStyle w:val="Normal1"/>
        <w:numPr>
          <w:ilvl w:val="3"/>
          <w:numId w:val="7"/>
        </w:numPr>
        <w:pBdr>
          <w:top w:val="nil"/>
          <w:left w:val="nil"/>
          <w:bottom w:val="nil"/>
          <w:right w:val="nil"/>
          <w:between w:val="nil"/>
        </w:pBdr>
        <w:spacing w:after="0" w:line="360" w:lineRule="auto"/>
        <w:ind w:right="-15"/>
        <w:jc w:val="both"/>
        <w:rPr>
          <w:color w:val="000000"/>
        </w:rPr>
      </w:pPr>
      <w:r>
        <w:rPr>
          <w:color w:val="000000"/>
          <w:sz w:val="20"/>
          <w:szCs w:val="20"/>
        </w:rPr>
        <w:t>Nas Normas Técnicas e Legislações Vigentes, inclusive Legislações Ambientais, dentre as quais:</w:t>
      </w:r>
    </w:p>
    <w:p w:rsidR="006A0D21" w:rsidRDefault="001D74B5">
      <w:pPr>
        <w:pStyle w:val="Normal1"/>
        <w:pBdr>
          <w:top w:val="nil"/>
          <w:left w:val="nil"/>
          <w:bottom w:val="nil"/>
          <w:right w:val="nil"/>
          <w:between w:val="nil"/>
        </w:pBdr>
        <w:spacing w:after="0" w:line="360" w:lineRule="auto"/>
        <w:ind w:left="1704" w:right="-15"/>
        <w:jc w:val="both"/>
        <w:rPr>
          <w:color w:val="000000"/>
          <w:sz w:val="20"/>
          <w:szCs w:val="20"/>
        </w:rPr>
      </w:pPr>
      <w:r>
        <w:rPr>
          <w:color w:val="000000"/>
          <w:sz w:val="20"/>
          <w:szCs w:val="20"/>
        </w:rP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6A0D21" w:rsidRDefault="001D74B5">
      <w:pPr>
        <w:pStyle w:val="Normal1"/>
        <w:pBdr>
          <w:top w:val="nil"/>
          <w:left w:val="nil"/>
          <w:bottom w:val="nil"/>
          <w:right w:val="nil"/>
          <w:between w:val="nil"/>
        </w:pBdr>
        <w:spacing w:after="0" w:line="360" w:lineRule="auto"/>
        <w:ind w:left="1704" w:right="-15"/>
        <w:jc w:val="both"/>
        <w:rPr>
          <w:color w:val="000000"/>
          <w:sz w:val="20"/>
          <w:szCs w:val="20"/>
        </w:rPr>
      </w:pPr>
      <w:r>
        <w:rPr>
          <w:color w:val="000000"/>
          <w:sz w:val="20"/>
          <w:szCs w:val="20"/>
        </w:rPr>
        <w:t>- Nas Normas da Associação Brasileira de Normas Técnicas (ABNT) 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rsidR="006A0D21" w:rsidRDefault="001D74B5">
      <w:pPr>
        <w:pStyle w:val="Normal1"/>
        <w:pBdr>
          <w:top w:val="nil"/>
          <w:left w:val="nil"/>
          <w:bottom w:val="nil"/>
          <w:right w:val="nil"/>
          <w:between w:val="nil"/>
        </w:pBdr>
        <w:spacing w:after="0" w:line="360" w:lineRule="auto"/>
        <w:ind w:left="1704" w:right="-15"/>
        <w:jc w:val="both"/>
        <w:rPr>
          <w:color w:val="000000"/>
          <w:sz w:val="20"/>
          <w:szCs w:val="20"/>
        </w:rPr>
      </w:pPr>
      <w:r>
        <w:rPr>
          <w:color w:val="000000"/>
          <w:sz w:val="20"/>
          <w:szCs w:val="20"/>
        </w:rPr>
        <w:lastRenderedPageBreak/>
        <w:t>- Nas Normas do Instituto Nacional de Metrologia, Qualidade e Tecnologia (INMETRO), o que inclui o Programa Nacional de Conservação de Energia Elétrica (PROCEL), em atendimento à Instrução Normativa nº 2, de 4 de junho de 2014, quando cabível;</w:t>
      </w:r>
    </w:p>
    <w:p w:rsidR="006A0D21" w:rsidRDefault="001D74B5">
      <w:pPr>
        <w:pStyle w:val="Normal1"/>
        <w:pBdr>
          <w:top w:val="nil"/>
          <w:left w:val="nil"/>
          <w:bottom w:val="nil"/>
          <w:right w:val="nil"/>
          <w:between w:val="nil"/>
        </w:pBdr>
        <w:spacing w:after="0" w:line="360" w:lineRule="auto"/>
        <w:ind w:left="1704" w:right="-15"/>
        <w:jc w:val="both"/>
        <w:rPr>
          <w:color w:val="000000"/>
          <w:sz w:val="20"/>
          <w:szCs w:val="20"/>
        </w:rPr>
      </w:pPr>
      <w:r>
        <w:rPr>
          <w:color w:val="000000"/>
          <w:sz w:val="20"/>
          <w:szCs w:val="20"/>
        </w:rPr>
        <w:t>- Nas Instruções e Resoluções do Conselho de Arquitetura e Urbanismo (CAU) e dos Órgãos do Sistema do Conselho Regional de Engenharia e Agronomia e do Conselho Federal de Engenharia e Agronomia (CREA/CONFEA).</w:t>
      </w:r>
    </w:p>
    <w:p w:rsidR="006A0D21" w:rsidRDefault="001D74B5">
      <w:pPr>
        <w:pStyle w:val="Normal1"/>
        <w:numPr>
          <w:ilvl w:val="2"/>
          <w:numId w:val="7"/>
        </w:numPr>
        <w:pBdr>
          <w:top w:val="nil"/>
          <w:left w:val="nil"/>
          <w:bottom w:val="nil"/>
          <w:right w:val="nil"/>
          <w:between w:val="nil"/>
        </w:pBdr>
        <w:spacing w:after="0" w:line="360" w:lineRule="auto"/>
        <w:ind w:left="567" w:right="-15" w:firstLine="0"/>
        <w:jc w:val="both"/>
        <w:rPr>
          <w:sz w:val="20"/>
          <w:szCs w:val="20"/>
        </w:rPr>
      </w:pPr>
      <w:r>
        <w:rPr>
          <w:color w:val="000000"/>
          <w:sz w:val="20"/>
          <w:szCs w:val="20"/>
        </w:rPr>
        <w:t>A contratação abrange ainda os seguintes critérios e práticas de sustentabilidade:</w:t>
      </w:r>
    </w:p>
    <w:p w:rsidR="006A0D21" w:rsidRDefault="001D74B5">
      <w:pPr>
        <w:pStyle w:val="Normal1"/>
        <w:numPr>
          <w:ilvl w:val="3"/>
          <w:numId w:val="7"/>
        </w:numPr>
        <w:pBdr>
          <w:top w:val="nil"/>
          <w:left w:val="nil"/>
          <w:bottom w:val="nil"/>
          <w:right w:val="nil"/>
          <w:between w:val="nil"/>
        </w:pBdr>
        <w:spacing w:after="0" w:line="360" w:lineRule="auto"/>
        <w:ind w:right="-15"/>
        <w:jc w:val="both"/>
        <w:rPr>
          <w:color w:val="000000"/>
        </w:rPr>
      </w:pPr>
      <w:r>
        <w:rPr>
          <w:color w:val="000000"/>
          <w:sz w:val="20"/>
          <w:szCs w:val="20"/>
        </w:rPr>
        <w:t>O objeto contratado deve atender à legislação federal, estadual e municipal referente à sustentabilidade, dentre estas:</w:t>
      </w:r>
    </w:p>
    <w:p w:rsidR="006A0D21" w:rsidRDefault="001D74B5">
      <w:pPr>
        <w:pStyle w:val="Normal1"/>
        <w:numPr>
          <w:ilvl w:val="4"/>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t>A Lei Federal nº. 8666/93, artigo 3º;</w:t>
      </w:r>
    </w:p>
    <w:p w:rsidR="006A0D21" w:rsidRDefault="001D74B5">
      <w:pPr>
        <w:pStyle w:val="Normal1"/>
        <w:numPr>
          <w:ilvl w:val="4"/>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t>O Decreto Federal nº 7.746/ 12, que regulamenta o art. 3º “caput”, da Lei nº 8.666/93;</w:t>
      </w:r>
    </w:p>
    <w:p w:rsidR="006A0D21" w:rsidRDefault="001D74B5">
      <w:pPr>
        <w:pStyle w:val="Normal1"/>
        <w:numPr>
          <w:ilvl w:val="4"/>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t>A Instrução Normativa nº 01/2010 – SLTI/MP;</w:t>
      </w:r>
    </w:p>
    <w:p w:rsidR="006A0D21" w:rsidRDefault="001D74B5">
      <w:pPr>
        <w:pStyle w:val="Normal1"/>
        <w:numPr>
          <w:ilvl w:val="4"/>
          <w:numId w:val="7"/>
        </w:numPr>
        <w:pBdr>
          <w:top w:val="nil"/>
          <w:left w:val="nil"/>
          <w:bottom w:val="nil"/>
          <w:right w:val="nil"/>
          <w:between w:val="nil"/>
        </w:pBdr>
        <w:spacing w:after="0" w:line="360" w:lineRule="auto"/>
        <w:ind w:right="-15"/>
        <w:jc w:val="both"/>
        <w:rPr>
          <w:color w:val="000000"/>
          <w:sz w:val="20"/>
          <w:szCs w:val="20"/>
        </w:rPr>
      </w:pPr>
      <w:r>
        <w:rPr>
          <w:color w:val="000000"/>
          <w:sz w:val="20"/>
          <w:szCs w:val="20"/>
        </w:rPr>
        <w:t>A Lei nº 12.305/10 – Política Nacional de Resíduos Sólidos.</w:t>
      </w:r>
    </w:p>
    <w:p w:rsidR="006A0D21" w:rsidRDefault="001D74B5">
      <w:pPr>
        <w:pStyle w:val="Normal1"/>
        <w:numPr>
          <w:ilvl w:val="3"/>
          <w:numId w:val="7"/>
        </w:numPr>
        <w:pBdr>
          <w:top w:val="nil"/>
          <w:left w:val="nil"/>
          <w:bottom w:val="nil"/>
          <w:right w:val="nil"/>
          <w:between w:val="nil"/>
        </w:pBdr>
        <w:spacing w:after="0" w:line="360" w:lineRule="auto"/>
        <w:ind w:right="-15"/>
        <w:jc w:val="both"/>
        <w:rPr>
          <w:color w:val="000000"/>
        </w:rPr>
      </w:pPr>
      <w:r>
        <w:rPr>
          <w:color w:val="000000"/>
          <w:sz w:val="20"/>
          <w:szCs w:val="20"/>
        </w:rPr>
        <w:t>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6A0D21" w:rsidRDefault="001D74B5">
      <w:pPr>
        <w:pStyle w:val="Normal1"/>
        <w:numPr>
          <w:ilvl w:val="3"/>
          <w:numId w:val="7"/>
        </w:numPr>
        <w:pBdr>
          <w:top w:val="nil"/>
          <w:left w:val="nil"/>
          <w:bottom w:val="nil"/>
          <w:right w:val="nil"/>
          <w:between w:val="nil"/>
        </w:pBdr>
        <w:spacing w:after="0" w:line="360" w:lineRule="auto"/>
        <w:ind w:right="-15"/>
        <w:jc w:val="both"/>
        <w:rPr>
          <w:color w:val="000000"/>
        </w:rPr>
      </w:pPr>
      <w:r>
        <w:rPr>
          <w:color w:val="000000"/>
          <w:sz w:val="20"/>
          <w:szCs w:val="20"/>
        </w:rPr>
        <w:t>A Contratada deve comprovar a procedência legal dos produtos ou subprodutos florestais utilizados em cada etapa da execução contratual, nos termos do artigo 4°, inciso IX, da Instrução Normativa SLTI/MP n° 1, de 19/01/2010, por ocasião da respectiva medição, conforme o caso;</w:t>
      </w:r>
    </w:p>
    <w:p w:rsidR="006A0D21" w:rsidRDefault="001D74B5">
      <w:pPr>
        <w:pStyle w:val="Normal1"/>
        <w:numPr>
          <w:ilvl w:val="3"/>
          <w:numId w:val="7"/>
        </w:numPr>
        <w:pBdr>
          <w:top w:val="nil"/>
          <w:left w:val="nil"/>
          <w:bottom w:val="nil"/>
          <w:right w:val="nil"/>
          <w:between w:val="nil"/>
        </w:pBdr>
        <w:spacing w:after="0" w:line="360" w:lineRule="auto"/>
        <w:ind w:right="-15"/>
        <w:jc w:val="both"/>
        <w:rPr>
          <w:color w:val="000000"/>
        </w:rPr>
      </w:pPr>
      <w:r>
        <w:rPr>
          <w:color w:val="000000"/>
          <w:sz w:val="20"/>
          <w:szCs w:val="20"/>
        </w:rPr>
        <w:t>A Contratada deve Observar as diretrizes, critérios e procedimentos para a gestão dos resíduos da construção civil estabelecidos na Resolução nº 307, de</w:t>
      </w:r>
      <w:r>
        <w:rPr>
          <w:color w:val="000000"/>
        </w:rPr>
        <w:t xml:space="preserve"> </w:t>
      </w:r>
      <w:r>
        <w:rPr>
          <w:color w:val="000000"/>
          <w:sz w:val="20"/>
          <w:szCs w:val="20"/>
        </w:rPr>
        <w:t>05/07/2002, com as alterações posteriores, do Conselho Nacional de Meio Ambiente - CONAMA, conforme artigo 4°, §§ 2° e 3°, da Instrução Normativa SLTI/MP n° 1, de 19/01/2010;</w:t>
      </w:r>
    </w:p>
    <w:p w:rsidR="006A0D21" w:rsidRDefault="001D74B5">
      <w:pPr>
        <w:pStyle w:val="Normal1"/>
        <w:numPr>
          <w:ilvl w:val="3"/>
          <w:numId w:val="7"/>
        </w:numPr>
        <w:pBdr>
          <w:top w:val="nil"/>
          <w:left w:val="nil"/>
          <w:bottom w:val="nil"/>
          <w:right w:val="nil"/>
          <w:between w:val="nil"/>
        </w:pBdr>
        <w:spacing w:after="0" w:line="360" w:lineRule="auto"/>
        <w:ind w:right="-15"/>
        <w:jc w:val="both"/>
        <w:rPr>
          <w:color w:val="000000"/>
        </w:rPr>
      </w:pPr>
      <w:r>
        <w:rPr>
          <w:color w:val="000000"/>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6A0D21" w:rsidRDefault="001D74B5">
      <w:pPr>
        <w:pStyle w:val="Normal1"/>
        <w:numPr>
          <w:ilvl w:val="3"/>
          <w:numId w:val="7"/>
        </w:numPr>
        <w:pBdr>
          <w:top w:val="nil"/>
          <w:left w:val="nil"/>
          <w:bottom w:val="nil"/>
          <w:right w:val="nil"/>
          <w:between w:val="nil"/>
        </w:pBdr>
        <w:spacing w:after="0" w:line="360" w:lineRule="auto"/>
        <w:ind w:right="-15"/>
        <w:jc w:val="both"/>
        <w:rPr>
          <w:color w:val="000000"/>
        </w:rPr>
      </w:pPr>
      <w:r>
        <w:rPr>
          <w:color w:val="000000"/>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6A0D21" w:rsidRDefault="001D74B5">
      <w:pPr>
        <w:pStyle w:val="Normal1"/>
        <w:numPr>
          <w:ilvl w:val="3"/>
          <w:numId w:val="7"/>
        </w:numPr>
        <w:pBdr>
          <w:top w:val="nil"/>
          <w:left w:val="nil"/>
          <w:bottom w:val="nil"/>
          <w:right w:val="nil"/>
          <w:between w:val="nil"/>
        </w:pBdr>
        <w:spacing w:after="0" w:line="360" w:lineRule="auto"/>
        <w:ind w:right="-15"/>
        <w:jc w:val="both"/>
        <w:rPr>
          <w:color w:val="000000"/>
        </w:rPr>
      </w:pPr>
      <w:r>
        <w:rPr>
          <w:color w:val="000000"/>
          <w:sz w:val="20"/>
          <w:szCs w:val="20"/>
        </w:rPr>
        <w:lastRenderedPageBreak/>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6A0D21" w:rsidRDefault="001D74B5">
      <w:pPr>
        <w:pStyle w:val="Normal1"/>
        <w:numPr>
          <w:ilvl w:val="2"/>
          <w:numId w:val="7"/>
        </w:numPr>
        <w:spacing w:after="0" w:line="360" w:lineRule="auto"/>
        <w:ind w:left="1418" w:hanging="851"/>
        <w:jc w:val="both"/>
        <w:rPr>
          <w:sz w:val="20"/>
          <w:szCs w:val="20"/>
        </w:rPr>
      </w:pPr>
      <w:r>
        <w:rPr>
          <w:sz w:val="20"/>
          <w:szCs w:val="20"/>
        </w:rPr>
        <w:t>O serviço terá duração de 12 (doze) meses, sendo 04 (quatro) meses para o desenvolvimento do Projeto Executivo e 08 (oito) meses para Execução da obra.</w:t>
      </w:r>
    </w:p>
    <w:p w:rsidR="006A0D21" w:rsidRDefault="001D74B5">
      <w:pPr>
        <w:pStyle w:val="Normal1"/>
        <w:numPr>
          <w:ilvl w:val="1"/>
          <w:numId w:val="7"/>
        </w:numPr>
        <w:spacing w:after="0" w:line="360" w:lineRule="auto"/>
        <w:ind w:left="567" w:hanging="567"/>
        <w:jc w:val="both"/>
        <w:rPr>
          <w:sz w:val="20"/>
          <w:szCs w:val="20"/>
        </w:rPr>
      </w:pPr>
      <w:r>
        <w:rPr>
          <w:sz w:val="20"/>
          <w:szCs w:val="20"/>
        </w:rPr>
        <w:t>Declaração do licitante de que tem pleno conhecimento das condições necessárias para o cumprimento do contrato.</w:t>
      </w:r>
    </w:p>
    <w:p w:rsidR="006A0D21" w:rsidRDefault="001D74B5">
      <w:pPr>
        <w:pStyle w:val="Normal1"/>
        <w:numPr>
          <w:ilvl w:val="1"/>
          <w:numId w:val="7"/>
        </w:numPr>
        <w:spacing w:after="0" w:line="360" w:lineRule="auto"/>
        <w:ind w:left="567" w:hanging="567"/>
        <w:jc w:val="both"/>
        <w:rPr>
          <w:sz w:val="20"/>
          <w:szCs w:val="20"/>
        </w:rPr>
      </w:pPr>
      <w:r>
        <w:rPr>
          <w:sz w:val="20"/>
          <w:szCs w:val="20"/>
        </w:rPr>
        <w:t xml:space="preserve">As obrigações da </w:t>
      </w:r>
      <w:r>
        <w:rPr>
          <w:color w:val="000000"/>
          <w:sz w:val="20"/>
          <w:szCs w:val="20"/>
        </w:rPr>
        <w:t>Contratada</w:t>
      </w:r>
      <w:r>
        <w:rPr>
          <w:sz w:val="20"/>
          <w:szCs w:val="20"/>
        </w:rPr>
        <w:t xml:space="preserve"> e Contratante estão previstas neste Termo de Referência.</w:t>
      </w:r>
    </w:p>
    <w:p w:rsidR="006A0D21" w:rsidRDefault="006A0D21">
      <w:pPr>
        <w:pStyle w:val="Normal1"/>
        <w:spacing w:after="0" w:line="360" w:lineRule="auto"/>
        <w:ind w:left="567" w:hanging="567"/>
        <w:jc w:val="both"/>
        <w:rPr>
          <w:sz w:val="20"/>
          <w:szCs w:val="20"/>
        </w:rPr>
      </w:pPr>
    </w:p>
    <w:p w:rsidR="006A0D21" w:rsidRDefault="001D74B5">
      <w:pPr>
        <w:pStyle w:val="Ttulo1"/>
        <w:numPr>
          <w:ilvl w:val="0"/>
          <w:numId w:val="7"/>
        </w:numPr>
      </w:pPr>
      <w:r>
        <w:t>VISTORIA PARA A LICITAÇÃO</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Para o correto dimensionamento e elaboração de sua proposta, o licitante poderá realizar vistoria nas instalações do local de execução dos serviços.</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O prazo para vistoria iniciar-se-á no dia útil seguinte ao da publicação do Edital, estendendo-se até o dia útil anterior à data prevista para a abertura da sessão pública.</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Para a vistoria o licitante, ou o seu representante legal, deverá estar devidamente identificado, apresentando documento de identidade civil e documento expedido pela empresa comprovando sua habilitação para a realização da vistoria.</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licitante deverá declarar que tomou conhecimento de todas as informações e das condições locais para o cumprimento das obrigações objeto da licitação.</w:t>
      </w:r>
    </w:p>
    <w:p w:rsidR="006A0D21" w:rsidRDefault="006A0D21">
      <w:pPr>
        <w:pStyle w:val="Normal1"/>
        <w:spacing w:after="0" w:line="360" w:lineRule="auto"/>
        <w:ind w:left="567" w:hanging="567"/>
        <w:jc w:val="both"/>
        <w:rPr>
          <w:i/>
          <w:sz w:val="20"/>
          <w:szCs w:val="20"/>
        </w:rPr>
      </w:pPr>
    </w:p>
    <w:p w:rsidR="006A0D21" w:rsidRDefault="001D74B5">
      <w:pPr>
        <w:pStyle w:val="Ttulo1"/>
        <w:numPr>
          <w:ilvl w:val="0"/>
          <w:numId w:val="7"/>
        </w:numPr>
      </w:pPr>
      <w:r>
        <w:t>MODELO DE EXECUÇÃO DO OBJETO</w:t>
      </w:r>
    </w:p>
    <w:p w:rsidR="006A0D21" w:rsidRDefault="001D74B5">
      <w:pPr>
        <w:pStyle w:val="Normal1"/>
        <w:numPr>
          <w:ilvl w:val="1"/>
          <w:numId w:val="7"/>
        </w:numPr>
        <w:spacing w:after="0" w:line="360" w:lineRule="auto"/>
        <w:ind w:left="567" w:hanging="567"/>
        <w:jc w:val="both"/>
        <w:rPr>
          <w:sz w:val="20"/>
          <w:szCs w:val="20"/>
        </w:rPr>
      </w:pPr>
      <w:r>
        <w:rPr>
          <w:sz w:val="20"/>
          <w:szCs w:val="20"/>
        </w:rPr>
        <w:t>A execução do objeto seguirá a seguinte dinâmica:</w:t>
      </w:r>
    </w:p>
    <w:p w:rsidR="006A0D21" w:rsidRDefault="001D74B5">
      <w:pPr>
        <w:pStyle w:val="Normal1"/>
        <w:numPr>
          <w:ilvl w:val="2"/>
          <w:numId w:val="2"/>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t>A execução dos serviços será iniciada com o recebimento e a assinatura do documento “Ordem de Início dos Serviços”;</w:t>
      </w:r>
    </w:p>
    <w:p w:rsidR="006A0D21" w:rsidRDefault="001D74B5">
      <w:pPr>
        <w:pStyle w:val="Normal1"/>
        <w:numPr>
          <w:ilvl w:val="2"/>
          <w:numId w:val="2"/>
        </w:numPr>
        <w:spacing w:after="0" w:line="360" w:lineRule="auto"/>
        <w:ind w:left="567" w:firstLine="0"/>
        <w:jc w:val="both"/>
        <w:rPr>
          <w:sz w:val="20"/>
          <w:szCs w:val="20"/>
        </w:rPr>
      </w:pPr>
      <w:r>
        <w:rPr>
          <w:sz w:val="20"/>
          <w:szCs w:val="20"/>
        </w:rPr>
        <w:t>O prazo previsto para a Execução da obra é de 03 (três) meses, a partir do recebimento e assinatura do documento “Ordem de Início dos Serviços”;</w:t>
      </w:r>
    </w:p>
    <w:p w:rsidR="006A0D21" w:rsidRDefault="001D74B5">
      <w:pPr>
        <w:pStyle w:val="Normal1"/>
        <w:numPr>
          <w:ilvl w:val="2"/>
          <w:numId w:val="2"/>
        </w:numPr>
        <w:spacing w:after="0" w:line="360" w:lineRule="auto"/>
        <w:ind w:left="567" w:firstLine="0"/>
        <w:jc w:val="both"/>
        <w:rPr>
          <w:sz w:val="20"/>
          <w:szCs w:val="20"/>
        </w:rPr>
      </w:pPr>
      <w:r>
        <w:rPr>
          <w:sz w:val="20"/>
          <w:szCs w:val="20"/>
        </w:rPr>
        <w:t>Os serviços só poderão ser iniciados após da aprovação dos materiais e procedimentos a serem empregados pela fiscalização;</w:t>
      </w:r>
    </w:p>
    <w:p w:rsidR="006A0D21" w:rsidRDefault="001D74B5">
      <w:pPr>
        <w:pStyle w:val="Normal1"/>
        <w:numPr>
          <w:ilvl w:val="2"/>
          <w:numId w:val="2"/>
        </w:numPr>
        <w:spacing w:after="0" w:line="360" w:lineRule="auto"/>
        <w:ind w:left="567" w:firstLine="0"/>
        <w:jc w:val="both"/>
        <w:rPr>
          <w:sz w:val="20"/>
          <w:szCs w:val="20"/>
        </w:rPr>
      </w:pPr>
      <w:r>
        <w:rPr>
          <w:sz w:val="20"/>
          <w:szCs w:val="20"/>
        </w:rPr>
        <w:t>As especificações e os desenhos deverão ser examinados com o máximo cuidado pela Contratada, antes do início da obra. As eventuais dúvidas poderão ser esclarecidas junto à Fiscalização;</w:t>
      </w:r>
    </w:p>
    <w:p w:rsidR="006A0D21" w:rsidRDefault="001D74B5">
      <w:pPr>
        <w:pStyle w:val="Normal1"/>
        <w:numPr>
          <w:ilvl w:val="2"/>
          <w:numId w:val="2"/>
        </w:numPr>
        <w:spacing w:after="0" w:line="360" w:lineRule="auto"/>
        <w:ind w:left="567" w:firstLine="0"/>
        <w:jc w:val="both"/>
        <w:rPr>
          <w:sz w:val="20"/>
          <w:szCs w:val="20"/>
        </w:rPr>
      </w:pPr>
      <w:r>
        <w:rPr>
          <w:sz w:val="20"/>
          <w:szCs w:val="20"/>
        </w:rPr>
        <w:lastRenderedPageBreak/>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rsidR="006A0D21" w:rsidRDefault="001D74B5">
      <w:pPr>
        <w:pStyle w:val="Normal1"/>
        <w:numPr>
          <w:ilvl w:val="2"/>
          <w:numId w:val="2"/>
        </w:numPr>
        <w:spacing w:after="0" w:line="360" w:lineRule="auto"/>
        <w:ind w:left="567" w:firstLine="0"/>
        <w:jc w:val="both"/>
        <w:rPr>
          <w:sz w:val="20"/>
          <w:szCs w:val="20"/>
        </w:rPr>
      </w:pPr>
      <w:r>
        <w:rPr>
          <w:color w:val="000000"/>
          <w:sz w:val="20"/>
          <w:szCs w:val="20"/>
        </w:rPr>
        <w:t>A Contratada deve elaborar todo e qualquer levantamento de dados que forem necessários com vistas ao desenvolvimento do objeto de contrato;</w:t>
      </w:r>
    </w:p>
    <w:p w:rsidR="006A0D21" w:rsidRDefault="001D74B5">
      <w:pPr>
        <w:pStyle w:val="Normal1"/>
        <w:numPr>
          <w:ilvl w:val="2"/>
          <w:numId w:val="2"/>
        </w:numPr>
        <w:spacing w:after="0" w:line="360" w:lineRule="auto"/>
        <w:ind w:left="567" w:firstLine="0"/>
        <w:jc w:val="both"/>
        <w:rPr>
          <w:sz w:val="20"/>
          <w:szCs w:val="20"/>
        </w:rPr>
      </w:pPr>
      <w:r>
        <w:rPr>
          <w:sz w:val="20"/>
          <w:szCs w:val="20"/>
        </w:rPr>
        <w:t>A Contratada deve manter preposto aceito pela Contratante nos horários e locais de prestação de serviço para representá-la na execução do contrato com capacidade para tomar decisões compatíveis com os compromissos assumidos;</w:t>
      </w:r>
    </w:p>
    <w:p w:rsidR="006A0D21" w:rsidRDefault="001D74B5">
      <w:pPr>
        <w:pStyle w:val="Normal1"/>
        <w:numPr>
          <w:ilvl w:val="2"/>
          <w:numId w:val="2"/>
        </w:numPr>
        <w:spacing w:after="0" w:line="360" w:lineRule="auto"/>
        <w:ind w:left="567" w:firstLine="0"/>
        <w:jc w:val="both"/>
        <w:rPr>
          <w:sz w:val="20"/>
          <w:szCs w:val="20"/>
        </w:rPr>
      </w:pPr>
      <w:r>
        <w:rPr>
          <w:sz w:val="20"/>
          <w:szCs w:val="20"/>
        </w:rPr>
        <w:t>A Contratada deve</w:t>
      </w:r>
      <w:r>
        <w:rPr>
          <w:color w:val="000000"/>
          <w:sz w:val="20"/>
          <w:szCs w:val="20"/>
        </w:rPr>
        <w:t xml:space="preserve"> providenciar o fechamento das áreas próximas ao local onde estiverem sendo executados os serviços, caso necessário, visando não interferir nas demais atividades realizadas no Campus Universitário; </w:t>
      </w:r>
    </w:p>
    <w:p w:rsidR="006A0D21" w:rsidRDefault="001D74B5">
      <w:pPr>
        <w:pStyle w:val="Normal1"/>
        <w:numPr>
          <w:ilvl w:val="2"/>
          <w:numId w:val="2"/>
        </w:numPr>
        <w:spacing w:after="0" w:line="360" w:lineRule="auto"/>
        <w:ind w:left="567" w:firstLine="0"/>
        <w:jc w:val="both"/>
        <w:rPr>
          <w:sz w:val="20"/>
          <w:szCs w:val="20"/>
        </w:rPr>
      </w:pPr>
      <w:r>
        <w:rPr>
          <w:sz w:val="20"/>
          <w:szCs w:val="20"/>
        </w:rPr>
        <w:t>A Contratada deve</w:t>
      </w:r>
      <w:r>
        <w:rPr>
          <w:color w:val="000000"/>
          <w:sz w:val="20"/>
          <w:szCs w:val="20"/>
        </w:rPr>
        <w:t xml:space="preserve"> utilizar empregados habilitados e com conhecimentos básicos dos serviços a serem executados, em conformidade com as normas e determinações em vigor;</w:t>
      </w:r>
    </w:p>
    <w:p w:rsidR="006A0D21" w:rsidRDefault="001D74B5">
      <w:pPr>
        <w:pStyle w:val="Normal1"/>
        <w:numPr>
          <w:ilvl w:val="2"/>
          <w:numId w:val="2"/>
        </w:numPr>
        <w:spacing w:after="0" w:line="360" w:lineRule="auto"/>
        <w:ind w:left="567" w:firstLine="0"/>
        <w:jc w:val="both"/>
        <w:rPr>
          <w:sz w:val="20"/>
          <w:szCs w:val="20"/>
        </w:rPr>
      </w:pPr>
      <w:r>
        <w:rPr>
          <w:sz w:val="20"/>
          <w:szCs w:val="20"/>
        </w:rPr>
        <w:t>A Contratada deve</w:t>
      </w:r>
      <w:r>
        <w:rPr>
          <w:color w:val="000000"/>
          <w:sz w:val="20"/>
          <w:szCs w:val="20"/>
        </w:rPr>
        <w:t xml:space="preserve"> justificar por escrito e participar previamente à fiscalização as alterações, substituições e/ou complementações ao objeto do contrato, que não puderem ser previstas com antecedência;</w:t>
      </w:r>
    </w:p>
    <w:p w:rsidR="006A0D21" w:rsidRDefault="001D74B5">
      <w:pPr>
        <w:pStyle w:val="Normal1"/>
        <w:numPr>
          <w:ilvl w:val="2"/>
          <w:numId w:val="2"/>
        </w:numPr>
        <w:spacing w:after="0" w:line="360" w:lineRule="auto"/>
        <w:ind w:left="567" w:firstLine="0"/>
        <w:jc w:val="both"/>
        <w:rPr>
          <w:sz w:val="20"/>
          <w:szCs w:val="20"/>
        </w:rPr>
      </w:pPr>
      <w:r>
        <w:rPr>
          <w:sz w:val="20"/>
          <w:szCs w:val="20"/>
        </w:rPr>
        <w:t>A Contratada deve fornecer todos os materiais necessários à execução e instalação dos serviços necessários ao objeto do contrato;</w:t>
      </w:r>
    </w:p>
    <w:p w:rsidR="006A0D21" w:rsidRDefault="001D74B5">
      <w:pPr>
        <w:pStyle w:val="Normal1"/>
        <w:numPr>
          <w:ilvl w:val="2"/>
          <w:numId w:val="2"/>
        </w:numPr>
        <w:spacing w:after="0" w:line="360" w:lineRule="auto"/>
        <w:ind w:left="567" w:firstLine="0"/>
        <w:jc w:val="both"/>
        <w:rPr>
          <w:sz w:val="20"/>
          <w:szCs w:val="20"/>
        </w:rPr>
      </w:pPr>
      <w:r>
        <w:rPr>
          <w:sz w:val="20"/>
          <w:szCs w:val="20"/>
        </w:rPr>
        <w:t xml:space="preserve">A Contratada deve </w:t>
      </w:r>
      <w:r>
        <w:rPr>
          <w:color w:val="000000"/>
          <w:sz w:val="20"/>
          <w:szCs w:val="20"/>
        </w:rPr>
        <w:t>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6A0D21" w:rsidRDefault="001D74B5">
      <w:pPr>
        <w:pStyle w:val="Normal1"/>
        <w:numPr>
          <w:ilvl w:val="2"/>
          <w:numId w:val="2"/>
        </w:numPr>
        <w:spacing w:after="0" w:line="360" w:lineRule="auto"/>
        <w:ind w:left="567" w:firstLine="0"/>
        <w:jc w:val="both"/>
        <w:rPr>
          <w:sz w:val="20"/>
          <w:szCs w:val="20"/>
        </w:rPr>
      </w:pPr>
      <w:r>
        <w:rPr>
          <w:sz w:val="20"/>
          <w:szCs w:val="20"/>
        </w:rPr>
        <w:t>Não serão aceitas reclamações e ou solicitações de serviços adicionais de itens que não estejam inicialmente no orçamento de referência;</w:t>
      </w:r>
    </w:p>
    <w:p w:rsidR="006A0D21" w:rsidRDefault="001D74B5">
      <w:pPr>
        <w:pStyle w:val="Normal1"/>
        <w:numPr>
          <w:ilvl w:val="2"/>
          <w:numId w:val="2"/>
        </w:numPr>
        <w:spacing w:after="0" w:line="360" w:lineRule="auto"/>
        <w:ind w:left="567" w:firstLine="0"/>
        <w:jc w:val="both"/>
        <w:rPr>
          <w:sz w:val="20"/>
          <w:szCs w:val="20"/>
        </w:rPr>
      </w:pPr>
      <w:r>
        <w:rPr>
          <w:color w:val="000000"/>
          <w:sz w:val="20"/>
          <w:szCs w:val="20"/>
        </w:rPr>
        <w:t>O encerramento do contrato ocorrerá após o Aceite Definitivo da entrega da obra;</w:t>
      </w:r>
    </w:p>
    <w:p w:rsidR="006A0D21" w:rsidRDefault="001D74B5">
      <w:pPr>
        <w:pStyle w:val="Normal1"/>
        <w:numPr>
          <w:ilvl w:val="2"/>
          <w:numId w:val="2"/>
        </w:numPr>
        <w:spacing w:after="0" w:line="360" w:lineRule="auto"/>
        <w:ind w:left="567" w:firstLine="0"/>
        <w:jc w:val="both"/>
        <w:rPr>
          <w:sz w:val="20"/>
          <w:szCs w:val="20"/>
        </w:rPr>
      </w:pPr>
      <w:r>
        <w:rPr>
          <w:sz w:val="20"/>
          <w:szCs w:val="20"/>
        </w:rPr>
        <w:t>A obra somente será recebida após sua limpeza geral;</w:t>
      </w:r>
    </w:p>
    <w:p w:rsidR="006A0D21" w:rsidRDefault="001D74B5">
      <w:pPr>
        <w:pStyle w:val="Normal1"/>
        <w:numPr>
          <w:ilvl w:val="2"/>
          <w:numId w:val="2"/>
        </w:numPr>
        <w:spacing w:after="0" w:line="360" w:lineRule="auto"/>
        <w:ind w:left="567" w:firstLine="0"/>
        <w:jc w:val="both"/>
        <w:rPr>
          <w:sz w:val="20"/>
          <w:szCs w:val="20"/>
        </w:rPr>
      </w:pPr>
      <w:r>
        <w:rPr>
          <w:sz w:val="20"/>
          <w:szCs w:val="20"/>
        </w:rPr>
        <w:t>As chaves de todas as portas deverão ser perfeitamente identificadas e entregues à Fiscalização.</w:t>
      </w:r>
    </w:p>
    <w:p w:rsidR="006A0D21" w:rsidRDefault="001D74B5">
      <w:pPr>
        <w:pStyle w:val="Normal1"/>
        <w:numPr>
          <w:ilvl w:val="1"/>
          <w:numId w:val="2"/>
        </w:numPr>
        <w:spacing w:after="0" w:line="360" w:lineRule="auto"/>
        <w:ind w:left="567" w:hanging="567"/>
        <w:jc w:val="both"/>
        <w:rPr>
          <w:sz w:val="20"/>
          <w:szCs w:val="20"/>
        </w:rPr>
      </w:pPr>
      <w:r>
        <w:rPr>
          <w:sz w:val="20"/>
          <w:szCs w:val="20"/>
        </w:rPr>
        <w:t>A execução dos serviços observará o cronograma anexo a este Termo de Referência.</w:t>
      </w:r>
    </w:p>
    <w:p w:rsidR="006A0D21" w:rsidRDefault="001D74B5">
      <w:pPr>
        <w:pStyle w:val="Normal1"/>
        <w:numPr>
          <w:ilvl w:val="1"/>
          <w:numId w:val="2"/>
        </w:numPr>
        <w:spacing w:after="0" w:line="360" w:lineRule="auto"/>
        <w:ind w:left="567" w:hanging="567"/>
        <w:jc w:val="both"/>
        <w:rPr>
          <w:sz w:val="20"/>
          <w:szCs w:val="20"/>
        </w:rPr>
      </w:pPr>
      <w:r>
        <w:rPr>
          <w:sz w:val="20"/>
          <w:szCs w:val="20"/>
        </w:rPr>
        <w:t>Não é permitida a subcontratação do total dos Serviços.</w:t>
      </w:r>
    </w:p>
    <w:p w:rsidR="006A0D21" w:rsidRDefault="001D74B5">
      <w:pPr>
        <w:pStyle w:val="Normal1"/>
        <w:numPr>
          <w:ilvl w:val="1"/>
          <w:numId w:val="2"/>
        </w:numPr>
        <w:spacing w:after="0" w:line="360" w:lineRule="auto"/>
        <w:ind w:left="567" w:hanging="567"/>
        <w:jc w:val="both"/>
        <w:rPr>
          <w:sz w:val="20"/>
          <w:szCs w:val="20"/>
        </w:rPr>
      </w:pPr>
      <w:r>
        <w:rPr>
          <w:sz w:val="20"/>
          <w:szCs w:val="20"/>
        </w:rPr>
        <w:t>É permitida a subcontratação parcial do objeto.</w:t>
      </w:r>
    </w:p>
    <w:p w:rsidR="006A0D21" w:rsidRDefault="006A0D21">
      <w:pPr>
        <w:pStyle w:val="Normal1"/>
        <w:pBdr>
          <w:top w:val="nil"/>
          <w:left w:val="nil"/>
          <w:bottom w:val="nil"/>
          <w:right w:val="nil"/>
          <w:between w:val="nil"/>
        </w:pBdr>
        <w:spacing w:after="0" w:line="360" w:lineRule="auto"/>
        <w:ind w:left="567" w:hanging="567"/>
        <w:jc w:val="both"/>
        <w:rPr>
          <w:color w:val="000000"/>
          <w:sz w:val="20"/>
          <w:szCs w:val="20"/>
        </w:rPr>
      </w:pPr>
    </w:p>
    <w:p w:rsidR="006A0D21" w:rsidRDefault="001D74B5">
      <w:pPr>
        <w:pStyle w:val="Ttulo1"/>
        <w:numPr>
          <w:ilvl w:val="0"/>
          <w:numId w:val="7"/>
        </w:numPr>
      </w:pPr>
      <w:r>
        <w:t>MODELO DE GESTÃO DO CONTRATO E CRITÉRIOS DE MEDIÇÃO</w:t>
      </w:r>
    </w:p>
    <w:p w:rsidR="006A0D21" w:rsidRDefault="001D74B5">
      <w:pPr>
        <w:pStyle w:val="Normal1"/>
        <w:numPr>
          <w:ilvl w:val="1"/>
          <w:numId w:val="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gestão do contrato será realizada por funcionário da Universidade Federal Fluminense designado através de Determinação de Serviço, que deverá ter a qualificação necessária para o acompanhamento e controle da execução dos serviços e do contrato.</w:t>
      </w:r>
    </w:p>
    <w:p w:rsidR="006A0D21" w:rsidRDefault="001D74B5">
      <w:pPr>
        <w:pStyle w:val="Normal1"/>
        <w:numPr>
          <w:ilvl w:val="1"/>
          <w:numId w:val="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lastRenderedPageBreak/>
        <w:t>O representante da Contratante deverá promover o registro das ocorrências verificadas, adotando as providências necessárias ao fiel cumprimento das cláusulas contratuais, conforme o disposto nos §§ 1º e 2º do art. 67 da Lei nº 8.666, de 1993.</w:t>
      </w:r>
    </w:p>
    <w:p w:rsidR="006A0D21" w:rsidRDefault="001D74B5">
      <w:pPr>
        <w:pStyle w:val="Normal1"/>
        <w:numPr>
          <w:ilvl w:val="1"/>
          <w:numId w:val="7"/>
        </w:numPr>
        <w:spacing w:after="0" w:line="360" w:lineRule="auto"/>
        <w:ind w:left="567" w:hanging="567"/>
        <w:jc w:val="both"/>
        <w:rPr>
          <w:sz w:val="20"/>
          <w:szCs w:val="20"/>
        </w:rPr>
      </w:pPr>
      <w:r>
        <w:rPr>
          <w:sz w:val="20"/>
          <w:szCs w:val="20"/>
        </w:rPr>
        <w:t>Após a assinatura do contrato, o representante da Contratante realizará comunicação à contratada para realização de reunião inicial que objetiva a assinatura do documento Ordem de Início dos Serviços.</w:t>
      </w:r>
    </w:p>
    <w:p w:rsidR="006A0D21" w:rsidRDefault="001D74B5">
      <w:pPr>
        <w:pStyle w:val="Normal1"/>
        <w:numPr>
          <w:ilvl w:val="1"/>
          <w:numId w:val="7"/>
        </w:numPr>
        <w:spacing w:after="0" w:line="360" w:lineRule="auto"/>
        <w:ind w:left="567" w:hanging="567"/>
        <w:jc w:val="both"/>
        <w:rPr>
          <w:sz w:val="20"/>
          <w:szCs w:val="20"/>
        </w:rPr>
      </w:pPr>
      <w:r>
        <w:rPr>
          <w:sz w:val="20"/>
          <w:szCs w:val="20"/>
        </w:rPr>
        <w:t>A reunião inicial para a assinatura do documento Ordem de Início dos Serviços será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rsidR="006A0D21" w:rsidRDefault="001D74B5">
      <w:pPr>
        <w:pStyle w:val="Normal1"/>
        <w:numPr>
          <w:ilvl w:val="1"/>
          <w:numId w:val="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Contratada deve designar preposto para acompanhamento da execução das obras, com habilitação necessária, sendo Arquiteto ou Engenheiro com registro no respectivo órgão de conselho (Conselho de Arquitetura e Urbanismo - CAU-BR, ou Conselho Regional de Engenharia e Agronomia - CREA).</w:t>
      </w:r>
    </w:p>
    <w:p w:rsidR="006A0D21" w:rsidRDefault="001D74B5">
      <w:pPr>
        <w:pStyle w:val="Normal1"/>
        <w:numPr>
          <w:ilvl w:val="1"/>
          <w:numId w:val="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Contratada deve apresentar Registro de Responsabilidade Técnica (RRT) ou Anotação de Responsabilidade Técnica (ART) referente à contratação de Arquiteto ou Engenheiro para acompanhamento da execução do serviço.</w:t>
      </w:r>
    </w:p>
    <w:p w:rsidR="006A0D21" w:rsidRDefault="001D74B5">
      <w:pPr>
        <w:pStyle w:val="Normal1"/>
        <w:numPr>
          <w:ilvl w:val="1"/>
          <w:numId w:val="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highlight w:val="white"/>
        </w:rPr>
        <w:t xml:space="preserve">O preposto da Contratada, com habilitação para acompanhamento da realização das obras, deverá acompanhar a execução do objeto no local. </w:t>
      </w:r>
    </w:p>
    <w:p w:rsidR="006A0D21" w:rsidRDefault="001D74B5">
      <w:pPr>
        <w:pStyle w:val="Normal1"/>
        <w:numPr>
          <w:ilvl w:val="1"/>
          <w:numId w:val="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highlight w:val="white"/>
        </w:rPr>
        <w:t>As comunicações entre o Contratante e a Contratada devem ser realizadas por escrito, no Diário de Obras.</w:t>
      </w:r>
    </w:p>
    <w:p w:rsidR="006A0D21" w:rsidRDefault="001D74B5">
      <w:pPr>
        <w:pStyle w:val="Normal1"/>
        <w:numPr>
          <w:ilvl w:val="1"/>
          <w:numId w:val="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highlight w:val="white"/>
        </w:rPr>
        <w:t>O representante da Contratante deverá realizar reuniões periódicas com o preposto, de modo a garantir a qualidade da execução e os resultados previstos para a prestação dos serviços.</w:t>
      </w:r>
    </w:p>
    <w:p w:rsidR="006A0D21" w:rsidRDefault="001D74B5">
      <w:pPr>
        <w:pStyle w:val="Normal1"/>
        <w:numPr>
          <w:ilvl w:val="1"/>
          <w:numId w:val="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highlight w:val="white"/>
        </w:rPr>
        <w:t xml:space="preserve">As situações que exigirem decisões e providências que ultrapassem a competência do fiscal </w:t>
      </w:r>
      <w:r>
        <w:rPr>
          <w:color w:val="000000"/>
          <w:sz w:val="20"/>
          <w:szCs w:val="20"/>
        </w:rPr>
        <w:t>da Contratante</w:t>
      </w:r>
      <w:r>
        <w:rPr>
          <w:color w:val="000000"/>
          <w:sz w:val="20"/>
          <w:szCs w:val="20"/>
          <w:highlight w:val="white"/>
        </w:rPr>
        <w:t xml:space="preserve"> deverão ser registradas e encaminhadas ao gestor do contrato que as enviará ao superior em tempo hábil para a adoção de medidas saneadoras.</w:t>
      </w:r>
    </w:p>
    <w:p w:rsidR="006A0D21" w:rsidRDefault="001D74B5">
      <w:pPr>
        <w:pStyle w:val="Normal1"/>
        <w:numPr>
          <w:ilvl w:val="1"/>
          <w:numId w:val="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Ao final de cada etapa da execução contratual, na medida em que os serviços sejam efetivamente executados e de acordo com as parcelas mensais de desembolso previsto no Cronograma Físico-Financeiro, a Contratada apresentará a medição prévia dos serviços executados no período, através de planilha e memória de cálculo detalhada.</w:t>
      </w:r>
    </w:p>
    <w:p w:rsidR="006A0D21" w:rsidRDefault="001D74B5">
      <w:pPr>
        <w:pStyle w:val="Normal1"/>
        <w:numPr>
          <w:ilvl w:val="1"/>
          <w:numId w:val="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Cada etapa será considerada efetivamente concluída quando os serviços previstos para aquela etapa, no Cronograma Físico-Financeiro, estiverem executados em sua totalidade.</w:t>
      </w:r>
    </w:p>
    <w:p w:rsidR="006A0D21" w:rsidRDefault="001D74B5">
      <w:pPr>
        <w:pStyle w:val="Normal1"/>
        <w:numPr>
          <w:ilvl w:val="1"/>
          <w:numId w:val="3"/>
        </w:numPr>
        <w:pBdr>
          <w:top w:val="nil"/>
          <w:left w:val="nil"/>
          <w:bottom w:val="nil"/>
          <w:right w:val="nil"/>
          <w:between w:val="nil"/>
        </w:pBdr>
        <w:spacing w:after="0" w:line="360" w:lineRule="auto"/>
        <w:ind w:hanging="573"/>
        <w:jc w:val="both"/>
        <w:rPr>
          <w:color w:val="000000"/>
          <w:sz w:val="20"/>
          <w:szCs w:val="20"/>
        </w:rPr>
      </w:pPr>
      <w:r>
        <w:rPr>
          <w:color w:val="000000"/>
          <w:sz w:val="20"/>
          <w:szCs w:val="20"/>
        </w:rPr>
        <w:t>A confirmação dos serviços executados será efetuada pela Fiscalização da Contratante,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rsidR="006A0D21" w:rsidRDefault="001D74B5">
      <w:pPr>
        <w:pStyle w:val="Normal1"/>
        <w:numPr>
          <w:ilvl w:val="2"/>
          <w:numId w:val="3"/>
        </w:numPr>
        <w:pBdr>
          <w:top w:val="nil"/>
          <w:left w:val="nil"/>
          <w:bottom w:val="nil"/>
          <w:right w:val="nil"/>
          <w:between w:val="nil"/>
        </w:pBdr>
        <w:spacing w:after="0" w:line="360" w:lineRule="auto"/>
        <w:ind w:hanging="573"/>
        <w:jc w:val="both"/>
        <w:rPr>
          <w:color w:val="000000"/>
          <w:sz w:val="20"/>
          <w:szCs w:val="20"/>
        </w:rPr>
      </w:pPr>
      <w:r>
        <w:rPr>
          <w:color w:val="000000"/>
          <w:sz w:val="20"/>
          <w:szCs w:val="20"/>
        </w:rPr>
        <w:t>A indicação do objeto;</w:t>
      </w:r>
    </w:p>
    <w:p w:rsidR="006A0D21" w:rsidRDefault="001D74B5">
      <w:pPr>
        <w:pStyle w:val="Normal1"/>
        <w:numPr>
          <w:ilvl w:val="2"/>
          <w:numId w:val="3"/>
        </w:numPr>
        <w:pBdr>
          <w:top w:val="nil"/>
          <w:left w:val="nil"/>
          <w:bottom w:val="nil"/>
          <w:right w:val="nil"/>
          <w:between w:val="nil"/>
        </w:pBdr>
        <w:spacing w:after="0" w:line="360" w:lineRule="auto"/>
        <w:ind w:hanging="573"/>
        <w:jc w:val="both"/>
        <w:rPr>
          <w:color w:val="000000"/>
          <w:sz w:val="20"/>
          <w:szCs w:val="20"/>
        </w:rPr>
      </w:pPr>
      <w:r>
        <w:rPr>
          <w:color w:val="000000"/>
          <w:sz w:val="20"/>
          <w:szCs w:val="20"/>
        </w:rPr>
        <w:t>O número da medição em ordem sequencial;</w:t>
      </w:r>
    </w:p>
    <w:p w:rsidR="006A0D21" w:rsidRDefault="001D74B5">
      <w:pPr>
        <w:pStyle w:val="Normal1"/>
        <w:numPr>
          <w:ilvl w:val="2"/>
          <w:numId w:val="3"/>
        </w:numPr>
        <w:pBdr>
          <w:top w:val="nil"/>
          <w:left w:val="nil"/>
          <w:bottom w:val="nil"/>
          <w:right w:val="nil"/>
          <w:between w:val="nil"/>
        </w:pBdr>
        <w:spacing w:after="0" w:line="360" w:lineRule="auto"/>
        <w:ind w:hanging="573"/>
        <w:jc w:val="both"/>
        <w:rPr>
          <w:color w:val="000000"/>
          <w:sz w:val="20"/>
          <w:szCs w:val="20"/>
        </w:rPr>
      </w:pPr>
      <w:r>
        <w:rPr>
          <w:color w:val="000000"/>
          <w:sz w:val="20"/>
          <w:szCs w:val="20"/>
        </w:rPr>
        <w:t>O período ou o mês/ano a que se refere;</w:t>
      </w:r>
    </w:p>
    <w:p w:rsidR="006A0D21" w:rsidRDefault="001D74B5">
      <w:pPr>
        <w:pStyle w:val="Normal1"/>
        <w:numPr>
          <w:ilvl w:val="2"/>
          <w:numId w:val="3"/>
        </w:numPr>
        <w:pBdr>
          <w:top w:val="nil"/>
          <w:left w:val="nil"/>
          <w:bottom w:val="nil"/>
          <w:right w:val="nil"/>
          <w:between w:val="nil"/>
        </w:pBdr>
        <w:spacing w:after="0" w:line="360" w:lineRule="auto"/>
        <w:ind w:hanging="573"/>
        <w:jc w:val="both"/>
        <w:rPr>
          <w:color w:val="000000"/>
          <w:sz w:val="20"/>
          <w:szCs w:val="20"/>
        </w:rPr>
      </w:pPr>
      <w:r>
        <w:rPr>
          <w:color w:val="000000"/>
          <w:sz w:val="20"/>
          <w:szCs w:val="20"/>
        </w:rPr>
        <w:t>Data base dos preços unitários;</w:t>
      </w:r>
    </w:p>
    <w:p w:rsidR="006A0D21" w:rsidRDefault="001D74B5">
      <w:pPr>
        <w:pStyle w:val="Normal1"/>
        <w:numPr>
          <w:ilvl w:val="2"/>
          <w:numId w:val="3"/>
        </w:numPr>
        <w:pBdr>
          <w:top w:val="nil"/>
          <w:left w:val="nil"/>
          <w:bottom w:val="nil"/>
          <w:right w:val="nil"/>
          <w:between w:val="nil"/>
        </w:pBdr>
        <w:spacing w:after="0" w:line="360" w:lineRule="auto"/>
        <w:ind w:hanging="573"/>
        <w:jc w:val="both"/>
        <w:rPr>
          <w:color w:val="000000"/>
          <w:sz w:val="20"/>
          <w:szCs w:val="20"/>
        </w:rPr>
      </w:pPr>
      <w:r>
        <w:rPr>
          <w:color w:val="000000"/>
          <w:sz w:val="20"/>
          <w:szCs w:val="20"/>
        </w:rPr>
        <w:t>Assinatura da Fiscalização e o de acordo do representante da Contratada.</w:t>
      </w:r>
    </w:p>
    <w:p w:rsidR="006A0D21" w:rsidRDefault="001D74B5">
      <w:pPr>
        <w:pStyle w:val="Normal1"/>
        <w:numPr>
          <w:ilvl w:val="1"/>
          <w:numId w:val="3"/>
        </w:numPr>
        <w:pBdr>
          <w:top w:val="nil"/>
          <w:left w:val="nil"/>
          <w:bottom w:val="nil"/>
          <w:right w:val="nil"/>
          <w:between w:val="nil"/>
        </w:pBdr>
        <w:spacing w:after="0" w:line="360" w:lineRule="auto"/>
        <w:ind w:hanging="573"/>
        <w:jc w:val="both"/>
        <w:rPr>
          <w:color w:val="000000"/>
          <w:sz w:val="20"/>
          <w:szCs w:val="20"/>
        </w:rPr>
      </w:pPr>
      <w:r>
        <w:rPr>
          <w:color w:val="000000"/>
          <w:sz w:val="20"/>
          <w:szCs w:val="20"/>
        </w:rPr>
        <w:lastRenderedPageBreak/>
        <w:t>A medição deverá ser efetuada pela Fiscalização da Contratante, devendo ser elaborada com suas respectivas memórias de cálculo registradas no Diário de Obra; o representante da Contratada poderá colaborar na elaboração da medição.</w:t>
      </w:r>
    </w:p>
    <w:p w:rsidR="006A0D21" w:rsidRDefault="001D74B5">
      <w:pPr>
        <w:pStyle w:val="Normal1"/>
        <w:numPr>
          <w:ilvl w:val="1"/>
          <w:numId w:val="3"/>
        </w:numPr>
        <w:pBdr>
          <w:top w:val="nil"/>
          <w:left w:val="nil"/>
          <w:bottom w:val="nil"/>
          <w:right w:val="nil"/>
          <w:between w:val="nil"/>
        </w:pBdr>
        <w:spacing w:after="0" w:line="360" w:lineRule="auto"/>
        <w:ind w:hanging="573"/>
        <w:jc w:val="both"/>
        <w:rPr>
          <w:color w:val="000000"/>
          <w:sz w:val="20"/>
          <w:szCs w:val="20"/>
        </w:rPr>
      </w:pPr>
      <w:r>
        <w:rPr>
          <w:color w:val="000000"/>
          <w:sz w:val="20"/>
          <w:szCs w:val="20"/>
        </w:rPr>
        <w:t xml:space="preserve">A Contratada deverá apresentar </w:t>
      </w:r>
      <w:r>
        <w:rPr>
          <w:b/>
          <w:color w:val="000000"/>
          <w:sz w:val="20"/>
          <w:szCs w:val="20"/>
        </w:rPr>
        <w:t>Faturas ou Notas Fiscais</w:t>
      </w:r>
      <w:r>
        <w:rPr>
          <w:color w:val="000000"/>
          <w:sz w:val="20"/>
          <w:szCs w:val="20"/>
        </w:rPr>
        <w:t>,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rsidR="006A0D21" w:rsidRDefault="001D74B5">
      <w:pPr>
        <w:pStyle w:val="Normal1"/>
        <w:numPr>
          <w:ilvl w:val="2"/>
          <w:numId w:val="3"/>
        </w:numPr>
        <w:pBdr>
          <w:top w:val="nil"/>
          <w:left w:val="nil"/>
          <w:bottom w:val="nil"/>
          <w:right w:val="nil"/>
          <w:between w:val="nil"/>
        </w:pBdr>
        <w:spacing w:after="0" w:line="360" w:lineRule="auto"/>
        <w:ind w:hanging="573"/>
        <w:jc w:val="both"/>
        <w:rPr>
          <w:color w:val="000000"/>
          <w:sz w:val="20"/>
          <w:szCs w:val="20"/>
        </w:rPr>
      </w:pPr>
      <w:r>
        <w:rPr>
          <w:color w:val="000000"/>
          <w:sz w:val="20"/>
          <w:szCs w:val="20"/>
        </w:rPr>
        <w:t>As notas fiscais ou faturas deverão ser apresentadas, discriminando os montantes referentes à mão de obra e materiais/equipamentos, separadamente, conforme disciplina a Instrução Normativa RFB n.º 971 de 13/Nov/2009.</w:t>
      </w:r>
    </w:p>
    <w:p w:rsidR="006A0D21" w:rsidRDefault="001D74B5">
      <w:pPr>
        <w:pStyle w:val="Normal1"/>
        <w:numPr>
          <w:ilvl w:val="2"/>
          <w:numId w:val="3"/>
        </w:numPr>
        <w:pBdr>
          <w:top w:val="nil"/>
          <w:left w:val="nil"/>
          <w:bottom w:val="nil"/>
          <w:right w:val="nil"/>
          <w:between w:val="nil"/>
        </w:pBdr>
        <w:spacing w:after="0" w:line="360" w:lineRule="auto"/>
        <w:ind w:hanging="573"/>
        <w:jc w:val="both"/>
        <w:rPr>
          <w:color w:val="000000"/>
          <w:sz w:val="20"/>
          <w:szCs w:val="20"/>
        </w:rPr>
      </w:pPr>
      <w:r>
        <w:rPr>
          <w:color w:val="000000"/>
          <w:sz w:val="20"/>
          <w:szCs w:val="20"/>
        </w:rPr>
        <w:t xml:space="preserve">Junto às notas fiscais a contratada deve fornecer as </w:t>
      </w:r>
      <w:r>
        <w:rPr>
          <w:b/>
          <w:color w:val="000000"/>
          <w:sz w:val="20"/>
          <w:szCs w:val="20"/>
        </w:rPr>
        <w:t>guias de recolhimento do FGTS e INSS do mês de competência, junto com a folha de pagamento do pessoal contratado para a execução dos serviços.</w:t>
      </w:r>
    </w:p>
    <w:p w:rsidR="006A0D21" w:rsidRDefault="001D74B5">
      <w:pPr>
        <w:pStyle w:val="Normal1"/>
        <w:numPr>
          <w:ilvl w:val="2"/>
          <w:numId w:val="3"/>
        </w:numPr>
        <w:pBdr>
          <w:top w:val="nil"/>
          <w:left w:val="nil"/>
          <w:bottom w:val="nil"/>
          <w:right w:val="nil"/>
          <w:between w:val="nil"/>
        </w:pBdr>
        <w:spacing w:after="0" w:line="360" w:lineRule="auto"/>
        <w:ind w:hanging="573"/>
        <w:jc w:val="both"/>
        <w:rPr>
          <w:color w:val="000000"/>
          <w:sz w:val="20"/>
          <w:szCs w:val="20"/>
        </w:rPr>
      </w:pPr>
      <w:r>
        <w:rPr>
          <w:color w:val="000000"/>
          <w:sz w:val="20"/>
          <w:szCs w:val="20"/>
        </w:rPr>
        <w:t>A Contratada também apresentará, a cada medição, os documentos comprobatórios da procedência legal dos produtos e subprodutos florestais utilizados naquela etapa da execução contratual, quando for o caso.</w:t>
      </w:r>
    </w:p>
    <w:p w:rsidR="006A0D21" w:rsidRDefault="001D74B5">
      <w:pPr>
        <w:pStyle w:val="Normal1"/>
        <w:numPr>
          <w:ilvl w:val="1"/>
          <w:numId w:val="3"/>
        </w:numPr>
        <w:pBdr>
          <w:top w:val="nil"/>
          <w:left w:val="nil"/>
          <w:bottom w:val="nil"/>
          <w:right w:val="nil"/>
          <w:between w:val="nil"/>
        </w:pBdr>
        <w:spacing w:after="0" w:line="360" w:lineRule="auto"/>
        <w:ind w:hanging="573"/>
        <w:jc w:val="both"/>
        <w:rPr>
          <w:color w:val="000000"/>
          <w:sz w:val="20"/>
          <w:szCs w:val="20"/>
        </w:rPr>
      </w:pPr>
      <w:r>
        <w:rPr>
          <w:color w:val="000000"/>
          <w:sz w:val="20"/>
          <w:szCs w:val="20"/>
        </w:rPr>
        <w:t xml:space="preserve">A Fatura ou Nota Fiscal juntamente com a planilha de controle físico e financeiro, fornecida pela CONTRATADA e atestada pela </w:t>
      </w:r>
      <w:r>
        <w:rPr>
          <w:b/>
          <w:color w:val="000000"/>
          <w:sz w:val="20"/>
          <w:szCs w:val="20"/>
        </w:rPr>
        <w:t>Fiscalização, bem como as guias de recolhimento do FGTS e INSS do mês de competência, junto com a folha de pagamento do pessoal contratado para a execução dos serviços,</w:t>
      </w:r>
      <w:r>
        <w:rPr>
          <w:color w:val="000000"/>
          <w:sz w:val="20"/>
          <w:szCs w:val="20"/>
        </w:rPr>
        <w:t xml:space="preserve"> serão encaminhadas para pagamento pela </w:t>
      </w:r>
      <w:r>
        <w:rPr>
          <w:b/>
          <w:color w:val="000000"/>
          <w:sz w:val="20"/>
          <w:szCs w:val="20"/>
        </w:rPr>
        <w:t>Fiscalização</w:t>
      </w:r>
      <w:r>
        <w:rPr>
          <w:color w:val="000000"/>
          <w:sz w:val="20"/>
          <w:szCs w:val="20"/>
        </w:rPr>
        <w:t>. Se houver divergências entre estas, a Fiscalização rejeitará mediante justificativa e comunicação à Contratada, dentro do prazo máximo de 3 (três) dias úteis.</w:t>
      </w:r>
    </w:p>
    <w:p w:rsidR="006A0D21" w:rsidRDefault="001D74B5">
      <w:pPr>
        <w:pStyle w:val="Normal1"/>
        <w:numPr>
          <w:ilvl w:val="1"/>
          <w:numId w:val="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As formas de garantia de execução contratual encontram-se no item 17. GARANTIAS DE EXECUÇÃO;</w:t>
      </w:r>
    </w:p>
    <w:p w:rsidR="006A0D21" w:rsidRDefault="001D74B5">
      <w:pPr>
        <w:pStyle w:val="Normal1"/>
        <w:numPr>
          <w:ilvl w:val="1"/>
          <w:numId w:val="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Para os casos de inexecução </w:t>
      </w:r>
      <w:r>
        <w:rPr>
          <w:color w:val="000000"/>
          <w:sz w:val="20"/>
          <w:szCs w:val="20"/>
          <w:u w:val="single"/>
        </w:rPr>
        <w:t>total ou parcial</w:t>
      </w:r>
      <w:r>
        <w:rPr>
          <w:color w:val="000000"/>
          <w:sz w:val="20"/>
          <w:szCs w:val="20"/>
        </w:rPr>
        <w:t xml:space="preserve"> do objeto do contrato, as sanções que Administração pode aplicar à Contratada encontram-se no item 18. SANÇÕES ADMINISTRATIVAS;</w:t>
      </w:r>
    </w:p>
    <w:p w:rsidR="006A0D21" w:rsidRDefault="001D74B5">
      <w:pPr>
        <w:pStyle w:val="Normal1"/>
        <w:numPr>
          <w:ilvl w:val="1"/>
          <w:numId w:val="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6A0D21" w:rsidRDefault="001D74B5">
      <w:pPr>
        <w:pStyle w:val="Normal1"/>
        <w:numPr>
          <w:ilvl w:val="1"/>
          <w:numId w:val="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Contratada fica obrigada a reparar, corrigir, remover, reconstruir ou substituir, às suas expensas, no todo ou em parte, o objeto em que se verificarem vícios, defeitos ou incorreções resultantes da execução ou materiais empregados.</w:t>
      </w:r>
    </w:p>
    <w:p w:rsidR="006A0D21" w:rsidRDefault="001D74B5">
      <w:pPr>
        <w:pStyle w:val="Normal1"/>
        <w:numPr>
          <w:ilvl w:val="1"/>
          <w:numId w:val="3"/>
        </w:numPr>
        <w:pBdr>
          <w:top w:val="nil"/>
          <w:left w:val="nil"/>
          <w:bottom w:val="nil"/>
          <w:right w:val="nil"/>
          <w:between w:val="nil"/>
        </w:pBdr>
        <w:spacing w:after="0" w:line="360" w:lineRule="auto"/>
        <w:ind w:left="567" w:hanging="567"/>
        <w:jc w:val="both"/>
        <w:rPr>
          <w:color w:val="000000"/>
          <w:sz w:val="20"/>
          <w:szCs w:val="20"/>
        </w:rPr>
      </w:pPr>
      <w:r>
        <w:rPr>
          <w:b/>
          <w:color w:val="000000"/>
          <w:sz w:val="20"/>
          <w:szCs w:val="20"/>
        </w:rPr>
        <w:t>O pagamento da última medição ficará condicionado</w:t>
      </w:r>
      <w:r>
        <w:rPr>
          <w:color w:val="000000"/>
          <w:sz w:val="20"/>
          <w:szCs w:val="20"/>
        </w:rPr>
        <w:t xml:space="preserve"> </w:t>
      </w:r>
      <w:r>
        <w:rPr>
          <w:sz w:val="20"/>
          <w:szCs w:val="20"/>
        </w:rPr>
        <w:t>à</w:t>
      </w:r>
      <w:r>
        <w:rPr>
          <w:color w:val="000000"/>
          <w:sz w:val="20"/>
          <w:szCs w:val="20"/>
        </w:rPr>
        <w:t xml:space="preserve"> apresentação, juntamente com a Fatura ou Nota Fiscal e a Planilha de Controle Físico-Financeiro, </w:t>
      </w:r>
      <w:r>
        <w:rPr>
          <w:b/>
          <w:color w:val="000000"/>
          <w:sz w:val="20"/>
          <w:szCs w:val="20"/>
        </w:rPr>
        <w:t>do Termo de Aceite Provisório</w:t>
      </w:r>
      <w:r>
        <w:rPr>
          <w:color w:val="000000"/>
          <w:sz w:val="20"/>
          <w:szCs w:val="20"/>
        </w:rPr>
        <w:t xml:space="preserve"> e do Certificado de inexistência de débitos relativos às obrigações trabalhistas relacionados com os serviços contratados.</w:t>
      </w:r>
    </w:p>
    <w:p w:rsidR="006A0D21" w:rsidRDefault="001D74B5">
      <w:pPr>
        <w:pStyle w:val="Normal1"/>
        <w:numPr>
          <w:ilvl w:val="1"/>
          <w:numId w:val="3"/>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O recebimento definitivo ocorre com a assinatura do </w:t>
      </w:r>
      <w:r>
        <w:rPr>
          <w:b/>
          <w:color w:val="000000"/>
          <w:sz w:val="20"/>
          <w:szCs w:val="20"/>
        </w:rPr>
        <w:t>Termo de Aceite Definitivo</w:t>
      </w:r>
      <w:r>
        <w:rPr>
          <w:color w:val="000000"/>
          <w:sz w:val="20"/>
          <w:szCs w:val="20"/>
        </w:rPr>
        <w:t xml:space="preserve">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rsidR="006A0D21" w:rsidRDefault="006A0D21">
      <w:pPr>
        <w:pStyle w:val="Normal1"/>
        <w:spacing w:after="0" w:line="360" w:lineRule="auto"/>
        <w:ind w:left="567" w:hanging="567"/>
        <w:jc w:val="both"/>
        <w:rPr>
          <w:sz w:val="20"/>
          <w:szCs w:val="20"/>
        </w:rPr>
      </w:pPr>
    </w:p>
    <w:p w:rsidR="006A0D21" w:rsidRDefault="001D74B5">
      <w:pPr>
        <w:pStyle w:val="Ttulo1"/>
        <w:numPr>
          <w:ilvl w:val="0"/>
          <w:numId w:val="7"/>
        </w:numPr>
      </w:pPr>
      <w:r>
        <w:lastRenderedPageBreak/>
        <w:t>OBRIGAÇÕES DA CONTRATANTE</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Exigir o cumprimento de todas as obrigações assumidas pela Contratada, de acordo com as cláusulas contratuais e os termos de sua proposta;</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 xml:space="preserve">Exercer o acompanhamento e a fiscalização dos serviços, por servidor ou </w:t>
      </w:r>
      <w:r>
        <w:rPr>
          <w:sz w:val="20"/>
          <w:szCs w:val="20"/>
        </w:rPr>
        <w:t>comissão especialmente designada,</w:t>
      </w:r>
      <w:r>
        <w:rPr>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 xml:space="preserve">Notificar a Contratada por escrito da ocorrência de eventuais imperfeições, falhas ou irregularidades constatadas no curso da execução dos serviços, fixando prazo para a sua correção, </w:t>
      </w:r>
      <w:r>
        <w:rPr>
          <w:sz w:val="20"/>
          <w:szCs w:val="20"/>
        </w:rPr>
        <w:t>certificando-se de que as soluções por ela propostas sejam as mais adequadas;</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Pagar à Contratada o valor resultante da prestação do serviço, conforme cronograma físico-financeiro;</w:t>
      </w:r>
    </w:p>
    <w:p w:rsidR="006A0D21" w:rsidRDefault="001D74B5">
      <w:pPr>
        <w:pStyle w:val="Normal1"/>
        <w:numPr>
          <w:ilvl w:val="1"/>
          <w:numId w:val="7"/>
        </w:numPr>
        <w:spacing w:after="0" w:line="360" w:lineRule="auto"/>
        <w:ind w:left="567" w:hanging="567"/>
        <w:jc w:val="both"/>
        <w:rPr>
          <w:sz w:val="20"/>
          <w:szCs w:val="20"/>
        </w:rPr>
      </w:pPr>
      <w:r>
        <w:rPr>
          <w:color w:val="000000"/>
          <w:sz w:val="20"/>
          <w:szCs w:val="20"/>
        </w:rPr>
        <w:t xml:space="preserve">Efetuar as retenções tributárias devidas sobre o valor da fatura de serviços da Contratada, </w:t>
      </w:r>
      <w:r>
        <w:rPr>
          <w:sz w:val="20"/>
          <w:szCs w:val="20"/>
        </w:rPr>
        <w:t>em conformidade com o Anexo XI, Item 6 da IN SEGES/MP nº 5/2017</w:t>
      </w:r>
      <w:r>
        <w:rPr>
          <w:color w:val="000000"/>
          <w:sz w:val="20"/>
          <w:szCs w:val="20"/>
        </w:rPr>
        <w:t>;</w:t>
      </w:r>
    </w:p>
    <w:p w:rsidR="006A0D21" w:rsidRDefault="001D74B5">
      <w:pPr>
        <w:pStyle w:val="Normal1"/>
        <w:numPr>
          <w:ilvl w:val="1"/>
          <w:numId w:val="7"/>
        </w:numPr>
        <w:spacing w:after="0" w:line="360" w:lineRule="auto"/>
        <w:ind w:left="567" w:hanging="567"/>
        <w:jc w:val="both"/>
        <w:rPr>
          <w:sz w:val="20"/>
          <w:szCs w:val="20"/>
        </w:rPr>
      </w:pPr>
      <w:r>
        <w:rPr>
          <w:sz w:val="20"/>
          <w:szCs w:val="20"/>
        </w:rPr>
        <w:t>Não praticar atos de ingerência na administração da Contratada, tais como:</w:t>
      </w:r>
    </w:p>
    <w:p w:rsidR="006A0D21" w:rsidRDefault="001D74B5">
      <w:pPr>
        <w:pStyle w:val="Normal1"/>
        <w:numPr>
          <w:ilvl w:val="2"/>
          <w:numId w:val="7"/>
        </w:numPr>
        <w:pBdr>
          <w:top w:val="nil"/>
          <w:left w:val="nil"/>
          <w:bottom w:val="nil"/>
          <w:right w:val="nil"/>
          <w:between w:val="nil"/>
        </w:pBdr>
        <w:spacing w:after="0" w:line="360" w:lineRule="auto"/>
        <w:ind w:left="567" w:firstLine="0"/>
        <w:jc w:val="both"/>
        <w:rPr>
          <w:sz w:val="20"/>
          <w:szCs w:val="20"/>
        </w:rPr>
      </w:pPr>
      <w:r>
        <w:rPr>
          <w:color w:val="000000"/>
          <w:sz w:val="20"/>
          <w:szCs w:val="20"/>
        </w:rPr>
        <w:t>exercer o poder de mando sobre os empregados da Contratada, devendo reportar-se somente aos prepostos ou responsáveis por ela indicados, exceto quando o objeto da contratação previr o atendimento direto;</w:t>
      </w:r>
    </w:p>
    <w:p w:rsidR="006A0D21" w:rsidRDefault="001D74B5">
      <w:pPr>
        <w:pStyle w:val="Normal1"/>
        <w:numPr>
          <w:ilvl w:val="2"/>
          <w:numId w:val="7"/>
        </w:numPr>
        <w:pBdr>
          <w:top w:val="nil"/>
          <w:left w:val="nil"/>
          <w:bottom w:val="nil"/>
          <w:right w:val="nil"/>
          <w:between w:val="nil"/>
        </w:pBdr>
        <w:spacing w:after="0" w:line="360" w:lineRule="auto"/>
        <w:ind w:left="567" w:firstLine="0"/>
        <w:jc w:val="both"/>
        <w:rPr>
          <w:sz w:val="20"/>
          <w:szCs w:val="20"/>
        </w:rPr>
      </w:pPr>
      <w:r>
        <w:rPr>
          <w:color w:val="000000"/>
          <w:sz w:val="20"/>
          <w:szCs w:val="20"/>
        </w:rPr>
        <w:t>direcionar a contratação de pessoas para trabalhar nas empresas Contratadas;</w:t>
      </w:r>
    </w:p>
    <w:p w:rsidR="006A0D21" w:rsidRDefault="001D74B5">
      <w:pPr>
        <w:pStyle w:val="Normal1"/>
        <w:numPr>
          <w:ilvl w:val="2"/>
          <w:numId w:val="7"/>
        </w:numPr>
        <w:pBdr>
          <w:top w:val="nil"/>
          <w:left w:val="nil"/>
          <w:bottom w:val="nil"/>
          <w:right w:val="nil"/>
          <w:between w:val="nil"/>
        </w:pBdr>
        <w:spacing w:after="0" w:line="360" w:lineRule="auto"/>
        <w:ind w:left="567" w:firstLine="0"/>
        <w:jc w:val="both"/>
        <w:rPr>
          <w:sz w:val="20"/>
          <w:szCs w:val="20"/>
        </w:rPr>
      </w:pPr>
      <w:r>
        <w:rPr>
          <w:color w:val="000000"/>
          <w:sz w:val="2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rsidR="006A0D21" w:rsidRDefault="001D74B5">
      <w:pPr>
        <w:pStyle w:val="Normal1"/>
        <w:numPr>
          <w:ilvl w:val="2"/>
          <w:numId w:val="7"/>
        </w:numPr>
        <w:pBdr>
          <w:top w:val="nil"/>
          <w:left w:val="nil"/>
          <w:bottom w:val="nil"/>
          <w:right w:val="nil"/>
          <w:between w:val="nil"/>
        </w:pBdr>
        <w:spacing w:after="0" w:line="360" w:lineRule="auto"/>
        <w:ind w:left="567" w:firstLine="0"/>
        <w:jc w:val="both"/>
        <w:rPr>
          <w:sz w:val="20"/>
          <w:szCs w:val="20"/>
        </w:rPr>
      </w:pPr>
      <w:r>
        <w:rPr>
          <w:color w:val="000000"/>
          <w:sz w:val="20"/>
          <w:szCs w:val="20"/>
        </w:rPr>
        <w:t>considerar os trabalhadores da Contratada como colaboradores eventuais do próprio órgão ou entidade responsável pela contratação, especialmente para efeito de concessão de diárias e passagens.</w:t>
      </w:r>
    </w:p>
    <w:p w:rsidR="006A0D21" w:rsidRDefault="001D74B5">
      <w:pPr>
        <w:pStyle w:val="Normal1"/>
        <w:numPr>
          <w:ilvl w:val="1"/>
          <w:numId w:val="7"/>
        </w:numPr>
        <w:spacing w:after="0" w:line="360" w:lineRule="auto"/>
        <w:ind w:left="567" w:hanging="567"/>
        <w:jc w:val="both"/>
        <w:rPr>
          <w:sz w:val="20"/>
          <w:szCs w:val="20"/>
        </w:rPr>
      </w:pPr>
      <w:r>
        <w:rPr>
          <w:sz w:val="20"/>
          <w:szCs w:val="20"/>
        </w:rPr>
        <w:t>Fornecer por escrito as informações necessárias para o desenvolvimento dos serviços objeto do contrato;</w:t>
      </w:r>
    </w:p>
    <w:p w:rsidR="006A0D21" w:rsidRDefault="001D74B5">
      <w:pPr>
        <w:pStyle w:val="Normal1"/>
        <w:numPr>
          <w:ilvl w:val="1"/>
          <w:numId w:val="7"/>
        </w:numPr>
        <w:spacing w:after="0" w:line="360" w:lineRule="auto"/>
        <w:ind w:left="567" w:hanging="567"/>
        <w:jc w:val="both"/>
        <w:rPr>
          <w:sz w:val="20"/>
          <w:szCs w:val="20"/>
        </w:rPr>
      </w:pPr>
      <w:r>
        <w:rPr>
          <w:sz w:val="20"/>
          <w:szCs w:val="20"/>
        </w:rPr>
        <w:t>Realizar avaliações periódicas da qualidade dos serviços, após seu recebimento;</w:t>
      </w:r>
    </w:p>
    <w:p w:rsidR="006A0D21" w:rsidRDefault="001D74B5">
      <w:pPr>
        <w:pStyle w:val="Normal1"/>
        <w:numPr>
          <w:ilvl w:val="1"/>
          <w:numId w:val="7"/>
        </w:numPr>
        <w:spacing w:after="0" w:line="360" w:lineRule="auto"/>
        <w:ind w:left="567" w:hanging="567"/>
        <w:jc w:val="both"/>
        <w:rPr>
          <w:sz w:val="20"/>
          <w:szCs w:val="20"/>
        </w:rPr>
      </w:pPr>
      <w:r>
        <w:rPr>
          <w:sz w:val="20"/>
          <w:szCs w:val="20"/>
        </w:rPr>
        <w:t xml:space="preserve">Cientificar o órgão de representação judicial da Advocacia-Geral da União para adoção das medidas cabíveis quando do descumprimento das obrigações pela Contratada; </w:t>
      </w:r>
    </w:p>
    <w:p w:rsidR="006A0D21" w:rsidRDefault="001D74B5">
      <w:pPr>
        <w:pStyle w:val="Normal1"/>
        <w:numPr>
          <w:ilvl w:val="1"/>
          <w:numId w:val="7"/>
        </w:numPr>
        <w:spacing w:after="0" w:line="360" w:lineRule="auto"/>
        <w:ind w:left="567" w:hanging="567"/>
        <w:jc w:val="both"/>
        <w:rPr>
          <w:sz w:val="20"/>
          <w:szCs w:val="20"/>
        </w:rPr>
      </w:pPr>
      <w:r>
        <w:rPr>
          <w:sz w:val="20"/>
          <w:szCs w:val="20"/>
        </w:rPr>
        <w:t>Arquivar, entre outros documentos, projetos, "</w:t>
      </w:r>
      <w:r>
        <w:rPr>
          <w:i/>
          <w:sz w:val="20"/>
          <w:szCs w:val="20"/>
        </w:rPr>
        <w:t>as built</w:t>
      </w:r>
      <w:r>
        <w:rPr>
          <w:sz w:val="20"/>
          <w:szCs w:val="20"/>
        </w:rPr>
        <w:t>", especificações técnicas, orçamentos, termos de recebimento, contratos e aditamentos, relatórios de inspeções técnicas após o recebimento do serviço e notificações expedidas;</w:t>
      </w:r>
    </w:p>
    <w:p w:rsidR="006A0D21" w:rsidRDefault="001D74B5">
      <w:pPr>
        <w:pStyle w:val="Normal1"/>
        <w:numPr>
          <w:ilvl w:val="1"/>
          <w:numId w:val="7"/>
        </w:numPr>
        <w:spacing w:after="0" w:line="360" w:lineRule="auto"/>
        <w:ind w:left="567" w:hanging="567"/>
        <w:jc w:val="both"/>
        <w:rPr>
          <w:sz w:val="20"/>
          <w:szCs w:val="20"/>
        </w:rPr>
      </w:pPr>
      <w:r>
        <w:rPr>
          <w:sz w:val="20"/>
          <w:szCs w:val="20"/>
        </w:rPr>
        <w:t xml:space="preserve">Exigir da Contratada que providencie a seguinte documentação como condição indispensável para o recebimento definitivo de objeto, </w:t>
      </w:r>
      <w:r>
        <w:rPr>
          <w:sz w:val="20"/>
          <w:szCs w:val="20"/>
          <w:u w:val="single"/>
        </w:rPr>
        <w:t>quando for o caso</w:t>
      </w:r>
      <w:r>
        <w:rPr>
          <w:sz w:val="20"/>
          <w:szCs w:val="20"/>
        </w:rPr>
        <w:t>:</w:t>
      </w:r>
    </w:p>
    <w:p w:rsidR="006A0D21" w:rsidRDefault="001D74B5">
      <w:pPr>
        <w:pStyle w:val="Normal1"/>
        <w:numPr>
          <w:ilvl w:val="2"/>
          <w:numId w:val="7"/>
        </w:numPr>
        <w:spacing w:after="0" w:line="360" w:lineRule="auto"/>
        <w:ind w:left="567" w:firstLine="0"/>
        <w:jc w:val="both"/>
        <w:rPr>
          <w:sz w:val="20"/>
          <w:szCs w:val="20"/>
        </w:rPr>
      </w:pPr>
      <w:r>
        <w:rPr>
          <w:sz w:val="20"/>
          <w:szCs w:val="20"/>
        </w:rPr>
        <w:t>"</w:t>
      </w:r>
      <w:r>
        <w:rPr>
          <w:i/>
          <w:sz w:val="20"/>
          <w:szCs w:val="20"/>
        </w:rPr>
        <w:t>as built</w:t>
      </w:r>
      <w:r>
        <w:rPr>
          <w:sz w:val="20"/>
          <w:szCs w:val="20"/>
        </w:rPr>
        <w:t>", elaborado pelo responsável por sua execução;</w:t>
      </w:r>
    </w:p>
    <w:p w:rsidR="006A0D21" w:rsidRDefault="001D74B5">
      <w:pPr>
        <w:pStyle w:val="Normal1"/>
        <w:numPr>
          <w:ilvl w:val="2"/>
          <w:numId w:val="7"/>
        </w:numPr>
        <w:spacing w:after="0" w:line="360" w:lineRule="auto"/>
        <w:ind w:left="567" w:firstLine="0"/>
        <w:jc w:val="both"/>
        <w:rPr>
          <w:sz w:val="20"/>
          <w:szCs w:val="20"/>
        </w:rPr>
      </w:pPr>
      <w:r>
        <w:rPr>
          <w:sz w:val="20"/>
          <w:szCs w:val="20"/>
        </w:rPr>
        <w:t xml:space="preserve">manual de uso e operação, reunindo todas as informações necessárias para orientar as atividades de operação, uso e manutenção do objeto do contrato, conforme requisitos da ABNT NBR 14037:2014. </w:t>
      </w:r>
    </w:p>
    <w:p w:rsidR="006A0D21" w:rsidRDefault="001D74B5">
      <w:pPr>
        <w:pStyle w:val="Normal1"/>
        <w:numPr>
          <w:ilvl w:val="2"/>
          <w:numId w:val="7"/>
        </w:numPr>
        <w:spacing w:after="0" w:line="360" w:lineRule="auto"/>
        <w:ind w:left="567" w:firstLine="0"/>
        <w:jc w:val="both"/>
        <w:rPr>
          <w:sz w:val="20"/>
          <w:szCs w:val="20"/>
        </w:rPr>
      </w:pPr>
      <w:r>
        <w:rPr>
          <w:sz w:val="20"/>
          <w:szCs w:val="20"/>
        </w:rPr>
        <w:t>comprovação das ligações definitivas de energia, água, telefone e gás;</w:t>
      </w:r>
    </w:p>
    <w:p w:rsidR="006A0D21" w:rsidRDefault="001D74B5">
      <w:pPr>
        <w:pStyle w:val="Normal1"/>
        <w:numPr>
          <w:ilvl w:val="2"/>
          <w:numId w:val="7"/>
        </w:numPr>
        <w:spacing w:after="0" w:line="360" w:lineRule="auto"/>
        <w:ind w:left="567" w:firstLine="0"/>
        <w:jc w:val="both"/>
        <w:rPr>
          <w:sz w:val="20"/>
          <w:szCs w:val="20"/>
        </w:rPr>
      </w:pPr>
      <w:r>
        <w:rPr>
          <w:sz w:val="20"/>
          <w:szCs w:val="20"/>
        </w:rPr>
        <w:t>laudo de exigências do corpo de bombeiros;</w:t>
      </w:r>
    </w:p>
    <w:p w:rsidR="006A0D21" w:rsidRDefault="001D74B5">
      <w:pPr>
        <w:pStyle w:val="Normal1"/>
        <w:numPr>
          <w:ilvl w:val="2"/>
          <w:numId w:val="7"/>
        </w:numPr>
        <w:spacing w:after="0" w:line="360" w:lineRule="auto"/>
        <w:ind w:left="567" w:firstLine="0"/>
        <w:jc w:val="both"/>
        <w:rPr>
          <w:sz w:val="20"/>
          <w:szCs w:val="20"/>
        </w:rPr>
      </w:pPr>
      <w:r>
        <w:rPr>
          <w:sz w:val="20"/>
          <w:szCs w:val="20"/>
        </w:rPr>
        <w:lastRenderedPageBreak/>
        <w:t xml:space="preserve">carta "habite-se", emitida pela prefeitura; </w:t>
      </w:r>
    </w:p>
    <w:p w:rsidR="006A0D21" w:rsidRDefault="001D74B5">
      <w:pPr>
        <w:pStyle w:val="Normal1"/>
        <w:numPr>
          <w:ilvl w:val="2"/>
          <w:numId w:val="7"/>
        </w:numPr>
        <w:spacing w:after="0" w:line="360" w:lineRule="auto"/>
        <w:ind w:left="567" w:firstLine="0"/>
        <w:jc w:val="both"/>
        <w:rPr>
          <w:sz w:val="20"/>
          <w:szCs w:val="20"/>
        </w:rPr>
      </w:pPr>
      <w:r>
        <w:rPr>
          <w:sz w:val="20"/>
          <w:szCs w:val="20"/>
        </w:rPr>
        <w:t>certidão negativa de débitos previdenciários específica para o registro da obra junto ao Cartório de Registro de Imóveis;</w:t>
      </w:r>
    </w:p>
    <w:p w:rsidR="006A0D21" w:rsidRDefault="001D74B5">
      <w:pPr>
        <w:pStyle w:val="Normal1"/>
        <w:numPr>
          <w:ilvl w:val="2"/>
          <w:numId w:val="7"/>
        </w:numPr>
        <w:spacing w:after="0" w:line="360" w:lineRule="auto"/>
        <w:ind w:left="567" w:firstLine="0"/>
        <w:jc w:val="both"/>
        <w:rPr>
          <w:sz w:val="20"/>
          <w:szCs w:val="20"/>
        </w:rPr>
      </w:pPr>
      <w:r>
        <w:rPr>
          <w:sz w:val="20"/>
          <w:szCs w:val="20"/>
        </w:rPr>
        <w:t xml:space="preserve">a reparação dos vícios verificados dentro do prazo de garantia do serviço, tendo em vista o direito assegurado à Contratante no art. 69 da Lei nº 8.666/93 e no art. 12 da Lei nº 8.078/90 (Código de Defesa do Consumidor). </w:t>
      </w:r>
    </w:p>
    <w:p w:rsidR="006A0D21" w:rsidRDefault="001D74B5">
      <w:pPr>
        <w:pStyle w:val="Normal1"/>
        <w:numPr>
          <w:ilvl w:val="1"/>
          <w:numId w:val="7"/>
        </w:numPr>
        <w:spacing w:after="0" w:line="360" w:lineRule="auto"/>
        <w:ind w:left="567" w:hanging="567"/>
        <w:jc w:val="both"/>
        <w:rPr>
          <w:sz w:val="20"/>
          <w:szCs w:val="20"/>
        </w:rPr>
      </w:pPr>
      <w:r>
        <w:rPr>
          <w:sz w:val="20"/>
          <w:szCs w:val="20"/>
        </w:rPr>
        <w:t>Fiscalizar o cumprimento dos requisitos legais, quando a contratada houver se beneficiado da preferência estabelecida pelo art. 3º, § 5º, da Lei nº 8.666, de 1993.</w:t>
      </w:r>
    </w:p>
    <w:p w:rsidR="006A0D21" w:rsidRDefault="006A0D21">
      <w:pPr>
        <w:pStyle w:val="Normal1"/>
        <w:spacing w:after="0" w:line="360" w:lineRule="auto"/>
        <w:ind w:left="567" w:right="-431" w:hanging="567"/>
        <w:jc w:val="both"/>
        <w:rPr>
          <w:sz w:val="20"/>
          <w:szCs w:val="20"/>
        </w:rPr>
      </w:pPr>
    </w:p>
    <w:p w:rsidR="006A0D21" w:rsidRDefault="001D74B5">
      <w:pPr>
        <w:pStyle w:val="Ttulo1"/>
        <w:numPr>
          <w:ilvl w:val="0"/>
          <w:numId w:val="7"/>
        </w:numPr>
      </w:pPr>
      <w:r>
        <w:t>OBRIGAÇÕES DA CONTRATADA</w:t>
      </w:r>
    </w:p>
    <w:p w:rsidR="006A0D21" w:rsidRDefault="001D74B5">
      <w:pPr>
        <w:pStyle w:val="Normal1"/>
        <w:numPr>
          <w:ilvl w:val="1"/>
          <w:numId w:val="7"/>
        </w:numPr>
        <w:spacing w:after="0" w:line="360" w:lineRule="auto"/>
        <w:ind w:left="567" w:hanging="567"/>
        <w:jc w:val="both"/>
        <w:rPr>
          <w:sz w:val="20"/>
          <w:szCs w:val="20"/>
        </w:rPr>
      </w:pPr>
      <w:r>
        <w:rPr>
          <w:color w:val="000000"/>
          <w:sz w:val="20"/>
          <w:szCs w:val="20"/>
        </w:rPr>
        <w:t xml:space="preserve">Executar os serviços conforme especificações deste Termo de Referência e de sua proposta, com a alocação dos empregados necessários ao perfeito cumprimento das cláusulas contratuais, </w:t>
      </w:r>
      <w:r>
        <w:rPr>
          <w:sz w:val="20"/>
          <w:szCs w:val="20"/>
        </w:rPr>
        <w:t>além de fornecer e utilizar os materiais e equipamentos, ferramentas e utensílios necessários, na qualidade e quantidade mínimas especificadas neste instrumento e em sua proposta</w:t>
      </w:r>
      <w:r>
        <w:rPr>
          <w:color w:val="000000"/>
          <w:sz w:val="20"/>
          <w:szCs w:val="20"/>
        </w:rPr>
        <w:t>;</w:t>
      </w:r>
    </w:p>
    <w:p w:rsidR="006A0D21" w:rsidRDefault="001D74B5">
      <w:pPr>
        <w:pStyle w:val="Normal1"/>
        <w:numPr>
          <w:ilvl w:val="1"/>
          <w:numId w:val="7"/>
        </w:numPr>
        <w:spacing w:after="0" w:line="360" w:lineRule="auto"/>
        <w:ind w:left="567" w:hanging="567"/>
        <w:jc w:val="both"/>
        <w:rPr>
          <w:sz w:val="20"/>
          <w:szCs w:val="20"/>
        </w:rPr>
      </w:pPr>
      <w:r>
        <w:rPr>
          <w:sz w:val="20"/>
          <w:szCs w:val="20"/>
        </w:rPr>
        <w:t>Elaborar todo e qualquer levantamento de dados com vistas ao desenvolvimento do objeto de contrato;</w:t>
      </w:r>
    </w:p>
    <w:p w:rsidR="006A0D21" w:rsidRDefault="001D74B5">
      <w:pPr>
        <w:pStyle w:val="Normal1"/>
        <w:numPr>
          <w:ilvl w:val="1"/>
          <w:numId w:val="7"/>
        </w:numPr>
        <w:spacing w:after="0" w:line="360" w:lineRule="auto"/>
        <w:ind w:left="567" w:hanging="567"/>
        <w:jc w:val="both"/>
        <w:rPr>
          <w:sz w:val="20"/>
          <w:szCs w:val="20"/>
        </w:rPr>
      </w:pPr>
      <w:r>
        <w:rPr>
          <w:sz w:val="20"/>
          <w:szCs w:val="20"/>
        </w:rPr>
        <w:t>Participar à DDP/CEA/SAEP as alterações, substituições e/ou complementações de desenhos e/ou quaisquer documentos técnicos, relacionados, aos Projetos supracitados;</w:t>
      </w:r>
    </w:p>
    <w:p w:rsidR="006A0D21" w:rsidRDefault="001D74B5">
      <w:pPr>
        <w:pStyle w:val="Normal1"/>
        <w:numPr>
          <w:ilvl w:val="1"/>
          <w:numId w:val="7"/>
        </w:numPr>
        <w:spacing w:after="0" w:line="360" w:lineRule="auto"/>
        <w:ind w:left="567" w:hanging="567"/>
        <w:jc w:val="both"/>
        <w:rPr>
          <w:sz w:val="20"/>
          <w:szCs w:val="20"/>
        </w:rPr>
      </w:pPr>
      <w:r>
        <w:rPr>
          <w:sz w:val="20"/>
          <w:szCs w:val="20"/>
        </w:rPr>
        <w:t>Elaborar os planos de gerenciamento para obra, dos quais deverão constar os cronogramas físico-financeiros de execução das mesmas;</w:t>
      </w:r>
    </w:p>
    <w:p w:rsidR="006A0D21" w:rsidRDefault="001D74B5">
      <w:pPr>
        <w:pStyle w:val="Normal1"/>
        <w:numPr>
          <w:ilvl w:val="1"/>
          <w:numId w:val="7"/>
        </w:numPr>
        <w:spacing w:after="0" w:line="360" w:lineRule="auto"/>
        <w:ind w:left="567" w:hanging="567"/>
        <w:jc w:val="both"/>
        <w:rPr>
          <w:sz w:val="20"/>
          <w:szCs w:val="20"/>
        </w:rPr>
      </w:pPr>
      <w:r>
        <w:rPr>
          <w:sz w:val="20"/>
          <w:szCs w:val="20"/>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Utilizar empregados habilitados e com conhecimentos básicos do objeto a ser executado, em conformidade com as normas e determinações em vigor;</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Vedar a utilização, na execução dos serviços, de empregado que seja familiar de agente público ocupante de cargo em comissão ou função de confiança no órgão Contratante, nos termos do artigo 7° do Decreto n° 7.203, de 2010;</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lastRenderedPageBreak/>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Comunicar ao Fiscal do contrato, no prazo de 24 (vinte e quatro) horas, qualquer ocorrência anormal ou acidente que se verifique no local dos serviços.</w:t>
      </w:r>
    </w:p>
    <w:p w:rsidR="006A0D21" w:rsidRDefault="001D74B5">
      <w:pPr>
        <w:pStyle w:val="Normal1"/>
        <w:numPr>
          <w:ilvl w:val="1"/>
          <w:numId w:val="7"/>
        </w:numPr>
        <w:spacing w:after="0" w:line="360" w:lineRule="auto"/>
        <w:ind w:left="567" w:hanging="567"/>
        <w:jc w:val="both"/>
        <w:rPr>
          <w:sz w:val="20"/>
          <w:szCs w:val="20"/>
        </w:rPr>
      </w:pPr>
      <w:r>
        <w:rPr>
          <w:sz w:val="20"/>
          <w:szCs w:val="20"/>
        </w:rPr>
        <w:t>Assegurar aos seus trabalhadores ambiente de trabalho, inclusive equipamentos e instalações, em condições adequadas ao cumprimento das normas de saúde, segurança e bem-estar no trabalho;</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Prestar todo esclarecimento ou informação solicitada pela Contratante ou por seus prepostos, garantindo-lhes o acesso, a qualquer tempo, ao local dos trabalhos, bem como aos documentos relativos à execução do empreendimento.</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Paralisar, por determinação da Contratante, qualquer atividade que não esteja sendo executada de acordo com a boa técnica ou que ponha em risco a segurança de pessoas ou bens de terceiros.</w:t>
      </w:r>
    </w:p>
    <w:p w:rsidR="006A0D21" w:rsidRDefault="001D74B5">
      <w:pPr>
        <w:pStyle w:val="Normal1"/>
        <w:numPr>
          <w:ilvl w:val="1"/>
          <w:numId w:val="7"/>
        </w:numPr>
        <w:spacing w:after="0" w:line="360" w:lineRule="auto"/>
        <w:ind w:left="567" w:hanging="567"/>
        <w:jc w:val="both"/>
        <w:rPr>
          <w:sz w:val="20"/>
          <w:szCs w:val="20"/>
        </w:rPr>
      </w:pPr>
      <w:r>
        <w:rPr>
          <w:color w:val="000000"/>
          <w:sz w:val="20"/>
          <w:szCs w:val="20"/>
        </w:rPr>
        <w:t>Promover a guarda, manutenção e vigilância de materiais, ferramentas, e tudo o que for necessário à execução dos serviços, durante a vigência do contrato.</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Promover a organização técnica e administrativa dos serviços, de modo a conduzi-los eficaz e eficientemente, de acordo com os documentos e especificações que integram este Termo de Referência, no prazo determinado.</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Submeter previamente, por escrito, à Contratante, para análise e aprovação, quaisquer mudanças nos métodos executivos que fujam às especificações do Caderno de serviços.</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Manter durante toda a vigência do contrato, em compatibilidade com as obrigações assumidas, todas as condições de habilitação e qualificação exigidas na licitação;</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Guardar sigilo sobre todas as informações obtidas em decorrência do cumprimento do contrato;</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Cumprir, além dos postulados legais vigentes de âmbito federal, estadual ou municipal, as normas de segurança da Contratante;</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lastRenderedPageBreak/>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Assegurar à Contratante, em conformidade com o previsto no subitem 6.1, “a”e “b”, do Anexo VII – F da Instrução Normativa SEGES/MP nº 5, de 25/05/2017:</w:t>
      </w:r>
    </w:p>
    <w:p w:rsidR="006A0D21" w:rsidRDefault="001D74B5">
      <w:pPr>
        <w:pStyle w:val="Normal1"/>
        <w:numPr>
          <w:ilvl w:val="2"/>
          <w:numId w:val="7"/>
        </w:numPr>
        <w:pBdr>
          <w:top w:val="nil"/>
          <w:left w:val="nil"/>
          <w:bottom w:val="nil"/>
          <w:right w:val="nil"/>
          <w:between w:val="nil"/>
        </w:pBdr>
        <w:spacing w:after="0" w:line="360" w:lineRule="auto"/>
        <w:ind w:left="567" w:firstLine="0"/>
        <w:jc w:val="both"/>
        <w:rPr>
          <w:sz w:val="20"/>
          <w:szCs w:val="20"/>
        </w:rPr>
      </w:pPr>
      <w:r>
        <w:rPr>
          <w:color w:val="000000"/>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6A0D21" w:rsidRDefault="001D74B5">
      <w:pPr>
        <w:pStyle w:val="Normal1"/>
        <w:numPr>
          <w:ilvl w:val="2"/>
          <w:numId w:val="7"/>
        </w:numPr>
        <w:pBdr>
          <w:top w:val="nil"/>
          <w:left w:val="nil"/>
          <w:bottom w:val="nil"/>
          <w:right w:val="nil"/>
          <w:between w:val="nil"/>
        </w:pBdr>
        <w:spacing w:after="0" w:line="360" w:lineRule="auto"/>
        <w:ind w:left="567" w:firstLine="0"/>
        <w:jc w:val="both"/>
        <w:rPr>
          <w:sz w:val="20"/>
          <w:szCs w:val="20"/>
        </w:rPr>
      </w:pPr>
      <w:r>
        <w:rPr>
          <w:color w:val="000000"/>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Manter os empregados nos horários predeterminados pela Contratante;</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Apresentar os empregados devidamente identificados por meio de crachá;</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Apresentar à Contratante, quando for o caso, a relação nominal dos empregados que adentrarão no órgão para a execução do serviço;</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6A0D21" w:rsidRDefault="001D74B5">
      <w:pPr>
        <w:pStyle w:val="Normal1"/>
        <w:numPr>
          <w:ilvl w:val="1"/>
          <w:numId w:val="7"/>
        </w:numPr>
        <w:spacing w:after="0" w:line="360" w:lineRule="auto"/>
        <w:ind w:left="567" w:hanging="567"/>
        <w:jc w:val="both"/>
        <w:rPr>
          <w:sz w:val="20"/>
          <w:szCs w:val="20"/>
        </w:rPr>
      </w:pPr>
      <w:r>
        <w:rPr>
          <w:sz w:val="20"/>
          <w:szCs w:val="20"/>
        </w:rPr>
        <w:t>Manter preposto aceito pela Contratante nos horários e locais de prestação de serviço para representá-la na execução do contrato com capacidade para tomar decisões compatíveis com os compromissos assumidos;</w:t>
      </w:r>
    </w:p>
    <w:p w:rsidR="006A0D21" w:rsidRDefault="001D74B5">
      <w:pPr>
        <w:pStyle w:val="Normal1"/>
        <w:numPr>
          <w:ilvl w:val="1"/>
          <w:numId w:val="7"/>
        </w:numPr>
        <w:spacing w:after="0" w:line="360" w:lineRule="auto"/>
        <w:ind w:left="567" w:hanging="567"/>
        <w:jc w:val="both"/>
        <w:rPr>
          <w:color w:val="000000"/>
          <w:sz w:val="20"/>
          <w:szCs w:val="20"/>
        </w:rPr>
      </w:pPr>
      <w:r>
        <w:rPr>
          <w:color w:val="000000"/>
          <w:sz w:val="20"/>
          <w:szCs w:val="20"/>
        </w:rPr>
        <w:t>Instruir os seus empregados, quanto à prevenção de incêndios nas áreas da Contratante;</w:t>
      </w:r>
    </w:p>
    <w:p w:rsidR="006A0D21" w:rsidRDefault="001D74B5">
      <w:pPr>
        <w:pStyle w:val="Normal1"/>
        <w:numPr>
          <w:ilvl w:val="1"/>
          <w:numId w:val="7"/>
        </w:numPr>
        <w:spacing w:after="0" w:line="360" w:lineRule="auto"/>
        <w:ind w:left="567" w:hanging="567"/>
        <w:jc w:val="both"/>
        <w:rPr>
          <w:sz w:val="20"/>
          <w:szCs w:val="20"/>
        </w:rPr>
      </w:pPr>
      <w:r>
        <w:rPr>
          <w:sz w:val="20"/>
          <w:szCs w:val="20"/>
        </w:rPr>
        <w:t>Adotar as providências e precauções necessárias, inclusive consulta nos respectivos órgãos, se necessário for, a fim de que não venham a ser danificadas as redes hidrossanitárias, elétricas e de comunicação.</w:t>
      </w:r>
    </w:p>
    <w:p w:rsidR="006A0D21" w:rsidRDefault="001D74B5">
      <w:pPr>
        <w:pStyle w:val="Normal1"/>
        <w:numPr>
          <w:ilvl w:val="1"/>
          <w:numId w:val="7"/>
        </w:numPr>
        <w:spacing w:after="0" w:line="360" w:lineRule="auto"/>
        <w:ind w:left="567" w:hanging="567"/>
        <w:jc w:val="both"/>
        <w:rPr>
          <w:sz w:val="20"/>
          <w:szCs w:val="20"/>
        </w:rPr>
      </w:pPr>
      <w:r>
        <w:rPr>
          <w:sz w:val="20"/>
          <w:szCs w:val="20"/>
        </w:rPr>
        <w:t>Providenciar junto ao CREA e/ou ao CAU-BR as Anotações e Registros de Responsabilidade Técnica referentes ao objeto do contrato e especialidades pertinentes, nos termos das normas pertinentes (Leis nº. 6.496/77 e nº. 12.378/2010);</w:t>
      </w:r>
    </w:p>
    <w:p w:rsidR="006A0D21" w:rsidRDefault="001D74B5">
      <w:pPr>
        <w:pStyle w:val="Normal1"/>
        <w:numPr>
          <w:ilvl w:val="1"/>
          <w:numId w:val="7"/>
        </w:numPr>
        <w:spacing w:after="0" w:line="360" w:lineRule="auto"/>
        <w:ind w:left="567" w:hanging="567"/>
        <w:jc w:val="both"/>
        <w:rPr>
          <w:sz w:val="20"/>
          <w:szCs w:val="20"/>
        </w:rPr>
      </w:pPr>
      <w:r>
        <w:rPr>
          <w:sz w:val="20"/>
          <w:szCs w:val="20"/>
        </w:rPr>
        <w:t>Obter junto aos órgãos competentes, conforme o caso, as licenças necessárias e demais documentos e autorizações exigíveis, na forma da legislação aplicável;</w:t>
      </w:r>
    </w:p>
    <w:p w:rsidR="006A0D21" w:rsidRDefault="001D74B5">
      <w:pPr>
        <w:pStyle w:val="Normal1"/>
        <w:numPr>
          <w:ilvl w:val="1"/>
          <w:numId w:val="7"/>
        </w:numPr>
        <w:spacing w:after="0" w:line="360" w:lineRule="auto"/>
        <w:ind w:left="567" w:hanging="567"/>
        <w:jc w:val="both"/>
        <w:rPr>
          <w:sz w:val="20"/>
          <w:szCs w:val="20"/>
        </w:rPr>
      </w:pPr>
      <w:r>
        <w:rPr>
          <w:sz w:val="20"/>
          <w:szCs w:val="20"/>
        </w:rPr>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6A0D21" w:rsidRDefault="001D74B5">
      <w:pPr>
        <w:pStyle w:val="Normal1"/>
        <w:numPr>
          <w:ilvl w:val="1"/>
          <w:numId w:val="7"/>
        </w:numPr>
        <w:spacing w:after="0" w:line="360" w:lineRule="auto"/>
        <w:ind w:left="567" w:hanging="567"/>
        <w:jc w:val="both"/>
        <w:rPr>
          <w:sz w:val="20"/>
          <w:szCs w:val="20"/>
        </w:rPr>
      </w:pPr>
      <w:r>
        <w:rPr>
          <w:sz w:val="20"/>
          <w:szCs w:val="20"/>
        </w:rPr>
        <w:lastRenderedPageBreak/>
        <w:t xml:space="preserve">Refazer, às suas expensas, os trabalhos executados em desacordo com o estabelecido no instrumento contratual, neste </w:t>
      </w:r>
      <w:r>
        <w:rPr>
          <w:color w:val="000000"/>
          <w:sz w:val="20"/>
          <w:szCs w:val="20"/>
        </w:rPr>
        <w:t>Termo de Referência</w:t>
      </w:r>
      <w:r>
        <w:rPr>
          <w:sz w:val="20"/>
          <w:szCs w:val="20"/>
        </w:rPr>
        <w:t xml:space="preserve"> e seus anexos, bem como substituir aqueles realizados com materiais defeituosos ou com vício de construção, pelo prazo de 05 (cinco) anos, contado da data de emissão do Termo de Recebimento Definitivo.</w:t>
      </w:r>
    </w:p>
    <w:p w:rsidR="006A0D21" w:rsidRDefault="001D74B5">
      <w:pPr>
        <w:pStyle w:val="Normal1"/>
        <w:numPr>
          <w:ilvl w:val="1"/>
          <w:numId w:val="7"/>
        </w:numPr>
        <w:spacing w:after="0" w:line="360" w:lineRule="auto"/>
        <w:ind w:left="567" w:hanging="567"/>
        <w:jc w:val="both"/>
        <w:rPr>
          <w:sz w:val="20"/>
          <w:szCs w:val="20"/>
        </w:rPr>
      </w:pPr>
      <w:r>
        <w:rPr>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6A0D21" w:rsidRDefault="001D74B5">
      <w:pPr>
        <w:pStyle w:val="Normal1"/>
        <w:numPr>
          <w:ilvl w:val="1"/>
          <w:numId w:val="7"/>
        </w:numPr>
        <w:spacing w:after="0" w:line="360" w:lineRule="auto"/>
        <w:ind w:left="567" w:hanging="567"/>
        <w:jc w:val="both"/>
        <w:rPr>
          <w:sz w:val="20"/>
          <w:szCs w:val="20"/>
        </w:rPr>
      </w:pPr>
      <w:r>
        <w:rPr>
          <w:sz w:val="20"/>
          <w:szCs w:val="20"/>
        </w:rPr>
        <w:t>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w:t>
      </w:r>
    </w:p>
    <w:p w:rsidR="006A0D21" w:rsidRDefault="001D74B5">
      <w:pPr>
        <w:pStyle w:val="Normal1"/>
        <w:numPr>
          <w:ilvl w:val="2"/>
          <w:numId w:val="7"/>
        </w:numPr>
        <w:spacing w:after="0" w:line="360" w:lineRule="auto"/>
        <w:ind w:left="567" w:firstLine="0"/>
        <w:jc w:val="both"/>
        <w:rPr>
          <w:sz w:val="20"/>
          <w:szCs w:val="20"/>
        </w:rPr>
      </w:pPr>
      <w:r>
        <w:rPr>
          <w:sz w:val="20"/>
          <w:szCs w:val="20"/>
        </w:rPr>
        <w:t xml:space="preserve">Cópias autenticadas das notas fiscais de aquisição dos produtos ou subprodutos florestais; </w:t>
      </w:r>
    </w:p>
    <w:p w:rsidR="006A0D21" w:rsidRDefault="001D74B5">
      <w:pPr>
        <w:pStyle w:val="Normal1"/>
        <w:numPr>
          <w:ilvl w:val="2"/>
          <w:numId w:val="7"/>
        </w:numPr>
        <w:spacing w:after="0" w:line="360" w:lineRule="auto"/>
        <w:ind w:left="567" w:firstLine="0"/>
        <w:jc w:val="both"/>
        <w:rPr>
          <w:sz w:val="20"/>
          <w:szCs w:val="20"/>
        </w:rPr>
      </w:pPr>
      <w:r>
        <w:rPr>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6A0D21" w:rsidRDefault="001D74B5">
      <w:pPr>
        <w:pStyle w:val="Normal1"/>
        <w:numPr>
          <w:ilvl w:val="2"/>
          <w:numId w:val="7"/>
        </w:numPr>
        <w:pBdr>
          <w:top w:val="nil"/>
          <w:left w:val="nil"/>
          <w:bottom w:val="nil"/>
          <w:right w:val="nil"/>
          <w:between w:val="nil"/>
        </w:pBdr>
        <w:spacing w:after="0" w:line="360" w:lineRule="auto"/>
        <w:ind w:left="567" w:firstLine="0"/>
        <w:jc w:val="both"/>
        <w:rPr>
          <w:sz w:val="20"/>
          <w:szCs w:val="20"/>
        </w:rPr>
      </w:pPr>
      <w:r>
        <w:rPr>
          <w:color w:val="000000"/>
          <w:sz w:val="20"/>
          <w:szCs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6A0D21" w:rsidRDefault="001D74B5">
      <w:pPr>
        <w:pStyle w:val="Normal1"/>
        <w:numPr>
          <w:ilvl w:val="3"/>
          <w:numId w:val="7"/>
        </w:numPr>
        <w:spacing w:after="0" w:line="360" w:lineRule="auto"/>
        <w:ind w:left="1418" w:firstLine="0"/>
        <w:jc w:val="both"/>
        <w:rPr>
          <w:color w:val="000000"/>
        </w:rPr>
      </w:pPr>
      <w:r>
        <w:rPr>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6A0D21" w:rsidRDefault="001D74B5">
      <w:pPr>
        <w:pStyle w:val="Normal1"/>
        <w:numPr>
          <w:ilvl w:val="1"/>
          <w:numId w:val="7"/>
        </w:numPr>
        <w:spacing w:after="0" w:line="360" w:lineRule="auto"/>
        <w:ind w:left="567" w:hanging="567"/>
        <w:jc w:val="both"/>
        <w:rPr>
          <w:sz w:val="20"/>
          <w:szCs w:val="20"/>
        </w:rPr>
      </w:pPr>
      <w:r>
        <w:rPr>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6A0D21" w:rsidRDefault="001D74B5">
      <w:pPr>
        <w:pStyle w:val="Normal1"/>
        <w:numPr>
          <w:ilvl w:val="2"/>
          <w:numId w:val="7"/>
        </w:numPr>
        <w:tabs>
          <w:tab w:val="left" w:pos="1560"/>
        </w:tabs>
        <w:spacing w:after="0" w:line="360" w:lineRule="auto"/>
        <w:ind w:left="567" w:firstLine="0"/>
        <w:jc w:val="both"/>
        <w:rPr>
          <w:sz w:val="20"/>
          <w:szCs w:val="20"/>
        </w:rPr>
      </w:pPr>
      <w:r>
        <w:rPr>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6A0D21" w:rsidRDefault="001D74B5">
      <w:pPr>
        <w:pStyle w:val="Normal1"/>
        <w:numPr>
          <w:ilvl w:val="2"/>
          <w:numId w:val="7"/>
        </w:numPr>
        <w:tabs>
          <w:tab w:val="left" w:pos="1560"/>
        </w:tabs>
        <w:spacing w:after="0" w:line="360" w:lineRule="auto"/>
        <w:ind w:left="567" w:firstLine="0"/>
        <w:jc w:val="both"/>
        <w:rPr>
          <w:sz w:val="20"/>
          <w:szCs w:val="20"/>
        </w:rPr>
      </w:pPr>
      <w:r>
        <w:rPr>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6A0D21" w:rsidRDefault="001D74B5">
      <w:pPr>
        <w:pStyle w:val="Normal1"/>
        <w:numPr>
          <w:ilvl w:val="3"/>
          <w:numId w:val="7"/>
        </w:numPr>
        <w:tabs>
          <w:tab w:val="left" w:pos="2410"/>
        </w:tabs>
        <w:spacing w:after="0" w:line="360" w:lineRule="auto"/>
        <w:ind w:left="1418" w:firstLine="0"/>
        <w:jc w:val="both"/>
      </w:pPr>
      <w:r>
        <w:rPr>
          <w:sz w:val="20"/>
          <w:szCs w:val="20"/>
        </w:rPr>
        <w:lastRenderedPageBreak/>
        <w:t xml:space="preserve">resíduos Classe A (reutilizáveis ou recicláveis como agregados): deverão ser reutilizados ou reciclados na forma de agregados, ou encaminhados a aterros de resíduos classe A de reserva de material para usos futuros; </w:t>
      </w:r>
    </w:p>
    <w:p w:rsidR="006A0D21" w:rsidRDefault="001D74B5">
      <w:pPr>
        <w:pStyle w:val="Normal1"/>
        <w:numPr>
          <w:ilvl w:val="3"/>
          <w:numId w:val="7"/>
        </w:numPr>
        <w:tabs>
          <w:tab w:val="left" w:pos="2410"/>
        </w:tabs>
        <w:spacing w:after="0" w:line="360" w:lineRule="auto"/>
        <w:ind w:left="1418" w:firstLine="0"/>
        <w:jc w:val="both"/>
      </w:pPr>
      <w:r>
        <w:rPr>
          <w:sz w:val="20"/>
          <w:szCs w:val="20"/>
        </w:rPr>
        <w:t>resíduos Classe B (recicláveis para outras destinações): deverão ser reutilizados, reciclados ou encaminhados a áreas de armazenamento temporário, sendo dispostos de modo a permitir a sua utilização ou reciclagem futura;</w:t>
      </w:r>
    </w:p>
    <w:p w:rsidR="006A0D21" w:rsidRDefault="001D74B5">
      <w:pPr>
        <w:pStyle w:val="Normal1"/>
        <w:numPr>
          <w:ilvl w:val="3"/>
          <w:numId w:val="7"/>
        </w:numPr>
        <w:tabs>
          <w:tab w:val="left" w:pos="2410"/>
        </w:tabs>
        <w:spacing w:after="0" w:line="360" w:lineRule="auto"/>
        <w:ind w:left="1418" w:firstLine="0"/>
        <w:jc w:val="both"/>
      </w:pPr>
      <w:r>
        <w:rPr>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rsidR="006A0D21" w:rsidRDefault="001D74B5">
      <w:pPr>
        <w:pStyle w:val="Normal1"/>
        <w:numPr>
          <w:ilvl w:val="3"/>
          <w:numId w:val="7"/>
        </w:numPr>
        <w:tabs>
          <w:tab w:val="left" w:pos="2410"/>
        </w:tabs>
        <w:spacing w:after="0" w:line="360" w:lineRule="auto"/>
        <w:ind w:left="1418" w:firstLine="0"/>
        <w:jc w:val="both"/>
      </w:pPr>
      <w:r>
        <w:rPr>
          <w:sz w:val="20"/>
          <w:szCs w:val="20"/>
        </w:rPr>
        <w:t>resíduos Classe D (perigosos, contaminados ou prejudiciais à saúde): deverão ser armazenados, transportados, reutilizados e destinados em conformidade com as normas técnicas específicas.</w:t>
      </w:r>
    </w:p>
    <w:p w:rsidR="006A0D21" w:rsidRDefault="001D74B5">
      <w:pPr>
        <w:pStyle w:val="Normal1"/>
        <w:numPr>
          <w:ilvl w:val="2"/>
          <w:numId w:val="7"/>
        </w:numPr>
        <w:tabs>
          <w:tab w:val="left" w:pos="1701"/>
        </w:tabs>
        <w:spacing w:after="0" w:line="360" w:lineRule="auto"/>
        <w:ind w:left="567" w:firstLine="0"/>
        <w:jc w:val="both"/>
        <w:rPr>
          <w:sz w:val="20"/>
          <w:szCs w:val="20"/>
        </w:rPr>
      </w:pPr>
      <w:r>
        <w:rPr>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6A0D21" w:rsidRDefault="001D74B5">
      <w:pPr>
        <w:pStyle w:val="Normal1"/>
        <w:numPr>
          <w:ilvl w:val="2"/>
          <w:numId w:val="7"/>
        </w:numPr>
        <w:tabs>
          <w:tab w:val="left" w:pos="709"/>
        </w:tabs>
        <w:spacing w:after="0" w:line="360" w:lineRule="auto"/>
        <w:ind w:left="567" w:firstLine="0"/>
        <w:jc w:val="both"/>
        <w:rPr>
          <w:sz w:val="20"/>
          <w:szCs w:val="20"/>
        </w:rPr>
      </w:pPr>
      <w:r>
        <w:rPr>
          <w:sz w:val="20"/>
          <w:szCs w:val="20"/>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rsidR="006A0D21" w:rsidRDefault="001D74B5">
      <w:pPr>
        <w:pStyle w:val="Normal1"/>
        <w:numPr>
          <w:ilvl w:val="1"/>
          <w:numId w:val="7"/>
        </w:numPr>
        <w:spacing w:after="0" w:line="360" w:lineRule="auto"/>
        <w:ind w:left="567" w:hanging="567"/>
        <w:jc w:val="both"/>
        <w:rPr>
          <w:sz w:val="20"/>
          <w:szCs w:val="20"/>
        </w:rPr>
      </w:pPr>
      <w:r>
        <w:rPr>
          <w:sz w:val="20"/>
          <w:szCs w:val="20"/>
        </w:rPr>
        <w:t>Observar as seguintes diretrizes de caráter ambiental:</w:t>
      </w:r>
    </w:p>
    <w:p w:rsidR="006A0D21" w:rsidRDefault="001D74B5">
      <w:pPr>
        <w:pStyle w:val="Normal1"/>
        <w:numPr>
          <w:ilvl w:val="2"/>
          <w:numId w:val="7"/>
        </w:numPr>
        <w:tabs>
          <w:tab w:val="left" w:pos="1701"/>
        </w:tabs>
        <w:spacing w:after="0" w:line="360" w:lineRule="auto"/>
        <w:ind w:left="567" w:firstLine="0"/>
        <w:jc w:val="both"/>
        <w:rPr>
          <w:sz w:val="20"/>
          <w:szCs w:val="20"/>
        </w:rPr>
      </w:pPr>
      <w:r>
        <w:rPr>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6A0D21" w:rsidRDefault="001D74B5">
      <w:pPr>
        <w:pStyle w:val="Normal1"/>
        <w:numPr>
          <w:ilvl w:val="2"/>
          <w:numId w:val="7"/>
        </w:numPr>
        <w:tabs>
          <w:tab w:val="left" w:pos="1701"/>
        </w:tabs>
        <w:spacing w:after="0" w:line="360" w:lineRule="auto"/>
        <w:ind w:left="567" w:firstLine="0"/>
        <w:jc w:val="both"/>
        <w:rPr>
          <w:sz w:val="20"/>
          <w:szCs w:val="20"/>
        </w:rPr>
      </w:pPr>
      <w:r>
        <w:rPr>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6A0D21" w:rsidRDefault="001D74B5">
      <w:pPr>
        <w:pStyle w:val="Normal1"/>
        <w:numPr>
          <w:ilvl w:val="2"/>
          <w:numId w:val="7"/>
        </w:numPr>
        <w:tabs>
          <w:tab w:val="left" w:pos="1701"/>
        </w:tabs>
        <w:spacing w:after="0" w:line="360" w:lineRule="auto"/>
        <w:ind w:left="567" w:firstLine="0"/>
        <w:jc w:val="both"/>
        <w:rPr>
          <w:sz w:val="20"/>
          <w:szCs w:val="20"/>
        </w:rPr>
      </w:pPr>
      <w:r>
        <w:rPr>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6A0D21" w:rsidRDefault="001D74B5">
      <w:pPr>
        <w:pStyle w:val="Normal1"/>
        <w:numPr>
          <w:ilvl w:val="1"/>
          <w:numId w:val="7"/>
        </w:numPr>
        <w:spacing w:after="0" w:line="360" w:lineRule="auto"/>
        <w:ind w:left="567" w:hanging="567"/>
        <w:jc w:val="both"/>
        <w:rPr>
          <w:sz w:val="20"/>
          <w:szCs w:val="20"/>
        </w:rPr>
      </w:pPr>
      <w:r>
        <w:rPr>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6A0D21" w:rsidRDefault="001D74B5">
      <w:pPr>
        <w:pStyle w:val="Normal1"/>
        <w:numPr>
          <w:ilvl w:val="1"/>
          <w:numId w:val="7"/>
        </w:numPr>
        <w:spacing w:after="0" w:line="360" w:lineRule="auto"/>
        <w:ind w:left="567" w:hanging="567"/>
        <w:jc w:val="both"/>
        <w:rPr>
          <w:sz w:val="20"/>
          <w:szCs w:val="20"/>
        </w:rPr>
      </w:pPr>
      <w:r>
        <w:rPr>
          <w:sz w:val="20"/>
          <w:szCs w:val="20"/>
        </w:rPr>
        <w:t xml:space="preserve">Realizar, conforme o caso, por meio de laboratórios previamente aprovados pela fiscalização e sob suas custas, os testes, ensaios, exames e provas necessárias ao controle de qualidade dos materiais, serviços </w:t>
      </w:r>
      <w:r>
        <w:rPr>
          <w:sz w:val="20"/>
          <w:szCs w:val="20"/>
        </w:rPr>
        <w:lastRenderedPageBreak/>
        <w:t xml:space="preserve">e equipamentos a serem aplicados nos trabalhos, conforme procedimento previsto neste </w:t>
      </w:r>
      <w:r>
        <w:rPr>
          <w:color w:val="000000"/>
          <w:sz w:val="20"/>
          <w:szCs w:val="20"/>
        </w:rPr>
        <w:t>Termo de Referência</w:t>
      </w:r>
      <w:r>
        <w:rPr>
          <w:sz w:val="20"/>
          <w:szCs w:val="20"/>
        </w:rPr>
        <w:t xml:space="preserve"> e demais documentos anexos;</w:t>
      </w:r>
    </w:p>
    <w:p w:rsidR="006A0D21" w:rsidRDefault="001D74B5">
      <w:pPr>
        <w:pStyle w:val="Normal1"/>
        <w:numPr>
          <w:ilvl w:val="1"/>
          <w:numId w:val="7"/>
        </w:numPr>
        <w:spacing w:after="0" w:line="360" w:lineRule="auto"/>
        <w:ind w:left="567" w:hanging="567"/>
        <w:jc w:val="both"/>
        <w:rPr>
          <w:sz w:val="20"/>
          <w:szCs w:val="20"/>
        </w:rPr>
      </w:pPr>
      <w:r>
        <w:rPr>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6A0D21" w:rsidRDefault="001D74B5">
      <w:pPr>
        <w:pStyle w:val="Normal1"/>
        <w:numPr>
          <w:ilvl w:val="1"/>
          <w:numId w:val="7"/>
        </w:numPr>
        <w:spacing w:after="0" w:line="360" w:lineRule="auto"/>
        <w:ind w:left="567" w:hanging="567"/>
        <w:jc w:val="both"/>
        <w:rPr>
          <w:sz w:val="20"/>
          <w:szCs w:val="20"/>
        </w:rPr>
      </w:pPr>
      <w:r>
        <w:rPr>
          <w:sz w:val="20"/>
          <w:szCs w:val="20"/>
        </w:rPr>
        <w:t>No caso de execução de obra:</w:t>
      </w:r>
    </w:p>
    <w:p w:rsidR="006A0D21" w:rsidRDefault="001D74B5">
      <w:pPr>
        <w:pStyle w:val="Normal1"/>
        <w:numPr>
          <w:ilvl w:val="2"/>
          <w:numId w:val="7"/>
        </w:numPr>
        <w:spacing w:after="0" w:line="360" w:lineRule="auto"/>
        <w:ind w:left="567" w:firstLine="0"/>
        <w:jc w:val="both"/>
        <w:rPr>
          <w:sz w:val="20"/>
          <w:szCs w:val="20"/>
        </w:rPr>
      </w:pPr>
      <w:r>
        <w:rPr>
          <w:sz w:val="20"/>
          <w:szCs w:val="20"/>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6A0D21" w:rsidRDefault="001D74B5">
      <w:pPr>
        <w:pStyle w:val="Normal1"/>
        <w:numPr>
          <w:ilvl w:val="2"/>
          <w:numId w:val="7"/>
        </w:numPr>
        <w:spacing w:after="0" w:line="360" w:lineRule="auto"/>
        <w:ind w:left="567" w:firstLine="0"/>
        <w:jc w:val="both"/>
        <w:rPr>
          <w:sz w:val="20"/>
          <w:szCs w:val="20"/>
        </w:rPr>
      </w:pPr>
      <w:r>
        <w:rPr>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6A0D21" w:rsidRDefault="001D74B5">
      <w:pPr>
        <w:pStyle w:val="Normal1"/>
        <w:numPr>
          <w:ilvl w:val="2"/>
          <w:numId w:val="7"/>
        </w:numPr>
        <w:spacing w:after="0" w:line="360" w:lineRule="auto"/>
        <w:ind w:left="567" w:firstLine="0"/>
        <w:jc w:val="both"/>
        <w:rPr>
          <w:sz w:val="20"/>
          <w:szCs w:val="20"/>
        </w:rPr>
      </w:pPr>
      <w:r>
        <w:rPr>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6A0D21" w:rsidRDefault="001D74B5">
      <w:pPr>
        <w:pStyle w:val="Normal1"/>
        <w:numPr>
          <w:ilvl w:val="2"/>
          <w:numId w:val="7"/>
        </w:numPr>
        <w:spacing w:after="0" w:line="360" w:lineRule="auto"/>
        <w:ind w:left="567" w:firstLine="0"/>
        <w:jc w:val="both"/>
        <w:rPr>
          <w:sz w:val="20"/>
          <w:szCs w:val="20"/>
        </w:rPr>
      </w:pPr>
      <w:r>
        <w:rPr>
          <w:sz w:val="20"/>
          <w:szCs w:val="20"/>
        </w:rPr>
        <w:t>Reconhecer sua responsabilidade exclusiva da contratada sobre a quitação dos encargos trabalhistas e sociais decorrentes do contrato;</w:t>
      </w:r>
    </w:p>
    <w:p w:rsidR="006A0D21" w:rsidRDefault="001D74B5">
      <w:pPr>
        <w:pStyle w:val="Normal1"/>
        <w:numPr>
          <w:ilvl w:val="2"/>
          <w:numId w:val="7"/>
        </w:numPr>
        <w:spacing w:after="0" w:line="360" w:lineRule="auto"/>
        <w:ind w:left="567" w:firstLine="0"/>
        <w:jc w:val="both"/>
        <w:rPr>
          <w:sz w:val="20"/>
          <w:szCs w:val="20"/>
        </w:rPr>
      </w:pPr>
      <w:r>
        <w:rPr>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rsidR="006A0D21" w:rsidRDefault="001D74B5">
      <w:pPr>
        <w:pStyle w:val="Normal1"/>
        <w:numPr>
          <w:ilvl w:val="2"/>
          <w:numId w:val="7"/>
        </w:numPr>
        <w:spacing w:after="0" w:line="360" w:lineRule="auto"/>
        <w:ind w:left="567" w:firstLine="0"/>
        <w:jc w:val="both"/>
        <w:rPr>
          <w:sz w:val="20"/>
          <w:szCs w:val="20"/>
        </w:rPr>
      </w:pPr>
      <w:r>
        <w:rPr>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6A0D21" w:rsidRDefault="001D74B5">
      <w:pPr>
        <w:pStyle w:val="Normal1"/>
        <w:numPr>
          <w:ilvl w:val="2"/>
          <w:numId w:val="7"/>
        </w:numPr>
        <w:spacing w:after="0" w:line="360" w:lineRule="auto"/>
        <w:ind w:left="567" w:firstLine="0"/>
        <w:jc w:val="both"/>
        <w:rPr>
          <w:sz w:val="20"/>
          <w:szCs w:val="20"/>
        </w:rPr>
      </w:pPr>
      <w:r>
        <w:rPr>
          <w:sz w:val="20"/>
          <w:szCs w:val="20"/>
        </w:rPr>
        <w:t xml:space="preserve">Observar os preceitos da legislação sobre a jornada de trabalho, conforme a categoria profissional; </w:t>
      </w:r>
    </w:p>
    <w:p w:rsidR="006A0D21" w:rsidRDefault="001D74B5">
      <w:pPr>
        <w:pStyle w:val="Normal1"/>
        <w:numPr>
          <w:ilvl w:val="2"/>
          <w:numId w:val="7"/>
        </w:numPr>
        <w:spacing w:after="0" w:line="360" w:lineRule="auto"/>
        <w:ind w:left="567" w:firstLine="0"/>
        <w:jc w:val="both"/>
        <w:rPr>
          <w:sz w:val="20"/>
          <w:szCs w:val="20"/>
        </w:rPr>
      </w:pPr>
      <w:r>
        <w:rPr>
          <w:sz w:val="20"/>
          <w:szCs w:val="20"/>
        </w:rPr>
        <w:t>Subcontratar somente empresas que aceitem expressamente as obrigações estabelecidas na Instrução Normativa SEGES/MP nº 6, de 6 de julho de 2018.</w:t>
      </w:r>
    </w:p>
    <w:p w:rsidR="006A0D21" w:rsidRDefault="001D74B5">
      <w:pPr>
        <w:pStyle w:val="Normal1"/>
        <w:numPr>
          <w:ilvl w:val="2"/>
          <w:numId w:val="7"/>
        </w:numPr>
        <w:spacing w:after="0" w:line="360" w:lineRule="auto"/>
        <w:ind w:left="567" w:firstLine="0"/>
        <w:jc w:val="both"/>
        <w:rPr>
          <w:sz w:val="20"/>
          <w:szCs w:val="20"/>
        </w:rPr>
      </w:pPr>
      <w:r>
        <w:rPr>
          <w:sz w:val="20"/>
          <w:szCs w:val="20"/>
        </w:rPr>
        <w:t>Inscrever a Obra no Cadastro Nacional de Obras – CNO da Receita Federal do Brasil em até 30 (trinta) dias contados do início das atividades, em conformidade com a Instrução Normativa RFB nº 1845, de 22 de Novembro de 2018.</w:t>
      </w:r>
    </w:p>
    <w:p w:rsidR="006A0D21" w:rsidRDefault="006A0D21">
      <w:pPr>
        <w:pStyle w:val="Normal1"/>
        <w:spacing w:after="0" w:line="360" w:lineRule="auto"/>
        <w:ind w:left="567"/>
        <w:jc w:val="both"/>
        <w:rPr>
          <w:sz w:val="20"/>
          <w:szCs w:val="20"/>
        </w:rPr>
      </w:pPr>
    </w:p>
    <w:p w:rsidR="006A0D21" w:rsidRDefault="001D74B5">
      <w:pPr>
        <w:pStyle w:val="Ttulo1"/>
        <w:numPr>
          <w:ilvl w:val="0"/>
          <w:numId w:val="7"/>
        </w:numPr>
      </w:pPr>
      <w:r>
        <w:lastRenderedPageBreak/>
        <w:t>DA SUBCONTRATAÇÃO</w:t>
      </w:r>
    </w:p>
    <w:p w:rsidR="006A0D21" w:rsidRDefault="001D74B5">
      <w:pPr>
        <w:pStyle w:val="Normal1"/>
        <w:numPr>
          <w:ilvl w:val="1"/>
          <w:numId w:val="7"/>
        </w:numPr>
        <w:pBdr>
          <w:top w:val="nil"/>
          <w:left w:val="nil"/>
          <w:bottom w:val="nil"/>
          <w:right w:val="nil"/>
          <w:between w:val="nil"/>
        </w:pBdr>
        <w:spacing w:after="0" w:line="360" w:lineRule="auto"/>
        <w:ind w:left="0" w:firstLine="0"/>
        <w:jc w:val="both"/>
        <w:rPr>
          <w:color w:val="000000"/>
          <w:sz w:val="20"/>
          <w:szCs w:val="20"/>
        </w:rPr>
      </w:pPr>
      <w:r>
        <w:rPr>
          <w:color w:val="000000"/>
          <w:sz w:val="20"/>
          <w:szCs w:val="20"/>
        </w:rPr>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rsidR="006A0D21" w:rsidRDefault="001D74B5">
      <w:pPr>
        <w:pStyle w:val="Normal1"/>
        <w:numPr>
          <w:ilvl w:val="2"/>
          <w:numId w:val="7"/>
        </w:numPr>
        <w:spacing w:after="0" w:line="360" w:lineRule="auto"/>
        <w:ind w:left="567" w:firstLine="0"/>
        <w:jc w:val="both"/>
        <w:rPr>
          <w:sz w:val="20"/>
          <w:szCs w:val="20"/>
        </w:rPr>
      </w:pPr>
      <w:r>
        <w:rPr>
          <w:color w:val="000000"/>
          <w:sz w:val="20"/>
          <w:szCs w:val="20"/>
        </w:rPr>
        <w:t>Quando permitida a subcontratação, a Contratada deverá apresentar documentação do subcontratado que comprove sua habilitação jurídica, regularidade fiscal e a qualificação técnica necessária à execução da parcela da obra ou do serviço subcontratado;</w:t>
      </w:r>
    </w:p>
    <w:p w:rsidR="006A0D21" w:rsidRDefault="001D74B5">
      <w:pPr>
        <w:pStyle w:val="Normal1"/>
        <w:numPr>
          <w:ilvl w:val="2"/>
          <w:numId w:val="7"/>
        </w:numPr>
        <w:pBdr>
          <w:top w:val="nil"/>
          <w:left w:val="nil"/>
          <w:bottom w:val="nil"/>
          <w:right w:val="nil"/>
          <w:between w:val="nil"/>
        </w:pBdr>
        <w:spacing w:after="0" w:line="360" w:lineRule="auto"/>
        <w:ind w:left="567" w:firstLine="0"/>
        <w:jc w:val="both"/>
        <w:rPr>
          <w:sz w:val="20"/>
          <w:szCs w:val="20"/>
        </w:rPr>
      </w:pPr>
      <w:r>
        <w:rPr>
          <w:color w:val="000000"/>
          <w:sz w:val="20"/>
          <w:szCs w:val="20"/>
        </w:rPr>
        <w:t>A subcontratação não exclui a responsabilidade da CONTRATADA perante a administração pública quanto à qualidade técnica da obra ou do serviço prestado;</w:t>
      </w:r>
    </w:p>
    <w:p w:rsidR="006A0D21" w:rsidRDefault="001D74B5">
      <w:pPr>
        <w:pStyle w:val="Normal1"/>
        <w:numPr>
          <w:ilvl w:val="2"/>
          <w:numId w:val="7"/>
        </w:numPr>
        <w:spacing w:after="0" w:line="360" w:lineRule="auto"/>
        <w:ind w:left="567" w:firstLine="0"/>
        <w:jc w:val="both"/>
        <w:rPr>
          <w:sz w:val="20"/>
          <w:szCs w:val="20"/>
        </w:rPr>
      </w:pPr>
      <w:r>
        <w:rPr>
          <w:sz w:val="20"/>
          <w:szCs w:val="20"/>
        </w:rPr>
        <w:t>A Contratada não poderá subcontratar as obras e serviços contratados, salvo quanto a itens que por sua especialização requeiram o emprego de empresas ou profissionais especialmente habilitados;</w:t>
      </w:r>
    </w:p>
    <w:p w:rsidR="006A0D21" w:rsidRDefault="001D74B5">
      <w:pPr>
        <w:pStyle w:val="Normal1"/>
        <w:numPr>
          <w:ilvl w:val="2"/>
          <w:numId w:val="7"/>
        </w:numPr>
        <w:spacing w:after="0" w:line="360" w:lineRule="auto"/>
        <w:ind w:left="567" w:firstLine="0"/>
        <w:jc w:val="both"/>
        <w:rPr>
          <w:sz w:val="20"/>
          <w:szCs w:val="20"/>
        </w:rPr>
      </w:pPr>
      <w:r>
        <w:rPr>
          <w:sz w:val="20"/>
          <w:szCs w:val="20"/>
        </w:rPr>
        <w:t>Os serviços que estiverem a cargo de empresas subcontratadas serão articulados entre si pela Contratada, de modo a proporcionar andamento harmonioso da obra no seu conjunto;</w:t>
      </w:r>
    </w:p>
    <w:p w:rsidR="006A0D21" w:rsidRDefault="001D74B5">
      <w:pPr>
        <w:pStyle w:val="Normal1"/>
        <w:numPr>
          <w:ilvl w:val="2"/>
          <w:numId w:val="7"/>
        </w:numPr>
        <w:spacing w:after="0" w:line="360" w:lineRule="auto"/>
        <w:ind w:left="567" w:firstLine="0"/>
        <w:jc w:val="both"/>
        <w:rPr>
          <w:sz w:val="20"/>
          <w:szCs w:val="20"/>
        </w:rPr>
      </w:pPr>
      <w:r>
        <w:rPr>
          <w:sz w:val="20"/>
          <w:szCs w:val="20"/>
        </w:rPr>
        <w:t>De nenhum modo a FISCALIZAÇÃO interferirá diretamente junto às empresas subcontratadas. Qualquer notificação ou impugnação de serviço ou material será feita diretamente à Contratada;</w:t>
      </w:r>
    </w:p>
    <w:p w:rsidR="006A0D21" w:rsidRDefault="001D74B5">
      <w:pPr>
        <w:pStyle w:val="Normal1"/>
        <w:numPr>
          <w:ilvl w:val="2"/>
          <w:numId w:val="7"/>
        </w:numPr>
        <w:pBdr>
          <w:top w:val="nil"/>
          <w:left w:val="nil"/>
          <w:bottom w:val="nil"/>
          <w:right w:val="nil"/>
          <w:between w:val="nil"/>
        </w:pBdr>
        <w:spacing w:after="0" w:line="360" w:lineRule="auto"/>
        <w:ind w:left="567" w:firstLine="0"/>
        <w:jc w:val="both"/>
        <w:rPr>
          <w:sz w:val="20"/>
          <w:szCs w:val="20"/>
        </w:rPr>
      </w:pPr>
      <w:r>
        <w:rPr>
          <w:color w:val="000000"/>
          <w:sz w:val="20"/>
          <w:szCs w:val="20"/>
        </w:rPr>
        <w:t>A Contratada não poderá alegar a subcontratação ou tentar transferir para as subcontratadas a obrigação e responsabilidade perante a Contratante, de manter e fielmente bem executar o objeto integral contratado.</w:t>
      </w:r>
    </w:p>
    <w:p w:rsidR="006A0D21" w:rsidRDefault="001D74B5">
      <w:pPr>
        <w:pStyle w:val="Normal1"/>
        <w:numPr>
          <w:ilvl w:val="1"/>
          <w:numId w:val="7"/>
        </w:numPr>
        <w:spacing w:after="0" w:line="360" w:lineRule="auto"/>
        <w:ind w:left="567" w:hanging="567"/>
        <w:jc w:val="both"/>
        <w:rPr>
          <w:sz w:val="20"/>
          <w:szCs w:val="20"/>
        </w:rPr>
      </w:pPr>
      <w:r>
        <w:rPr>
          <w:sz w:val="20"/>
          <w:szCs w:val="20"/>
        </w:rPr>
        <w:t>A subcontratação depende de autorização prévia da Contratante, a quem incumbe avaliar se a subcontratada cumpre os requisitos de qualificação técnica necessários para a execução do objeto.</w:t>
      </w:r>
    </w:p>
    <w:p w:rsidR="006A0D21" w:rsidRDefault="001D74B5">
      <w:pPr>
        <w:pStyle w:val="Normal1"/>
        <w:numPr>
          <w:ilvl w:val="2"/>
          <w:numId w:val="7"/>
        </w:numPr>
        <w:spacing w:after="0" w:line="360" w:lineRule="auto"/>
        <w:ind w:left="567" w:hanging="567"/>
        <w:jc w:val="both"/>
        <w:rPr>
          <w:sz w:val="20"/>
          <w:szCs w:val="20"/>
        </w:rPr>
      </w:pPr>
      <w:r>
        <w:rPr>
          <w:sz w:val="20"/>
          <w:szCs w:val="20"/>
        </w:rPr>
        <w:t>No caso de obras, somente será autorizada a subcontratação de empresas que expressamente aceitem o cumprimento das cláusulas assecuratórias de direitos trabalhistas, previstas na Instrução Normativa SEGES/MP nº 6, de 6 de julho de 2018.</w:t>
      </w:r>
    </w:p>
    <w:p w:rsidR="006A0D21" w:rsidRDefault="001D74B5">
      <w:pPr>
        <w:pStyle w:val="Normal1"/>
        <w:numPr>
          <w:ilvl w:val="1"/>
          <w:numId w:val="7"/>
        </w:numPr>
        <w:spacing w:after="0" w:line="360" w:lineRule="auto"/>
        <w:ind w:left="567" w:hanging="567"/>
        <w:jc w:val="both"/>
        <w:rPr>
          <w:sz w:val="20"/>
          <w:szCs w:val="20"/>
        </w:rPr>
      </w:pPr>
      <w:r>
        <w:rPr>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6A0D21" w:rsidRDefault="006A0D21">
      <w:pPr>
        <w:pStyle w:val="Normal1"/>
        <w:spacing w:after="0" w:line="360" w:lineRule="auto"/>
        <w:ind w:left="567" w:hanging="567"/>
        <w:jc w:val="both"/>
        <w:rPr>
          <w:sz w:val="20"/>
          <w:szCs w:val="20"/>
        </w:rPr>
      </w:pPr>
    </w:p>
    <w:p w:rsidR="006A0D21" w:rsidRDefault="001D74B5">
      <w:pPr>
        <w:pStyle w:val="Ttulo1"/>
        <w:numPr>
          <w:ilvl w:val="0"/>
          <w:numId w:val="7"/>
        </w:numPr>
      </w:pPr>
      <w:r>
        <w:t>ALTERAÇÃO SUBJETIVA</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6A0D21" w:rsidRDefault="006A0D21">
      <w:pPr>
        <w:pStyle w:val="Normal1"/>
        <w:pBdr>
          <w:top w:val="nil"/>
          <w:left w:val="nil"/>
          <w:bottom w:val="nil"/>
          <w:right w:val="nil"/>
          <w:between w:val="nil"/>
        </w:pBdr>
        <w:spacing w:after="0" w:line="360" w:lineRule="auto"/>
        <w:ind w:left="567"/>
        <w:jc w:val="both"/>
        <w:rPr>
          <w:color w:val="000000"/>
          <w:sz w:val="20"/>
          <w:szCs w:val="20"/>
        </w:rPr>
      </w:pPr>
    </w:p>
    <w:p w:rsidR="006A0D21" w:rsidRDefault="001D74B5">
      <w:pPr>
        <w:pStyle w:val="Ttulo1"/>
        <w:numPr>
          <w:ilvl w:val="0"/>
          <w:numId w:val="7"/>
        </w:numPr>
      </w:pPr>
      <w:r>
        <w:t>CONTROLE E FISCALIZAÇÃO DA EXECUÇÃO</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lastRenderedPageBreak/>
        <w:t>O representante da Contratante deverá ter a qualificação necessária para o acompanhamento e controle da execução dos serviços e do contrato.</w:t>
      </w:r>
    </w:p>
    <w:p w:rsidR="006A0D21" w:rsidRDefault="001D74B5">
      <w:pPr>
        <w:pStyle w:val="Normal1"/>
        <w:numPr>
          <w:ilvl w:val="1"/>
          <w:numId w:val="7"/>
        </w:numPr>
        <w:spacing w:after="0" w:line="360" w:lineRule="auto"/>
        <w:ind w:left="567" w:hanging="567"/>
        <w:jc w:val="both"/>
        <w:rPr>
          <w:sz w:val="20"/>
          <w:szCs w:val="20"/>
        </w:rPr>
      </w:pPr>
      <w:r>
        <w:rPr>
          <w:sz w:val="20"/>
          <w:szCs w:val="20"/>
        </w:rPr>
        <w:t>A verificação da adequação da prestação do serviço deverá ser realizada com base nos critérios previstos neste Termo de Referência.</w:t>
      </w:r>
    </w:p>
    <w:p w:rsidR="006A0D21" w:rsidRDefault="001D74B5">
      <w:pPr>
        <w:pStyle w:val="Normal1"/>
        <w:numPr>
          <w:ilvl w:val="1"/>
          <w:numId w:val="7"/>
        </w:numPr>
        <w:spacing w:after="0" w:line="360" w:lineRule="auto"/>
        <w:ind w:left="567" w:hanging="567"/>
        <w:jc w:val="both"/>
        <w:rPr>
          <w:sz w:val="20"/>
          <w:szCs w:val="20"/>
        </w:rPr>
      </w:pPr>
      <w:r>
        <w:rPr>
          <w:sz w:val="20"/>
          <w:szCs w:val="20"/>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6A0D21" w:rsidRDefault="001D74B5">
      <w:pPr>
        <w:pStyle w:val="Normal1"/>
        <w:numPr>
          <w:ilvl w:val="1"/>
          <w:numId w:val="7"/>
        </w:numPr>
        <w:spacing w:after="0" w:line="360" w:lineRule="auto"/>
        <w:ind w:left="567" w:hanging="567"/>
        <w:jc w:val="both"/>
        <w:rPr>
          <w:sz w:val="20"/>
          <w:szCs w:val="20"/>
        </w:rPr>
      </w:pPr>
      <w:r>
        <w:rPr>
          <w:sz w:val="20"/>
          <w:szCs w:val="20"/>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rsidR="006A0D21" w:rsidRDefault="001D74B5">
      <w:pPr>
        <w:pStyle w:val="Normal1"/>
        <w:numPr>
          <w:ilvl w:val="1"/>
          <w:numId w:val="7"/>
        </w:numPr>
        <w:spacing w:after="0" w:line="360" w:lineRule="auto"/>
        <w:ind w:left="567" w:hanging="567"/>
        <w:jc w:val="both"/>
        <w:rPr>
          <w:sz w:val="20"/>
          <w:szCs w:val="20"/>
        </w:rPr>
      </w:pPr>
      <w:r>
        <w:rPr>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6A0D21" w:rsidRDefault="001D74B5">
      <w:pPr>
        <w:pStyle w:val="Normal1"/>
        <w:numPr>
          <w:ilvl w:val="1"/>
          <w:numId w:val="7"/>
        </w:numPr>
        <w:spacing w:after="0" w:line="360" w:lineRule="auto"/>
        <w:ind w:left="567" w:hanging="567"/>
        <w:jc w:val="both"/>
        <w:rPr>
          <w:sz w:val="20"/>
          <w:szCs w:val="20"/>
        </w:rPr>
      </w:pPr>
      <w:r>
        <w:rPr>
          <w:sz w:val="20"/>
          <w:szCs w:val="20"/>
        </w:rPr>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rsidR="006A0D21" w:rsidRDefault="001D74B5">
      <w:pPr>
        <w:pStyle w:val="Normal1"/>
        <w:numPr>
          <w:ilvl w:val="1"/>
          <w:numId w:val="7"/>
        </w:numPr>
        <w:spacing w:after="0" w:line="360" w:lineRule="auto"/>
        <w:ind w:left="567" w:hanging="567"/>
        <w:jc w:val="both"/>
        <w:rPr>
          <w:sz w:val="20"/>
          <w:szCs w:val="20"/>
        </w:rPr>
      </w:pPr>
      <w:r>
        <w:rPr>
          <w:sz w:val="20"/>
          <w:szCs w:val="20"/>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6A0D21" w:rsidRDefault="001D74B5">
      <w:pPr>
        <w:pStyle w:val="Normal1"/>
        <w:numPr>
          <w:ilvl w:val="1"/>
          <w:numId w:val="7"/>
        </w:numPr>
        <w:spacing w:after="0" w:line="360" w:lineRule="auto"/>
        <w:ind w:left="567" w:hanging="567"/>
        <w:jc w:val="both"/>
        <w:rPr>
          <w:sz w:val="20"/>
          <w:szCs w:val="20"/>
        </w:rPr>
      </w:pPr>
      <w:r>
        <w:rPr>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6A0D21" w:rsidRDefault="001D74B5">
      <w:pPr>
        <w:pStyle w:val="Normal1"/>
        <w:numPr>
          <w:ilvl w:val="1"/>
          <w:numId w:val="7"/>
        </w:numPr>
        <w:spacing w:after="0" w:line="360" w:lineRule="auto"/>
        <w:ind w:left="567" w:hanging="567"/>
        <w:jc w:val="both"/>
        <w:rPr>
          <w:sz w:val="20"/>
          <w:szCs w:val="20"/>
        </w:rPr>
      </w:pPr>
      <w:r>
        <w:rPr>
          <w:sz w:val="20"/>
          <w:szCs w:val="20"/>
        </w:rPr>
        <w:t xml:space="preserve">O fiscal técnico deverá apresentar ao preposto da CONTRATADA a avaliação da execução do objeto ou, se for o caso, a avaliação de desempenho e qualidade da prestação dos serviços realizada. </w:t>
      </w:r>
    </w:p>
    <w:p w:rsidR="006A0D21" w:rsidRDefault="001D74B5">
      <w:pPr>
        <w:pStyle w:val="Normal1"/>
        <w:numPr>
          <w:ilvl w:val="1"/>
          <w:numId w:val="7"/>
        </w:numPr>
        <w:spacing w:after="0" w:line="360" w:lineRule="auto"/>
        <w:ind w:left="567" w:hanging="567"/>
        <w:jc w:val="both"/>
        <w:rPr>
          <w:sz w:val="20"/>
          <w:szCs w:val="20"/>
        </w:rPr>
      </w:pPr>
      <w:r>
        <w:rPr>
          <w:sz w:val="20"/>
          <w:szCs w:val="20"/>
        </w:rPr>
        <w:t xml:space="preserve">Em hipótese alguma, será admitido que a própria CONTRATADA materialize a avaliação de desempenho e qualidade da prestação dos serviços realizada. </w:t>
      </w:r>
    </w:p>
    <w:p w:rsidR="006A0D21" w:rsidRDefault="001D74B5">
      <w:pPr>
        <w:pStyle w:val="Normal1"/>
        <w:numPr>
          <w:ilvl w:val="1"/>
          <w:numId w:val="7"/>
        </w:numPr>
        <w:spacing w:after="0" w:line="360" w:lineRule="auto"/>
        <w:ind w:left="567" w:hanging="567"/>
        <w:jc w:val="both"/>
        <w:rPr>
          <w:sz w:val="20"/>
          <w:szCs w:val="20"/>
        </w:rPr>
      </w:pPr>
      <w:r>
        <w:rPr>
          <w:sz w:val="20"/>
          <w:szCs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rsidR="006A0D21" w:rsidRDefault="001D74B5">
      <w:pPr>
        <w:pStyle w:val="Normal1"/>
        <w:numPr>
          <w:ilvl w:val="1"/>
          <w:numId w:val="7"/>
        </w:numPr>
        <w:spacing w:after="0" w:line="360" w:lineRule="auto"/>
        <w:ind w:left="567" w:hanging="567"/>
        <w:jc w:val="both"/>
        <w:rPr>
          <w:sz w:val="20"/>
          <w:szCs w:val="20"/>
        </w:rPr>
      </w:pPr>
      <w:r>
        <w:rPr>
          <w:sz w:val="20"/>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6A0D21" w:rsidRDefault="001D74B5">
      <w:pPr>
        <w:pStyle w:val="Normal1"/>
        <w:numPr>
          <w:ilvl w:val="1"/>
          <w:numId w:val="7"/>
        </w:numPr>
        <w:spacing w:after="0" w:line="360" w:lineRule="auto"/>
        <w:ind w:left="567" w:hanging="567"/>
        <w:jc w:val="both"/>
        <w:rPr>
          <w:sz w:val="20"/>
          <w:szCs w:val="20"/>
        </w:rPr>
      </w:pPr>
      <w:r>
        <w:rPr>
          <w:sz w:val="20"/>
          <w:szCs w:val="20"/>
        </w:rPr>
        <w:t>O fiscal técnico poderá realizar avaliação diária, semanal ou mensal, desde que o período escolhido seja suficiente para avaliar ou, se for o caso, aferir o desempenho e qualidade da prestação dos serviços.</w:t>
      </w:r>
    </w:p>
    <w:p w:rsidR="006A0D21" w:rsidRDefault="001D74B5">
      <w:pPr>
        <w:pStyle w:val="Normal1"/>
        <w:numPr>
          <w:ilvl w:val="1"/>
          <w:numId w:val="7"/>
        </w:numPr>
        <w:spacing w:after="0" w:line="360" w:lineRule="auto"/>
        <w:ind w:left="567" w:hanging="567"/>
        <w:jc w:val="both"/>
        <w:rPr>
          <w:sz w:val="20"/>
          <w:szCs w:val="20"/>
        </w:rPr>
      </w:pPr>
      <w:r>
        <w:rPr>
          <w:sz w:val="20"/>
          <w:szCs w:val="20"/>
        </w:rPr>
        <w:lastRenderedPageBreak/>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6A0D21" w:rsidRDefault="001D74B5">
      <w:pPr>
        <w:pStyle w:val="Normal1"/>
        <w:numPr>
          <w:ilvl w:val="1"/>
          <w:numId w:val="7"/>
        </w:numPr>
        <w:spacing w:after="0" w:line="360" w:lineRule="auto"/>
        <w:ind w:left="567" w:hanging="567"/>
        <w:jc w:val="both"/>
        <w:rPr>
          <w:sz w:val="20"/>
          <w:szCs w:val="20"/>
        </w:rPr>
      </w:pPr>
      <w:r>
        <w:rPr>
          <w:sz w:val="20"/>
          <w:szCs w:val="20"/>
        </w:rPr>
        <w:t>No caso de obras, cumpre, ainda, à fiscalização:</w:t>
      </w:r>
    </w:p>
    <w:p w:rsidR="006A0D21" w:rsidRDefault="001D74B5">
      <w:pPr>
        <w:pStyle w:val="Normal1"/>
        <w:numPr>
          <w:ilvl w:val="2"/>
          <w:numId w:val="7"/>
        </w:numPr>
        <w:spacing w:after="0" w:line="360" w:lineRule="auto"/>
        <w:ind w:left="567" w:firstLine="0"/>
        <w:jc w:val="both"/>
        <w:rPr>
          <w:sz w:val="20"/>
          <w:szCs w:val="20"/>
        </w:rPr>
      </w:pPr>
      <w:r>
        <w:rPr>
          <w:sz w:val="20"/>
          <w:szCs w:val="20"/>
        </w:rPr>
        <w:t xml:space="preserve">solicitar, mensalmente, por amostragem, que a contratada apresente os documentos comprobatórios das obrigações trabalhistas e previdenciárias dos empregados alocados na execução da obra, em especial, quanto: </w:t>
      </w:r>
    </w:p>
    <w:p w:rsidR="006A0D21" w:rsidRDefault="001D74B5">
      <w:pPr>
        <w:pStyle w:val="Normal1"/>
        <w:numPr>
          <w:ilvl w:val="3"/>
          <w:numId w:val="7"/>
        </w:numPr>
        <w:spacing w:after="0" w:line="360" w:lineRule="auto"/>
        <w:ind w:left="1418" w:firstLine="0"/>
        <w:jc w:val="both"/>
      </w:pPr>
      <w:r>
        <w:rPr>
          <w:sz w:val="20"/>
          <w:szCs w:val="20"/>
        </w:rPr>
        <w:t>ao pagamento de salários, adicionais, horas extras, repouso semanal remunerado e décimo terceiro salário;</w:t>
      </w:r>
    </w:p>
    <w:p w:rsidR="006A0D21" w:rsidRDefault="001D74B5">
      <w:pPr>
        <w:pStyle w:val="Normal1"/>
        <w:numPr>
          <w:ilvl w:val="3"/>
          <w:numId w:val="7"/>
        </w:numPr>
        <w:spacing w:after="0" w:line="360" w:lineRule="auto"/>
        <w:ind w:left="1418" w:firstLine="0"/>
        <w:jc w:val="both"/>
      </w:pPr>
      <w:r>
        <w:rPr>
          <w:sz w:val="20"/>
          <w:szCs w:val="20"/>
        </w:rPr>
        <w:t>à concessão de férias remuneradas e pagamento do respectivo adicional;</w:t>
      </w:r>
    </w:p>
    <w:p w:rsidR="006A0D21" w:rsidRDefault="001D74B5">
      <w:pPr>
        <w:pStyle w:val="Normal1"/>
        <w:numPr>
          <w:ilvl w:val="3"/>
          <w:numId w:val="7"/>
        </w:numPr>
        <w:spacing w:after="0" w:line="360" w:lineRule="auto"/>
        <w:ind w:left="1418" w:firstLine="0"/>
        <w:jc w:val="both"/>
      </w:pPr>
      <w:r>
        <w:rPr>
          <w:sz w:val="20"/>
          <w:szCs w:val="20"/>
        </w:rPr>
        <w:t>à concessão do auxílio-transporte, auxílio-alimentação e auxílio-saúde, quando for devido;</w:t>
      </w:r>
    </w:p>
    <w:p w:rsidR="006A0D21" w:rsidRDefault="001D74B5">
      <w:pPr>
        <w:pStyle w:val="Normal1"/>
        <w:numPr>
          <w:ilvl w:val="3"/>
          <w:numId w:val="7"/>
        </w:numPr>
        <w:spacing w:after="0" w:line="360" w:lineRule="auto"/>
        <w:ind w:left="1418" w:firstLine="0"/>
        <w:jc w:val="both"/>
      </w:pPr>
      <w:r>
        <w:rPr>
          <w:sz w:val="20"/>
          <w:szCs w:val="20"/>
        </w:rPr>
        <w:t>aos depósitos do FGTS; e</w:t>
      </w:r>
    </w:p>
    <w:p w:rsidR="006A0D21" w:rsidRDefault="001D74B5">
      <w:pPr>
        <w:pStyle w:val="Normal1"/>
        <w:numPr>
          <w:ilvl w:val="3"/>
          <w:numId w:val="7"/>
        </w:numPr>
        <w:spacing w:after="0" w:line="360" w:lineRule="auto"/>
        <w:ind w:left="1418" w:firstLine="0"/>
        <w:jc w:val="both"/>
      </w:pPr>
      <w:r>
        <w:rPr>
          <w:sz w:val="20"/>
          <w:szCs w:val="20"/>
        </w:rPr>
        <w:t>ao pagamento de obrigações trabalhistas e previdenciárias dos empregados dispensados até a data da extinção do contrato.</w:t>
      </w:r>
    </w:p>
    <w:p w:rsidR="006A0D21" w:rsidRDefault="001D74B5">
      <w:pPr>
        <w:pStyle w:val="Normal1"/>
        <w:numPr>
          <w:ilvl w:val="2"/>
          <w:numId w:val="7"/>
        </w:numPr>
        <w:spacing w:after="0" w:line="360" w:lineRule="auto"/>
        <w:ind w:left="567" w:firstLine="0"/>
        <w:jc w:val="both"/>
        <w:rPr>
          <w:sz w:val="20"/>
          <w:szCs w:val="20"/>
        </w:rPr>
      </w:pPr>
      <w:r>
        <w:rPr>
          <w:sz w:val="20"/>
          <w:szCs w:val="20"/>
        </w:rP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6A0D21" w:rsidRDefault="001D74B5">
      <w:pPr>
        <w:pStyle w:val="Normal1"/>
        <w:numPr>
          <w:ilvl w:val="2"/>
          <w:numId w:val="7"/>
        </w:numPr>
        <w:spacing w:after="0" w:line="360" w:lineRule="auto"/>
        <w:ind w:left="567" w:firstLine="0"/>
        <w:jc w:val="both"/>
        <w:rPr>
          <w:sz w:val="20"/>
          <w:szCs w:val="20"/>
        </w:rPr>
      </w:pPr>
      <w:r>
        <w:rPr>
          <w:sz w:val="20"/>
          <w:szCs w:val="20"/>
        </w:rPr>
        <w:t>oficiar os órgãos responsáveis pela fiscalização em caso de indício de irregularidade no cumprimento das obrigações trabalhistas, previdenciárias e para com o FGTS;</w:t>
      </w:r>
    </w:p>
    <w:p w:rsidR="006A0D21" w:rsidRDefault="001D74B5">
      <w:pPr>
        <w:pStyle w:val="Normal1"/>
        <w:numPr>
          <w:ilvl w:val="2"/>
          <w:numId w:val="7"/>
        </w:numPr>
        <w:spacing w:after="0" w:line="360" w:lineRule="auto"/>
        <w:ind w:left="567" w:firstLine="0"/>
        <w:jc w:val="both"/>
        <w:rPr>
          <w:sz w:val="20"/>
          <w:szCs w:val="20"/>
        </w:rPr>
      </w:pPr>
      <w:r>
        <w:rPr>
          <w:sz w:val="20"/>
          <w:szCs w:val="20"/>
        </w:rPr>
        <w:t>somente autorizar a subcontratação se as obrigações estabelecidas na Instrução Normativa SEGES/MP nº 6, de 6 de julho de 2018 forem expressamente aceitas pela subcontratada.</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O prazo previsto para a elaboração de todo o objeto contratado é de </w:t>
      </w:r>
      <w:r>
        <w:rPr>
          <w:sz w:val="20"/>
          <w:szCs w:val="20"/>
        </w:rPr>
        <w:t>3</w:t>
      </w:r>
      <w:r>
        <w:rPr>
          <w:color w:val="000000"/>
          <w:sz w:val="20"/>
          <w:szCs w:val="20"/>
        </w:rPr>
        <w:t xml:space="preserve"> (</w:t>
      </w:r>
      <w:r>
        <w:rPr>
          <w:sz w:val="20"/>
          <w:szCs w:val="20"/>
        </w:rPr>
        <w:t>três</w:t>
      </w:r>
      <w:r>
        <w:rPr>
          <w:color w:val="000000"/>
          <w:sz w:val="20"/>
          <w:szCs w:val="20"/>
        </w:rPr>
        <w:t>) meses, a partir do recebimento e assinatura do documento “Ordem de Início de Serviços”</w:t>
      </w:r>
      <w:r>
        <w:rPr>
          <w:sz w:val="20"/>
          <w:szCs w:val="20"/>
        </w:rPr>
        <w:t>.</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As disposições previstas nesta cláusula não excluem o disposto no Anexo VIII da Instrução Normativa SEGES/MP nº 05, de 2017, aplicável no que for pertinente à contratação.</w:t>
      </w:r>
    </w:p>
    <w:p w:rsidR="006A0D21" w:rsidRDefault="001D74B5">
      <w:pPr>
        <w:pStyle w:val="Normal1"/>
        <w:numPr>
          <w:ilvl w:val="1"/>
          <w:numId w:val="7"/>
        </w:numPr>
        <w:spacing w:after="0" w:line="360" w:lineRule="auto"/>
        <w:ind w:left="567" w:hanging="567"/>
        <w:jc w:val="both"/>
        <w:rPr>
          <w:sz w:val="20"/>
          <w:szCs w:val="20"/>
        </w:rPr>
      </w:pPr>
      <w:r>
        <w:rPr>
          <w:sz w:val="2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6A0D21" w:rsidRDefault="006A0D21">
      <w:pPr>
        <w:pStyle w:val="Normal1"/>
        <w:spacing w:after="0" w:line="360" w:lineRule="auto"/>
        <w:ind w:left="567" w:right="-17" w:hanging="567"/>
        <w:jc w:val="both"/>
        <w:rPr>
          <w:b/>
          <w:sz w:val="20"/>
          <w:szCs w:val="20"/>
        </w:rPr>
      </w:pPr>
    </w:p>
    <w:p w:rsidR="006A0D21" w:rsidRDefault="001D74B5">
      <w:pPr>
        <w:pStyle w:val="Ttulo1"/>
        <w:numPr>
          <w:ilvl w:val="0"/>
          <w:numId w:val="7"/>
        </w:numPr>
      </w:pPr>
      <w:r>
        <w:t>DO RECEBIMENTO E ACEITAÇÃO DO OBJETO</w:t>
      </w:r>
    </w:p>
    <w:p w:rsidR="006A0D21" w:rsidRDefault="001D74B5">
      <w:pPr>
        <w:pStyle w:val="Normal1"/>
        <w:numPr>
          <w:ilvl w:val="1"/>
          <w:numId w:val="4"/>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O objeto do contrato </w:t>
      </w:r>
      <w:r>
        <w:rPr>
          <w:sz w:val="20"/>
          <w:szCs w:val="20"/>
        </w:rPr>
        <w:t>é</w:t>
      </w:r>
      <w:r>
        <w:rPr>
          <w:color w:val="000000"/>
          <w:sz w:val="20"/>
          <w:szCs w:val="20"/>
        </w:rPr>
        <w:t xml:space="preserve"> a Execução da obra, cuj</w:t>
      </w:r>
      <w:r>
        <w:rPr>
          <w:sz w:val="20"/>
          <w:szCs w:val="20"/>
        </w:rPr>
        <w:t>a medição de serviços será mensal</w:t>
      </w:r>
      <w:r>
        <w:rPr>
          <w:color w:val="000000"/>
          <w:sz w:val="20"/>
          <w:szCs w:val="20"/>
        </w:rPr>
        <w:t>.</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A emissão da Nota Fiscal/Fatura deve ser precedida do recebimento definitivo dos serviços, nos termos abaixo. </w:t>
      </w:r>
    </w:p>
    <w:p w:rsidR="006A0D21" w:rsidRDefault="001D74B5">
      <w:pPr>
        <w:pStyle w:val="Normal1"/>
        <w:numPr>
          <w:ilvl w:val="2"/>
          <w:numId w:val="7"/>
        </w:numPr>
        <w:pBdr>
          <w:top w:val="nil"/>
          <w:left w:val="nil"/>
          <w:bottom w:val="nil"/>
          <w:right w:val="nil"/>
          <w:between w:val="nil"/>
        </w:pBdr>
        <w:spacing w:after="0" w:line="360" w:lineRule="auto"/>
        <w:ind w:left="1276" w:hanging="709"/>
        <w:jc w:val="both"/>
        <w:rPr>
          <w:sz w:val="20"/>
          <w:szCs w:val="20"/>
        </w:rPr>
      </w:pPr>
      <w:r>
        <w:rPr>
          <w:color w:val="000000"/>
          <w:sz w:val="20"/>
          <w:szCs w:val="20"/>
        </w:rPr>
        <w:lastRenderedPageBreak/>
        <w:t>Ao final de cada etapa da execução contratual, conforme previsto no Cronograma Físico-Financeiro, a Contratada apresentará a medição prévia dos serviços executados no período, através de planilha e memória de cálculo detalhada.</w:t>
      </w:r>
    </w:p>
    <w:p w:rsidR="006A0D21" w:rsidRDefault="001D74B5">
      <w:pPr>
        <w:pStyle w:val="Normal1"/>
        <w:numPr>
          <w:ilvl w:val="2"/>
          <w:numId w:val="7"/>
        </w:numPr>
        <w:pBdr>
          <w:top w:val="nil"/>
          <w:left w:val="nil"/>
          <w:bottom w:val="nil"/>
          <w:right w:val="nil"/>
          <w:between w:val="nil"/>
        </w:pBdr>
        <w:spacing w:after="0" w:line="360" w:lineRule="auto"/>
        <w:ind w:left="1276" w:hanging="709"/>
        <w:jc w:val="both"/>
        <w:rPr>
          <w:sz w:val="20"/>
          <w:szCs w:val="20"/>
        </w:rPr>
      </w:pPr>
      <w:r>
        <w:rPr>
          <w:color w:val="000000"/>
          <w:sz w:val="20"/>
          <w:szCs w:val="20"/>
        </w:rPr>
        <w:t>Uma etapa será considerada efetivamente concluída quando os serviços previstos para aquela etapa, no Cronograma Físico-Financeiro, estiverem executados em sua totalidade.</w:t>
      </w:r>
    </w:p>
    <w:p w:rsidR="006A0D21" w:rsidRDefault="001D74B5">
      <w:pPr>
        <w:pStyle w:val="Normal1"/>
        <w:numPr>
          <w:ilvl w:val="1"/>
          <w:numId w:val="7"/>
        </w:numPr>
        <w:pBdr>
          <w:top w:val="nil"/>
          <w:left w:val="nil"/>
          <w:bottom w:val="nil"/>
          <w:right w:val="nil"/>
          <w:between w:val="nil"/>
        </w:pBdr>
        <w:spacing w:after="0" w:line="360" w:lineRule="auto"/>
        <w:ind w:left="567" w:hanging="425"/>
        <w:jc w:val="both"/>
        <w:rPr>
          <w:color w:val="000000"/>
          <w:sz w:val="20"/>
          <w:szCs w:val="20"/>
        </w:rPr>
      </w:pPr>
      <w:r>
        <w:rPr>
          <w:color w:val="000000"/>
          <w:sz w:val="20"/>
          <w:szCs w:val="20"/>
        </w:rP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6A0D21" w:rsidRDefault="001D74B5">
      <w:pPr>
        <w:pStyle w:val="Normal1"/>
        <w:numPr>
          <w:ilvl w:val="1"/>
          <w:numId w:val="7"/>
        </w:numPr>
        <w:spacing w:after="0" w:line="360" w:lineRule="auto"/>
        <w:ind w:left="567" w:hanging="425"/>
        <w:jc w:val="both"/>
        <w:rPr>
          <w:sz w:val="20"/>
          <w:szCs w:val="20"/>
        </w:rPr>
      </w:pPr>
      <w:r>
        <w:rPr>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6A0D21" w:rsidRDefault="001D74B5">
      <w:pPr>
        <w:pStyle w:val="Normal1"/>
        <w:numPr>
          <w:ilvl w:val="1"/>
          <w:numId w:val="4"/>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Executado o Contrato, será lavrado:</w:t>
      </w:r>
    </w:p>
    <w:p w:rsidR="006A0D21" w:rsidRDefault="001D74B5">
      <w:pPr>
        <w:pStyle w:val="Normal1"/>
        <w:pBdr>
          <w:top w:val="nil"/>
          <w:left w:val="nil"/>
          <w:bottom w:val="nil"/>
          <w:right w:val="nil"/>
          <w:between w:val="nil"/>
        </w:pBdr>
        <w:spacing w:after="0" w:line="360" w:lineRule="auto"/>
        <w:ind w:left="567"/>
        <w:jc w:val="both"/>
        <w:rPr>
          <w:color w:val="000000"/>
          <w:sz w:val="20"/>
          <w:szCs w:val="20"/>
        </w:rPr>
      </w:pPr>
      <w:r>
        <w:rPr>
          <w:color w:val="000000"/>
          <w:sz w:val="20"/>
          <w:szCs w:val="20"/>
        </w:rPr>
        <w:t>14.1.1 Termo de Aceite Provisório: pelo responsável por seu acompanhamento ou Fiscalização</w:t>
      </w:r>
      <w:r>
        <w:rPr>
          <w:b/>
          <w:color w:val="000000"/>
          <w:sz w:val="20"/>
          <w:szCs w:val="20"/>
        </w:rPr>
        <w:t xml:space="preserve"> </w:t>
      </w:r>
      <w:r>
        <w:rPr>
          <w:color w:val="000000"/>
          <w:sz w:val="20"/>
          <w:szCs w:val="20"/>
        </w:rPr>
        <w:t>e pelo responsável da Contratada</w:t>
      </w:r>
      <w:r>
        <w:rPr>
          <w:i/>
          <w:color w:val="000000"/>
          <w:sz w:val="20"/>
          <w:szCs w:val="20"/>
        </w:rPr>
        <w:t xml:space="preserve">, </w:t>
      </w:r>
      <w:r>
        <w:rPr>
          <w:color w:val="000000"/>
          <w:sz w:val="20"/>
          <w:szCs w:val="20"/>
        </w:rPr>
        <w:t>mediante termo circunstanciado, assinado pelas partes até 10 (dez) dias da data da comunicação escrita, emitida pela Contratada.</w:t>
      </w:r>
    </w:p>
    <w:p w:rsidR="006A0D21" w:rsidRDefault="001D74B5">
      <w:pPr>
        <w:pStyle w:val="Normal1"/>
        <w:pBdr>
          <w:top w:val="nil"/>
          <w:left w:val="nil"/>
          <w:bottom w:val="nil"/>
          <w:right w:val="nil"/>
          <w:between w:val="nil"/>
        </w:pBdr>
        <w:spacing w:after="0" w:line="360" w:lineRule="auto"/>
        <w:ind w:left="567"/>
        <w:jc w:val="both"/>
        <w:rPr>
          <w:color w:val="000000"/>
          <w:sz w:val="20"/>
          <w:szCs w:val="20"/>
        </w:rPr>
      </w:pPr>
      <w:r>
        <w:rPr>
          <w:color w:val="000000"/>
          <w:sz w:val="20"/>
          <w:szCs w:val="20"/>
        </w:rPr>
        <w:t>14.1.1.1 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rsidR="006A0D21" w:rsidRDefault="001D74B5">
      <w:pPr>
        <w:pStyle w:val="Normal1"/>
        <w:numPr>
          <w:ilvl w:val="3"/>
          <w:numId w:val="5"/>
        </w:numPr>
        <w:pBdr>
          <w:top w:val="nil"/>
          <w:left w:val="nil"/>
          <w:bottom w:val="nil"/>
          <w:right w:val="nil"/>
          <w:between w:val="nil"/>
        </w:pBdr>
        <w:spacing w:after="0" w:line="360" w:lineRule="auto"/>
        <w:ind w:left="567" w:firstLine="0"/>
        <w:jc w:val="both"/>
        <w:rPr>
          <w:sz w:val="20"/>
          <w:szCs w:val="20"/>
        </w:rPr>
      </w:pPr>
      <w:r>
        <w:rPr>
          <w:color w:val="000000"/>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6A0D21" w:rsidRDefault="001D74B5">
      <w:pPr>
        <w:pStyle w:val="Normal1"/>
        <w:numPr>
          <w:ilvl w:val="3"/>
          <w:numId w:val="5"/>
        </w:numPr>
        <w:pBdr>
          <w:top w:val="nil"/>
          <w:left w:val="nil"/>
          <w:bottom w:val="nil"/>
          <w:right w:val="nil"/>
          <w:between w:val="nil"/>
        </w:pBdr>
        <w:spacing w:after="0" w:line="360" w:lineRule="auto"/>
        <w:ind w:left="567" w:firstLine="0"/>
        <w:jc w:val="both"/>
        <w:rPr>
          <w:sz w:val="20"/>
          <w:szCs w:val="20"/>
        </w:rPr>
      </w:pPr>
      <w:r>
        <w:rPr>
          <w:color w:val="000000"/>
          <w:sz w:val="20"/>
          <w:szCs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nem emitir o Termo de Aceite Provisório até que sejam sanadas todas as eventuais pendências que possam vir a ser apontadas.</w:t>
      </w:r>
    </w:p>
    <w:p w:rsidR="006A0D21" w:rsidRDefault="001D74B5">
      <w:pPr>
        <w:pStyle w:val="Normal1"/>
        <w:numPr>
          <w:ilvl w:val="3"/>
          <w:numId w:val="5"/>
        </w:numPr>
        <w:pBdr>
          <w:top w:val="nil"/>
          <w:left w:val="nil"/>
          <w:bottom w:val="nil"/>
          <w:right w:val="nil"/>
          <w:between w:val="nil"/>
        </w:pBdr>
        <w:spacing w:after="0" w:line="360" w:lineRule="auto"/>
        <w:ind w:left="567" w:firstLine="0"/>
        <w:jc w:val="both"/>
        <w:rPr>
          <w:sz w:val="20"/>
          <w:szCs w:val="20"/>
        </w:rPr>
      </w:pPr>
      <w:r>
        <w:rPr>
          <w:color w:val="000000"/>
          <w:sz w:val="20"/>
          <w:szCs w:val="20"/>
        </w:rPr>
        <w:t>O recebimento provisório também ficará sujeito, quando cabível, à conclusão de todos os testes de campo e à entrega dos Manuais e Instruções exigíveis.</w:t>
      </w:r>
    </w:p>
    <w:p w:rsidR="006A0D21" w:rsidRDefault="001D74B5">
      <w:pPr>
        <w:pStyle w:val="Normal1"/>
        <w:numPr>
          <w:ilvl w:val="3"/>
          <w:numId w:val="5"/>
        </w:numPr>
        <w:pBdr>
          <w:top w:val="nil"/>
          <w:left w:val="nil"/>
          <w:bottom w:val="nil"/>
          <w:right w:val="nil"/>
          <w:between w:val="nil"/>
        </w:pBdr>
        <w:spacing w:after="0" w:line="360" w:lineRule="auto"/>
        <w:ind w:left="567" w:firstLine="0"/>
        <w:jc w:val="both"/>
        <w:rPr>
          <w:sz w:val="20"/>
          <w:szCs w:val="20"/>
        </w:rPr>
      </w:pPr>
      <w:r>
        <w:rPr>
          <w:color w:val="000000"/>
          <w:sz w:val="20"/>
          <w:szCs w:val="20"/>
        </w:rPr>
        <w:t>A aprovação da medição prévia apresentada pela Contratada não a exime de qualquer das responsabilidades contratuais, nem implica aceitação definitiva dos serviços executados.</w:t>
      </w:r>
    </w:p>
    <w:p w:rsidR="006A0D21" w:rsidRDefault="001D74B5">
      <w:pPr>
        <w:pStyle w:val="Normal1"/>
        <w:numPr>
          <w:ilvl w:val="3"/>
          <w:numId w:val="5"/>
        </w:numPr>
        <w:pBdr>
          <w:top w:val="nil"/>
          <w:left w:val="nil"/>
          <w:bottom w:val="nil"/>
          <w:right w:val="nil"/>
          <w:between w:val="nil"/>
        </w:pBdr>
        <w:spacing w:after="0" w:line="360" w:lineRule="auto"/>
        <w:ind w:left="567" w:firstLine="0"/>
        <w:jc w:val="both"/>
        <w:rPr>
          <w:sz w:val="20"/>
          <w:szCs w:val="20"/>
        </w:rPr>
      </w:pPr>
      <w:r>
        <w:rPr>
          <w:color w:val="000000"/>
          <w:sz w:val="20"/>
          <w:szCs w:val="20"/>
        </w:rPr>
        <w:t xml:space="preserve">No prazo de até 10 dias corridos a partir do recebimento dos documentos da contratada, referente à última medição, cada fiscal ou a equipe de fiscalização deverá elaborar Relatório Circunstanciado em consonância com suas atribuições, e encaminhá-lo ao gestor do contrato. </w:t>
      </w:r>
    </w:p>
    <w:p w:rsidR="006A0D21" w:rsidRDefault="001D74B5">
      <w:pPr>
        <w:pStyle w:val="Normal1"/>
        <w:numPr>
          <w:ilvl w:val="4"/>
          <w:numId w:val="5"/>
        </w:numPr>
        <w:pBdr>
          <w:top w:val="nil"/>
          <w:left w:val="nil"/>
          <w:bottom w:val="nil"/>
          <w:right w:val="nil"/>
          <w:between w:val="nil"/>
        </w:pBdr>
        <w:spacing w:after="0" w:line="360" w:lineRule="auto"/>
        <w:ind w:left="1276" w:firstLine="0"/>
        <w:jc w:val="both"/>
        <w:rPr>
          <w:color w:val="000000"/>
          <w:sz w:val="20"/>
          <w:szCs w:val="20"/>
        </w:rPr>
      </w:pPr>
      <w:r>
        <w:rPr>
          <w:color w:val="000000"/>
          <w:sz w:val="20"/>
          <w:szCs w:val="20"/>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6A0D21" w:rsidRDefault="001D74B5">
      <w:pPr>
        <w:pStyle w:val="Normal1"/>
        <w:numPr>
          <w:ilvl w:val="4"/>
          <w:numId w:val="5"/>
        </w:numPr>
        <w:pBdr>
          <w:top w:val="nil"/>
          <w:left w:val="nil"/>
          <w:bottom w:val="nil"/>
          <w:right w:val="nil"/>
          <w:between w:val="nil"/>
        </w:pBdr>
        <w:spacing w:after="0" w:line="360" w:lineRule="auto"/>
        <w:ind w:left="1276" w:firstLine="0"/>
        <w:jc w:val="both"/>
        <w:rPr>
          <w:color w:val="000000"/>
          <w:sz w:val="20"/>
          <w:szCs w:val="20"/>
        </w:rPr>
      </w:pPr>
      <w:r>
        <w:rPr>
          <w:color w:val="000000"/>
          <w:sz w:val="20"/>
          <w:szCs w:val="20"/>
        </w:rPr>
        <w:t xml:space="preserve">Será considerado como ocorrido o recebimento provisório com a entrega do relatório circunstanciado ou, em havendo mais de um a ser feito, com a entrega do último. </w:t>
      </w:r>
    </w:p>
    <w:p w:rsidR="006A0D21" w:rsidRDefault="001D74B5">
      <w:pPr>
        <w:pStyle w:val="Normal1"/>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lastRenderedPageBreak/>
        <w:t>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rsidR="006A0D21" w:rsidRDefault="001D74B5">
      <w:pPr>
        <w:pStyle w:val="Normal1"/>
        <w:numPr>
          <w:ilvl w:val="2"/>
          <w:numId w:val="5"/>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t>São condições indispensáveis para a assinatura do Termo de Aceite Definitivo da obra, o fornecimento dos seguintes documentos, quando for o caso:</w:t>
      </w:r>
    </w:p>
    <w:p w:rsidR="006A0D21" w:rsidRDefault="001D74B5">
      <w:pPr>
        <w:pStyle w:val="Normal1"/>
        <w:numPr>
          <w:ilvl w:val="3"/>
          <w:numId w:val="5"/>
        </w:numPr>
        <w:pBdr>
          <w:top w:val="nil"/>
          <w:left w:val="nil"/>
          <w:bottom w:val="nil"/>
          <w:right w:val="nil"/>
          <w:between w:val="nil"/>
        </w:pBdr>
        <w:spacing w:after="0" w:line="360" w:lineRule="auto"/>
        <w:ind w:left="1134" w:firstLine="0"/>
        <w:jc w:val="both"/>
        <w:rPr>
          <w:sz w:val="20"/>
          <w:szCs w:val="20"/>
        </w:rPr>
      </w:pPr>
      <w:r>
        <w:rPr>
          <w:color w:val="000000"/>
          <w:sz w:val="20"/>
          <w:szCs w:val="20"/>
        </w:rPr>
        <w:t>“as built” da obra, elaborado e assinado pelo responsável por sua execução;</w:t>
      </w:r>
    </w:p>
    <w:p w:rsidR="006A0D21" w:rsidRDefault="001D74B5">
      <w:pPr>
        <w:pStyle w:val="Normal1"/>
        <w:numPr>
          <w:ilvl w:val="3"/>
          <w:numId w:val="5"/>
        </w:numPr>
        <w:pBdr>
          <w:top w:val="nil"/>
          <w:left w:val="nil"/>
          <w:bottom w:val="nil"/>
          <w:right w:val="nil"/>
          <w:between w:val="nil"/>
        </w:pBdr>
        <w:spacing w:after="0" w:line="360" w:lineRule="auto"/>
        <w:ind w:left="1134" w:firstLine="0"/>
        <w:jc w:val="both"/>
        <w:rPr>
          <w:sz w:val="20"/>
          <w:szCs w:val="20"/>
        </w:rPr>
      </w:pPr>
      <w:r>
        <w:rPr>
          <w:color w:val="000000"/>
          <w:sz w:val="20"/>
          <w:szCs w:val="20"/>
        </w:rPr>
        <w:t>manual de uso e operação do objeto do contrato;</w:t>
      </w:r>
    </w:p>
    <w:p w:rsidR="006A0D21" w:rsidRDefault="001D74B5">
      <w:pPr>
        <w:pStyle w:val="Normal1"/>
        <w:numPr>
          <w:ilvl w:val="3"/>
          <w:numId w:val="5"/>
        </w:numPr>
        <w:pBdr>
          <w:top w:val="nil"/>
          <w:left w:val="nil"/>
          <w:bottom w:val="nil"/>
          <w:right w:val="nil"/>
          <w:between w:val="nil"/>
        </w:pBdr>
        <w:spacing w:after="0" w:line="360" w:lineRule="auto"/>
        <w:ind w:left="1134" w:firstLine="0"/>
        <w:jc w:val="both"/>
        <w:rPr>
          <w:sz w:val="20"/>
          <w:szCs w:val="20"/>
        </w:rPr>
      </w:pPr>
      <w:r>
        <w:rPr>
          <w:color w:val="000000"/>
          <w:sz w:val="20"/>
          <w:szCs w:val="20"/>
        </w:rPr>
        <w:t>comprovação das ligações definitivas de energia, água, telefone e gás;</w:t>
      </w:r>
    </w:p>
    <w:p w:rsidR="006A0D21" w:rsidRDefault="001D74B5">
      <w:pPr>
        <w:pStyle w:val="Normal1"/>
        <w:numPr>
          <w:ilvl w:val="3"/>
          <w:numId w:val="5"/>
        </w:numPr>
        <w:pBdr>
          <w:top w:val="nil"/>
          <w:left w:val="nil"/>
          <w:bottom w:val="nil"/>
          <w:right w:val="nil"/>
          <w:between w:val="nil"/>
        </w:pBdr>
        <w:spacing w:after="0" w:line="360" w:lineRule="auto"/>
        <w:ind w:left="1134" w:firstLine="0"/>
        <w:jc w:val="both"/>
        <w:rPr>
          <w:sz w:val="20"/>
          <w:szCs w:val="20"/>
        </w:rPr>
      </w:pPr>
      <w:r>
        <w:rPr>
          <w:color w:val="000000"/>
          <w:sz w:val="20"/>
          <w:szCs w:val="20"/>
        </w:rPr>
        <w:t>laudo de exigências do corpo de bombeiros;</w:t>
      </w:r>
    </w:p>
    <w:p w:rsidR="006A0D21" w:rsidRDefault="001D74B5">
      <w:pPr>
        <w:pStyle w:val="Normal1"/>
        <w:numPr>
          <w:ilvl w:val="3"/>
          <w:numId w:val="5"/>
        </w:numPr>
        <w:pBdr>
          <w:top w:val="nil"/>
          <w:left w:val="nil"/>
          <w:bottom w:val="nil"/>
          <w:right w:val="nil"/>
          <w:between w:val="nil"/>
        </w:pBdr>
        <w:spacing w:after="0" w:line="360" w:lineRule="auto"/>
        <w:ind w:left="1134" w:firstLine="0"/>
        <w:jc w:val="both"/>
        <w:rPr>
          <w:sz w:val="20"/>
          <w:szCs w:val="20"/>
        </w:rPr>
      </w:pPr>
      <w:r>
        <w:rPr>
          <w:color w:val="000000"/>
          <w:sz w:val="20"/>
          <w:szCs w:val="20"/>
        </w:rPr>
        <w:t xml:space="preserve">carta de “habite-se” emitida pela Prefeitura Municipal; </w:t>
      </w:r>
    </w:p>
    <w:p w:rsidR="006A0D21" w:rsidRDefault="001D74B5">
      <w:pPr>
        <w:pStyle w:val="Normal1"/>
        <w:numPr>
          <w:ilvl w:val="3"/>
          <w:numId w:val="5"/>
        </w:numPr>
        <w:pBdr>
          <w:top w:val="nil"/>
          <w:left w:val="nil"/>
          <w:bottom w:val="nil"/>
          <w:right w:val="nil"/>
          <w:between w:val="nil"/>
        </w:pBdr>
        <w:spacing w:after="0" w:line="360" w:lineRule="auto"/>
        <w:ind w:left="1134" w:firstLine="0"/>
        <w:jc w:val="both"/>
        <w:rPr>
          <w:sz w:val="20"/>
          <w:szCs w:val="20"/>
        </w:rPr>
      </w:pPr>
      <w:r>
        <w:rPr>
          <w:color w:val="000000"/>
          <w:sz w:val="20"/>
          <w:szCs w:val="20"/>
        </w:rPr>
        <w:t>certidão negativa de débitos previdenciários, específica para o registro da obra junto ao Cartório de Registro de Imóveis; e</w:t>
      </w:r>
    </w:p>
    <w:p w:rsidR="006A0D21" w:rsidRDefault="001D74B5">
      <w:pPr>
        <w:pStyle w:val="Normal1"/>
        <w:numPr>
          <w:ilvl w:val="3"/>
          <w:numId w:val="5"/>
        </w:numPr>
        <w:pBdr>
          <w:top w:val="nil"/>
          <w:left w:val="nil"/>
          <w:bottom w:val="nil"/>
          <w:right w:val="nil"/>
          <w:between w:val="nil"/>
        </w:pBdr>
        <w:spacing w:after="0" w:line="360" w:lineRule="auto"/>
        <w:ind w:left="1134" w:firstLine="0"/>
        <w:jc w:val="both"/>
        <w:rPr>
          <w:sz w:val="20"/>
          <w:szCs w:val="20"/>
        </w:rPr>
      </w:pPr>
      <w:r>
        <w:rPr>
          <w:color w:val="000000"/>
          <w:sz w:val="20"/>
          <w:szCs w:val="20"/>
        </w:rPr>
        <w:t xml:space="preserve">realização de ensaios de análise do padrão mínimo de lançamento dos efluentes do sistema local na galeria de águas pluviais, conforme NBR 13969:1997 . </w:t>
      </w:r>
    </w:p>
    <w:p w:rsidR="006A0D21" w:rsidRDefault="001D74B5">
      <w:pPr>
        <w:pStyle w:val="Normal1"/>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Contratante irá realizar avaliações periódicas da qualidade da obra, após o seu recebimento, no máximo a cada doze meses;</w:t>
      </w:r>
    </w:p>
    <w:p w:rsidR="006A0D21" w:rsidRDefault="001D74B5">
      <w:pPr>
        <w:pStyle w:val="Normal1"/>
        <w:numPr>
          <w:ilvl w:val="1"/>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A Contratada será notificada, quando defeitos forem constatados na obra, durante o prazo de garantia quinquenal, e esta deverá promover no prazo de 48 horas, os reparos necessários e de forma tecnicamente adequada;</w:t>
      </w:r>
    </w:p>
    <w:p w:rsidR="006A0D21" w:rsidRDefault="001D74B5">
      <w:pPr>
        <w:pStyle w:val="Normal1"/>
        <w:numPr>
          <w:ilvl w:val="2"/>
          <w:numId w:val="5"/>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Findo o prazo estipulado acima e caso os reparos não sejam iniciados, a Contratante deverá promover o ajuizamento de ação judicial.</w:t>
      </w:r>
    </w:p>
    <w:p w:rsidR="006A0D21" w:rsidRDefault="006A0D21">
      <w:pPr>
        <w:pStyle w:val="Normal1"/>
        <w:spacing w:after="0" w:line="360" w:lineRule="auto"/>
        <w:ind w:left="567" w:hanging="567"/>
        <w:jc w:val="both"/>
        <w:rPr>
          <w:sz w:val="20"/>
          <w:szCs w:val="20"/>
        </w:rPr>
      </w:pPr>
    </w:p>
    <w:p w:rsidR="006A0D21" w:rsidRDefault="001D74B5">
      <w:pPr>
        <w:pStyle w:val="Ttulo1"/>
        <w:numPr>
          <w:ilvl w:val="0"/>
          <w:numId w:val="7"/>
        </w:numPr>
      </w:pPr>
      <w:r>
        <w:t>DO PAGAMENTO</w:t>
      </w:r>
    </w:p>
    <w:p w:rsidR="006A0D21" w:rsidRDefault="001D74B5">
      <w:pPr>
        <w:pStyle w:val="Normal1"/>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 xml:space="preserve">O pagamento será efetuado pela Contratante no prazo de 15 (quinze) dias, contados do recebimento da Nota Fiscal/Fatura. </w:t>
      </w:r>
    </w:p>
    <w:p w:rsidR="006A0D21" w:rsidRDefault="001D74B5">
      <w:pPr>
        <w:pStyle w:val="Normal1"/>
        <w:numPr>
          <w:ilvl w:val="2"/>
          <w:numId w:val="6"/>
        </w:numPr>
        <w:pBdr>
          <w:top w:val="nil"/>
          <w:left w:val="nil"/>
          <w:bottom w:val="nil"/>
          <w:right w:val="nil"/>
          <w:between w:val="nil"/>
        </w:pBdr>
        <w:spacing w:after="0" w:line="360" w:lineRule="auto"/>
        <w:ind w:left="567" w:firstLine="0"/>
        <w:jc w:val="both"/>
        <w:rPr>
          <w:sz w:val="20"/>
          <w:szCs w:val="20"/>
        </w:rPr>
      </w:pPr>
      <w:r>
        <w:rPr>
          <w:color w:val="000000"/>
          <w:sz w:val="20"/>
          <w:szCs w:val="20"/>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6A0D21" w:rsidRDefault="001D74B5">
      <w:pPr>
        <w:pStyle w:val="Normal1"/>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A emissão da Nota Fiscal/Fatura será precedida do recebimento definitivo do serviço, conforme este Termo de Referência e o Contrato;</w:t>
      </w:r>
    </w:p>
    <w:p w:rsidR="006A0D21" w:rsidRDefault="001D74B5">
      <w:pPr>
        <w:pStyle w:val="Normal1"/>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6A0D21" w:rsidRDefault="001D74B5">
      <w:pPr>
        <w:pStyle w:val="Normal1"/>
        <w:numPr>
          <w:ilvl w:val="2"/>
          <w:numId w:val="6"/>
        </w:numPr>
        <w:spacing w:after="0" w:line="360" w:lineRule="auto"/>
        <w:ind w:left="567" w:firstLine="0"/>
        <w:jc w:val="both"/>
        <w:rPr>
          <w:sz w:val="20"/>
          <w:szCs w:val="20"/>
        </w:rPr>
      </w:pPr>
      <w:r>
        <w:rPr>
          <w:color w:val="000000"/>
          <w:sz w:val="20"/>
          <w:szCs w:val="20"/>
        </w:rPr>
        <w:t>Constatando-se, junto ao SICAF, a situação de irregularidade do fornecedor contratado, deverão ser tomadas as providências previstas no do art. 31 da Instrução Normativa nº 3, de 26 de abril de 2018.</w:t>
      </w:r>
    </w:p>
    <w:p w:rsidR="006A0D21" w:rsidRDefault="001D74B5">
      <w:pPr>
        <w:pStyle w:val="Normal1"/>
        <w:numPr>
          <w:ilvl w:val="1"/>
          <w:numId w:val="6"/>
        </w:numPr>
        <w:spacing w:after="0" w:line="360" w:lineRule="auto"/>
        <w:ind w:left="567" w:hanging="567"/>
        <w:jc w:val="both"/>
        <w:rPr>
          <w:sz w:val="20"/>
          <w:szCs w:val="20"/>
        </w:rPr>
      </w:pPr>
      <w:r>
        <w:rPr>
          <w:color w:val="000000"/>
          <w:sz w:val="20"/>
          <w:szCs w:val="20"/>
        </w:rPr>
        <w:lastRenderedPageBreak/>
        <w:t xml:space="preserve">O setor competente para proceder o pagamento deve verificar se a Nota Fiscal ou Fatura apresentada expressa os elementos necessários e essenciais do documento, tais como: </w:t>
      </w:r>
    </w:p>
    <w:p w:rsidR="006A0D21" w:rsidRDefault="001D74B5">
      <w:pPr>
        <w:pStyle w:val="Normal1"/>
        <w:numPr>
          <w:ilvl w:val="2"/>
          <w:numId w:val="6"/>
        </w:numPr>
        <w:spacing w:after="0" w:line="360" w:lineRule="auto"/>
        <w:ind w:left="567" w:firstLine="0"/>
        <w:jc w:val="both"/>
        <w:rPr>
          <w:sz w:val="20"/>
          <w:szCs w:val="20"/>
        </w:rPr>
      </w:pPr>
      <w:r>
        <w:rPr>
          <w:color w:val="000000"/>
          <w:sz w:val="20"/>
          <w:szCs w:val="20"/>
        </w:rPr>
        <w:t>o prazo de validade;</w:t>
      </w:r>
    </w:p>
    <w:p w:rsidR="006A0D21" w:rsidRDefault="001D74B5">
      <w:pPr>
        <w:pStyle w:val="Normal1"/>
        <w:numPr>
          <w:ilvl w:val="2"/>
          <w:numId w:val="6"/>
        </w:numPr>
        <w:spacing w:after="0" w:line="360" w:lineRule="auto"/>
        <w:ind w:left="567" w:firstLine="0"/>
        <w:jc w:val="both"/>
        <w:rPr>
          <w:sz w:val="20"/>
          <w:szCs w:val="20"/>
        </w:rPr>
      </w:pPr>
      <w:r>
        <w:rPr>
          <w:color w:val="000000"/>
          <w:sz w:val="20"/>
          <w:szCs w:val="20"/>
        </w:rPr>
        <w:t>a data da emissão;</w:t>
      </w:r>
    </w:p>
    <w:p w:rsidR="006A0D21" w:rsidRDefault="001D74B5">
      <w:pPr>
        <w:pStyle w:val="Normal1"/>
        <w:numPr>
          <w:ilvl w:val="2"/>
          <w:numId w:val="6"/>
        </w:numPr>
        <w:spacing w:after="0" w:line="360" w:lineRule="auto"/>
        <w:ind w:left="567" w:firstLine="0"/>
        <w:jc w:val="both"/>
        <w:rPr>
          <w:sz w:val="20"/>
          <w:szCs w:val="20"/>
        </w:rPr>
      </w:pPr>
      <w:r>
        <w:rPr>
          <w:color w:val="000000"/>
          <w:sz w:val="20"/>
          <w:szCs w:val="20"/>
        </w:rPr>
        <w:t>os dados do contrato e do órgão contratante;</w:t>
      </w:r>
    </w:p>
    <w:p w:rsidR="006A0D21" w:rsidRDefault="001D74B5">
      <w:pPr>
        <w:pStyle w:val="Normal1"/>
        <w:numPr>
          <w:ilvl w:val="2"/>
          <w:numId w:val="6"/>
        </w:numPr>
        <w:spacing w:after="0" w:line="360" w:lineRule="auto"/>
        <w:ind w:left="567" w:firstLine="0"/>
        <w:jc w:val="both"/>
        <w:rPr>
          <w:sz w:val="20"/>
          <w:szCs w:val="20"/>
        </w:rPr>
      </w:pPr>
      <w:r>
        <w:rPr>
          <w:color w:val="000000"/>
          <w:sz w:val="20"/>
          <w:szCs w:val="20"/>
        </w:rPr>
        <w:t>o período de prestação dos serviços;</w:t>
      </w:r>
    </w:p>
    <w:p w:rsidR="006A0D21" w:rsidRDefault="001D74B5">
      <w:pPr>
        <w:pStyle w:val="Normal1"/>
        <w:numPr>
          <w:ilvl w:val="2"/>
          <w:numId w:val="6"/>
        </w:numPr>
        <w:spacing w:after="0" w:line="360" w:lineRule="auto"/>
        <w:ind w:left="567" w:firstLine="0"/>
        <w:jc w:val="both"/>
        <w:rPr>
          <w:sz w:val="20"/>
          <w:szCs w:val="20"/>
        </w:rPr>
      </w:pPr>
      <w:r>
        <w:rPr>
          <w:color w:val="000000"/>
          <w:sz w:val="20"/>
          <w:szCs w:val="20"/>
        </w:rPr>
        <w:t>o valor a pagar; e</w:t>
      </w:r>
    </w:p>
    <w:p w:rsidR="006A0D21" w:rsidRDefault="001D74B5">
      <w:pPr>
        <w:pStyle w:val="Normal1"/>
        <w:numPr>
          <w:ilvl w:val="2"/>
          <w:numId w:val="6"/>
        </w:numPr>
        <w:spacing w:after="0" w:line="360" w:lineRule="auto"/>
        <w:ind w:left="567" w:firstLine="0"/>
        <w:jc w:val="both"/>
        <w:rPr>
          <w:sz w:val="20"/>
          <w:szCs w:val="20"/>
        </w:rPr>
      </w:pPr>
      <w:r>
        <w:rPr>
          <w:color w:val="000000"/>
          <w:sz w:val="20"/>
          <w:szCs w:val="20"/>
        </w:rPr>
        <w:t>eventual destaque do valor de retenções tributárias cabíveis.</w:t>
      </w:r>
    </w:p>
    <w:p w:rsidR="006A0D21" w:rsidRDefault="001D74B5">
      <w:pPr>
        <w:pStyle w:val="Normal1"/>
        <w:numPr>
          <w:ilvl w:val="1"/>
          <w:numId w:val="6"/>
        </w:numPr>
        <w:spacing w:after="0" w:line="360" w:lineRule="auto"/>
        <w:ind w:left="567" w:hanging="567"/>
        <w:jc w:val="both"/>
        <w:rPr>
          <w:sz w:val="20"/>
          <w:szCs w:val="20"/>
        </w:rPr>
      </w:pPr>
      <w:r>
        <w:rPr>
          <w:sz w:val="20"/>
          <w:szCs w:val="20"/>
        </w:rPr>
        <w:t xml:space="preserve">Havendo erro </w:t>
      </w:r>
      <w:r>
        <w:rPr>
          <w:color w:val="000000"/>
          <w:sz w:val="20"/>
          <w:szCs w:val="20"/>
        </w:rPr>
        <w:t>na</w:t>
      </w:r>
      <w:r>
        <w:rPr>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6A0D21" w:rsidRDefault="001D74B5">
      <w:pPr>
        <w:pStyle w:val="Normal1"/>
        <w:numPr>
          <w:ilvl w:val="1"/>
          <w:numId w:val="6"/>
        </w:numPr>
        <w:spacing w:after="0" w:line="360" w:lineRule="auto"/>
        <w:ind w:left="567" w:hanging="567"/>
        <w:jc w:val="both"/>
        <w:rPr>
          <w:sz w:val="20"/>
          <w:szCs w:val="20"/>
        </w:rPr>
      </w:pPr>
      <w:r>
        <w:rPr>
          <w:sz w:val="20"/>
          <w:szCs w:val="20"/>
        </w:rPr>
        <w:t>Será considerada data do pagamento o dia em que constar como emitida a ordem bancária para pagamento.</w:t>
      </w:r>
    </w:p>
    <w:p w:rsidR="006A0D21" w:rsidRDefault="001D74B5">
      <w:pPr>
        <w:pStyle w:val="Normal1"/>
        <w:numPr>
          <w:ilvl w:val="1"/>
          <w:numId w:val="6"/>
        </w:numPr>
        <w:spacing w:after="0" w:line="360" w:lineRule="auto"/>
        <w:ind w:left="567" w:hanging="567"/>
        <w:jc w:val="both"/>
        <w:rPr>
          <w:sz w:val="20"/>
          <w:szCs w:val="20"/>
        </w:rPr>
      </w:pPr>
      <w:r>
        <w:rPr>
          <w:sz w:val="20"/>
          <w:szCs w:val="20"/>
        </w:rPr>
        <w:t xml:space="preserve">Antes de cada pagamento à contratada, será realizada consulta ao SICAF para verificar a manutenção das condições de habilitação exigidas no edital. </w:t>
      </w:r>
    </w:p>
    <w:p w:rsidR="006A0D21" w:rsidRDefault="001D74B5">
      <w:pPr>
        <w:pStyle w:val="Normal1"/>
        <w:numPr>
          <w:ilvl w:val="1"/>
          <w:numId w:val="6"/>
        </w:numPr>
        <w:spacing w:after="0" w:line="360" w:lineRule="auto"/>
        <w:ind w:left="567" w:hanging="567"/>
        <w:jc w:val="both"/>
        <w:rPr>
          <w:sz w:val="20"/>
          <w:szCs w:val="20"/>
        </w:rPr>
      </w:pPr>
      <w:r>
        <w:rPr>
          <w:sz w:val="20"/>
          <w:szCs w:val="20"/>
        </w:rPr>
        <w:t xml:space="preserve">Constatando-se, junto ao SICAF, a situação de irregularidade da contratada, será providenciada sua notificação, por escrito, para que, no prazo de 48 (quarenta e oito) horas, regularize sua situação ou, no mesmo prazo, apresente sua defesa. </w:t>
      </w:r>
    </w:p>
    <w:p w:rsidR="006A0D21" w:rsidRDefault="001D74B5">
      <w:pPr>
        <w:pStyle w:val="Normal1"/>
        <w:numPr>
          <w:ilvl w:val="1"/>
          <w:numId w:val="6"/>
        </w:numPr>
        <w:spacing w:after="0" w:line="360" w:lineRule="auto"/>
        <w:ind w:left="567" w:hanging="567"/>
        <w:jc w:val="both"/>
        <w:rPr>
          <w:sz w:val="20"/>
          <w:szCs w:val="20"/>
        </w:rPr>
      </w:pPr>
      <w:r>
        <w:rPr>
          <w:sz w:val="20"/>
          <w:szCs w:val="2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6A0D21" w:rsidRDefault="001D74B5">
      <w:pPr>
        <w:pStyle w:val="Normal1"/>
        <w:numPr>
          <w:ilvl w:val="1"/>
          <w:numId w:val="6"/>
        </w:numPr>
        <w:spacing w:after="0" w:line="360" w:lineRule="auto"/>
        <w:ind w:left="567" w:hanging="567"/>
        <w:jc w:val="both"/>
        <w:rPr>
          <w:sz w:val="20"/>
          <w:szCs w:val="20"/>
        </w:rPr>
      </w:pPr>
      <w:r>
        <w:rPr>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6A0D21" w:rsidRDefault="001D74B5">
      <w:pPr>
        <w:pStyle w:val="Normal1"/>
        <w:numPr>
          <w:ilvl w:val="1"/>
          <w:numId w:val="6"/>
        </w:numPr>
        <w:spacing w:after="0" w:line="360" w:lineRule="auto"/>
        <w:ind w:left="567" w:hanging="567"/>
        <w:jc w:val="both"/>
        <w:rPr>
          <w:sz w:val="20"/>
          <w:szCs w:val="20"/>
        </w:rPr>
      </w:pPr>
      <w:r>
        <w:rPr>
          <w:sz w:val="20"/>
          <w:szCs w:val="20"/>
        </w:rPr>
        <w:t xml:space="preserve">Persistindo a irregularidade, a Contratante deverá adotar as medidas necessárias à rescisão contratual nos autos do processo administrativo correspondente, assegurada à Contratada a ampla defesa. </w:t>
      </w:r>
    </w:p>
    <w:p w:rsidR="006A0D21" w:rsidRDefault="001D74B5">
      <w:pPr>
        <w:pStyle w:val="Normal1"/>
        <w:numPr>
          <w:ilvl w:val="1"/>
          <w:numId w:val="6"/>
        </w:numPr>
        <w:spacing w:after="0" w:line="360" w:lineRule="auto"/>
        <w:ind w:left="567" w:hanging="567"/>
        <w:jc w:val="both"/>
        <w:rPr>
          <w:sz w:val="20"/>
          <w:szCs w:val="20"/>
        </w:rPr>
      </w:pPr>
      <w:r>
        <w:rPr>
          <w:sz w:val="20"/>
          <w:szCs w:val="20"/>
        </w:rPr>
        <w:t>Havendo a efetiva execução do objeto, os pagamentos serão realizados normalmente, até que se decida pela rescisão do contrato, caso a Contratada não regularize sua situação junto ao SICAF.</w:t>
      </w:r>
    </w:p>
    <w:p w:rsidR="006A0D21" w:rsidRDefault="001D74B5">
      <w:pPr>
        <w:pStyle w:val="Normal1"/>
        <w:numPr>
          <w:ilvl w:val="2"/>
          <w:numId w:val="6"/>
        </w:numPr>
        <w:spacing w:after="0" w:line="360" w:lineRule="auto"/>
        <w:ind w:left="567" w:hanging="567"/>
        <w:jc w:val="both"/>
        <w:rPr>
          <w:sz w:val="20"/>
          <w:szCs w:val="20"/>
        </w:rPr>
      </w:pPr>
      <w:r>
        <w:rPr>
          <w:sz w:val="20"/>
          <w:szCs w:val="20"/>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6A0D21" w:rsidRDefault="001D74B5">
      <w:pPr>
        <w:pStyle w:val="Normal1"/>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Quando do pagamento, será efetuada a retenção tributária prevista na legislação aplicável, nos termos do item 6 do Anexo XI da IN SEGES/MP n. 5/2017, quando couber.</w:t>
      </w:r>
    </w:p>
    <w:p w:rsidR="006A0D21" w:rsidRDefault="001D74B5">
      <w:pPr>
        <w:pStyle w:val="Normal1"/>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É vedado o pagamento, a qualquer título, por serviços prestados, à empresa privada que tenha em seu quadro societário servidor público da ativa do órgão Contratante, com fundamento na Lei de Diretrizes Orçamentárias vigente.</w:t>
      </w:r>
    </w:p>
    <w:p w:rsidR="006A0D21" w:rsidRDefault="001D74B5">
      <w:pPr>
        <w:pStyle w:val="Normal1"/>
        <w:numPr>
          <w:ilvl w:val="1"/>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lastRenderedPageBreak/>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rsidR="006A0D21" w:rsidRDefault="001D74B5">
      <w:pPr>
        <w:pStyle w:val="Normal1"/>
        <w:numPr>
          <w:ilvl w:val="2"/>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6A0D21" w:rsidRDefault="001D74B5">
      <w:pPr>
        <w:pStyle w:val="Normal1"/>
        <w:numPr>
          <w:ilvl w:val="2"/>
          <w:numId w:val="6"/>
        </w:numPr>
        <w:pBdr>
          <w:top w:val="nil"/>
          <w:left w:val="nil"/>
          <w:bottom w:val="nil"/>
          <w:right w:val="nil"/>
          <w:between w:val="nil"/>
        </w:pBdr>
        <w:spacing w:after="0" w:line="360" w:lineRule="auto"/>
        <w:ind w:left="567" w:hanging="567"/>
        <w:jc w:val="both"/>
        <w:rPr>
          <w:sz w:val="20"/>
          <w:szCs w:val="20"/>
        </w:rPr>
      </w:pPr>
      <w:r>
        <w:rPr>
          <w:color w:val="000000"/>
          <w:sz w:val="20"/>
          <w:szCs w:val="20"/>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6A0D21" w:rsidRDefault="001D74B5">
      <w:pPr>
        <w:pStyle w:val="Normal1"/>
        <w:numPr>
          <w:ilvl w:val="1"/>
          <w:numId w:val="6"/>
        </w:numPr>
        <w:spacing w:after="0" w:line="360" w:lineRule="auto"/>
        <w:ind w:left="567" w:hanging="567"/>
        <w:jc w:val="both"/>
        <w:rPr>
          <w:sz w:val="20"/>
          <w:szCs w:val="20"/>
        </w:rPr>
      </w:pPr>
      <w:r>
        <w:rPr>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6A0D21" w:rsidRDefault="001D74B5">
      <w:pPr>
        <w:pStyle w:val="Normal1"/>
        <w:spacing w:after="0" w:line="360" w:lineRule="auto"/>
        <w:ind w:left="567" w:hanging="567"/>
        <w:jc w:val="center"/>
        <w:rPr>
          <w:sz w:val="20"/>
          <w:szCs w:val="20"/>
        </w:rPr>
      </w:pPr>
      <w:r>
        <w:rPr>
          <w:sz w:val="20"/>
          <w:szCs w:val="20"/>
        </w:rPr>
        <w:t>EM = I x N x VP, sendo:</w:t>
      </w:r>
    </w:p>
    <w:p w:rsidR="006A0D21" w:rsidRDefault="001D74B5">
      <w:pPr>
        <w:pStyle w:val="Normal1"/>
        <w:tabs>
          <w:tab w:val="left" w:pos="1701"/>
        </w:tabs>
        <w:spacing w:after="0" w:line="360" w:lineRule="auto"/>
        <w:ind w:left="567" w:hanging="567"/>
        <w:jc w:val="center"/>
        <w:rPr>
          <w:color w:val="000000"/>
          <w:sz w:val="20"/>
          <w:szCs w:val="20"/>
        </w:rPr>
      </w:pPr>
      <w:r>
        <w:rPr>
          <w:color w:val="000000"/>
          <w:sz w:val="20"/>
          <w:szCs w:val="20"/>
        </w:rPr>
        <w:t>EM = Encargos moratórios;</w:t>
      </w:r>
    </w:p>
    <w:p w:rsidR="006A0D21" w:rsidRDefault="001D74B5">
      <w:pPr>
        <w:pStyle w:val="Normal1"/>
        <w:tabs>
          <w:tab w:val="left" w:pos="1701"/>
        </w:tabs>
        <w:spacing w:after="0" w:line="360" w:lineRule="auto"/>
        <w:ind w:left="567" w:hanging="567"/>
        <w:jc w:val="center"/>
        <w:rPr>
          <w:color w:val="000000"/>
          <w:sz w:val="20"/>
          <w:szCs w:val="20"/>
        </w:rPr>
      </w:pPr>
      <w:r>
        <w:rPr>
          <w:color w:val="000000"/>
          <w:sz w:val="20"/>
          <w:szCs w:val="20"/>
        </w:rPr>
        <w:t>N = Número de dias entre a data prevista para o pagamento e a do efetivo pagamento;</w:t>
      </w:r>
    </w:p>
    <w:p w:rsidR="006A0D21" w:rsidRDefault="001D74B5">
      <w:pPr>
        <w:pStyle w:val="Normal1"/>
        <w:tabs>
          <w:tab w:val="left" w:pos="1701"/>
        </w:tabs>
        <w:spacing w:after="0" w:line="360" w:lineRule="auto"/>
        <w:ind w:left="567" w:hanging="567"/>
        <w:jc w:val="center"/>
        <w:rPr>
          <w:color w:val="000000"/>
          <w:sz w:val="20"/>
          <w:szCs w:val="20"/>
        </w:rPr>
      </w:pPr>
      <w:r>
        <w:rPr>
          <w:color w:val="000000"/>
          <w:sz w:val="20"/>
          <w:szCs w:val="20"/>
        </w:rPr>
        <w:t>VP = Valor da parcela a ser paga.</w:t>
      </w:r>
    </w:p>
    <w:p w:rsidR="006A0D21" w:rsidRDefault="001D74B5">
      <w:pPr>
        <w:pStyle w:val="Normal1"/>
        <w:tabs>
          <w:tab w:val="left" w:pos="1701"/>
        </w:tabs>
        <w:spacing w:after="0" w:line="360" w:lineRule="auto"/>
        <w:ind w:left="567" w:hanging="567"/>
        <w:jc w:val="center"/>
        <w:rPr>
          <w:color w:val="000000"/>
          <w:sz w:val="20"/>
          <w:szCs w:val="20"/>
        </w:rPr>
      </w:pPr>
      <w:r>
        <w:rPr>
          <w:color w:val="000000"/>
          <w:sz w:val="20"/>
          <w:szCs w:val="20"/>
        </w:rPr>
        <w:t>I = Índice de compensação financeira = 0,00016438, assim apurado:</w:t>
      </w:r>
    </w:p>
    <w:tbl>
      <w:tblPr>
        <w:tblStyle w:val="a"/>
        <w:tblW w:w="8079"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1912"/>
        <w:gridCol w:w="883"/>
        <w:gridCol w:w="1225"/>
        <w:gridCol w:w="4059"/>
      </w:tblGrid>
      <w:tr w:rsidR="006A0D21">
        <w:tc>
          <w:tcPr>
            <w:tcW w:w="1912" w:type="dxa"/>
            <w:vMerge w:val="restart"/>
            <w:vAlign w:val="center"/>
          </w:tcPr>
          <w:p w:rsidR="006A0D21" w:rsidRDefault="001D74B5">
            <w:pPr>
              <w:pStyle w:val="Normal1"/>
              <w:tabs>
                <w:tab w:val="left" w:pos="1701"/>
              </w:tabs>
              <w:spacing w:line="360" w:lineRule="auto"/>
              <w:ind w:left="567" w:hanging="567"/>
              <w:jc w:val="center"/>
              <w:rPr>
                <w:rFonts w:ascii="Calibri" w:eastAsia="Calibri" w:hAnsi="Calibri" w:cs="Calibri"/>
              </w:rPr>
            </w:pPr>
            <w:r>
              <w:rPr>
                <w:rFonts w:ascii="Calibri" w:eastAsia="Calibri" w:hAnsi="Calibri" w:cs="Calibri"/>
              </w:rPr>
              <w:t>I = (TX)</w:t>
            </w:r>
          </w:p>
        </w:tc>
        <w:tc>
          <w:tcPr>
            <w:tcW w:w="883" w:type="dxa"/>
            <w:vMerge w:val="restart"/>
            <w:vAlign w:val="center"/>
          </w:tcPr>
          <w:p w:rsidR="006A0D21" w:rsidRDefault="001D74B5">
            <w:pPr>
              <w:pStyle w:val="Normal1"/>
              <w:tabs>
                <w:tab w:val="left" w:pos="1701"/>
              </w:tabs>
              <w:spacing w:line="360" w:lineRule="auto"/>
              <w:ind w:left="567" w:hanging="567"/>
              <w:jc w:val="center"/>
              <w:rPr>
                <w:rFonts w:ascii="Calibri" w:eastAsia="Calibri" w:hAnsi="Calibri" w:cs="Calibri"/>
              </w:rPr>
            </w:pPr>
            <w:r>
              <w:rPr>
                <w:rFonts w:ascii="Calibri" w:eastAsia="Calibri" w:hAnsi="Calibri" w:cs="Calibri"/>
              </w:rPr>
              <w:t>I =</w:t>
            </w:r>
          </w:p>
        </w:tc>
        <w:tc>
          <w:tcPr>
            <w:tcW w:w="1225" w:type="dxa"/>
            <w:tcBorders>
              <w:top w:val="nil"/>
              <w:left w:val="nil"/>
              <w:bottom w:val="single" w:sz="4" w:space="0" w:color="000000"/>
              <w:right w:val="nil"/>
            </w:tcBorders>
          </w:tcPr>
          <w:p w:rsidR="006A0D21" w:rsidRDefault="001D74B5">
            <w:pPr>
              <w:pStyle w:val="Normal1"/>
              <w:tabs>
                <w:tab w:val="left" w:pos="1701"/>
              </w:tabs>
              <w:spacing w:line="360" w:lineRule="auto"/>
              <w:ind w:left="567" w:hanging="567"/>
              <w:jc w:val="center"/>
              <w:rPr>
                <w:rFonts w:ascii="Calibri" w:eastAsia="Calibri" w:hAnsi="Calibri" w:cs="Calibri"/>
              </w:rPr>
            </w:pPr>
            <w:r>
              <w:rPr>
                <w:rFonts w:ascii="Calibri" w:eastAsia="Calibri" w:hAnsi="Calibri" w:cs="Calibri"/>
              </w:rPr>
              <w:t>( 6 / 100 )</w:t>
            </w:r>
          </w:p>
        </w:tc>
        <w:tc>
          <w:tcPr>
            <w:tcW w:w="4059" w:type="dxa"/>
            <w:vMerge w:val="restart"/>
            <w:vAlign w:val="center"/>
          </w:tcPr>
          <w:p w:rsidR="006A0D21" w:rsidRDefault="001D74B5">
            <w:pPr>
              <w:pStyle w:val="Normal1"/>
              <w:tabs>
                <w:tab w:val="left" w:pos="1701"/>
              </w:tabs>
              <w:spacing w:line="360" w:lineRule="auto"/>
              <w:ind w:left="567" w:hanging="567"/>
              <w:jc w:val="center"/>
              <w:rPr>
                <w:rFonts w:ascii="Calibri" w:eastAsia="Calibri" w:hAnsi="Calibri" w:cs="Calibri"/>
              </w:rPr>
            </w:pPr>
            <w:r>
              <w:rPr>
                <w:rFonts w:ascii="Calibri" w:eastAsia="Calibri" w:hAnsi="Calibri" w:cs="Calibri"/>
              </w:rPr>
              <w:t>I = 0,00016438</w:t>
            </w:r>
          </w:p>
          <w:p w:rsidR="006A0D21" w:rsidRDefault="001D74B5">
            <w:pPr>
              <w:pStyle w:val="Normal1"/>
              <w:tabs>
                <w:tab w:val="left" w:pos="1701"/>
              </w:tabs>
              <w:spacing w:line="360" w:lineRule="auto"/>
              <w:ind w:left="567" w:hanging="567"/>
              <w:jc w:val="center"/>
              <w:rPr>
                <w:rFonts w:ascii="Calibri" w:eastAsia="Calibri" w:hAnsi="Calibri" w:cs="Calibri"/>
              </w:rPr>
            </w:pPr>
            <w:r>
              <w:rPr>
                <w:rFonts w:ascii="Calibri" w:eastAsia="Calibri" w:hAnsi="Calibri" w:cs="Calibri"/>
              </w:rPr>
              <w:t>TX = Percentual da taxa anual = 6%</w:t>
            </w:r>
          </w:p>
          <w:p w:rsidR="006A0D21" w:rsidRDefault="006A0D21">
            <w:pPr>
              <w:pStyle w:val="Normal1"/>
              <w:tabs>
                <w:tab w:val="left" w:pos="1701"/>
              </w:tabs>
              <w:spacing w:line="360" w:lineRule="auto"/>
              <w:ind w:left="567" w:hanging="567"/>
              <w:jc w:val="center"/>
              <w:rPr>
                <w:rFonts w:ascii="Calibri" w:eastAsia="Calibri" w:hAnsi="Calibri" w:cs="Calibri"/>
              </w:rPr>
            </w:pPr>
          </w:p>
        </w:tc>
      </w:tr>
      <w:tr w:rsidR="006A0D21">
        <w:tc>
          <w:tcPr>
            <w:tcW w:w="1912" w:type="dxa"/>
            <w:vMerge/>
            <w:vAlign w:val="center"/>
          </w:tcPr>
          <w:p w:rsidR="006A0D21" w:rsidRDefault="006A0D21">
            <w:pPr>
              <w:pStyle w:val="Normal1"/>
              <w:widowControl w:val="0"/>
              <w:pBdr>
                <w:top w:val="nil"/>
                <w:left w:val="nil"/>
                <w:bottom w:val="nil"/>
                <w:right w:val="nil"/>
                <w:between w:val="nil"/>
              </w:pBdr>
              <w:spacing w:line="276" w:lineRule="auto"/>
              <w:rPr>
                <w:rFonts w:ascii="Calibri" w:eastAsia="Calibri" w:hAnsi="Calibri" w:cs="Calibri"/>
              </w:rPr>
            </w:pPr>
          </w:p>
        </w:tc>
        <w:tc>
          <w:tcPr>
            <w:tcW w:w="883" w:type="dxa"/>
            <w:vMerge/>
            <w:vAlign w:val="center"/>
          </w:tcPr>
          <w:p w:rsidR="006A0D21" w:rsidRDefault="006A0D21">
            <w:pPr>
              <w:pStyle w:val="Normal1"/>
              <w:widowControl w:val="0"/>
              <w:pBdr>
                <w:top w:val="nil"/>
                <w:left w:val="nil"/>
                <w:bottom w:val="nil"/>
                <w:right w:val="nil"/>
                <w:between w:val="nil"/>
              </w:pBdr>
              <w:spacing w:line="276" w:lineRule="auto"/>
              <w:rPr>
                <w:rFonts w:ascii="Calibri" w:eastAsia="Calibri" w:hAnsi="Calibri" w:cs="Calibri"/>
              </w:rPr>
            </w:pPr>
          </w:p>
        </w:tc>
        <w:tc>
          <w:tcPr>
            <w:tcW w:w="1225" w:type="dxa"/>
            <w:tcBorders>
              <w:top w:val="single" w:sz="4" w:space="0" w:color="000000"/>
              <w:left w:val="nil"/>
              <w:bottom w:val="nil"/>
              <w:right w:val="nil"/>
            </w:tcBorders>
          </w:tcPr>
          <w:p w:rsidR="006A0D21" w:rsidRDefault="001D74B5">
            <w:pPr>
              <w:pStyle w:val="Normal1"/>
              <w:tabs>
                <w:tab w:val="left" w:pos="1701"/>
              </w:tabs>
              <w:spacing w:line="360" w:lineRule="auto"/>
              <w:ind w:left="567" w:hanging="567"/>
              <w:jc w:val="both"/>
              <w:rPr>
                <w:rFonts w:ascii="Calibri" w:eastAsia="Calibri" w:hAnsi="Calibri" w:cs="Calibri"/>
              </w:rPr>
            </w:pPr>
            <w:r>
              <w:rPr>
                <w:rFonts w:ascii="Calibri" w:eastAsia="Calibri" w:hAnsi="Calibri" w:cs="Calibri"/>
              </w:rPr>
              <w:t>365</w:t>
            </w:r>
          </w:p>
        </w:tc>
        <w:tc>
          <w:tcPr>
            <w:tcW w:w="4059" w:type="dxa"/>
            <w:vMerge/>
            <w:vAlign w:val="center"/>
          </w:tcPr>
          <w:p w:rsidR="006A0D21" w:rsidRDefault="006A0D21">
            <w:pPr>
              <w:pStyle w:val="Normal1"/>
              <w:widowControl w:val="0"/>
              <w:pBdr>
                <w:top w:val="nil"/>
                <w:left w:val="nil"/>
                <w:bottom w:val="nil"/>
                <w:right w:val="nil"/>
                <w:between w:val="nil"/>
              </w:pBdr>
              <w:spacing w:line="276" w:lineRule="auto"/>
              <w:rPr>
                <w:rFonts w:ascii="Calibri" w:eastAsia="Calibri" w:hAnsi="Calibri" w:cs="Calibri"/>
              </w:rPr>
            </w:pPr>
          </w:p>
        </w:tc>
      </w:tr>
    </w:tbl>
    <w:p w:rsidR="006A0D21" w:rsidRDefault="001D74B5">
      <w:pPr>
        <w:pStyle w:val="Ttulo1"/>
        <w:numPr>
          <w:ilvl w:val="0"/>
          <w:numId w:val="7"/>
        </w:numPr>
      </w:pPr>
      <w:r>
        <w:t>REAJUSTE</w:t>
      </w:r>
    </w:p>
    <w:p w:rsidR="006A0D21" w:rsidRDefault="001D74B5">
      <w:pPr>
        <w:pStyle w:val="Normal1"/>
        <w:numPr>
          <w:ilvl w:val="1"/>
          <w:numId w:val="9"/>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Os preços são fixos e irreajustáveis no prazo de um ano contado da data limite para a apresentação das propostas.</w:t>
      </w:r>
    </w:p>
    <w:p w:rsidR="006A0D21" w:rsidRDefault="001D74B5">
      <w:pPr>
        <w:pStyle w:val="Normal1"/>
        <w:numPr>
          <w:ilvl w:val="2"/>
          <w:numId w:val="9"/>
        </w:numPr>
        <w:pBdr>
          <w:top w:val="nil"/>
          <w:left w:val="nil"/>
          <w:bottom w:val="nil"/>
          <w:right w:val="nil"/>
          <w:between w:val="nil"/>
        </w:pBdr>
        <w:spacing w:after="0" w:line="360" w:lineRule="auto"/>
        <w:ind w:left="567" w:firstLine="0"/>
        <w:jc w:val="both"/>
        <w:rPr>
          <w:color w:val="000000"/>
          <w:sz w:val="20"/>
          <w:szCs w:val="20"/>
        </w:rPr>
      </w:pPr>
      <w:r>
        <w:rPr>
          <w:color w:val="000000"/>
          <w:sz w:val="20"/>
          <w:szCs w:val="20"/>
        </w:rPr>
        <w:t>Dentro do prazo de vigência do contrato e mediante solicitação da Contratada, os preços contratados poderão sofrer reajuste após o interregno de um ano, aplicando-se o índice setorial da aferição da variação anual do custo da construção civil ou INCC, fornecido pela Fundação Getúlio Vargas – FGV, exclusivamente para as obrigações iniciadas e concluídas após a ocorrência da anualidade.</w:t>
      </w:r>
    </w:p>
    <w:p w:rsidR="006A0D21" w:rsidRDefault="001D74B5">
      <w:pPr>
        <w:pStyle w:val="Normal1"/>
        <w:numPr>
          <w:ilvl w:val="1"/>
          <w:numId w:val="9"/>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Nos reajustes subsequentes ao primeiro, o interregno mínimo de um ano será contado a partir dos efeitos financeiros do último reajuste.</w:t>
      </w:r>
    </w:p>
    <w:p w:rsidR="006A0D21" w:rsidRDefault="001D74B5">
      <w:pPr>
        <w:pStyle w:val="Normal1"/>
        <w:numPr>
          <w:ilvl w:val="1"/>
          <w:numId w:val="9"/>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6A0D21" w:rsidRDefault="001D74B5">
      <w:pPr>
        <w:pStyle w:val="Normal1"/>
        <w:numPr>
          <w:ilvl w:val="1"/>
          <w:numId w:val="9"/>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Nas aferições finais, o índice utilizado para reajuste será, obrigatoriamente, o definitivo.</w:t>
      </w:r>
    </w:p>
    <w:p w:rsidR="006A0D21" w:rsidRDefault="001D74B5">
      <w:pPr>
        <w:pStyle w:val="Normal1"/>
        <w:numPr>
          <w:ilvl w:val="1"/>
          <w:numId w:val="9"/>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lastRenderedPageBreak/>
        <w:t>Caso o índice estabelecido para reajustamento venha a ser extinto ou de qualquer forma não possa mais ser utilizado, será adotado, em substituição, o que vier a ser determinado pela legislação então em vigor.</w:t>
      </w:r>
    </w:p>
    <w:p w:rsidR="006A0D21" w:rsidRDefault="001D74B5">
      <w:pPr>
        <w:pStyle w:val="Normal1"/>
        <w:numPr>
          <w:ilvl w:val="1"/>
          <w:numId w:val="9"/>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 xml:space="preserve">Na ausência de previsão legal quanto ao índice substituto, as partes elegerão novo índice oficial, para reajustamento do preço do valor remanescente, por meio de termo aditivo. </w:t>
      </w:r>
    </w:p>
    <w:p w:rsidR="006A0D21" w:rsidRDefault="001D74B5">
      <w:pPr>
        <w:pStyle w:val="Normal1"/>
        <w:numPr>
          <w:ilvl w:val="1"/>
          <w:numId w:val="9"/>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O reajuste será realizado por apostilamento.</w:t>
      </w:r>
    </w:p>
    <w:p w:rsidR="006A0D21" w:rsidRDefault="006A0D21">
      <w:pPr>
        <w:pStyle w:val="Normal1"/>
        <w:pBdr>
          <w:top w:val="nil"/>
          <w:left w:val="nil"/>
          <w:bottom w:val="nil"/>
          <w:right w:val="nil"/>
          <w:between w:val="nil"/>
        </w:pBdr>
        <w:spacing w:after="0" w:line="360" w:lineRule="auto"/>
        <w:ind w:left="567" w:hanging="567"/>
        <w:jc w:val="both"/>
        <w:rPr>
          <w:color w:val="000000"/>
          <w:sz w:val="20"/>
          <w:szCs w:val="20"/>
        </w:rPr>
      </w:pPr>
    </w:p>
    <w:p w:rsidR="006A0D21" w:rsidRDefault="001D74B5">
      <w:pPr>
        <w:pStyle w:val="Ttulo1"/>
        <w:numPr>
          <w:ilvl w:val="0"/>
          <w:numId w:val="7"/>
        </w:numPr>
      </w:pPr>
      <w:r>
        <w:t>GARANTIA DA EXECUÇÃO</w:t>
      </w:r>
    </w:p>
    <w:p w:rsidR="006A0D21" w:rsidRDefault="001D74B5">
      <w:pPr>
        <w:pStyle w:val="Normal1"/>
        <w:numPr>
          <w:ilvl w:val="1"/>
          <w:numId w:val="7"/>
        </w:numPr>
        <w:pBdr>
          <w:top w:val="nil"/>
          <w:left w:val="nil"/>
          <w:bottom w:val="nil"/>
          <w:right w:val="nil"/>
          <w:between w:val="nil"/>
        </w:pBdr>
        <w:spacing w:after="0" w:line="360" w:lineRule="auto"/>
        <w:ind w:left="567" w:hanging="567"/>
        <w:jc w:val="both"/>
        <w:rPr>
          <w:color w:val="000000"/>
          <w:sz w:val="20"/>
          <w:szCs w:val="20"/>
        </w:rPr>
      </w:pPr>
      <w:r>
        <w:rPr>
          <w:color w:val="000000"/>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6A0D21" w:rsidRDefault="001D74B5">
      <w:pPr>
        <w:pStyle w:val="Normal1"/>
        <w:numPr>
          <w:ilvl w:val="1"/>
          <w:numId w:val="7"/>
        </w:numPr>
        <w:spacing w:after="0" w:line="360" w:lineRule="auto"/>
        <w:ind w:left="567" w:hanging="567"/>
        <w:jc w:val="both"/>
        <w:rPr>
          <w:sz w:val="20"/>
          <w:szCs w:val="20"/>
        </w:rPr>
      </w:pPr>
      <w:r>
        <w:rPr>
          <w:sz w:val="20"/>
          <w:szCs w:val="20"/>
        </w:rPr>
        <w:t xml:space="preserve">No prazo máximo de 10 (dez) dias úteis, prorrogáveis por igual período, a critério do Contratante, contados da assinatura do contrato, a contratada deverá apresentar comprovante de prestação de garantia, podendo optar por caução em dinheiro, seguro-garantia ou fiança bancária. </w:t>
      </w:r>
    </w:p>
    <w:p w:rsidR="006A0D21" w:rsidRDefault="001D74B5">
      <w:pPr>
        <w:pStyle w:val="Normal1"/>
        <w:numPr>
          <w:ilvl w:val="2"/>
          <w:numId w:val="7"/>
        </w:numPr>
        <w:tabs>
          <w:tab w:val="left" w:pos="1440"/>
        </w:tabs>
        <w:spacing w:after="0" w:line="360" w:lineRule="auto"/>
        <w:ind w:left="567" w:firstLine="0"/>
        <w:jc w:val="both"/>
        <w:rPr>
          <w:sz w:val="20"/>
          <w:szCs w:val="20"/>
        </w:rPr>
      </w:pPr>
      <w:r>
        <w:rPr>
          <w:sz w:val="20"/>
          <w:szCs w:val="20"/>
        </w:rPr>
        <w:t xml:space="preserve">A inobservância do prazo fixado para apresentação da garantia acarretará a aplicação de multa de 0,07% (sete centésimos por cento) do valor total do contrato por dia de atraso, até o máximo de 2% (dois por cento). </w:t>
      </w:r>
    </w:p>
    <w:p w:rsidR="006A0D21" w:rsidRDefault="001D74B5">
      <w:pPr>
        <w:pStyle w:val="Normal1"/>
        <w:numPr>
          <w:ilvl w:val="2"/>
          <w:numId w:val="7"/>
        </w:numPr>
        <w:tabs>
          <w:tab w:val="left" w:pos="1440"/>
        </w:tabs>
        <w:spacing w:after="0" w:line="360" w:lineRule="auto"/>
        <w:ind w:left="567" w:firstLine="0"/>
        <w:jc w:val="both"/>
        <w:rPr>
          <w:sz w:val="20"/>
          <w:szCs w:val="20"/>
        </w:rPr>
      </w:pPr>
      <w:r>
        <w:rPr>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6A0D21" w:rsidRDefault="001D74B5">
      <w:pPr>
        <w:pStyle w:val="Normal1"/>
        <w:numPr>
          <w:ilvl w:val="1"/>
          <w:numId w:val="7"/>
        </w:numPr>
        <w:spacing w:after="0" w:line="360" w:lineRule="auto"/>
        <w:ind w:left="567" w:hanging="567"/>
        <w:jc w:val="both"/>
        <w:rPr>
          <w:sz w:val="20"/>
          <w:szCs w:val="20"/>
        </w:rPr>
      </w:pPr>
      <w:r>
        <w:rPr>
          <w:sz w:val="20"/>
          <w:szCs w:val="20"/>
        </w:rPr>
        <w:t>A validade da garantia, qualquer que seja a modalidade escolhida, deverá abranger um período de 90 dias após o término da vigência contratual, conforme item 3.1 do Anexo VII-F da IN SEGES/MP nº 5/2017.</w:t>
      </w:r>
    </w:p>
    <w:p w:rsidR="006A0D21" w:rsidRDefault="001D74B5">
      <w:pPr>
        <w:pStyle w:val="Normal1"/>
        <w:numPr>
          <w:ilvl w:val="1"/>
          <w:numId w:val="7"/>
        </w:numPr>
        <w:spacing w:after="0" w:line="360" w:lineRule="auto"/>
        <w:ind w:left="567" w:hanging="567"/>
        <w:jc w:val="both"/>
        <w:rPr>
          <w:sz w:val="20"/>
          <w:szCs w:val="20"/>
        </w:rPr>
      </w:pPr>
      <w:r>
        <w:rPr>
          <w:sz w:val="20"/>
          <w:szCs w:val="20"/>
        </w:rPr>
        <w:t xml:space="preserve">A garantia assegurará, qualquer que seja a modalidade escolhida, o pagamento de: </w:t>
      </w:r>
    </w:p>
    <w:p w:rsidR="006A0D21" w:rsidRDefault="001D74B5">
      <w:pPr>
        <w:pStyle w:val="Normal1"/>
        <w:numPr>
          <w:ilvl w:val="2"/>
          <w:numId w:val="7"/>
        </w:numPr>
        <w:tabs>
          <w:tab w:val="left" w:pos="1440"/>
        </w:tabs>
        <w:spacing w:after="0" w:line="360" w:lineRule="auto"/>
        <w:ind w:left="567" w:firstLine="0"/>
        <w:jc w:val="both"/>
        <w:rPr>
          <w:sz w:val="20"/>
          <w:szCs w:val="20"/>
        </w:rPr>
      </w:pPr>
      <w:r>
        <w:rPr>
          <w:sz w:val="20"/>
          <w:szCs w:val="20"/>
        </w:rPr>
        <w:t xml:space="preserve">prejuízos advindos do não cumprimento do objeto do contrato e do não adimplemento das demais obrigações nele previstas; </w:t>
      </w:r>
    </w:p>
    <w:p w:rsidR="006A0D21" w:rsidRDefault="001D74B5">
      <w:pPr>
        <w:pStyle w:val="Normal1"/>
        <w:numPr>
          <w:ilvl w:val="2"/>
          <w:numId w:val="7"/>
        </w:numPr>
        <w:tabs>
          <w:tab w:val="left" w:pos="1440"/>
        </w:tabs>
        <w:spacing w:after="0" w:line="360" w:lineRule="auto"/>
        <w:ind w:left="567" w:firstLine="0"/>
        <w:jc w:val="both"/>
        <w:rPr>
          <w:sz w:val="20"/>
          <w:szCs w:val="20"/>
        </w:rPr>
      </w:pPr>
      <w:r>
        <w:rPr>
          <w:sz w:val="20"/>
          <w:szCs w:val="20"/>
        </w:rPr>
        <w:t>prejuízos diretos causados à Administração decorrentes de culpa ou dolo durante a execução do contrato;</w:t>
      </w:r>
    </w:p>
    <w:p w:rsidR="006A0D21" w:rsidRDefault="001D74B5">
      <w:pPr>
        <w:pStyle w:val="Normal1"/>
        <w:numPr>
          <w:ilvl w:val="2"/>
          <w:numId w:val="7"/>
        </w:numPr>
        <w:tabs>
          <w:tab w:val="left" w:pos="1440"/>
        </w:tabs>
        <w:spacing w:after="0" w:line="360" w:lineRule="auto"/>
        <w:ind w:left="567" w:firstLine="0"/>
        <w:jc w:val="both"/>
        <w:rPr>
          <w:sz w:val="20"/>
          <w:szCs w:val="20"/>
        </w:rPr>
      </w:pPr>
      <w:r>
        <w:rPr>
          <w:sz w:val="20"/>
          <w:szCs w:val="20"/>
        </w:rPr>
        <w:t>multas moratórias e punitivas aplicadas pela Administração à contratada; e</w:t>
      </w:r>
    </w:p>
    <w:p w:rsidR="006A0D21" w:rsidRDefault="001D74B5">
      <w:pPr>
        <w:pStyle w:val="Normal1"/>
        <w:numPr>
          <w:ilvl w:val="2"/>
          <w:numId w:val="7"/>
        </w:numPr>
        <w:tabs>
          <w:tab w:val="left" w:pos="1440"/>
        </w:tabs>
        <w:spacing w:after="0" w:line="360" w:lineRule="auto"/>
        <w:ind w:left="567" w:firstLine="0"/>
        <w:jc w:val="both"/>
        <w:rPr>
          <w:sz w:val="20"/>
          <w:szCs w:val="20"/>
        </w:rPr>
      </w:pPr>
      <w:r>
        <w:rPr>
          <w:sz w:val="20"/>
          <w:szCs w:val="20"/>
        </w:rPr>
        <w:t>obrigações trabalhistas e previdenciárias de qualquer natureza e para com o FGTS, não adimplidas pela contratada, quando couber.</w:t>
      </w:r>
    </w:p>
    <w:p w:rsidR="006A0D21" w:rsidRDefault="001D74B5">
      <w:pPr>
        <w:pStyle w:val="Normal1"/>
        <w:numPr>
          <w:ilvl w:val="1"/>
          <w:numId w:val="7"/>
        </w:numPr>
        <w:spacing w:after="0" w:line="360" w:lineRule="auto"/>
        <w:ind w:left="567" w:hanging="567"/>
        <w:jc w:val="both"/>
        <w:rPr>
          <w:sz w:val="20"/>
          <w:szCs w:val="20"/>
        </w:rPr>
      </w:pPr>
      <w:r>
        <w:rPr>
          <w:sz w:val="20"/>
          <w:szCs w:val="20"/>
        </w:rPr>
        <w:t>A modalidade seguro-garantia somente será aceita se contemplar todos os eventos indicados no item anterior, observada a legislação que rege a matéria.</w:t>
      </w:r>
    </w:p>
    <w:p w:rsidR="006A0D21" w:rsidRDefault="001D74B5">
      <w:pPr>
        <w:pStyle w:val="Normal1"/>
        <w:numPr>
          <w:ilvl w:val="1"/>
          <w:numId w:val="7"/>
        </w:numPr>
        <w:spacing w:after="0" w:line="360" w:lineRule="auto"/>
        <w:ind w:left="567" w:hanging="567"/>
        <w:jc w:val="both"/>
        <w:rPr>
          <w:sz w:val="20"/>
          <w:szCs w:val="20"/>
        </w:rPr>
      </w:pPr>
      <w:r>
        <w:rPr>
          <w:sz w:val="20"/>
          <w:szCs w:val="20"/>
        </w:rPr>
        <w:t>A garantia em dinheiro deverá ser efetuada em favor da Contratante, em conta específica na Caixa Econômica Federal, com correção monetária.</w:t>
      </w:r>
    </w:p>
    <w:p w:rsidR="006A0D21" w:rsidRDefault="001D74B5">
      <w:pPr>
        <w:pStyle w:val="Normal1"/>
        <w:numPr>
          <w:ilvl w:val="1"/>
          <w:numId w:val="7"/>
        </w:numPr>
        <w:spacing w:after="0" w:line="360" w:lineRule="auto"/>
        <w:ind w:left="567" w:hanging="567"/>
        <w:jc w:val="both"/>
        <w:rPr>
          <w:sz w:val="20"/>
          <w:szCs w:val="20"/>
        </w:rPr>
      </w:pPr>
      <w:r>
        <w:rPr>
          <w:sz w:val="20"/>
          <w:szCs w:val="20"/>
        </w:rPr>
        <w:t>No caso de garantia na modalidade de fiança bancária, deverá constar expressa renúncia do fiador aos benefícios do artigo 827 do Código Civil.</w:t>
      </w:r>
    </w:p>
    <w:p w:rsidR="006A0D21" w:rsidRDefault="001D74B5">
      <w:pPr>
        <w:pStyle w:val="Normal1"/>
        <w:numPr>
          <w:ilvl w:val="1"/>
          <w:numId w:val="7"/>
        </w:numPr>
        <w:spacing w:after="0" w:line="360" w:lineRule="auto"/>
        <w:ind w:left="567" w:hanging="567"/>
        <w:jc w:val="both"/>
        <w:rPr>
          <w:sz w:val="20"/>
          <w:szCs w:val="20"/>
        </w:rPr>
      </w:pPr>
      <w:r>
        <w:rPr>
          <w:sz w:val="20"/>
          <w:szCs w:val="20"/>
        </w:rPr>
        <w:t xml:space="preserve">No caso de alteração do valor do contrato, ou prorrogação de sua vigência, a garantia deverá ser ajustada à nova situação ou renovada, seguindo os mesmos parâmetros utilizados quando da contratação. </w:t>
      </w:r>
    </w:p>
    <w:p w:rsidR="006A0D21" w:rsidRDefault="001D74B5">
      <w:pPr>
        <w:pStyle w:val="Normal1"/>
        <w:numPr>
          <w:ilvl w:val="1"/>
          <w:numId w:val="7"/>
        </w:numPr>
        <w:spacing w:after="0" w:line="360" w:lineRule="auto"/>
        <w:ind w:left="567" w:hanging="567"/>
        <w:jc w:val="both"/>
        <w:rPr>
          <w:sz w:val="20"/>
          <w:szCs w:val="20"/>
        </w:rPr>
      </w:pPr>
      <w:r>
        <w:rPr>
          <w:sz w:val="20"/>
          <w:szCs w:val="20"/>
        </w:rPr>
        <w:lastRenderedPageBreak/>
        <w:t>Se o valor da garantia for utilizado total ou parcialmente em pagamento de qualquer obrigação, a Contratada obriga-se a fazer a respectiva reposição no prazo máximo de 30 (trinta) dias úteis, contados da data em que for notificada.</w:t>
      </w:r>
    </w:p>
    <w:p w:rsidR="006A0D21" w:rsidRDefault="001D74B5">
      <w:pPr>
        <w:pStyle w:val="Normal1"/>
        <w:numPr>
          <w:ilvl w:val="1"/>
          <w:numId w:val="7"/>
        </w:numPr>
        <w:spacing w:after="0" w:line="360" w:lineRule="auto"/>
        <w:ind w:left="567" w:hanging="567"/>
        <w:jc w:val="both"/>
        <w:rPr>
          <w:sz w:val="20"/>
          <w:szCs w:val="20"/>
        </w:rPr>
      </w:pPr>
      <w:r>
        <w:rPr>
          <w:sz w:val="20"/>
          <w:szCs w:val="20"/>
        </w:rPr>
        <w:t>A Contratante executará a garantia na forma prevista na legislação que rege a matéria.</w:t>
      </w:r>
    </w:p>
    <w:p w:rsidR="006A0D21" w:rsidRDefault="001D74B5">
      <w:pPr>
        <w:pStyle w:val="Normal1"/>
        <w:numPr>
          <w:ilvl w:val="1"/>
          <w:numId w:val="7"/>
        </w:numPr>
        <w:spacing w:after="0" w:line="360" w:lineRule="auto"/>
        <w:ind w:left="567" w:hanging="567"/>
        <w:jc w:val="both"/>
        <w:rPr>
          <w:sz w:val="20"/>
          <w:szCs w:val="20"/>
        </w:rPr>
      </w:pPr>
      <w:r>
        <w:rPr>
          <w:sz w:val="20"/>
          <w:szCs w:val="20"/>
        </w:rPr>
        <w:t xml:space="preserve">Será considerada extinta a garantia: </w:t>
      </w:r>
    </w:p>
    <w:p w:rsidR="006A0D21" w:rsidRDefault="001D74B5">
      <w:pPr>
        <w:pStyle w:val="Normal1"/>
        <w:numPr>
          <w:ilvl w:val="2"/>
          <w:numId w:val="7"/>
        </w:numPr>
        <w:tabs>
          <w:tab w:val="left" w:pos="1440"/>
        </w:tabs>
        <w:spacing w:after="0" w:line="360" w:lineRule="auto"/>
        <w:ind w:left="567" w:firstLine="0"/>
        <w:jc w:val="both"/>
        <w:rPr>
          <w:sz w:val="20"/>
          <w:szCs w:val="20"/>
        </w:rPr>
      </w:pPr>
      <w:r>
        <w:rPr>
          <w:sz w:val="2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6A0D21" w:rsidRDefault="001D74B5">
      <w:pPr>
        <w:pStyle w:val="Normal1"/>
        <w:numPr>
          <w:ilvl w:val="2"/>
          <w:numId w:val="7"/>
        </w:numPr>
        <w:tabs>
          <w:tab w:val="left" w:pos="1440"/>
        </w:tabs>
        <w:spacing w:after="0" w:line="360" w:lineRule="auto"/>
        <w:ind w:left="567" w:firstLine="0"/>
        <w:jc w:val="both"/>
        <w:rPr>
          <w:sz w:val="20"/>
          <w:szCs w:val="20"/>
        </w:rPr>
      </w:pPr>
      <w:r>
        <w:rPr>
          <w:sz w:val="20"/>
          <w:szCs w:val="20"/>
        </w:rPr>
        <w:t xml:space="preserve">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6A0D21" w:rsidRDefault="001D74B5">
      <w:pPr>
        <w:pStyle w:val="Normal1"/>
        <w:numPr>
          <w:ilvl w:val="1"/>
          <w:numId w:val="7"/>
        </w:numPr>
        <w:spacing w:after="0" w:line="360" w:lineRule="auto"/>
        <w:ind w:left="567" w:hanging="567"/>
        <w:jc w:val="both"/>
        <w:rPr>
          <w:sz w:val="20"/>
          <w:szCs w:val="20"/>
        </w:rPr>
      </w:pPr>
      <w:r>
        <w:rPr>
          <w:sz w:val="20"/>
          <w:szCs w:val="20"/>
        </w:rPr>
        <w:t xml:space="preserve">O garantidor não é parte para figurar em processo administrativo instaurado pela contratante com o objetivo de apurar prejuízos e/ou aplicar sanções à Contratada. </w:t>
      </w:r>
    </w:p>
    <w:p w:rsidR="006A0D21" w:rsidRDefault="001D74B5">
      <w:pPr>
        <w:pStyle w:val="Normal1"/>
        <w:numPr>
          <w:ilvl w:val="1"/>
          <w:numId w:val="7"/>
        </w:numPr>
        <w:spacing w:after="0" w:line="360" w:lineRule="auto"/>
        <w:ind w:left="567" w:hanging="567"/>
        <w:jc w:val="both"/>
        <w:rPr>
          <w:sz w:val="20"/>
          <w:szCs w:val="20"/>
        </w:rPr>
      </w:pPr>
      <w:r>
        <w:rPr>
          <w:sz w:val="20"/>
          <w:szCs w:val="20"/>
        </w:rPr>
        <w:t>A Contratada autoriza a contratante a reter, a qualquer tempo, a garantia, na forma prevista no Edital e no Contrato.</w:t>
      </w:r>
    </w:p>
    <w:p w:rsidR="006A0D21" w:rsidRDefault="006A0D21">
      <w:pPr>
        <w:pStyle w:val="Normal1"/>
        <w:spacing w:after="0" w:line="360" w:lineRule="auto"/>
        <w:ind w:left="567" w:hanging="567"/>
        <w:jc w:val="both"/>
        <w:rPr>
          <w:b/>
          <w:sz w:val="20"/>
          <w:szCs w:val="20"/>
        </w:rPr>
      </w:pPr>
    </w:p>
    <w:p w:rsidR="006A0D21" w:rsidRDefault="001D74B5">
      <w:pPr>
        <w:pStyle w:val="Ttulo1"/>
        <w:numPr>
          <w:ilvl w:val="0"/>
          <w:numId w:val="7"/>
        </w:numPr>
      </w:pPr>
      <w:r>
        <w:t>SANÇÕES ADMINISTRATIVAS</w:t>
      </w:r>
    </w:p>
    <w:p w:rsidR="006A0D21" w:rsidRDefault="001D74B5">
      <w:pPr>
        <w:pStyle w:val="Normal1"/>
        <w:numPr>
          <w:ilvl w:val="1"/>
          <w:numId w:val="7"/>
        </w:numPr>
        <w:pBdr>
          <w:top w:val="nil"/>
          <w:left w:val="nil"/>
          <w:bottom w:val="nil"/>
          <w:right w:val="nil"/>
          <w:between w:val="nil"/>
        </w:pBdr>
        <w:spacing w:after="0" w:line="360" w:lineRule="auto"/>
        <w:ind w:left="567" w:right="-30" w:hanging="567"/>
        <w:jc w:val="both"/>
        <w:rPr>
          <w:color w:val="000000"/>
          <w:sz w:val="20"/>
          <w:szCs w:val="20"/>
        </w:rPr>
      </w:pPr>
      <w:r>
        <w:rPr>
          <w:color w:val="000000"/>
          <w:sz w:val="20"/>
          <w:szCs w:val="20"/>
        </w:rPr>
        <w:t>Comete infração administrativa nos termos da Lei nº 8.666, de 1993 e Lei nº 10.520, de 2002, a CONTRATADA que:</w:t>
      </w:r>
    </w:p>
    <w:p w:rsidR="006A0D21" w:rsidRDefault="001D74B5">
      <w:pPr>
        <w:pStyle w:val="Normal1"/>
        <w:numPr>
          <w:ilvl w:val="2"/>
          <w:numId w:val="7"/>
        </w:numPr>
        <w:pBdr>
          <w:top w:val="nil"/>
          <w:left w:val="nil"/>
          <w:bottom w:val="nil"/>
          <w:right w:val="nil"/>
          <w:between w:val="nil"/>
        </w:pBdr>
        <w:spacing w:after="0" w:line="360" w:lineRule="auto"/>
        <w:ind w:left="567" w:right="-30" w:firstLine="0"/>
        <w:jc w:val="both"/>
        <w:rPr>
          <w:sz w:val="20"/>
          <w:szCs w:val="20"/>
        </w:rPr>
      </w:pPr>
      <w:r>
        <w:rPr>
          <w:color w:val="000000"/>
          <w:sz w:val="20"/>
          <w:szCs w:val="20"/>
        </w:rPr>
        <w:t>inexecutar total ou parcialmente qualquer das obrigações assumidas em decorrência da contratação;</w:t>
      </w:r>
    </w:p>
    <w:p w:rsidR="006A0D21" w:rsidRDefault="001D74B5">
      <w:pPr>
        <w:pStyle w:val="Normal1"/>
        <w:numPr>
          <w:ilvl w:val="2"/>
          <w:numId w:val="7"/>
        </w:numPr>
        <w:pBdr>
          <w:top w:val="nil"/>
          <w:left w:val="nil"/>
          <w:bottom w:val="nil"/>
          <w:right w:val="nil"/>
          <w:between w:val="nil"/>
        </w:pBdr>
        <w:spacing w:after="0" w:line="360" w:lineRule="auto"/>
        <w:ind w:left="567" w:right="-30" w:firstLine="0"/>
        <w:jc w:val="both"/>
        <w:rPr>
          <w:sz w:val="20"/>
          <w:szCs w:val="20"/>
        </w:rPr>
      </w:pPr>
      <w:r>
        <w:rPr>
          <w:color w:val="000000"/>
          <w:sz w:val="20"/>
          <w:szCs w:val="20"/>
        </w:rPr>
        <w:t>ensejar o retardamento da execução do objeto;</w:t>
      </w:r>
    </w:p>
    <w:p w:rsidR="006A0D21" w:rsidRDefault="001D74B5">
      <w:pPr>
        <w:pStyle w:val="Normal1"/>
        <w:numPr>
          <w:ilvl w:val="2"/>
          <w:numId w:val="7"/>
        </w:numPr>
        <w:pBdr>
          <w:top w:val="nil"/>
          <w:left w:val="nil"/>
          <w:bottom w:val="nil"/>
          <w:right w:val="nil"/>
          <w:between w:val="nil"/>
        </w:pBdr>
        <w:spacing w:after="0" w:line="360" w:lineRule="auto"/>
        <w:ind w:left="567" w:right="-30" w:firstLine="0"/>
        <w:jc w:val="both"/>
        <w:rPr>
          <w:sz w:val="20"/>
          <w:szCs w:val="20"/>
        </w:rPr>
      </w:pPr>
      <w:r>
        <w:rPr>
          <w:color w:val="000000"/>
          <w:sz w:val="20"/>
          <w:szCs w:val="20"/>
        </w:rPr>
        <w:t>falhar ou fraudar na execução do contrato;</w:t>
      </w:r>
    </w:p>
    <w:p w:rsidR="006A0D21" w:rsidRDefault="001D74B5">
      <w:pPr>
        <w:pStyle w:val="Normal1"/>
        <w:numPr>
          <w:ilvl w:val="2"/>
          <w:numId w:val="7"/>
        </w:numPr>
        <w:pBdr>
          <w:top w:val="nil"/>
          <w:left w:val="nil"/>
          <w:bottom w:val="nil"/>
          <w:right w:val="nil"/>
          <w:between w:val="nil"/>
        </w:pBdr>
        <w:spacing w:after="0" w:line="360" w:lineRule="auto"/>
        <w:ind w:left="567" w:right="-30" w:firstLine="0"/>
        <w:jc w:val="both"/>
        <w:rPr>
          <w:sz w:val="20"/>
          <w:szCs w:val="20"/>
        </w:rPr>
      </w:pPr>
      <w:r>
        <w:rPr>
          <w:color w:val="000000"/>
          <w:sz w:val="20"/>
          <w:szCs w:val="20"/>
        </w:rPr>
        <w:t>comportar-se de modo inidôneo; ou</w:t>
      </w:r>
    </w:p>
    <w:p w:rsidR="006A0D21" w:rsidRDefault="001D74B5">
      <w:pPr>
        <w:pStyle w:val="Normal1"/>
        <w:numPr>
          <w:ilvl w:val="2"/>
          <w:numId w:val="7"/>
        </w:numPr>
        <w:pBdr>
          <w:top w:val="nil"/>
          <w:left w:val="nil"/>
          <w:bottom w:val="nil"/>
          <w:right w:val="nil"/>
          <w:between w:val="nil"/>
        </w:pBdr>
        <w:spacing w:after="0" w:line="360" w:lineRule="auto"/>
        <w:ind w:left="567" w:right="-30" w:firstLine="0"/>
        <w:jc w:val="both"/>
        <w:rPr>
          <w:sz w:val="20"/>
          <w:szCs w:val="20"/>
        </w:rPr>
      </w:pPr>
      <w:r>
        <w:rPr>
          <w:color w:val="000000"/>
          <w:sz w:val="20"/>
          <w:szCs w:val="20"/>
        </w:rPr>
        <w:t>cometer fraude fiscal.</w:t>
      </w:r>
    </w:p>
    <w:p w:rsidR="006A0D21" w:rsidRDefault="001D74B5">
      <w:pPr>
        <w:pStyle w:val="Normal1"/>
        <w:numPr>
          <w:ilvl w:val="1"/>
          <w:numId w:val="7"/>
        </w:numPr>
        <w:spacing w:after="0" w:line="360" w:lineRule="auto"/>
        <w:ind w:left="567" w:right="-30" w:hanging="567"/>
        <w:jc w:val="both"/>
        <w:rPr>
          <w:sz w:val="20"/>
          <w:szCs w:val="20"/>
        </w:rPr>
      </w:pPr>
      <w:r>
        <w:rPr>
          <w:sz w:val="20"/>
          <w:szCs w:val="20"/>
        </w:rPr>
        <w:t xml:space="preserve">Pela inexecução </w:t>
      </w:r>
      <w:r>
        <w:rPr>
          <w:sz w:val="20"/>
          <w:szCs w:val="20"/>
          <w:u w:val="single"/>
        </w:rPr>
        <w:t>total ou parcial</w:t>
      </w:r>
      <w:r>
        <w:rPr>
          <w:sz w:val="20"/>
          <w:szCs w:val="20"/>
        </w:rPr>
        <w:t xml:space="preserve"> do objeto do contrato, a Administração pode aplicar à CONTRATADA as seguintes sanções:</w:t>
      </w:r>
    </w:p>
    <w:p w:rsidR="006A0D21" w:rsidRDefault="001D74B5">
      <w:pPr>
        <w:pStyle w:val="Normal1"/>
        <w:pBdr>
          <w:top w:val="nil"/>
          <w:left w:val="nil"/>
          <w:bottom w:val="nil"/>
          <w:right w:val="nil"/>
          <w:between w:val="nil"/>
        </w:pBdr>
        <w:spacing w:after="0" w:line="360" w:lineRule="auto"/>
        <w:ind w:left="567"/>
        <w:jc w:val="both"/>
        <w:rPr>
          <w:color w:val="000000"/>
          <w:sz w:val="20"/>
          <w:szCs w:val="20"/>
        </w:rPr>
      </w:pPr>
      <w:r>
        <w:rPr>
          <w:color w:val="000000"/>
          <w:sz w:val="20"/>
          <w:szCs w:val="20"/>
        </w:rPr>
        <w:t>18.2.1</w:t>
      </w:r>
      <w:r>
        <w:rPr>
          <w:color w:val="000000"/>
          <w:sz w:val="20"/>
          <w:szCs w:val="20"/>
        </w:rPr>
        <w:tab/>
        <w:t>Advertência, multa, perda de garantia, rescisão de Contrato, declaração de inidoneidade e suspensão do direito de licitar e contratar, sendo advertida por escrito através do Livro de Ocorrências, sempre que infringir as obrigações contratuais.</w:t>
      </w:r>
    </w:p>
    <w:p w:rsidR="006A0D21" w:rsidRDefault="001D74B5">
      <w:pPr>
        <w:pStyle w:val="Normal1"/>
        <w:numPr>
          <w:ilvl w:val="2"/>
          <w:numId w:val="10"/>
        </w:numPr>
        <w:pBdr>
          <w:top w:val="nil"/>
          <w:left w:val="nil"/>
          <w:bottom w:val="nil"/>
          <w:right w:val="nil"/>
          <w:between w:val="nil"/>
        </w:pBdr>
        <w:spacing w:after="0" w:line="360" w:lineRule="auto"/>
        <w:ind w:left="1418" w:hanging="851"/>
        <w:jc w:val="both"/>
        <w:rPr>
          <w:sz w:val="20"/>
          <w:szCs w:val="20"/>
        </w:rPr>
      </w:pPr>
      <w:r>
        <w:rPr>
          <w:color w:val="000000"/>
          <w:sz w:val="20"/>
          <w:szCs w:val="20"/>
        </w:rPr>
        <w:t>Em se tratando da primeira falta de mesma natureza será concedido prazo para sanar as irregularidades.</w:t>
      </w:r>
    </w:p>
    <w:p w:rsidR="006A0D21" w:rsidRDefault="001D74B5">
      <w:pPr>
        <w:pStyle w:val="Normal1"/>
        <w:numPr>
          <w:ilvl w:val="2"/>
          <w:numId w:val="10"/>
        </w:numPr>
        <w:pBdr>
          <w:top w:val="nil"/>
          <w:left w:val="nil"/>
          <w:bottom w:val="nil"/>
          <w:right w:val="nil"/>
          <w:between w:val="nil"/>
        </w:pBdr>
        <w:spacing w:after="0" w:line="360" w:lineRule="auto"/>
        <w:ind w:left="1418" w:hanging="851"/>
        <w:jc w:val="both"/>
        <w:rPr>
          <w:sz w:val="20"/>
          <w:szCs w:val="20"/>
        </w:rPr>
      </w:pPr>
      <w:r>
        <w:rPr>
          <w:color w:val="000000"/>
          <w:sz w:val="20"/>
          <w:szCs w:val="20"/>
        </w:rPr>
        <w:t>O atraso injustificado na execução dos serviços sujeitará a CONTRATADA às multas de mora, calculadas conforme previsto nos itens subsequentes, sem prejuízo de outras sanções previstas na Lei nº 8.666/93 e suas alterações posteriores.</w:t>
      </w:r>
    </w:p>
    <w:p w:rsidR="006A0D21" w:rsidRDefault="001D74B5">
      <w:pPr>
        <w:pStyle w:val="Normal1"/>
        <w:numPr>
          <w:ilvl w:val="2"/>
          <w:numId w:val="10"/>
        </w:numPr>
        <w:pBdr>
          <w:top w:val="nil"/>
          <w:left w:val="nil"/>
          <w:bottom w:val="nil"/>
          <w:right w:val="nil"/>
          <w:between w:val="nil"/>
        </w:pBdr>
        <w:tabs>
          <w:tab w:val="center" w:pos="4252"/>
          <w:tab w:val="right" w:pos="8504"/>
        </w:tabs>
        <w:spacing w:after="0" w:line="360" w:lineRule="auto"/>
        <w:ind w:left="1418" w:hanging="851"/>
        <w:jc w:val="both"/>
        <w:rPr>
          <w:sz w:val="20"/>
          <w:szCs w:val="20"/>
        </w:rPr>
      </w:pPr>
      <w:r>
        <w:rPr>
          <w:color w:val="000000"/>
          <w:sz w:val="20"/>
          <w:szCs w:val="20"/>
        </w:rP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6A0D21" w:rsidRDefault="001D74B5">
      <w:pPr>
        <w:pStyle w:val="Normal1"/>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rPr>
      </w:pPr>
      <w:r>
        <w:rPr>
          <w:color w:val="000000"/>
          <w:sz w:val="20"/>
          <w:szCs w:val="20"/>
        </w:rPr>
        <w:t>advertência;</w:t>
      </w:r>
    </w:p>
    <w:p w:rsidR="006A0D21" w:rsidRDefault="001D74B5">
      <w:pPr>
        <w:pStyle w:val="Normal1"/>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rPr>
      </w:pPr>
      <w:r>
        <w:rPr>
          <w:color w:val="000000"/>
          <w:sz w:val="20"/>
          <w:szCs w:val="20"/>
        </w:rPr>
        <w:lastRenderedPageBreak/>
        <w:t>multa,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rsidR="006A0D21" w:rsidRDefault="006A0D21">
      <w:pPr>
        <w:pStyle w:val="Normal1"/>
        <w:pBdr>
          <w:top w:val="nil"/>
          <w:left w:val="nil"/>
          <w:bottom w:val="nil"/>
          <w:right w:val="nil"/>
          <w:between w:val="nil"/>
        </w:pBdr>
        <w:tabs>
          <w:tab w:val="center" w:pos="4252"/>
          <w:tab w:val="right" w:pos="8504"/>
        </w:tabs>
        <w:spacing w:after="120" w:line="240" w:lineRule="auto"/>
        <w:ind w:left="1134" w:hanging="425"/>
        <w:rPr>
          <w:color w:val="000000"/>
          <w:sz w:val="20"/>
          <w:szCs w:val="20"/>
        </w:rPr>
      </w:pPr>
    </w:p>
    <w:p w:rsidR="006A0D21" w:rsidRDefault="001D74B5">
      <w:pPr>
        <w:pStyle w:val="Normal1"/>
        <w:pBdr>
          <w:top w:val="nil"/>
          <w:left w:val="nil"/>
          <w:bottom w:val="nil"/>
          <w:right w:val="nil"/>
          <w:between w:val="nil"/>
        </w:pBdr>
        <w:spacing w:after="120" w:line="240" w:lineRule="auto"/>
        <w:jc w:val="center"/>
        <w:rPr>
          <w:b/>
          <w:color w:val="000000"/>
          <w:sz w:val="20"/>
          <w:szCs w:val="20"/>
        </w:rPr>
      </w:pPr>
      <w:r>
        <w:rPr>
          <w:b/>
          <w:color w:val="000000"/>
          <w:sz w:val="20"/>
          <w:szCs w:val="20"/>
        </w:rPr>
        <w:t>TABELA Nº 1</w:t>
      </w:r>
    </w:p>
    <w:tbl>
      <w:tblPr>
        <w:tblStyle w:val="a0"/>
        <w:tblW w:w="66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4961"/>
      </w:tblGrid>
      <w:tr w:rsidR="006A0D21">
        <w:trPr>
          <w:jc w:val="center"/>
        </w:trPr>
        <w:tc>
          <w:tcPr>
            <w:tcW w:w="1701" w:type="dxa"/>
            <w:vAlign w:val="center"/>
          </w:tcPr>
          <w:p w:rsidR="006A0D21" w:rsidRDefault="001D74B5">
            <w:pPr>
              <w:pStyle w:val="Normal1"/>
              <w:spacing w:after="120"/>
              <w:jc w:val="center"/>
              <w:rPr>
                <w:b/>
                <w:sz w:val="20"/>
                <w:szCs w:val="20"/>
              </w:rPr>
            </w:pPr>
            <w:r>
              <w:rPr>
                <w:b/>
                <w:sz w:val="20"/>
                <w:szCs w:val="20"/>
              </w:rPr>
              <w:t>GRAU</w:t>
            </w:r>
          </w:p>
        </w:tc>
        <w:tc>
          <w:tcPr>
            <w:tcW w:w="4961" w:type="dxa"/>
            <w:vAlign w:val="center"/>
          </w:tcPr>
          <w:p w:rsidR="006A0D21" w:rsidRDefault="001D74B5">
            <w:pPr>
              <w:pStyle w:val="Ttulo3"/>
              <w:numPr>
                <w:ilvl w:val="2"/>
                <w:numId w:val="12"/>
              </w:numPr>
              <w:spacing w:after="120"/>
              <w:jc w:val="center"/>
              <w:rPr>
                <w:rFonts w:ascii="Calibri" w:eastAsia="Calibri" w:hAnsi="Calibri" w:cs="Calibri"/>
                <w:sz w:val="20"/>
                <w:szCs w:val="20"/>
              </w:rPr>
            </w:pPr>
            <w:r>
              <w:rPr>
                <w:rFonts w:ascii="Calibri" w:eastAsia="Calibri" w:hAnsi="Calibri" w:cs="Calibri"/>
                <w:sz w:val="20"/>
                <w:szCs w:val="20"/>
              </w:rPr>
              <w:t>MULTA</w:t>
            </w:r>
          </w:p>
        </w:tc>
      </w:tr>
      <w:tr w:rsidR="006A0D21">
        <w:trPr>
          <w:jc w:val="center"/>
        </w:trPr>
        <w:tc>
          <w:tcPr>
            <w:tcW w:w="1701" w:type="dxa"/>
            <w:vAlign w:val="center"/>
          </w:tcPr>
          <w:p w:rsidR="006A0D21" w:rsidRDefault="001D74B5">
            <w:pPr>
              <w:pStyle w:val="Normal1"/>
              <w:pBdr>
                <w:top w:val="nil"/>
                <w:left w:val="nil"/>
                <w:bottom w:val="nil"/>
                <w:right w:val="nil"/>
                <w:between w:val="nil"/>
              </w:pBdr>
              <w:tabs>
                <w:tab w:val="center" w:pos="4252"/>
                <w:tab w:val="right" w:pos="8504"/>
              </w:tabs>
              <w:spacing w:after="120" w:line="240" w:lineRule="auto"/>
              <w:jc w:val="center"/>
              <w:rPr>
                <w:color w:val="000000"/>
                <w:sz w:val="20"/>
                <w:szCs w:val="20"/>
              </w:rPr>
            </w:pPr>
            <w:r>
              <w:rPr>
                <w:color w:val="000000"/>
                <w:sz w:val="20"/>
                <w:szCs w:val="20"/>
              </w:rPr>
              <w:t>01</w:t>
            </w:r>
          </w:p>
        </w:tc>
        <w:tc>
          <w:tcPr>
            <w:tcW w:w="4961" w:type="dxa"/>
            <w:vAlign w:val="center"/>
          </w:tcPr>
          <w:p w:rsidR="006A0D21" w:rsidRDefault="001D74B5">
            <w:pPr>
              <w:pStyle w:val="Normal1"/>
              <w:spacing w:after="120"/>
              <w:rPr>
                <w:sz w:val="20"/>
                <w:szCs w:val="20"/>
              </w:rPr>
            </w:pPr>
            <w:r>
              <w:rPr>
                <w:sz w:val="20"/>
                <w:szCs w:val="20"/>
              </w:rPr>
              <w:t>0,2% por dia sobre o valor do item de serviço da planilha orçamentária</w:t>
            </w:r>
          </w:p>
        </w:tc>
      </w:tr>
      <w:tr w:rsidR="006A0D21">
        <w:trPr>
          <w:jc w:val="center"/>
        </w:trPr>
        <w:tc>
          <w:tcPr>
            <w:tcW w:w="1701" w:type="dxa"/>
            <w:vAlign w:val="center"/>
          </w:tcPr>
          <w:p w:rsidR="006A0D21" w:rsidRDefault="001D74B5">
            <w:pPr>
              <w:pStyle w:val="Normal1"/>
              <w:spacing w:after="120"/>
              <w:jc w:val="center"/>
              <w:rPr>
                <w:sz w:val="20"/>
                <w:szCs w:val="20"/>
              </w:rPr>
            </w:pPr>
            <w:r>
              <w:rPr>
                <w:sz w:val="20"/>
                <w:szCs w:val="20"/>
              </w:rPr>
              <w:t>02</w:t>
            </w:r>
          </w:p>
        </w:tc>
        <w:tc>
          <w:tcPr>
            <w:tcW w:w="4961" w:type="dxa"/>
            <w:vAlign w:val="center"/>
          </w:tcPr>
          <w:p w:rsidR="006A0D21" w:rsidRDefault="001D74B5">
            <w:pPr>
              <w:pStyle w:val="Normal1"/>
              <w:spacing w:after="120"/>
              <w:rPr>
                <w:sz w:val="20"/>
                <w:szCs w:val="20"/>
              </w:rPr>
            </w:pPr>
            <w:r>
              <w:rPr>
                <w:sz w:val="20"/>
                <w:szCs w:val="20"/>
              </w:rPr>
              <w:t>0,5% por dia sobre o valor do item de serviço da planilha orçamentária</w:t>
            </w:r>
          </w:p>
        </w:tc>
      </w:tr>
      <w:tr w:rsidR="006A0D21">
        <w:trPr>
          <w:jc w:val="center"/>
        </w:trPr>
        <w:tc>
          <w:tcPr>
            <w:tcW w:w="1701" w:type="dxa"/>
            <w:vAlign w:val="center"/>
          </w:tcPr>
          <w:p w:rsidR="006A0D21" w:rsidRDefault="001D74B5">
            <w:pPr>
              <w:pStyle w:val="Normal1"/>
              <w:spacing w:after="120"/>
              <w:jc w:val="center"/>
              <w:rPr>
                <w:sz w:val="20"/>
                <w:szCs w:val="20"/>
              </w:rPr>
            </w:pPr>
            <w:r>
              <w:rPr>
                <w:sz w:val="20"/>
                <w:szCs w:val="20"/>
              </w:rPr>
              <w:t>03</w:t>
            </w:r>
          </w:p>
        </w:tc>
        <w:tc>
          <w:tcPr>
            <w:tcW w:w="4961" w:type="dxa"/>
            <w:vAlign w:val="center"/>
          </w:tcPr>
          <w:p w:rsidR="006A0D21" w:rsidRDefault="001D74B5">
            <w:pPr>
              <w:pStyle w:val="Normal1"/>
              <w:spacing w:after="120"/>
              <w:rPr>
                <w:sz w:val="20"/>
                <w:szCs w:val="20"/>
              </w:rPr>
            </w:pPr>
            <w:r>
              <w:rPr>
                <w:sz w:val="20"/>
                <w:szCs w:val="20"/>
              </w:rPr>
              <w:t>1,0% por dia sobre o valor do item de serviço da planilha orçamentária</w:t>
            </w:r>
          </w:p>
        </w:tc>
      </w:tr>
      <w:tr w:rsidR="006A0D21">
        <w:trPr>
          <w:jc w:val="center"/>
        </w:trPr>
        <w:tc>
          <w:tcPr>
            <w:tcW w:w="1701" w:type="dxa"/>
            <w:vAlign w:val="center"/>
          </w:tcPr>
          <w:p w:rsidR="006A0D21" w:rsidRDefault="001D74B5">
            <w:pPr>
              <w:pStyle w:val="Normal1"/>
              <w:spacing w:after="120"/>
              <w:jc w:val="center"/>
              <w:rPr>
                <w:sz w:val="20"/>
                <w:szCs w:val="20"/>
              </w:rPr>
            </w:pPr>
            <w:r>
              <w:rPr>
                <w:sz w:val="20"/>
                <w:szCs w:val="20"/>
              </w:rPr>
              <w:t>04</w:t>
            </w:r>
          </w:p>
        </w:tc>
        <w:tc>
          <w:tcPr>
            <w:tcW w:w="4961" w:type="dxa"/>
            <w:vAlign w:val="center"/>
          </w:tcPr>
          <w:p w:rsidR="006A0D21" w:rsidRDefault="001D74B5">
            <w:pPr>
              <w:pStyle w:val="Normal1"/>
              <w:spacing w:after="120"/>
              <w:rPr>
                <w:sz w:val="20"/>
                <w:szCs w:val="20"/>
              </w:rPr>
            </w:pPr>
            <w:r>
              <w:rPr>
                <w:sz w:val="20"/>
                <w:szCs w:val="20"/>
              </w:rPr>
              <w:t>0,33% por dia sobre o valor global do contrato</w:t>
            </w:r>
          </w:p>
        </w:tc>
      </w:tr>
    </w:tbl>
    <w:p w:rsidR="006A0D21" w:rsidRDefault="006A0D21">
      <w:pPr>
        <w:pStyle w:val="Normal1"/>
        <w:spacing w:after="120"/>
        <w:rPr>
          <w:sz w:val="20"/>
          <w:szCs w:val="20"/>
        </w:rPr>
      </w:pPr>
    </w:p>
    <w:p w:rsidR="006A0D21" w:rsidRDefault="001D74B5">
      <w:pPr>
        <w:pStyle w:val="Normal1"/>
        <w:pBdr>
          <w:top w:val="nil"/>
          <w:left w:val="nil"/>
          <w:bottom w:val="nil"/>
          <w:right w:val="nil"/>
          <w:between w:val="nil"/>
        </w:pBdr>
        <w:spacing w:after="120" w:line="240" w:lineRule="auto"/>
        <w:jc w:val="center"/>
        <w:rPr>
          <w:b/>
          <w:color w:val="000000"/>
          <w:sz w:val="20"/>
          <w:szCs w:val="20"/>
        </w:rPr>
      </w:pPr>
      <w:r>
        <w:rPr>
          <w:b/>
          <w:color w:val="000000"/>
          <w:sz w:val="20"/>
          <w:szCs w:val="20"/>
        </w:rPr>
        <w:t>TABELA Nº 2</w:t>
      </w:r>
    </w:p>
    <w:tbl>
      <w:tblPr>
        <w:tblStyle w:val="a1"/>
        <w:tblW w:w="89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7159"/>
        <w:gridCol w:w="989"/>
      </w:tblGrid>
      <w:tr w:rsidR="006A0D21">
        <w:trPr>
          <w:trHeight w:val="567"/>
          <w:jc w:val="center"/>
        </w:trPr>
        <w:tc>
          <w:tcPr>
            <w:tcW w:w="850" w:type="dxa"/>
            <w:tcBorders>
              <w:bottom w:val="single" w:sz="4" w:space="0" w:color="000000"/>
            </w:tcBorders>
            <w:vAlign w:val="center"/>
          </w:tcPr>
          <w:p w:rsidR="006A0D21" w:rsidRDefault="001D74B5">
            <w:pPr>
              <w:pStyle w:val="Normal1"/>
              <w:spacing w:after="120"/>
              <w:jc w:val="center"/>
              <w:rPr>
                <w:sz w:val="20"/>
                <w:szCs w:val="20"/>
              </w:rPr>
            </w:pPr>
            <w:r>
              <w:rPr>
                <w:b/>
                <w:sz w:val="20"/>
                <w:szCs w:val="20"/>
              </w:rPr>
              <w:t>ITEM</w:t>
            </w:r>
          </w:p>
        </w:tc>
        <w:tc>
          <w:tcPr>
            <w:tcW w:w="7159" w:type="dxa"/>
            <w:vAlign w:val="center"/>
          </w:tcPr>
          <w:p w:rsidR="006A0D21" w:rsidRDefault="001D74B5">
            <w:pPr>
              <w:pStyle w:val="Normal1"/>
              <w:spacing w:after="120"/>
              <w:ind w:firstLine="71"/>
              <w:jc w:val="center"/>
              <w:rPr>
                <w:sz w:val="20"/>
                <w:szCs w:val="20"/>
              </w:rPr>
            </w:pPr>
            <w:r>
              <w:rPr>
                <w:b/>
                <w:sz w:val="20"/>
                <w:szCs w:val="20"/>
              </w:rPr>
              <w:t xml:space="preserve">DESCRIÇÃO DA INFRAÇÃO </w:t>
            </w:r>
          </w:p>
        </w:tc>
        <w:tc>
          <w:tcPr>
            <w:tcW w:w="989" w:type="dxa"/>
            <w:vAlign w:val="center"/>
          </w:tcPr>
          <w:p w:rsidR="006A0D21" w:rsidRDefault="001D74B5">
            <w:pPr>
              <w:pStyle w:val="Normal1"/>
              <w:spacing w:after="120"/>
              <w:jc w:val="center"/>
              <w:rPr>
                <w:sz w:val="20"/>
                <w:szCs w:val="20"/>
              </w:rPr>
            </w:pPr>
            <w:r>
              <w:rPr>
                <w:b/>
                <w:sz w:val="20"/>
                <w:szCs w:val="20"/>
              </w:rPr>
              <w:t>GRAU</w:t>
            </w:r>
          </w:p>
        </w:tc>
      </w:tr>
      <w:tr w:rsidR="006A0D21">
        <w:trPr>
          <w:jc w:val="center"/>
        </w:trPr>
        <w:tc>
          <w:tcPr>
            <w:tcW w:w="850" w:type="dxa"/>
            <w:vAlign w:val="center"/>
          </w:tcPr>
          <w:p w:rsidR="006A0D21" w:rsidRDefault="001D74B5">
            <w:pPr>
              <w:pStyle w:val="Normal1"/>
              <w:spacing w:after="120"/>
              <w:jc w:val="center"/>
              <w:rPr>
                <w:sz w:val="20"/>
                <w:szCs w:val="20"/>
              </w:rPr>
            </w:pPr>
            <w:r>
              <w:rPr>
                <w:sz w:val="20"/>
                <w:szCs w:val="20"/>
              </w:rPr>
              <w:t>01</w:t>
            </w:r>
          </w:p>
        </w:tc>
        <w:tc>
          <w:tcPr>
            <w:tcW w:w="7159" w:type="dxa"/>
            <w:vAlign w:val="center"/>
          </w:tcPr>
          <w:p w:rsidR="006A0D21" w:rsidRDefault="001D74B5">
            <w:pPr>
              <w:pStyle w:val="Normal1"/>
              <w:pBdr>
                <w:top w:val="nil"/>
                <w:left w:val="nil"/>
                <w:bottom w:val="nil"/>
                <w:right w:val="nil"/>
                <w:between w:val="nil"/>
              </w:pBdr>
              <w:tabs>
                <w:tab w:val="center" w:pos="4252"/>
                <w:tab w:val="right" w:pos="8504"/>
              </w:tabs>
              <w:spacing w:after="120" w:line="240" w:lineRule="auto"/>
              <w:rPr>
                <w:color w:val="000000"/>
                <w:sz w:val="20"/>
                <w:szCs w:val="20"/>
              </w:rPr>
            </w:pPr>
            <w:r>
              <w:rPr>
                <w:color w:val="000000"/>
                <w:sz w:val="20"/>
                <w:szCs w:val="20"/>
              </w:rPr>
              <w:t>Permitir situação que crie a possibilidade de causar dano físico, lesão corporal ou consequências letais.</w:t>
            </w:r>
          </w:p>
        </w:tc>
        <w:tc>
          <w:tcPr>
            <w:tcW w:w="989" w:type="dxa"/>
            <w:vAlign w:val="center"/>
          </w:tcPr>
          <w:p w:rsidR="006A0D21" w:rsidRDefault="001D74B5">
            <w:pPr>
              <w:pStyle w:val="Normal1"/>
              <w:spacing w:after="120"/>
              <w:jc w:val="center"/>
              <w:rPr>
                <w:sz w:val="20"/>
                <w:szCs w:val="20"/>
              </w:rPr>
            </w:pPr>
            <w:r>
              <w:rPr>
                <w:sz w:val="20"/>
                <w:szCs w:val="20"/>
              </w:rPr>
              <w:t>03</w:t>
            </w:r>
          </w:p>
        </w:tc>
      </w:tr>
      <w:tr w:rsidR="006A0D21">
        <w:trPr>
          <w:jc w:val="center"/>
        </w:trPr>
        <w:tc>
          <w:tcPr>
            <w:tcW w:w="850" w:type="dxa"/>
            <w:vAlign w:val="center"/>
          </w:tcPr>
          <w:p w:rsidR="006A0D21" w:rsidRDefault="001D74B5">
            <w:pPr>
              <w:pStyle w:val="Normal1"/>
              <w:spacing w:after="120"/>
              <w:jc w:val="center"/>
              <w:rPr>
                <w:sz w:val="20"/>
                <w:szCs w:val="20"/>
              </w:rPr>
            </w:pPr>
            <w:r>
              <w:rPr>
                <w:sz w:val="20"/>
                <w:szCs w:val="20"/>
              </w:rPr>
              <w:t>02</w:t>
            </w:r>
          </w:p>
        </w:tc>
        <w:tc>
          <w:tcPr>
            <w:tcW w:w="7159" w:type="dxa"/>
            <w:vAlign w:val="center"/>
          </w:tcPr>
          <w:p w:rsidR="006A0D21" w:rsidRDefault="001D74B5">
            <w:pPr>
              <w:pStyle w:val="Normal1"/>
              <w:pBdr>
                <w:top w:val="nil"/>
                <w:left w:val="nil"/>
                <w:bottom w:val="nil"/>
                <w:right w:val="nil"/>
                <w:between w:val="nil"/>
              </w:pBdr>
              <w:tabs>
                <w:tab w:val="center" w:pos="4252"/>
                <w:tab w:val="right" w:pos="8504"/>
              </w:tabs>
              <w:spacing w:after="120" w:line="240" w:lineRule="auto"/>
              <w:rPr>
                <w:color w:val="000000"/>
                <w:sz w:val="20"/>
                <w:szCs w:val="20"/>
              </w:rPr>
            </w:pPr>
            <w:r>
              <w:rPr>
                <w:color w:val="000000"/>
                <w:sz w:val="20"/>
                <w:szCs w:val="20"/>
              </w:rPr>
              <w:t xml:space="preserve">Atraso injustificado dos serviços previstos em contrato. </w:t>
            </w:r>
          </w:p>
        </w:tc>
        <w:tc>
          <w:tcPr>
            <w:tcW w:w="989" w:type="dxa"/>
            <w:vAlign w:val="center"/>
          </w:tcPr>
          <w:p w:rsidR="006A0D21" w:rsidRDefault="001D74B5">
            <w:pPr>
              <w:pStyle w:val="Normal1"/>
              <w:spacing w:after="120"/>
              <w:jc w:val="center"/>
              <w:rPr>
                <w:sz w:val="20"/>
                <w:szCs w:val="20"/>
              </w:rPr>
            </w:pPr>
            <w:r>
              <w:rPr>
                <w:sz w:val="20"/>
                <w:szCs w:val="20"/>
              </w:rPr>
              <w:t>02</w:t>
            </w:r>
          </w:p>
        </w:tc>
      </w:tr>
      <w:tr w:rsidR="006A0D21">
        <w:trPr>
          <w:trHeight w:val="872"/>
          <w:jc w:val="center"/>
        </w:trPr>
        <w:tc>
          <w:tcPr>
            <w:tcW w:w="850" w:type="dxa"/>
            <w:vAlign w:val="center"/>
          </w:tcPr>
          <w:p w:rsidR="006A0D21" w:rsidRDefault="001D74B5">
            <w:pPr>
              <w:pStyle w:val="Normal1"/>
              <w:spacing w:after="120"/>
              <w:jc w:val="center"/>
              <w:rPr>
                <w:sz w:val="20"/>
                <w:szCs w:val="20"/>
              </w:rPr>
            </w:pPr>
            <w:r>
              <w:rPr>
                <w:sz w:val="20"/>
                <w:szCs w:val="20"/>
              </w:rPr>
              <w:t>03</w:t>
            </w:r>
          </w:p>
        </w:tc>
        <w:tc>
          <w:tcPr>
            <w:tcW w:w="7159" w:type="dxa"/>
            <w:vAlign w:val="center"/>
          </w:tcPr>
          <w:p w:rsidR="006A0D21" w:rsidRDefault="001D74B5">
            <w:pPr>
              <w:pStyle w:val="Normal1"/>
              <w:spacing w:after="120"/>
              <w:rPr>
                <w:sz w:val="20"/>
                <w:szCs w:val="20"/>
              </w:rPr>
            </w:pPr>
            <w:r>
              <w:rPr>
                <w:sz w:val="20"/>
                <w:szCs w:val="20"/>
              </w:rPr>
              <w:t>Manter profissionais sem qualificação exigida para executar os serviços contratados, ou deixar de efetuar sua substituição, quando exigido pela FISCALIZAÇÃO, por profissional.</w:t>
            </w:r>
          </w:p>
        </w:tc>
        <w:tc>
          <w:tcPr>
            <w:tcW w:w="989" w:type="dxa"/>
            <w:vAlign w:val="center"/>
          </w:tcPr>
          <w:p w:rsidR="006A0D21" w:rsidRDefault="001D74B5">
            <w:pPr>
              <w:pStyle w:val="Normal1"/>
              <w:spacing w:after="120"/>
              <w:jc w:val="center"/>
              <w:rPr>
                <w:sz w:val="20"/>
                <w:szCs w:val="20"/>
              </w:rPr>
            </w:pPr>
            <w:r>
              <w:rPr>
                <w:sz w:val="20"/>
                <w:szCs w:val="20"/>
              </w:rPr>
              <w:t>02</w:t>
            </w:r>
          </w:p>
        </w:tc>
      </w:tr>
      <w:tr w:rsidR="006A0D21">
        <w:trPr>
          <w:jc w:val="center"/>
        </w:trPr>
        <w:tc>
          <w:tcPr>
            <w:tcW w:w="850" w:type="dxa"/>
            <w:vAlign w:val="center"/>
          </w:tcPr>
          <w:p w:rsidR="006A0D21" w:rsidRDefault="001D74B5">
            <w:pPr>
              <w:pStyle w:val="Normal1"/>
              <w:spacing w:after="120"/>
              <w:jc w:val="center"/>
              <w:rPr>
                <w:sz w:val="20"/>
                <w:szCs w:val="20"/>
              </w:rPr>
            </w:pPr>
            <w:r>
              <w:rPr>
                <w:sz w:val="20"/>
                <w:szCs w:val="20"/>
              </w:rPr>
              <w:t>04</w:t>
            </w:r>
          </w:p>
        </w:tc>
        <w:tc>
          <w:tcPr>
            <w:tcW w:w="7159" w:type="dxa"/>
            <w:vAlign w:val="center"/>
          </w:tcPr>
          <w:p w:rsidR="006A0D21" w:rsidRDefault="001D74B5">
            <w:pPr>
              <w:pStyle w:val="Normal1"/>
              <w:spacing w:after="120"/>
              <w:rPr>
                <w:sz w:val="20"/>
                <w:szCs w:val="20"/>
              </w:rPr>
            </w:pPr>
            <w:r>
              <w:rPr>
                <w:sz w:val="20"/>
                <w:szCs w:val="20"/>
              </w:rPr>
              <w:t>Permitir a execução de serviços sem utilização de EPI/EPC, por profissional.</w:t>
            </w:r>
          </w:p>
        </w:tc>
        <w:tc>
          <w:tcPr>
            <w:tcW w:w="989" w:type="dxa"/>
            <w:vAlign w:val="center"/>
          </w:tcPr>
          <w:p w:rsidR="006A0D21" w:rsidRDefault="001D74B5">
            <w:pPr>
              <w:pStyle w:val="Normal1"/>
              <w:spacing w:after="120"/>
              <w:jc w:val="center"/>
              <w:rPr>
                <w:sz w:val="20"/>
                <w:szCs w:val="20"/>
              </w:rPr>
            </w:pPr>
            <w:r>
              <w:rPr>
                <w:sz w:val="20"/>
                <w:szCs w:val="20"/>
              </w:rPr>
              <w:t>01</w:t>
            </w:r>
          </w:p>
        </w:tc>
      </w:tr>
      <w:tr w:rsidR="006A0D21">
        <w:trPr>
          <w:jc w:val="center"/>
        </w:trPr>
        <w:tc>
          <w:tcPr>
            <w:tcW w:w="850" w:type="dxa"/>
            <w:vAlign w:val="center"/>
          </w:tcPr>
          <w:p w:rsidR="006A0D21" w:rsidRDefault="001D74B5">
            <w:pPr>
              <w:pStyle w:val="Normal1"/>
              <w:spacing w:after="120"/>
              <w:jc w:val="center"/>
              <w:rPr>
                <w:sz w:val="20"/>
                <w:szCs w:val="20"/>
              </w:rPr>
            </w:pPr>
            <w:r>
              <w:rPr>
                <w:sz w:val="20"/>
                <w:szCs w:val="20"/>
              </w:rPr>
              <w:t>05</w:t>
            </w:r>
          </w:p>
        </w:tc>
        <w:tc>
          <w:tcPr>
            <w:tcW w:w="7159" w:type="dxa"/>
            <w:vAlign w:val="center"/>
          </w:tcPr>
          <w:p w:rsidR="006A0D21" w:rsidRDefault="001D74B5">
            <w:pPr>
              <w:pStyle w:val="Normal1"/>
              <w:spacing w:after="120"/>
              <w:rPr>
                <w:sz w:val="20"/>
                <w:szCs w:val="20"/>
              </w:rPr>
            </w:pPr>
            <w:r>
              <w:rPr>
                <w:sz w:val="20"/>
                <w:szCs w:val="20"/>
              </w:rPr>
              <w:t>Recusar-se a executar ou corrigir serviço determinado pela fiscalização, por serviço.</w:t>
            </w:r>
          </w:p>
        </w:tc>
        <w:tc>
          <w:tcPr>
            <w:tcW w:w="989" w:type="dxa"/>
            <w:vAlign w:val="center"/>
          </w:tcPr>
          <w:p w:rsidR="006A0D21" w:rsidRDefault="001D74B5">
            <w:pPr>
              <w:pStyle w:val="Normal1"/>
              <w:spacing w:after="120"/>
              <w:jc w:val="center"/>
              <w:rPr>
                <w:sz w:val="20"/>
                <w:szCs w:val="20"/>
              </w:rPr>
            </w:pPr>
            <w:r>
              <w:rPr>
                <w:sz w:val="20"/>
                <w:szCs w:val="20"/>
              </w:rPr>
              <w:t>02</w:t>
            </w:r>
          </w:p>
        </w:tc>
      </w:tr>
      <w:tr w:rsidR="006A0D21">
        <w:trPr>
          <w:jc w:val="center"/>
        </w:trPr>
        <w:tc>
          <w:tcPr>
            <w:tcW w:w="850" w:type="dxa"/>
            <w:vAlign w:val="center"/>
          </w:tcPr>
          <w:p w:rsidR="006A0D21" w:rsidRDefault="001D74B5">
            <w:pPr>
              <w:pStyle w:val="Normal1"/>
              <w:spacing w:after="120"/>
              <w:jc w:val="center"/>
              <w:rPr>
                <w:sz w:val="20"/>
                <w:szCs w:val="20"/>
              </w:rPr>
            </w:pPr>
            <w:r>
              <w:rPr>
                <w:sz w:val="20"/>
                <w:szCs w:val="20"/>
              </w:rPr>
              <w:t>06</w:t>
            </w:r>
          </w:p>
        </w:tc>
        <w:tc>
          <w:tcPr>
            <w:tcW w:w="7159" w:type="dxa"/>
            <w:vAlign w:val="center"/>
          </w:tcPr>
          <w:p w:rsidR="006A0D21" w:rsidRDefault="001D74B5">
            <w:pPr>
              <w:pStyle w:val="Normal1"/>
              <w:spacing w:after="120"/>
              <w:rPr>
                <w:sz w:val="20"/>
                <w:szCs w:val="20"/>
              </w:rPr>
            </w:pPr>
            <w:r>
              <w:rPr>
                <w:sz w:val="20"/>
                <w:szCs w:val="20"/>
              </w:rPr>
              <w:t>Deixar de zelar pelas instalações da UFF ou de terceiros.</w:t>
            </w:r>
          </w:p>
        </w:tc>
        <w:tc>
          <w:tcPr>
            <w:tcW w:w="989" w:type="dxa"/>
            <w:vAlign w:val="center"/>
          </w:tcPr>
          <w:p w:rsidR="006A0D21" w:rsidRDefault="001D74B5">
            <w:pPr>
              <w:pStyle w:val="Normal1"/>
              <w:spacing w:after="120"/>
              <w:jc w:val="center"/>
              <w:rPr>
                <w:sz w:val="20"/>
                <w:szCs w:val="20"/>
              </w:rPr>
            </w:pPr>
            <w:r>
              <w:rPr>
                <w:sz w:val="20"/>
                <w:szCs w:val="20"/>
              </w:rPr>
              <w:t>01</w:t>
            </w:r>
          </w:p>
        </w:tc>
      </w:tr>
      <w:tr w:rsidR="006A0D21">
        <w:trPr>
          <w:jc w:val="center"/>
        </w:trPr>
        <w:tc>
          <w:tcPr>
            <w:tcW w:w="850" w:type="dxa"/>
            <w:vAlign w:val="center"/>
          </w:tcPr>
          <w:p w:rsidR="006A0D21" w:rsidRDefault="001D74B5">
            <w:pPr>
              <w:pStyle w:val="Normal1"/>
              <w:spacing w:after="120"/>
              <w:jc w:val="center"/>
              <w:rPr>
                <w:sz w:val="20"/>
                <w:szCs w:val="20"/>
              </w:rPr>
            </w:pPr>
            <w:r>
              <w:rPr>
                <w:sz w:val="20"/>
                <w:szCs w:val="20"/>
              </w:rPr>
              <w:t>07</w:t>
            </w:r>
          </w:p>
        </w:tc>
        <w:tc>
          <w:tcPr>
            <w:tcW w:w="7159" w:type="dxa"/>
            <w:vAlign w:val="center"/>
          </w:tcPr>
          <w:p w:rsidR="006A0D21" w:rsidRDefault="001D74B5">
            <w:pPr>
              <w:pStyle w:val="Normal1"/>
              <w:spacing w:after="120"/>
              <w:rPr>
                <w:sz w:val="20"/>
                <w:szCs w:val="20"/>
              </w:rPr>
            </w:pPr>
            <w:r>
              <w:rPr>
                <w:sz w:val="20"/>
                <w:szCs w:val="20"/>
              </w:rPr>
              <w:t>Deixar de cumprir determinação formal ou instrução da FISCALIZAÇÃO, por ocorrência.</w:t>
            </w:r>
          </w:p>
        </w:tc>
        <w:tc>
          <w:tcPr>
            <w:tcW w:w="989" w:type="dxa"/>
            <w:vAlign w:val="center"/>
          </w:tcPr>
          <w:p w:rsidR="006A0D21" w:rsidRDefault="001D74B5">
            <w:pPr>
              <w:pStyle w:val="Normal1"/>
              <w:spacing w:after="120"/>
              <w:jc w:val="center"/>
              <w:rPr>
                <w:sz w:val="20"/>
                <w:szCs w:val="20"/>
              </w:rPr>
            </w:pPr>
            <w:r>
              <w:rPr>
                <w:sz w:val="20"/>
                <w:szCs w:val="20"/>
              </w:rPr>
              <w:t>02</w:t>
            </w:r>
          </w:p>
        </w:tc>
      </w:tr>
      <w:tr w:rsidR="006A0D21">
        <w:trPr>
          <w:jc w:val="center"/>
        </w:trPr>
        <w:tc>
          <w:tcPr>
            <w:tcW w:w="850" w:type="dxa"/>
            <w:vAlign w:val="center"/>
          </w:tcPr>
          <w:p w:rsidR="006A0D21" w:rsidRDefault="001D74B5">
            <w:pPr>
              <w:pStyle w:val="Normal1"/>
              <w:spacing w:after="120"/>
              <w:jc w:val="center"/>
              <w:rPr>
                <w:sz w:val="20"/>
                <w:szCs w:val="20"/>
              </w:rPr>
            </w:pPr>
            <w:r>
              <w:rPr>
                <w:sz w:val="20"/>
                <w:szCs w:val="20"/>
              </w:rPr>
              <w:t>08</w:t>
            </w:r>
          </w:p>
        </w:tc>
        <w:tc>
          <w:tcPr>
            <w:tcW w:w="7159" w:type="dxa"/>
            <w:vAlign w:val="center"/>
          </w:tcPr>
          <w:p w:rsidR="006A0D21" w:rsidRDefault="001D74B5">
            <w:pPr>
              <w:pStyle w:val="Normal1"/>
              <w:spacing w:after="120"/>
              <w:rPr>
                <w:sz w:val="20"/>
                <w:szCs w:val="20"/>
              </w:rPr>
            </w:pPr>
            <w:r>
              <w:rPr>
                <w:sz w:val="20"/>
                <w:szCs w:val="20"/>
              </w:rPr>
              <w:t>Deixar de cumprir quaisquer dos itens do edital e de seus anexos, ainda que não previstos nesta tabela de multas, por item e por ocorrência;</w:t>
            </w:r>
          </w:p>
        </w:tc>
        <w:tc>
          <w:tcPr>
            <w:tcW w:w="989" w:type="dxa"/>
            <w:vAlign w:val="center"/>
          </w:tcPr>
          <w:p w:rsidR="006A0D21" w:rsidRDefault="001D74B5">
            <w:pPr>
              <w:pStyle w:val="Normal1"/>
              <w:spacing w:after="120"/>
              <w:jc w:val="center"/>
              <w:rPr>
                <w:sz w:val="20"/>
                <w:szCs w:val="20"/>
              </w:rPr>
            </w:pPr>
            <w:r>
              <w:rPr>
                <w:sz w:val="20"/>
                <w:szCs w:val="20"/>
              </w:rPr>
              <w:t>01</w:t>
            </w:r>
          </w:p>
        </w:tc>
      </w:tr>
      <w:tr w:rsidR="006A0D21">
        <w:trPr>
          <w:jc w:val="center"/>
        </w:trPr>
        <w:tc>
          <w:tcPr>
            <w:tcW w:w="850" w:type="dxa"/>
            <w:vAlign w:val="center"/>
          </w:tcPr>
          <w:p w:rsidR="006A0D21" w:rsidRDefault="001D74B5">
            <w:pPr>
              <w:pStyle w:val="Normal1"/>
              <w:spacing w:after="120"/>
              <w:jc w:val="center"/>
              <w:rPr>
                <w:sz w:val="20"/>
                <w:szCs w:val="20"/>
              </w:rPr>
            </w:pPr>
            <w:r>
              <w:rPr>
                <w:sz w:val="20"/>
                <w:szCs w:val="20"/>
              </w:rPr>
              <w:t>09</w:t>
            </w:r>
          </w:p>
        </w:tc>
        <w:tc>
          <w:tcPr>
            <w:tcW w:w="7159" w:type="dxa"/>
            <w:vAlign w:val="center"/>
          </w:tcPr>
          <w:p w:rsidR="006A0D21" w:rsidRDefault="001D74B5">
            <w:pPr>
              <w:pStyle w:val="Normal1"/>
              <w:spacing w:after="120"/>
              <w:rPr>
                <w:sz w:val="20"/>
                <w:szCs w:val="20"/>
              </w:rPr>
            </w:pPr>
            <w:r>
              <w:rPr>
                <w:sz w:val="20"/>
                <w:szCs w:val="20"/>
              </w:rPr>
              <w:t>Pelo atraso injustificado na inicialização dos serviços objeto da contratação ou pela paralisação dos mesmos.</w:t>
            </w:r>
          </w:p>
        </w:tc>
        <w:tc>
          <w:tcPr>
            <w:tcW w:w="989" w:type="dxa"/>
            <w:vAlign w:val="center"/>
          </w:tcPr>
          <w:p w:rsidR="006A0D21" w:rsidRDefault="001D74B5">
            <w:pPr>
              <w:pStyle w:val="Normal1"/>
              <w:spacing w:after="120"/>
              <w:jc w:val="center"/>
              <w:rPr>
                <w:sz w:val="20"/>
                <w:szCs w:val="20"/>
              </w:rPr>
            </w:pPr>
            <w:r>
              <w:rPr>
                <w:sz w:val="20"/>
                <w:szCs w:val="20"/>
              </w:rPr>
              <w:t>04</w:t>
            </w:r>
          </w:p>
        </w:tc>
      </w:tr>
    </w:tbl>
    <w:p w:rsidR="006A0D21" w:rsidRDefault="006A0D21">
      <w:pPr>
        <w:pStyle w:val="Normal1"/>
        <w:spacing w:after="0" w:line="360" w:lineRule="auto"/>
        <w:rPr>
          <w:sz w:val="20"/>
          <w:szCs w:val="20"/>
        </w:rPr>
      </w:pPr>
    </w:p>
    <w:p w:rsidR="006A0D21" w:rsidRDefault="001D74B5">
      <w:pPr>
        <w:pStyle w:val="Normal1"/>
        <w:numPr>
          <w:ilvl w:val="3"/>
          <w:numId w:val="10"/>
        </w:numPr>
        <w:pBdr>
          <w:top w:val="nil"/>
          <w:left w:val="nil"/>
          <w:bottom w:val="nil"/>
          <w:right w:val="nil"/>
          <w:between w:val="nil"/>
        </w:pBdr>
        <w:tabs>
          <w:tab w:val="center" w:pos="4252"/>
          <w:tab w:val="right" w:pos="8504"/>
        </w:tabs>
        <w:spacing w:after="0" w:line="360" w:lineRule="auto"/>
        <w:ind w:left="1418" w:firstLine="0"/>
        <w:rPr>
          <w:color w:val="000000"/>
        </w:rPr>
      </w:pPr>
      <w:r>
        <w:rPr>
          <w:color w:val="000000"/>
          <w:sz w:val="20"/>
          <w:szCs w:val="20"/>
        </w:rPr>
        <w:t>A aplicação da multa relativa ao item 09, é limitada a 30 (trinta) dias, a partir dos quais é causa de rescisão contratual;</w:t>
      </w:r>
    </w:p>
    <w:p w:rsidR="006A0D21" w:rsidRDefault="001D74B5">
      <w:pPr>
        <w:pStyle w:val="Normal1"/>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rPr>
      </w:pPr>
      <w:r>
        <w:rPr>
          <w:color w:val="000000"/>
          <w:sz w:val="20"/>
          <w:szCs w:val="20"/>
        </w:rPr>
        <w:t>As penalidades de multa decorrentes de fatos diversos serão consideradas independentes entre si.</w:t>
      </w:r>
    </w:p>
    <w:p w:rsidR="006A0D21" w:rsidRDefault="001D74B5">
      <w:pPr>
        <w:pStyle w:val="Normal1"/>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rPr>
      </w:pPr>
      <w:r>
        <w:rPr>
          <w:color w:val="000000"/>
          <w:sz w:val="20"/>
          <w:szCs w:val="20"/>
        </w:rPr>
        <w:t xml:space="preserve">As multas previstas anteriormente, não têm caráter compensatório, e consequentemente, o pagamento delas não exime a CONTRATADA de glosa </w:t>
      </w:r>
      <w:r>
        <w:rPr>
          <w:color w:val="000000"/>
          <w:sz w:val="20"/>
          <w:szCs w:val="20"/>
        </w:rPr>
        <w:lastRenderedPageBreak/>
        <w:t>ou responsabilidade pelos eventuais danos, perdas ou prejuízos que por ato seu ou de seus prepostos venham acarretar a CONTRATANTE.</w:t>
      </w:r>
    </w:p>
    <w:p w:rsidR="006A0D21" w:rsidRDefault="001D74B5">
      <w:pPr>
        <w:pStyle w:val="Normal1"/>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rPr>
      </w:pPr>
      <w:r>
        <w:rPr>
          <w:color w:val="000000"/>
          <w:sz w:val="20"/>
          <w:szCs w:val="20"/>
        </w:rPr>
        <w:t>A CONTRATADA não incorrerá em multa na ocorrência de caso fortuito ou de força maior, ou de responsabilidade da CONTRATANTE.</w:t>
      </w:r>
    </w:p>
    <w:p w:rsidR="006A0D21" w:rsidRDefault="001D74B5">
      <w:pPr>
        <w:pStyle w:val="Normal1"/>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rPr>
      </w:pPr>
      <w:r>
        <w:rPr>
          <w:color w:val="000000"/>
          <w:sz w:val="20"/>
          <w:szCs w:val="20"/>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6A0D21" w:rsidRDefault="001D74B5">
      <w:pPr>
        <w:pStyle w:val="Normal1"/>
        <w:numPr>
          <w:ilvl w:val="1"/>
          <w:numId w:val="10"/>
        </w:numPr>
        <w:pBdr>
          <w:top w:val="nil"/>
          <w:left w:val="nil"/>
          <w:bottom w:val="nil"/>
          <w:right w:val="nil"/>
          <w:between w:val="nil"/>
        </w:pBdr>
        <w:spacing w:after="0" w:line="360" w:lineRule="auto"/>
        <w:ind w:left="0" w:firstLine="0"/>
        <w:jc w:val="both"/>
        <w:rPr>
          <w:color w:val="000000"/>
          <w:sz w:val="20"/>
          <w:szCs w:val="20"/>
        </w:rPr>
      </w:pPr>
      <w:r>
        <w:rPr>
          <w:color w:val="000000"/>
          <w:sz w:val="20"/>
          <w:szCs w:val="20"/>
        </w:rPr>
        <w:t>Nenhum pagamento será feito à CONTRATADA antes da cobrança das multas aplicadas, ou relevada qualquer multa a ele imposta pela CONTRATANTE.</w:t>
      </w:r>
    </w:p>
    <w:p w:rsidR="006A0D21" w:rsidRDefault="001D74B5">
      <w:pPr>
        <w:pStyle w:val="Normal1"/>
        <w:numPr>
          <w:ilvl w:val="1"/>
          <w:numId w:val="10"/>
        </w:numPr>
        <w:pBdr>
          <w:top w:val="nil"/>
          <w:left w:val="nil"/>
          <w:bottom w:val="nil"/>
          <w:right w:val="nil"/>
          <w:between w:val="nil"/>
        </w:pBdr>
        <w:spacing w:after="0" w:line="360" w:lineRule="auto"/>
        <w:ind w:left="0" w:right="-30" w:firstLine="0"/>
        <w:jc w:val="both"/>
        <w:rPr>
          <w:color w:val="000000"/>
          <w:sz w:val="20"/>
          <w:szCs w:val="20"/>
        </w:rPr>
      </w:pPr>
      <w:r>
        <w:rPr>
          <w:color w:val="000000"/>
          <w:sz w:val="20"/>
          <w:szCs w:val="20"/>
        </w:rPr>
        <w:t>Suspensão de licitar e impedimento de contratar com o órgão, entidade ou unidade administrativa pela qual a Administração Pública opera e atua concretamente, pelo prazo de até dois anos;</w:t>
      </w:r>
    </w:p>
    <w:p w:rsidR="006A0D21" w:rsidRDefault="001D74B5">
      <w:pPr>
        <w:pStyle w:val="Normal1"/>
        <w:numPr>
          <w:ilvl w:val="1"/>
          <w:numId w:val="10"/>
        </w:numPr>
        <w:pBdr>
          <w:top w:val="nil"/>
          <w:left w:val="nil"/>
          <w:bottom w:val="nil"/>
          <w:right w:val="nil"/>
          <w:between w:val="nil"/>
        </w:pBdr>
        <w:spacing w:after="0" w:line="360" w:lineRule="auto"/>
        <w:ind w:left="0" w:right="-30" w:firstLine="0"/>
        <w:jc w:val="both"/>
        <w:rPr>
          <w:color w:val="000000"/>
          <w:sz w:val="20"/>
          <w:szCs w:val="20"/>
        </w:rPr>
      </w:pPr>
      <w:r>
        <w:rPr>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6A0D21" w:rsidRDefault="001D74B5">
      <w:pPr>
        <w:pStyle w:val="Normal1"/>
        <w:numPr>
          <w:ilvl w:val="1"/>
          <w:numId w:val="10"/>
        </w:numPr>
        <w:spacing w:after="0" w:line="360" w:lineRule="auto"/>
        <w:ind w:left="567" w:right="-30" w:hanging="567"/>
        <w:jc w:val="both"/>
        <w:rPr>
          <w:sz w:val="20"/>
          <w:szCs w:val="20"/>
        </w:rPr>
      </w:pPr>
      <w:r>
        <w:rPr>
          <w:sz w:val="20"/>
          <w:szCs w:val="20"/>
        </w:rPr>
        <w:t>Também ficam sujeitas às penalidades do art. 87, III e IV da Lei nº 8.666, de 1993, as empresas ou profissionais que:</w:t>
      </w:r>
    </w:p>
    <w:p w:rsidR="006A0D21" w:rsidRDefault="001D74B5">
      <w:pPr>
        <w:pStyle w:val="Normal1"/>
        <w:numPr>
          <w:ilvl w:val="2"/>
          <w:numId w:val="10"/>
        </w:numPr>
        <w:spacing w:after="0" w:line="360" w:lineRule="auto"/>
        <w:ind w:left="567" w:right="-30" w:firstLine="0"/>
        <w:jc w:val="both"/>
        <w:rPr>
          <w:sz w:val="20"/>
          <w:szCs w:val="20"/>
        </w:rPr>
      </w:pPr>
      <w:r>
        <w:rPr>
          <w:sz w:val="20"/>
          <w:szCs w:val="20"/>
        </w:rPr>
        <w:t>tenham sofrido condenação definitiva por praticar, por meio dolosos, fraude fiscal no recolhimento de quaisquer tributos;</w:t>
      </w:r>
    </w:p>
    <w:p w:rsidR="006A0D21" w:rsidRDefault="001D74B5">
      <w:pPr>
        <w:pStyle w:val="Normal1"/>
        <w:numPr>
          <w:ilvl w:val="2"/>
          <w:numId w:val="10"/>
        </w:numPr>
        <w:spacing w:after="0" w:line="360" w:lineRule="auto"/>
        <w:ind w:left="567" w:right="-30" w:firstLine="0"/>
        <w:jc w:val="both"/>
        <w:rPr>
          <w:sz w:val="20"/>
          <w:szCs w:val="20"/>
        </w:rPr>
      </w:pPr>
      <w:r>
        <w:rPr>
          <w:sz w:val="20"/>
          <w:szCs w:val="20"/>
        </w:rPr>
        <w:t>tenham praticado atos ilícitos visando a frustrar os objetivos da licitação;</w:t>
      </w:r>
    </w:p>
    <w:p w:rsidR="006A0D21" w:rsidRDefault="001D74B5">
      <w:pPr>
        <w:pStyle w:val="Normal1"/>
        <w:numPr>
          <w:ilvl w:val="2"/>
          <w:numId w:val="10"/>
        </w:numPr>
        <w:spacing w:after="0" w:line="360" w:lineRule="auto"/>
        <w:ind w:left="567" w:right="-30" w:firstLine="0"/>
        <w:jc w:val="both"/>
        <w:rPr>
          <w:sz w:val="20"/>
          <w:szCs w:val="20"/>
        </w:rPr>
      </w:pPr>
      <w:r>
        <w:rPr>
          <w:sz w:val="20"/>
          <w:szCs w:val="20"/>
        </w:rPr>
        <w:t xml:space="preserve">demonstrem não possuir idoneidade para contratar com a Administração em virtude de atos ilícitos praticados. </w:t>
      </w:r>
    </w:p>
    <w:p w:rsidR="006A0D21" w:rsidRDefault="001D74B5">
      <w:pPr>
        <w:pStyle w:val="Normal1"/>
        <w:numPr>
          <w:ilvl w:val="1"/>
          <w:numId w:val="10"/>
        </w:numPr>
        <w:spacing w:after="0" w:line="360" w:lineRule="auto"/>
        <w:ind w:left="567" w:right="-30" w:hanging="567"/>
        <w:jc w:val="both"/>
        <w:rPr>
          <w:sz w:val="20"/>
          <w:szCs w:val="20"/>
        </w:rPr>
      </w:pPr>
      <w:r>
        <w:rPr>
          <w:sz w:val="20"/>
          <w:szCs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6A0D21" w:rsidRDefault="001D74B5">
      <w:pPr>
        <w:pStyle w:val="Normal1"/>
        <w:numPr>
          <w:ilvl w:val="1"/>
          <w:numId w:val="10"/>
        </w:numPr>
        <w:spacing w:after="0" w:line="360" w:lineRule="auto"/>
        <w:ind w:left="567" w:right="-30" w:hanging="567"/>
        <w:jc w:val="both"/>
        <w:rPr>
          <w:sz w:val="20"/>
          <w:szCs w:val="20"/>
        </w:rPr>
      </w:pPr>
      <w:r>
        <w:rPr>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6A0D21" w:rsidRDefault="001D74B5">
      <w:pPr>
        <w:pStyle w:val="Normal1"/>
        <w:numPr>
          <w:ilvl w:val="1"/>
          <w:numId w:val="10"/>
        </w:numPr>
        <w:spacing w:after="0" w:line="360" w:lineRule="auto"/>
        <w:ind w:left="567" w:right="-30" w:hanging="567"/>
        <w:jc w:val="both"/>
        <w:rPr>
          <w:sz w:val="20"/>
          <w:szCs w:val="20"/>
        </w:rPr>
      </w:pPr>
      <w:r>
        <w:rPr>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6A0D21" w:rsidRDefault="001D74B5">
      <w:pPr>
        <w:pStyle w:val="Normal1"/>
        <w:numPr>
          <w:ilvl w:val="1"/>
          <w:numId w:val="10"/>
        </w:numPr>
        <w:spacing w:after="0" w:line="360" w:lineRule="auto"/>
        <w:ind w:left="567" w:right="-30" w:hanging="567"/>
        <w:jc w:val="both"/>
        <w:rPr>
          <w:sz w:val="20"/>
          <w:szCs w:val="20"/>
        </w:rPr>
      </w:pPr>
      <w:r>
        <w:rPr>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6A0D21" w:rsidRDefault="001D74B5">
      <w:pPr>
        <w:pStyle w:val="Normal1"/>
        <w:numPr>
          <w:ilvl w:val="1"/>
          <w:numId w:val="10"/>
        </w:numPr>
        <w:spacing w:after="0" w:line="360" w:lineRule="auto"/>
        <w:ind w:left="567" w:right="-30" w:hanging="567"/>
        <w:jc w:val="both"/>
        <w:rPr>
          <w:sz w:val="20"/>
          <w:szCs w:val="20"/>
        </w:rPr>
      </w:pPr>
      <w:r>
        <w:rPr>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6A0D21" w:rsidRDefault="001D74B5">
      <w:pPr>
        <w:pStyle w:val="Normal1"/>
        <w:numPr>
          <w:ilvl w:val="2"/>
          <w:numId w:val="10"/>
        </w:numPr>
        <w:pBdr>
          <w:top w:val="nil"/>
          <w:left w:val="nil"/>
          <w:bottom w:val="nil"/>
          <w:right w:val="nil"/>
          <w:between w:val="nil"/>
        </w:pBdr>
        <w:spacing w:after="0" w:line="360" w:lineRule="auto"/>
        <w:ind w:left="567" w:right="-30" w:firstLine="0"/>
        <w:jc w:val="both"/>
        <w:rPr>
          <w:sz w:val="20"/>
          <w:szCs w:val="20"/>
        </w:rPr>
      </w:pPr>
      <w:r>
        <w:rPr>
          <w:color w:val="000000"/>
          <w:sz w:val="20"/>
          <w:szCs w:val="20"/>
        </w:rPr>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p>
    <w:p w:rsidR="006A0D21" w:rsidRDefault="001D74B5">
      <w:pPr>
        <w:pStyle w:val="Normal1"/>
        <w:numPr>
          <w:ilvl w:val="1"/>
          <w:numId w:val="10"/>
        </w:numPr>
        <w:spacing w:after="0" w:line="360" w:lineRule="auto"/>
        <w:ind w:left="567" w:right="-30" w:hanging="567"/>
        <w:jc w:val="both"/>
        <w:rPr>
          <w:sz w:val="20"/>
          <w:szCs w:val="20"/>
        </w:rPr>
      </w:pPr>
      <w:r>
        <w:rPr>
          <w:sz w:val="20"/>
          <w:szCs w:val="20"/>
        </w:rPr>
        <w:t>Caso a Contratante determine, a multa deverá ser recolhida no prazo máximo de 30 (trinta) dias corridos, a contar da data do recebimento da comunicação enviada pela autoridade competente.</w:t>
      </w:r>
    </w:p>
    <w:p w:rsidR="006A0D21" w:rsidRDefault="001D74B5">
      <w:pPr>
        <w:pStyle w:val="Normal1"/>
        <w:numPr>
          <w:ilvl w:val="1"/>
          <w:numId w:val="10"/>
        </w:numPr>
        <w:spacing w:after="0" w:line="360" w:lineRule="auto"/>
        <w:ind w:left="567" w:right="-30" w:hanging="567"/>
        <w:jc w:val="both"/>
        <w:rPr>
          <w:sz w:val="20"/>
          <w:szCs w:val="20"/>
        </w:rPr>
      </w:pPr>
      <w:r>
        <w:rPr>
          <w:sz w:val="20"/>
          <w:szCs w:val="20"/>
        </w:rPr>
        <w:t>As penalidades serão obrigatoriamente registradas no SICAF.</w:t>
      </w:r>
    </w:p>
    <w:p w:rsidR="006A0D21" w:rsidRDefault="006A0D21">
      <w:pPr>
        <w:pStyle w:val="Normal1"/>
        <w:spacing w:after="0" w:line="360" w:lineRule="auto"/>
        <w:ind w:left="567" w:right="-30"/>
        <w:jc w:val="both"/>
        <w:rPr>
          <w:sz w:val="20"/>
          <w:szCs w:val="20"/>
        </w:rPr>
      </w:pPr>
    </w:p>
    <w:p w:rsidR="006A0D21" w:rsidRDefault="001D74B5">
      <w:pPr>
        <w:pStyle w:val="Ttulo1"/>
        <w:numPr>
          <w:ilvl w:val="0"/>
          <w:numId w:val="10"/>
        </w:numPr>
      </w:pPr>
      <w:r>
        <w:t>CRITÉRIOS DE SELEÇÃO DO FORNECEDOR.</w:t>
      </w:r>
    </w:p>
    <w:p w:rsidR="006A0D21" w:rsidRDefault="001D74B5">
      <w:pPr>
        <w:pStyle w:val="Normal1"/>
        <w:numPr>
          <w:ilvl w:val="1"/>
          <w:numId w:val="10"/>
        </w:numPr>
        <w:spacing w:after="0" w:line="360" w:lineRule="auto"/>
        <w:ind w:left="567" w:right="-30" w:hanging="567"/>
        <w:jc w:val="both"/>
        <w:rPr>
          <w:sz w:val="20"/>
          <w:szCs w:val="20"/>
        </w:rPr>
      </w:pPr>
      <w:r>
        <w:rPr>
          <w:sz w:val="20"/>
          <w:szCs w:val="20"/>
        </w:rPr>
        <w:t>As exigências de habilitação jurídica e de regularidade fiscal e trabalhista são as usuais para a generalidade dos objetos, conforme disciplinado no edital.</w:t>
      </w:r>
    </w:p>
    <w:p w:rsidR="006A0D21" w:rsidRDefault="001D74B5">
      <w:pPr>
        <w:pStyle w:val="Normal1"/>
        <w:numPr>
          <w:ilvl w:val="1"/>
          <w:numId w:val="10"/>
        </w:numPr>
        <w:spacing w:after="0" w:line="360" w:lineRule="auto"/>
        <w:ind w:left="567" w:right="-30" w:hanging="567"/>
        <w:jc w:val="both"/>
        <w:rPr>
          <w:sz w:val="20"/>
          <w:szCs w:val="20"/>
        </w:rPr>
      </w:pPr>
      <w:r>
        <w:rPr>
          <w:sz w:val="20"/>
          <w:szCs w:val="20"/>
        </w:rPr>
        <w:t>Os critérios de qualificação econômica a serem atendidos pelo fornecedor estão previstos no edital.</w:t>
      </w:r>
    </w:p>
    <w:p w:rsidR="006A0D21" w:rsidRDefault="001D74B5">
      <w:pPr>
        <w:pStyle w:val="Normal1"/>
        <w:numPr>
          <w:ilvl w:val="1"/>
          <w:numId w:val="10"/>
        </w:numPr>
        <w:spacing w:after="0" w:line="360" w:lineRule="auto"/>
        <w:ind w:left="567" w:right="-30" w:hanging="567"/>
        <w:jc w:val="both"/>
        <w:rPr>
          <w:sz w:val="20"/>
          <w:szCs w:val="20"/>
        </w:rPr>
      </w:pPr>
      <w:r>
        <w:rPr>
          <w:sz w:val="20"/>
          <w:szCs w:val="20"/>
        </w:rPr>
        <w:t>Os critérios de qualificação técnica a serem atendidos pelo fornecedor estão previstos no edital.</w:t>
      </w:r>
    </w:p>
    <w:p w:rsidR="006A0D21" w:rsidRDefault="001D74B5">
      <w:pPr>
        <w:pStyle w:val="Normal1"/>
        <w:numPr>
          <w:ilvl w:val="1"/>
          <w:numId w:val="10"/>
        </w:numPr>
        <w:spacing w:after="0" w:line="360" w:lineRule="auto"/>
        <w:ind w:left="567" w:right="-30" w:hanging="567"/>
        <w:jc w:val="both"/>
        <w:rPr>
          <w:sz w:val="20"/>
          <w:szCs w:val="20"/>
        </w:rPr>
      </w:pPr>
      <w:r>
        <w:rPr>
          <w:sz w:val="20"/>
          <w:szCs w:val="20"/>
        </w:rPr>
        <w:t>Os critérios de aceitabilidade de preços serão:</w:t>
      </w:r>
    </w:p>
    <w:p w:rsidR="006A0D21" w:rsidRDefault="001D74B5">
      <w:pPr>
        <w:pStyle w:val="Normal1"/>
        <w:numPr>
          <w:ilvl w:val="2"/>
          <w:numId w:val="10"/>
        </w:numPr>
        <w:pBdr>
          <w:top w:val="nil"/>
          <w:left w:val="nil"/>
          <w:bottom w:val="nil"/>
          <w:right w:val="nil"/>
          <w:between w:val="nil"/>
        </w:pBdr>
        <w:spacing w:after="0" w:line="360" w:lineRule="auto"/>
        <w:jc w:val="both"/>
        <w:rPr>
          <w:sz w:val="20"/>
          <w:szCs w:val="20"/>
        </w:rPr>
      </w:pPr>
      <w:r>
        <w:rPr>
          <w:color w:val="000000"/>
          <w:sz w:val="20"/>
          <w:szCs w:val="20"/>
        </w:rPr>
        <w:t xml:space="preserve">Valor Global: R$ </w:t>
      </w:r>
      <w:r>
        <w:rPr>
          <w:sz w:val="20"/>
          <w:szCs w:val="20"/>
        </w:rPr>
        <w:t>124.514,71</w:t>
      </w:r>
      <w:r>
        <w:rPr>
          <w:color w:val="000000"/>
          <w:sz w:val="20"/>
          <w:szCs w:val="20"/>
        </w:rPr>
        <w:t xml:space="preserve"> (</w:t>
      </w:r>
      <w:r>
        <w:rPr>
          <w:sz w:val="20"/>
          <w:szCs w:val="20"/>
        </w:rPr>
        <w:t>cento e vinte e quatro mil quinhentos e quatorze reais e setenta e um centavos</w:t>
      </w:r>
      <w:r>
        <w:rPr>
          <w:color w:val="000000"/>
          <w:sz w:val="20"/>
          <w:szCs w:val="20"/>
        </w:rPr>
        <w:t>).</w:t>
      </w:r>
    </w:p>
    <w:p w:rsidR="006A0D21" w:rsidRDefault="001D74B5">
      <w:pPr>
        <w:pStyle w:val="Normal1"/>
        <w:numPr>
          <w:ilvl w:val="2"/>
          <w:numId w:val="10"/>
        </w:numPr>
        <w:spacing w:after="0" w:line="360" w:lineRule="auto"/>
        <w:ind w:left="567" w:right="-30" w:firstLine="0"/>
        <w:jc w:val="both"/>
        <w:rPr>
          <w:sz w:val="20"/>
          <w:szCs w:val="20"/>
        </w:rPr>
      </w:pPr>
      <w:r>
        <w:rPr>
          <w:sz w:val="20"/>
          <w:szCs w:val="20"/>
        </w:rPr>
        <w:t>Valores unitários: conforme planilha de composição de preços anexa ao edital.</w:t>
      </w:r>
    </w:p>
    <w:p w:rsidR="006A0D21" w:rsidRDefault="001D74B5">
      <w:pPr>
        <w:pStyle w:val="Normal1"/>
        <w:numPr>
          <w:ilvl w:val="2"/>
          <w:numId w:val="10"/>
        </w:numPr>
        <w:spacing w:after="0" w:line="360" w:lineRule="auto"/>
        <w:ind w:left="567" w:right="-30" w:firstLine="0"/>
        <w:jc w:val="both"/>
        <w:rPr>
          <w:sz w:val="20"/>
          <w:szCs w:val="20"/>
        </w:rPr>
      </w:pPr>
      <w:r>
        <w:rPr>
          <w:sz w:val="20"/>
          <w:szCs w:val="20"/>
        </w:rPr>
        <w:t>Caso o Regime de Execução seja o de empreitada por preço unitário, será desclassificada a proposta ou lance vencedor nos quais se verifique que qualquer um dos seus custos unitários supera o correspondente custo unitário de referência fixado pela Administração.</w:t>
      </w:r>
    </w:p>
    <w:p w:rsidR="006A0D21" w:rsidRDefault="001D74B5">
      <w:pPr>
        <w:pStyle w:val="Normal1"/>
        <w:numPr>
          <w:ilvl w:val="1"/>
          <w:numId w:val="10"/>
        </w:numPr>
        <w:spacing w:after="0" w:line="360" w:lineRule="auto"/>
        <w:ind w:left="567" w:right="-30" w:hanging="567"/>
        <w:jc w:val="both"/>
        <w:rPr>
          <w:sz w:val="20"/>
          <w:szCs w:val="20"/>
        </w:rPr>
      </w:pPr>
      <w:r>
        <w:rPr>
          <w:sz w:val="20"/>
          <w:szCs w:val="20"/>
        </w:rPr>
        <w:t>O critério de julgamento da proposta está previstos no edital.</w:t>
      </w:r>
    </w:p>
    <w:p w:rsidR="006A0D21" w:rsidRDefault="001D74B5">
      <w:pPr>
        <w:pStyle w:val="Normal1"/>
        <w:numPr>
          <w:ilvl w:val="1"/>
          <w:numId w:val="10"/>
        </w:numPr>
        <w:spacing w:after="0" w:line="360" w:lineRule="auto"/>
        <w:ind w:left="567" w:right="-30" w:hanging="567"/>
        <w:jc w:val="both"/>
        <w:rPr>
          <w:sz w:val="20"/>
          <w:szCs w:val="20"/>
        </w:rPr>
      </w:pPr>
      <w:r>
        <w:rPr>
          <w:sz w:val="20"/>
          <w:szCs w:val="20"/>
        </w:rPr>
        <w:t>As regras de desempate entre propostas são as discriminadas no edital.</w:t>
      </w:r>
    </w:p>
    <w:p w:rsidR="006A0D21" w:rsidRDefault="006A0D21">
      <w:pPr>
        <w:pStyle w:val="Normal1"/>
        <w:spacing w:after="0" w:line="360" w:lineRule="auto"/>
        <w:ind w:left="567" w:right="-30" w:hanging="567"/>
        <w:jc w:val="both"/>
        <w:rPr>
          <w:sz w:val="20"/>
          <w:szCs w:val="20"/>
        </w:rPr>
      </w:pPr>
    </w:p>
    <w:p w:rsidR="006A0D21" w:rsidRDefault="001D74B5">
      <w:pPr>
        <w:pStyle w:val="Ttulo1"/>
        <w:numPr>
          <w:ilvl w:val="0"/>
          <w:numId w:val="10"/>
        </w:numPr>
      </w:pPr>
      <w:r>
        <w:t>ESTIMATIVA DE PREÇOS E PREÇOS REFERENCIAIS.</w:t>
      </w:r>
    </w:p>
    <w:p w:rsidR="006A0D21" w:rsidRDefault="001D74B5">
      <w:pPr>
        <w:pStyle w:val="Normal1"/>
        <w:numPr>
          <w:ilvl w:val="1"/>
          <w:numId w:val="10"/>
        </w:numPr>
        <w:spacing w:after="0" w:line="360" w:lineRule="auto"/>
        <w:ind w:left="567" w:right="-30" w:hanging="567"/>
        <w:jc w:val="both"/>
        <w:rPr>
          <w:sz w:val="20"/>
          <w:szCs w:val="20"/>
        </w:rPr>
      </w:pPr>
      <w:r>
        <w:rPr>
          <w:sz w:val="20"/>
          <w:szCs w:val="20"/>
        </w:rPr>
        <w:t>O custo estimado da contratação é o previsto no valor global máximo.</w:t>
      </w:r>
    </w:p>
    <w:p w:rsidR="006A0D21" w:rsidRDefault="001D74B5">
      <w:pPr>
        <w:pStyle w:val="Normal1"/>
        <w:numPr>
          <w:ilvl w:val="1"/>
          <w:numId w:val="10"/>
        </w:numPr>
        <w:spacing w:after="0" w:line="360" w:lineRule="auto"/>
        <w:ind w:left="567" w:right="-30" w:hanging="567"/>
        <w:jc w:val="both"/>
        <w:rPr>
          <w:sz w:val="20"/>
          <w:szCs w:val="20"/>
        </w:rPr>
      </w:pPr>
      <w:r>
        <w:rPr>
          <w:sz w:val="20"/>
          <w:szCs w:val="20"/>
        </w:rPr>
        <w:t>Tal valor foi obtido a partir de orçamento analítico para obras de Engenharia, conforme o Decreto 7.983, de 2013.</w:t>
      </w:r>
    </w:p>
    <w:p w:rsidR="006A0D21" w:rsidRDefault="006A0D21">
      <w:pPr>
        <w:pStyle w:val="Normal1"/>
        <w:spacing w:after="0" w:line="360" w:lineRule="auto"/>
        <w:ind w:left="567" w:right="-30"/>
        <w:jc w:val="both"/>
        <w:rPr>
          <w:sz w:val="20"/>
          <w:szCs w:val="20"/>
        </w:rPr>
      </w:pPr>
    </w:p>
    <w:p w:rsidR="006A0D21" w:rsidRDefault="001D74B5">
      <w:pPr>
        <w:pStyle w:val="Ttulo1"/>
        <w:numPr>
          <w:ilvl w:val="0"/>
          <w:numId w:val="10"/>
        </w:numPr>
      </w:pPr>
      <w:r>
        <w:t>DOS RECURSOS ORÇAMENTÁRIOS</w:t>
      </w:r>
    </w:p>
    <w:p w:rsidR="006A0D21" w:rsidRDefault="001D74B5">
      <w:pPr>
        <w:pStyle w:val="Normal1"/>
        <w:numPr>
          <w:ilvl w:val="1"/>
          <w:numId w:val="10"/>
        </w:numPr>
        <w:pBdr>
          <w:top w:val="nil"/>
          <w:left w:val="nil"/>
          <w:bottom w:val="nil"/>
          <w:right w:val="nil"/>
          <w:between w:val="nil"/>
        </w:pBdr>
        <w:spacing w:after="0" w:line="360" w:lineRule="auto"/>
        <w:ind w:left="567" w:right="-30" w:hanging="567"/>
        <w:jc w:val="both"/>
        <w:rPr>
          <w:sz w:val="20"/>
          <w:szCs w:val="20"/>
        </w:rPr>
      </w:pPr>
      <w:r>
        <w:rPr>
          <w:sz w:val="20"/>
          <w:szCs w:val="20"/>
        </w:rPr>
        <w:t>Quanto ao aspecto econômico para a contratação em questão, a PROAD indica a disponibilidade de fonte de recursos proveniente do PTRES 189276, fonte 8144, PI M 20RK N 43 01 N, ND 33.90.39 e UGR 150179.</w:t>
      </w:r>
    </w:p>
    <w:p w:rsidR="006A0D21" w:rsidRDefault="006A0D21">
      <w:pPr>
        <w:pStyle w:val="Normal1"/>
        <w:spacing w:after="0" w:line="360" w:lineRule="auto"/>
        <w:ind w:left="567" w:hanging="567"/>
        <w:jc w:val="both"/>
        <w:rPr>
          <w:i/>
          <w:sz w:val="20"/>
          <w:szCs w:val="20"/>
        </w:rPr>
      </w:pPr>
    </w:p>
    <w:p w:rsidR="006A0D21" w:rsidRDefault="006A0D21">
      <w:pPr>
        <w:pStyle w:val="Normal1"/>
        <w:spacing w:after="0" w:line="360" w:lineRule="auto"/>
        <w:ind w:left="567" w:right="-15" w:hanging="567"/>
        <w:jc w:val="both"/>
        <w:rPr>
          <w:sz w:val="20"/>
          <w:szCs w:val="20"/>
        </w:rPr>
      </w:pPr>
    </w:p>
    <w:p w:rsidR="006A0D21" w:rsidRDefault="006A0D21">
      <w:pPr>
        <w:pStyle w:val="Normal1"/>
        <w:spacing w:after="0" w:line="360" w:lineRule="auto"/>
        <w:ind w:left="567" w:right="-15" w:hanging="567"/>
        <w:jc w:val="both"/>
        <w:rPr>
          <w:sz w:val="20"/>
          <w:szCs w:val="20"/>
        </w:rPr>
      </w:pPr>
    </w:p>
    <w:p w:rsidR="006A0D21" w:rsidRDefault="006A0D21">
      <w:pPr>
        <w:pStyle w:val="Normal1"/>
        <w:spacing w:after="0" w:line="360" w:lineRule="auto"/>
        <w:ind w:left="567" w:right="-15" w:hanging="567"/>
        <w:jc w:val="both"/>
        <w:rPr>
          <w:sz w:val="20"/>
          <w:szCs w:val="20"/>
        </w:rPr>
      </w:pPr>
    </w:p>
    <w:p w:rsidR="006A0D21" w:rsidRDefault="006A0D21">
      <w:pPr>
        <w:pStyle w:val="Normal1"/>
        <w:spacing w:after="0" w:line="360" w:lineRule="auto"/>
        <w:ind w:left="567" w:right="-15" w:hanging="567"/>
        <w:jc w:val="both"/>
        <w:rPr>
          <w:sz w:val="20"/>
          <w:szCs w:val="20"/>
        </w:rPr>
      </w:pPr>
    </w:p>
    <w:p w:rsidR="006A0D21" w:rsidRDefault="006A0D21">
      <w:pPr>
        <w:pStyle w:val="Normal1"/>
        <w:spacing w:after="0" w:line="360" w:lineRule="auto"/>
        <w:ind w:left="567" w:right="-15" w:hanging="567"/>
        <w:jc w:val="both"/>
        <w:rPr>
          <w:sz w:val="20"/>
          <w:szCs w:val="20"/>
        </w:rPr>
      </w:pPr>
    </w:p>
    <w:p w:rsidR="006A0D21" w:rsidRDefault="006A0D21">
      <w:pPr>
        <w:pStyle w:val="Normal1"/>
        <w:spacing w:after="0" w:line="360" w:lineRule="auto"/>
        <w:ind w:left="567" w:right="-15" w:hanging="567"/>
        <w:jc w:val="both"/>
        <w:rPr>
          <w:sz w:val="20"/>
          <w:szCs w:val="20"/>
        </w:rPr>
      </w:pPr>
    </w:p>
    <w:p w:rsidR="006A0D21" w:rsidRDefault="006A0D21">
      <w:pPr>
        <w:pStyle w:val="Normal1"/>
        <w:spacing w:after="0" w:line="360" w:lineRule="auto"/>
        <w:ind w:left="567" w:right="-15" w:hanging="567"/>
        <w:jc w:val="both"/>
        <w:rPr>
          <w:sz w:val="20"/>
          <w:szCs w:val="20"/>
        </w:rPr>
      </w:pPr>
    </w:p>
    <w:p w:rsidR="006A0D21" w:rsidRDefault="006A0D21">
      <w:pPr>
        <w:pStyle w:val="Normal1"/>
        <w:spacing w:after="0" w:line="360" w:lineRule="auto"/>
        <w:ind w:left="567" w:right="-15" w:hanging="567"/>
        <w:jc w:val="both"/>
        <w:rPr>
          <w:sz w:val="20"/>
          <w:szCs w:val="20"/>
        </w:rPr>
      </w:pPr>
    </w:p>
    <w:p w:rsidR="006A0D21" w:rsidRDefault="006A0D21">
      <w:pPr>
        <w:pStyle w:val="Normal1"/>
        <w:spacing w:after="0" w:line="360" w:lineRule="auto"/>
        <w:ind w:left="567" w:right="-15" w:hanging="567"/>
        <w:jc w:val="both"/>
        <w:rPr>
          <w:sz w:val="20"/>
          <w:szCs w:val="20"/>
        </w:rPr>
      </w:pPr>
    </w:p>
    <w:p w:rsidR="006A0D21" w:rsidRDefault="001D74B5">
      <w:pPr>
        <w:pStyle w:val="Normal1"/>
        <w:spacing w:after="0" w:line="360" w:lineRule="auto"/>
        <w:ind w:left="567" w:right="-15" w:hanging="567"/>
        <w:jc w:val="both"/>
        <w:rPr>
          <w:sz w:val="20"/>
          <w:szCs w:val="20"/>
        </w:rPr>
      </w:pPr>
      <w:r>
        <w:rPr>
          <w:sz w:val="20"/>
          <w:szCs w:val="20"/>
        </w:rPr>
        <w:t xml:space="preserve">Integram este Termo de Referência, para todos os fins e efeitos, os seguintes </w:t>
      </w:r>
      <w:r>
        <w:rPr>
          <w:b/>
          <w:sz w:val="20"/>
          <w:szCs w:val="20"/>
        </w:rPr>
        <w:t>Anexos</w:t>
      </w:r>
      <w:r>
        <w:rPr>
          <w:sz w:val="20"/>
          <w:szCs w:val="20"/>
        </w:rPr>
        <w:t>:</w:t>
      </w:r>
    </w:p>
    <w:p w:rsidR="006A0D21" w:rsidRDefault="001D74B5">
      <w:pPr>
        <w:pStyle w:val="Normal1"/>
        <w:numPr>
          <w:ilvl w:val="0"/>
          <w:numId w:val="13"/>
        </w:numPr>
        <w:spacing w:after="0" w:line="360" w:lineRule="auto"/>
        <w:ind w:left="567" w:right="-15" w:hanging="567"/>
        <w:jc w:val="both"/>
        <w:rPr>
          <w:sz w:val="20"/>
          <w:szCs w:val="20"/>
        </w:rPr>
      </w:pPr>
      <w:r>
        <w:rPr>
          <w:sz w:val="20"/>
          <w:szCs w:val="20"/>
        </w:rPr>
        <w:t>- Descrição de serviços;</w:t>
      </w:r>
    </w:p>
    <w:p w:rsidR="006A0D21" w:rsidRDefault="001D74B5">
      <w:pPr>
        <w:pStyle w:val="Normal1"/>
        <w:numPr>
          <w:ilvl w:val="0"/>
          <w:numId w:val="13"/>
        </w:numPr>
        <w:spacing w:after="0" w:line="360" w:lineRule="auto"/>
        <w:ind w:left="567" w:right="-15" w:hanging="567"/>
        <w:jc w:val="both"/>
        <w:rPr>
          <w:sz w:val="20"/>
          <w:szCs w:val="20"/>
        </w:rPr>
      </w:pPr>
      <w:r>
        <w:rPr>
          <w:sz w:val="20"/>
          <w:szCs w:val="20"/>
        </w:rPr>
        <w:t>- Descrição de serviços - estruturas de concreto armado</w:t>
      </w:r>
    </w:p>
    <w:p w:rsidR="006A0D21" w:rsidRDefault="001D74B5">
      <w:pPr>
        <w:pStyle w:val="Normal1"/>
        <w:numPr>
          <w:ilvl w:val="0"/>
          <w:numId w:val="13"/>
        </w:numPr>
        <w:spacing w:after="0" w:line="360" w:lineRule="auto"/>
        <w:ind w:left="567" w:right="-15" w:hanging="567"/>
        <w:jc w:val="both"/>
        <w:rPr>
          <w:sz w:val="20"/>
          <w:szCs w:val="20"/>
        </w:rPr>
      </w:pPr>
      <w:r>
        <w:rPr>
          <w:sz w:val="20"/>
          <w:szCs w:val="20"/>
        </w:rPr>
        <w:t>– Orçamento;</w:t>
      </w:r>
    </w:p>
    <w:p w:rsidR="006A0D21" w:rsidRDefault="001D74B5">
      <w:pPr>
        <w:pStyle w:val="Normal1"/>
        <w:numPr>
          <w:ilvl w:val="0"/>
          <w:numId w:val="13"/>
        </w:numPr>
        <w:spacing w:after="0" w:line="360" w:lineRule="auto"/>
        <w:ind w:left="567" w:right="-15" w:hanging="567"/>
        <w:jc w:val="both"/>
        <w:rPr>
          <w:sz w:val="20"/>
          <w:szCs w:val="20"/>
        </w:rPr>
      </w:pPr>
      <w:r>
        <w:rPr>
          <w:sz w:val="20"/>
          <w:szCs w:val="20"/>
        </w:rPr>
        <w:t>- Composições de custos;</w:t>
      </w:r>
    </w:p>
    <w:p w:rsidR="006A0D21" w:rsidRDefault="001D74B5">
      <w:pPr>
        <w:pStyle w:val="Normal1"/>
        <w:numPr>
          <w:ilvl w:val="0"/>
          <w:numId w:val="13"/>
        </w:numPr>
        <w:spacing w:after="0" w:line="360" w:lineRule="auto"/>
        <w:ind w:left="567" w:right="-15" w:hanging="567"/>
        <w:jc w:val="both"/>
        <w:rPr>
          <w:sz w:val="20"/>
          <w:szCs w:val="20"/>
        </w:rPr>
      </w:pPr>
      <w:r>
        <w:rPr>
          <w:sz w:val="20"/>
          <w:szCs w:val="20"/>
        </w:rPr>
        <w:t>– Planilha Estimativa de Composição de BDI;</w:t>
      </w:r>
    </w:p>
    <w:p w:rsidR="006A0D21" w:rsidRDefault="001D74B5">
      <w:pPr>
        <w:pStyle w:val="Normal1"/>
        <w:numPr>
          <w:ilvl w:val="0"/>
          <w:numId w:val="1"/>
        </w:numPr>
        <w:spacing w:after="0" w:line="360" w:lineRule="auto"/>
        <w:ind w:left="567" w:right="-15" w:hanging="567"/>
        <w:jc w:val="both"/>
        <w:rPr>
          <w:sz w:val="20"/>
          <w:szCs w:val="20"/>
        </w:rPr>
      </w:pPr>
      <w:r>
        <w:rPr>
          <w:sz w:val="20"/>
          <w:szCs w:val="20"/>
        </w:rPr>
        <w:t>– Cronograma físico-financeiro da obra;</w:t>
      </w:r>
    </w:p>
    <w:p w:rsidR="006A0D21" w:rsidRDefault="001D74B5">
      <w:pPr>
        <w:pStyle w:val="Normal1"/>
        <w:numPr>
          <w:ilvl w:val="0"/>
          <w:numId w:val="1"/>
        </w:numPr>
        <w:spacing w:after="0" w:line="360" w:lineRule="auto"/>
        <w:ind w:left="567" w:right="-15" w:hanging="567"/>
        <w:jc w:val="both"/>
        <w:rPr>
          <w:sz w:val="20"/>
          <w:szCs w:val="20"/>
        </w:rPr>
      </w:pPr>
      <w:r>
        <w:rPr>
          <w:sz w:val="20"/>
          <w:szCs w:val="20"/>
        </w:rPr>
        <w:t>– Planta de implantação;</w:t>
      </w:r>
    </w:p>
    <w:p w:rsidR="006A0D21" w:rsidRDefault="001D74B5">
      <w:pPr>
        <w:pStyle w:val="Normal1"/>
        <w:numPr>
          <w:ilvl w:val="0"/>
          <w:numId w:val="1"/>
        </w:numPr>
        <w:spacing w:after="0" w:line="360" w:lineRule="auto"/>
        <w:ind w:left="567" w:right="-15" w:hanging="567"/>
        <w:jc w:val="both"/>
        <w:rPr>
          <w:sz w:val="20"/>
          <w:szCs w:val="20"/>
        </w:rPr>
      </w:pPr>
      <w:r>
        <w:rPr>
          <w:sz w:val="20"/>
          <w:szCs w:val="20"/>
        </w:rPr>
        <w:t>– Planta baixa;</w:t>
      </w:r>
    </w:p>
    <w:p w:rsidR="006A0D21" w:rsidRDefault="001D74B5">
      <w:pPr>
        <w:pStyle w:val="Normal1"/>
        <w:numPr>
          <w:ilvl w:val="0"/>
          <w:numId w:val="1"/>
        </w:numPr>
        <w:spacing w:after="0" w:line="360" w:lineRule="auto"/>
        <w:ind w:left="567" w:right="-15" w:hanging="567"/>
        <w:jc w:val="both"/>
        <w:rPr>
          <w:sz w:val="20"/>
          <w:szCs w:val="20"/>
        </w:rPr>
      </w:pPr>
      <w:r>
        <w:rPr>
          <w:sz w:val="20"/>
          <w:szCs w:val="20"/>
        </w:rPr>
        <w:t>– Detalhamento da implantação 1;</w:t>
      </w:r>
    </w:p>
    <w:p w:rsidR="006A0D21" w:rsidRDefault="001D74B5">
      <w:pPr>
        <w:pStyle w:val="Normal1"/>
        <w:numPr>
          <w:ilvl w:val="0"/>
          <w:numId w:val="1"/>
        </w:numPr>
        <w:spacing w:after="0" w:line="360" w:lineRule="auto"/>
        <w:ind w:left="567" w:right="-15" w:hanging="567"/>
        <w:jc w:val="both"/>
        <w:rPr>
          <w:sz w:val="20"/>
          <w:szCs w:val="20"/>
        </w:rPr>
      </w:pPr>
      <w:r>
        <w:rPr>
          <w:sz w:val="20"/>
          <w:szCs w:val="20"/>
        </w:rPr>
        <w:t>- Detalhamento da implantação 2;</w:t>
      </w:r>
    </w:p>
    <w:p w:rsidR="006A0D21" w:rsidRDefault="001D74B5">
      <w:pPr>
        <w:pStyle w:val="Normal1"/>
        <w:numPr>
          <w:ilvl w:val="0"/>
          <w:numId w:val="1"/>
        </w:numPr>
        <w:spacing w:after="0" w:line="360" w:lineRule="auto"/>
        <w:ind w:left="567" w:right="-15" w:hanging="567"/>
        <w:jc w:val="both"/>
        <w:rPr>
          <w:sz w:val="20"/>
          <w:szCs w:val="20"/>
        </w:rPr>
      </w:pPr>
      <w:r>
        <w:rPr>
          <w:sz w:val="20"/>
          <w:szCs w:val="20"/>
        </w:rPr>
        <w:t>- Projeto de fundação 1;</w:t>
      </w:r>
    </w:p>
    <w:p w:rsidR="006A0D21" w:rsidRDefault="001D74B5">
      <w:pPr>
        <w:pStyle w:val="Normal1"/>
        <w:numPr>
          <w:ilvl w:val="0"/>
          <w:numId w:val="1"/>
        </w:numPr>
        <w:spacing w:after="0" w:line="360" w:lineRule="auto"/>
        <w:ind w:left="567" w:right="-15" w:hanging="567"/>
        <w:jc w:val="both"/>
        <w:rPr>
          <w:sz w:val="20"/>
          <w:szCs w:val="20"/>
        </w:rPr>
      </w:pPr>
      <w:r>
        <w:rPr>
          <w:sz w:val="20"/>
          <w:szCs w:val="20"/>
        </w:rPr>
        <w:t>- Projeto de fundação 2;</w:t>
      </w:r>
    </w:p>
    <w:p w:rsidR="006A0D21" w:rsidRDefault="001D74B5">
      <w:pPr>
        <w:pStyle w:val="Normal1"/>
        <w:numPr>
          <w:ilvl w:val="0"/>
          <w:numId w:val="1"/>
        </w:numPr>
        <w:spacing w:after="0" w:line="360" w:lineRule="auto"/>
        <w:ind w:left="567" w:right="-15" w:hanging="567"/>
        <w:jc w:val="both"/>
        <w:rPr>
          <w:sz w:val="20"/>
          <w:szCs w:val="20"/>
        </w:rPr>
      </w:pPr>
      <w:r>
        <w:rPr>
          <w:sz w:val="20"/>
          <w:szCs w:val="20"/>
        </w:rPr>
        <w:t>- Projeto do Suporte da caixa d’água;</w:t>
      </w:r>
    </w:p>
    <w:p w:rsidR="006A0D21" w:rsidRDefault="001D74B5">
      <w:pPr>
        <w:pStyle w:val="Normal1"/>
        <w:numPr>
          <w:ilvl w:val="0"/>
          <w:numId w:val="1"/>
        </w:numPr>
        <w:spacing w:after="0" w:line="360" w:lineRule="auto"/>
        <w:ind w:left="567" w:right="-15" w:hanging="567"/>
        <w:jc w:val="both"/>
        <w:rPr>
          <w:sz w:val="20"/>
          <w:szCs w:val="20"/>
        </w:rPr>
      </w:pPr>
      <w:r>
        <w:rPr>
          <w:sz w:val="20"/>
          <w:szCs w:val="20"/>
        </w:rPr>
        <w:t>- Projeto de instalação hidráulica;</w:t>
      </w:r>
    </w:p>
    <w:p w:rsidR="006A0D21" w:rsidRDefault="001D74B5">
      <w:pPr>
        <w:pStyle w:val="Normal1"/>
        <w:numPr>
          <w:ilvl w:val="0"/>
          <w:numId w:val="1"/>
        </w:numPr>
        <w:spacing w:after="0" w:line="360" w:lineRule="auto"/>
        <w:ind w:left="567" w:right="-15" w:hanging="567"/>
        <w:jc w:val="both"/>
        <w:rPr>
          <w:sz w:val="20"/>
          <w:szCs w:val="20"/>
        </w:rPr>
      </w:pPr>
      <w:r>
        <w:rPr>
          <w:sz w:val="20"/>
          <w:szCs w:val="20"/>
        </w:rPr>
        <w:t>- Projeto de instalação sanitária;</w:t>
      </w:r>
    </w:p>
    <w:p w:rsidR="006A0D21" w:rsidRDefault="001D74B5">
      <w:pPr>
        <w:pStyle w:val="Normal1"/>
        <w:numPr>
          <w:ilvl w:val="0"/>
          <w:numId w:val="1"/>
        </w:numPr>
        <w:spacing w:after="0" w:line="360" w:lineRule="auto"/>
        <w:ind w:left="567" w:right="-15" w:hanging="567"/>
        <w:jc w:val="both"/>
        <w:rPr>
          <w:sz w:val="20"/>
          <w:szCs w:val="20"/>
        </w:rPr>
      </w:pPr>
      <w:r>
        <w:rPr>
          <w:sz w:val="20"/>
          <w:szCs w:val="20"/>
        </w:rPr>
        <w:t>- Projeto de instalação elétrica alimentador;</w:t>
      </w:r>
    </w:p>
    <w:p w:rsidR="006A0D21" w:rsidRDefault="001D74B5">
      <w:pPr>
        <w:pStyle w:val="Normal1"/>
        <w:numPr>
          <w:ilvl w:val="0"/>
          <w:numId w:val="1"/>
        </w:numPr>
        <w:spacing w:after="0" w:line="360" w:lineRule="auto"/>
        <w:ind w:left="567" w:right="-15" w:hanging="567"/>
        <w:jc w:val="both"/>
        <w:rPr>
          <w:sz w:val="20"/>
          <w:szCs w:val="20"/>
        </w:rPr>
      </w:pPr>
      <w:r>
        <w:rPr>
          <w:sz w:val="20"/>
          <w:szCs w:val="20"/>
        </w:rPr>
        <w:t>- Projeto de instalação elétrica - aterramento;</w:t>
      </w:r>
    </w:p>
    <w:p w:rsidR="006A0D21" w:rsidRDefault="001D74B5">
      <w:pPr>
        <w:pStyle w:val="Normal1"/>
        <w:numPr>
          <w:ilvl w:val="0"/>
          <w:numId w:val="1"/>
        </w:numPr>
        <w:spacing w:after="0" w:line="360" w:lineRule="auto"/>
        <w:ind w:left="567" w:right="-15" w:hanging="567"/>
        <w:jc w:val="both"/>
        <w:rPr>
          <w:sz w:val="20"/>
          <w:szCs w:val="20"/>
        </w:rPr>
      </w:pPr>
      <w:r>
        <w:rPr>
          <w:sz w:val="20"/>
          <w:szCs w:val="20"/>
        </w:rPr>
        <w:t>- Projeto de rede de dados e voz;</w:t>
      </w:r>
    </w:p>
    <w:p w:rsidR="006A0D21" w:rsidRDefault="006A0D21">
      <w:pPr>
        <w:pStyle w:val="Normal1"/>
        <w:jc w:val="center"/>
        <w:rPr>
          <w:sz w:val="20"/>
          <w:szCs w:val="20"/>
        </w:rPr>
      </w:pPr>
    </w:p>
    <w:p w:rsidR="006A0D21" w:rsidRDefault="006A0D21">
      <w:pPr>
        <w:pStyle w:val="Normal1"/>
        <w:jc w:val="center"/>
        <w:rPr>
          <w:sz w:val="20"/>
          <w:szCs w:val="20"/>
        </w:rPr>
      </w:pPr>
    </w:p>
    <w:p w:rsidR="006A0D21" w:rsidRDefault="001D74B5">
      <w:pPr>
        <w:pStyle w:val="Normal1"/>
        <w:jc w:val="center"/>
        <w:rPr>
          <w:sz w:val="20"/>
          <w:szCs w:val="20"/>
        </w:rPr>
      </w:pPr>
      <w:r>
        <w:rPr>
          <w:sz w:val="20"/>
          <w:szCs w:val="20"/>
        </w:rPr>
        <w:t>Niterói, 09 de setembro de 2020</w:t>
      </w:r>
    </w:p>
    <w:p w:rsidR="006A0D21" w:rsidRDefault="006A0D21">
      <w:pPr>
        <w:pStyle w:val="Normal1"/>
        <w:jc w:val="both"/>
        <w:rPr>
          <w:sz w:val="20"/>
          <w:szCs w:val="20"/>
        </w:rPr>
      </w:pPr>
    </w:p>
    <w:p w:rsidR="006A0D21" w:rsidRDefault="006A0D21">
      <w:pPr>
        <w:pStyle w:val="Normal1"/>
        <w:jc w:val="both"/>
        <w:rPr>
          <w:sz w:val="20"/>
          <w:szCs w:val="20"/>
        </w:rPr>
      </w:pPr>
    </w:p>
    <w:p w:rsidR="006A0D21" w:rsidRDefault="006A0D21">
      <w:pPr>
        <w:pStyle w:val="Normal1"/>
        <w:jc w:val="center"/>
        <w:rPr>
          <w:sz w:val="20"/>
          <w:szCs w:val="20"/>
        </w:rPr>
      </w:pPr>
    </w:p>
    <w:p w:rsidR="006A0D21" w:rsidRDefault="001D74B5">
      <w:pPr>
        <w:pStyle w:val="Normal1"/>
        <w:spacing w:after="0" w:line="240" w:lineRule="auto"/>
        <w:ind w:left="360"/>
        <w:jc w:val="center"/>
        <w:rPr>
          <w:sz w:val="20"/>
          <w:szCs w:val="20"/>
        </w:rPr>
      </w:pPr>
      <w:r>
        <w:rPr>
          <w:sz w:val="20"/>
          <w:szCs w:val="20"/>
        </w:rPr>
        <w:t>Henrique Amorim Soares</w:t>
      </w:r>
    </w:p>
    <w:p w:rsidR="006A0D21" w:rsidRDefault="001D74B5">
      <w:pPr>
        <w:pStyle w:val="Normal1"/>
        <w:spacing w:after="0" w:line="240" w:lineRule="auto"/>
        <w:ind w:left="360"/>
        <w:jc w:val="center"/>
        <w:rPr>
          <w:sz w:val="16"/>
          <w:szCs w:val="16"/>
        </w:rPr>
      </w:pPr>
      <w:r>
        <w:rPr>
          <w:sz w:val="16"/>
          <w:szCs w:val="16"/>
        </w:rPr>
        <w:t>Arquiteto e Urbanista</w:t>
      </w:r>
    </w:p>
    <w:p w:rsidR="006A0D21" w:rsidRDefault="001D74B5">
      <w:pPr>
        <w:pStyle w:val="Normal1"/>
        <w:spacing w:after="0" w:line="240" w:lineRule="auto"/>
        <w:ind w:left="360"/>
        <w:jc w:val="center"/>
        <w:rPr>
          <w:sz w:val="16"/>
          <w:szCs w:val="16"/>
        </w:rPr>
      </w:pPr>
      <w:r>
        <w:rPr>
          <w:sz w:val="16"/>
          <w:szCs w:val="16"/>
        </w:rPr>
        <w:t>SIAPE 1492612</w:t>
      </w:r>
    </w:p>
    <w:sectPr w:rsidR="006A0D21" w:rsidSect="009371ED">
      <w:headerReference w:type="default" r:id="rId9"/>
      <w:footerReference w:type="default" r:id="rId10"/>
      <w:pgSz w:w="11906" w:h="16838"/>
      <w:pgMar w:top="816" w:right="1134" w:bottom="907" w:left="1701"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79" w:rsidRDefault="00615A79" w:rsidP="006A0D21">
      <w:pPr>
        <w:spacing w:after="0" w:line="240" w:lineRule="auto"/>
      </w:pPr>
      <w:r>
        <w:separator/>
      </w:r>
    </w:p>
  </w:endnote>
  <w:endnote w:type="continuationSeparator" w:id="0">
    <w:p w:rsidR="00615A79" w:rsidRDefault="00615A79" w:rsidP="006A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Univers"/>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50395305"/>
      <w:docPartObj>
        <w:docPartGallery w:val="Page Numbers (Top of Page)"/>
        <w:docPartUnique/>
      </w:docPartObj>
    </w:sdtPr>
    <w:sdtEndPr>
      <w:rPr>
        <w:sz w:val="22"/>
        <w:szCs w:val="22"/>
      </w:rPr>
    </w:sdtEndPr>
    <w:sdtContent>
      <w:p w:rsidR="001D74B5" w:rsidRDefault="001D74B5" w:rsidP="001D74B5">
        <w:pPr>
          <w:jc w:val="right"/>
          <w:rPr>
            <w:sz w:val="16"/>
            <w:szCs w:val="16"/>
          </w:rPr>
        </w:pPr>
      </w:p>
      <w:p w:rsidR="001D74B5" w:rsidRDefault="001D74B5" w:rsidP="001D74B5">
        <w:pPr>
          <w:jc w:val="right"/>
        </w:pPr>
        <w:r>
          <w:rPr>
            <w:sz w:val="16"/>
            <w:szCs w:val="16"/>
          </w:rPr>
          <w:t>P</w:t>
        </w:r>
        <w:r w:rsidRPr="001D74B5">
          <w:rPr>
            <w:sz w:val="16"/>
            <w:szCs w:val="16"/>
          </w:rPr>
          <w:t xml:space="preserve">ágina </w:t>
        </w:r>
        <w:r w:rsidRPr="001D74B5">
          <w:rPr>
            <w:sz w:val="16"/>
            <w:szCs w:val="16"/>
          </w:rPr>
          <w:fldChar w:fldCharType="begin"/>
        </w:r>
        <w:r w:rsidRPr="001D74B5">
          <w:rPr>
            <w:sz w:val="16"/>
            <w:szCs w:val="16"/>
          </w:rPr>
          <w:instrText xml:space="preserve"> PAGE </w:instrText>
        </w:r>
        <w:r w:rsidRPr="001D74B5">
          <w:rPr>
            <w:sz w:val="16"/>
            <w:szCs w:val="16"/>
          </w:rPr>
          <w:fldChar w:fldCharType="separate"/>
        </w:r>
        <w:r w:rsidR="00D916AD">
          <w:rPr>
            <w:noProof/>
            <w:sz w:val="16"/>
            <w:szCs w:val="16"/>
          </w:rPr>
          <w:t>2</w:t>
        </w:r>
        <w:r w:rsidRPr="001D74B5">
          <w:rPr>
            <w:sz w:val="16"/>
            <w:szCs w:val="16"/>
          </w:rPr>
          <w:fldChar w:fldCharType="end"/>
        </w:r>
        <w:r w:rsidRPr="001D74B5">
          <w:rPr>
            <w:sz w:val="16"/>
            <w:szCs w:val="16"/>
          </w:rPr>
          <w:t xml:space="preserve"> de </w:t>
        </w:r>
        <w:r w:rsidRPr="001D74B5">
          <w:rPr>
            <w:sz w:val="16"/>
            <w:szCs w:val="16"/>
          </w:rPr>
          <w:fldChar w:fldCharType="begin"/>
        </w:r>
        <w:r w:rsidRPr="001D74B5">
          <w:rPr>
            <w:sz w:val="16"/>
            <w:szCs w:val="16"/>
          </w:rPr>
          <w:instrText xml:space="preserve"> NUMPAGES  </w:instrText>
        </w:r>
        <w:r w:rsidRPr="001D74B5">
          <w:rPr>
            <w:sz w:val="16"/>
            <w:szCs w:val="16"/>
          </w:rPr>
          <w:fldChar w:fldCharType="separate"/>
        </w:r>
        <w:r w:rsidR="00D916AD">
          <w:rPr>
            <w:noProof/>
            <w:sz w:val="16"/>
            <w:szCs w:val="16"/>
          </w:rPr>
          <w:t>29</w:t>
        </w:r>
        <w:r w:rsidRPr="001D74B5">
          <w:rPr>
            <w:sz w:val="16"/>
            <w:szCs w:val="16"/>
          </w:rPr>
          <w:fldChar w:fldCharType="end"/>
        </w:r>
      </w:p>
    </w:sdtContent>
  </w:sdt>
  <w:p w:rsidR="001D74B5" w:rsidRDefault="001D74B5" w:rsidP="001D74B5">
    <w:pPr>
      <w:pStyle w:val="Rodap"/>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79" w:rsidRDefault="00615A79" w:rsidP="006A0D21">
      <w:pPr>
        <w:spacing w:after="0" w:line="240" w:lineRule="auto"/>
      </w:pPr>
      <w:r>
        <w:separator/>
      </w:r>
    </w:p>
  </w:footnote>
  <w:footnote w:type="continuationSeparator" w:id="0">
    <w:p w:rsidR="00615A79" w:rsidRDefault="00615A79" w:rsidP="006A0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B5" w:rsidRDefault="001D74B5" w:rsidP="001D74B5">
    <w:pPr>
      <w:pStyle w:val="Normal1"/>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16"/>
        <w:szCs w:val="16"/>
      </w:rPr>
    </w:pPr>
  </w:p>
  <w:p w:rsidR="001D74B5" w:rsidRPr="001D74B5" w:rsidRDefault="001D74B5" w:rsidP="001D74B5">
    <w:pPr>
      <w:pStyle w:val="Normal1"/>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16"/>
        <w:szCs w:val="16"/>
      </w:rPr>
    </w:pPr>
    <w:r w:rsidRPr="001D74B5">
      <w:rPr>
        <w:rFonts w:ascii="Times New Roman" w:eastAsia="Times New Roman" w:hAnsi="Times New Roman" w:cs="Times New Roman"/>
        <w:color w:val="000000"/>
        <w:sz w:val="16"/>
        <w:szCs w:val="16"/>
      </w:rPr>
      <w:t>Processo n.º 23069.153654/2020-06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6E2"/>
    <w:multiLevelType w:val="multilevel"/>
    <w:tmpl w:val="CA687C36"/>
    <w:lvl w:ilvl="0">
      <w:start w:val="7"/>
      <w:numFmt w:val="decimal"/>
      <w:lvlText w:val="%1"/>
      <w:lvlJc w:val="left"/>
      <w:pPr>
        <w:ind w:left="435" w:hanging="435"/>
      </w:pPr>
    </w:lvl>
    <w:lvl w:ilvl="1">
      <w:start w:val="1"/>
      <w:numFmt w:val="decimal"/>
      <w:lvlText w:val="%1.%2"/>
      <w:lvlJc w:val="left"/>
      <w:pPr>
        <w:ind w:left="648" w:hanging="435"/>
      </w:pPr>
      <w:rPr>
        <w:b w:val="0"/>
      </w:rPr>
    </w:lvl>
    <w:lvl w:ilvl="2">
      <w:start w:val="1"/>
      <w:numFmt w:val="decimal"/>
      <w:lvlText w:val="%1.%2.%3"/>
      <w:lvlJc w:val="left"/>
      <w:pPr>
        <w:ind w:left="1146" w:hanging="720"/>
      </w:pPr>
    </w:lvl>
    <w:lvl w:ilvl="3">
      <w:start w:val="1"/>
      <w:numFmt w:val="decimal"/>
      <w:lvlText w:val="%1.%2.%3.%4"/>
      <w:lvlJc w:val="left"/>
      <w:pPr>
        <w:ind w:left="1359" w:hanging="720"/>
      </w:pPr>
      <w:rPr>
        <w:b w:val="0"/>
      </w:rPr>
    </w:lvl>
    <w:lvl w:ilvl="4">
      <w:start w:val="1"/>
      <w:numFmt w:val="decimal"/>
      <w:lvlText w:val="%1.%2.%3.%4.%5"/>
      <w:lvlJc w:val="left"/>
      <w:pPr>
        <w:ind w:left="1932" w:hanging="1080"/>
      </w:pPr>
      <w:rPr>
        <w:color w:val="000000"/>
      </w:r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1" w15:restartNumberingAfterBreak="0">
    <w:nsid w:val="03337131"/>
    <w:multiLevelType w:val="multilevel"/>
    <w:tmpl w:val="702CC156"/>
    <w:lvl w:ilvl="0">
      <w:start w:val="18"/>
      <w:numFmt w:val="decimal"/>
      <w:lvlText w:val="%1."/>
      <w:lvlJc w:val="left"/>
      <w:pPr>
        <w:ind w:left="1920" w:hanging="360"/>
      </w:pPr>
    </w:lvl>
    <w:lvl w:ilvl="1">
      <w:start w:val="2"/>
      <w:numFmt w:val="decimal"/>
      <w:lvlText w:val="%1.%2"/>
      <w:lvlJc w:val="left"/>
      <w:pPr>
        <w:ind w:left="928" w:hanging="360"/>
      </w:pPr>
      <w:rPr>
        <w:b w:val="0"/>
        <w:i w:val="0"/>
      </w:rPr>
    </w:lvl>
    <w:lvl w:ilvl="2">
      <w:start w:val="2"/>
      <w:numFmt w:val="decimal"/>
      <w:lvlText w:val="%1.%2.%3"/>
      <w:lvlJc w:val="left"/>
      <w:pPr>
        <w:ind w:left="1146" w:hanging="720"/>
      </w:pPr>
      <w:rPr>
        <w:i w:val="0"/>
        <w:color w:val="000000"/>
      </w:rPr>
    </w:lvl>
    <w:lvl w:ilvl="3">
      <w:start w:val="1"/>
      <w:numFmt w:val="decimal"/>
      <w:lvlText w:val="%1.%2.%3.%4"/>
      <w:lvlJc w:val="left"/>
      <w:pPr>
        <w:ind w:left="1704" w:hanging="720"/>
      </w:pPr>
      <w:rPr>
        <w:i w:val="0"/>
        <w:sz w:val="20"/>
        <w:szCs w:val="20"/>
      </w:rPr>
    </w:lvl>
    <w:lvl w:ilvl="4">
      <w:start w:val="1"/>
      <w:numFmt w:val="decimal"/>
      <w:lvlText w:val="%1.%2.%3.%4.%5"/>
      <w:lvlJc w:val="left"/>
      <w:pPr>
        <w:ind w:left="2272" w:hanging="1080"/>
      </w:pPr>
      <w:rPr>
        <w:i w:val="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39"/>
      </w:pPr>
      <w:rPr>
        <w:i w:val="0"/>
      </w:rPr>
    </w:lvl>
    <w:lvl w:ilvl="8">
      <w:start w:val="1"/>
      <w:numFmt w:val="decimal"/>
      <w:lvlText w:val="%1.%2.%3.%4.%5.%6.%7.%8.%9"/>
      <w:lvlJc w:val="left"/>
      <w:pPr>
        <w:ind w:left="3824" w:hanging="1800"/>
      </w:pPr>
      <w:rPr>
        <w:i w:val="0"/>
      </w:rPr>
    </w:lvl>
  </w:abstractNum>
  <w:abstractNum w:abstractNumId="2" w15:restartNumberingAfterBreak="0">
    <w:nsid w:val="06B170BA"/>
    <w:multiLevelType w:val="multilevel"/>
    <w:tmpl w:val="A1AA659A"/>
    <w:lvl w:ilvl="0">
      <w:start w:val="15"/>
      <w:numFmt w:val="decimal"/>
      <w:lvlText w:val="%1"/>
      <w:lvlJc w:val="left"/>
      <w:pPr>
        <w:ind w:left="375" w:hanging="375"/>
      </w:pPr>
      <w:rPr>
        <w:color w:val="000000"/>
      </w:rPr>
    </w:lvl>
    <w:lvl w:ilvl="1">
      <w:start w:val="1"/>
      <w:numFmt w:val="decimal"/>
      <w:lvlText w:val="%1.%2"/>
      <w:lvlJc w:val="left"/>
      <w:pPr>
        <w:ind w:left="1084" w:hanging="375"/>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abstractNum w:abstractNumId="3" w15:restartNumberingAfterBreak="0">
    <w:nsid w:val="07515CCE"/>
    <w:multiLevelType w:val="multilevel"/>
    <w:tmpl w:val="19288E7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4D944BE"/>
    <w:multiLevelType w:val="multilevel"/>
    <w:tmpl w:val="FA5AD77C"/>
    <w:lvl w:ilvl="0">
      <w:start w:val="1"/>
      <w:numFmt w:val="decimal"/>
      <w:lvlText w:val="%1."/>
      <w:lvlJc w:val="left"/>
      <w:pPr>
        <w:ind w:left="1920" w:hanging="360"/>
      </w:pPr>
    </w:lvl>
    <w:lvl w:ilvl="1">
      <w:start w:val="1"/>
      <w:numFmt w:val="decimal"/>
      <w:lvlText w:val="%1.%2"/>
      <w:lvlJc w:val="left"/>
      <w:pPr>
        <w:ind w:left="928" w:hanging="360"/>
      </w:pPr>
      <w:rPr>
        <w:b w:val="0"/>
        <w:i w:val="0"/>
      </w:rPr>
    </w:lvl>
    <w:lvl w:ilvl="2">
      <w:start w:val="1"/>
      <w:numFmt w:val="decimal"/>
      <w:lvlText w:val="%1.%2.%3"/>
      <w:lvlJc w:val="left"/>
      <w:pPr>
        <w:ind w:left="1146" w:hanging="720"/>
      </w:pPr>
      <w:rPr>
        <w:i w:val="0"/>
        <w:color w:val="000000"/>
      </w:rPr>
    </w:lvl>
    <w:lvl w:ilvl="3">
      <w:start w:val="1"/>
      <w:numFmt w:val="decimal"/>
      <w:lvlText w:val="%1.%2.%3.%4"/>
      <w:lvlJc w:val="left"/>
      <w:pPr>
        <w:ind w:left="1704" w:hanging="720"/>
      </w:pPr>
      <w:rPr>
        <w:i w:val="0"/>
        <w:sz w:val="20"/>
        <w:szCs w:val="20"/>
      </w:rPr>
    </w:lvl>
    <w:lvl w:ilvl="4">
      <w:start w:val="1"/>
      <w:numFmt w:val="decimal"/>
      <w:lvlText w:val="%1.%2.%3.%4.%5"/>
      <w:lvlJc w:val="left"/>
      <w:pPr>
        <w:ind w:left="2272" w:hanging="1080"/>
      </w:pPr>
      <w:rPr>
        <w:i w:val="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39"/>
      </w:pPr>
      <w:rPr>
        <w:i w:val="0"/>
      </w:rPr>
    </w:lvl>
    <w:lvl w:ilvl="8">
      <w:start w:val="1"/>
      <w:numFmt w:val="decimal"/>
      <w:lvlText w:val="%1.%2.%3.%4.%5.%6.%7.%8.%9"/>
      <w:lvlJc w:val="left"/>
      <w:pPr>
        <w:ind w:left="3824" w:hanging="1800"/>
      </w:pPr>
      <w:rPr>
        <w:i w:val="0"/>
      </w:rPr>
    </w:lvl>
  </w:abstractNum>
  <w:abstractNum w:abstractNumId="5" w15:restartNumberingAfterBreak="0">
    <w:nsid w:val="2A972B34"/>
    <w:multiLevelType w:val="multilevel"/>
    <w:tmpl w:val="6838A392"/>
    <w:lvl w:ilvl="0">
      <w:start w:val="1"/>
      <w:numFmt w:val="decimal"/>
      <w:lvlText w:val="%1."/>
      <w:lvlJc w:val="left"/>
      <w:pPr>
        <w:ind w:left="720" w:hanging="360"/>
      </w:pPr>
      <w:rPr>
        <w:sz w:val="20"/>
        <w:szCs w:val="20"/>
      </w:rPr>
    </w:lvl>
    <w:lvl w:ilvl="1">
      <w:start w:val="1"/>
      <w:numFmt w:val="decimal"/>
      <w:lvlText w:val="%1.%2."/>
      <w:lvlJc w:val="left"/>
      <w:pPr>
        <w:ind w:left="1080" w:hanging="720"/>
      </w:pPr>
      <w:rPr>
        <w:b w:val="0"/>
        <w:i w:val="0"/>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520" w:hanging="2160"/>
      </w:pPr>
      <w:rPr>
        <w:color w:val="000000"/>
      </w:rPr>
    </w:lvl>
    <w:lvl w:ilvl="8">
      <w:start w:val="1"/>
      <w:numFmt w:val="decimal"/>
      <w:lvlText w:val="%1.%2.%3.%4.%5.%6.%7.%8.%9."/>
      <w:lvlJc w:val="left"/>
      <w:pPr>
        <w:ind w:left="2520" w:hanging="2160"/>
      </w:pPr>
      <w:rPr>
        <w:color w:val="000000"/>
      </w:rPr>
    </w:lvl>
  </w:abstractNum>
  <w:abstractNum w:abstractNumId="6" w15:restartNumberingAfterBreak="0">
    <w:nsid w:val="46394913"/>
    <w:multiLevelType w:val="multilevel"/>
    <w:tmpl w:val="3C8E77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DCB3B54"/>
    <w:multiLevelType w:val="multilevel"/>
    <w:tmpl w:val="8978355E"/>
    <w:lvl w:ilvl="0">
      <w:start w:val="8"/>
      <w:numFmt w:val="decimal"/>
      <w:lvlText w:val="%1"/>
      <w:lvlJc w:val="left"/>
      <w:pPr>
        <w:ind w:left="360" w:hanging="360"/>
      </w:pPr>
    </w:lvl>
    <w:lvl w:ilvl="1">
      <w:start w:val="1"/>
      <w:numFmt w:val="decimal"/>
      <w:lvlText w:val="%1.%2"/>
      <w:lvlJc w:val="left"/>
      <w:pPr>
        <w:ind w:left="573" w:hanging="360"/>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8" w15:restartNumberingAfterBreak="0">
    <w:nsid w:val="505B7864"/>
    <w:multiLevelType w:val="multilevel"/>
    <w:tmpl w:val="B7B07F6E"/>
    <w:lvl w:ilvl="0">
      <w:start w:val="1"/>
      <w:numFmt w:val="decimal"/>
      <w:lvlText w:val="%1."/>
      <w:lvlJc w:val="left"/>
      <w:pPr>
        <w:ind w:left="720" w:hanging="360"/>
      </w:pPr>
      <w:rPr>
        <w:sz w:val="20"/>
        <w:szCs w:val="20"/>
      </w:rPr>
    </w:lvl>
    <w:lvl w:ilvl="1">
      <w:start w:val="1"/>
      <w:numFmt w:val="decimal"/>
      <w:lvlText w:val="%1.%2."/>
      <w:lvlJc w:val="left"/>
      <w:pPr>
        <w:ind w:left="1080" w:hanging="720"/>
      </w:pPr>
      <w:rPr>
        <w:b w:val="0"/>
        <w:i w:val="0"/>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520" w:hanging="2160"/>
      </w:pPr>
      <w:rPr>
        <w:color w:val="000000"/>
      </w:rPr>
    </w:lvl>
    <w:lvl w:ilvl="8">
      <w:start w:val="1"/>
      <w:numFmt w:val="decimal"/>
      <w:lvlText w:val="%1.%2.%3.%4.%5.%6.%7.%8.%9."/>
      <w:lvlJc w:val="left"/>
      <w:pPr>
        <w:ind w:left="2520" w:hanging="2160"/>
      </w:pPr>
      <w:rPr>
        <w:color w:val="000000"/>
      </w:rPr>
    </w:lvl>
  </w:abstractNum>
  <w:abstractNum w:abstractNumId="9" w15:restartNumberingAfterBreak="0">
    <w:nsid w:val="5BFA4A82"/>
    <w:multiLevelType w:val="multilevel"/>
    <w:tmpl w:val="4F387B6A"/>
    <w:lvl w:ilvl="0">
      <w:start w:val="1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0" w15:restartNumberingAfterBreak="0">
    <w:nsid w:val="62260B16"/>
    <w:multiLevelType w:val="multilevel"/>
    <w:tmpl w:val="EBFA5B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6BE47CB"/>
    <w:multiLevelType w:val="multilevel"/>
    <w:tmpl w:val="FC5E6A64"/>
    <w:lvl w:ilvl="0">
      <w:start w:val="14"/>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15:restartNumberingAfterBreak="0">
    <w:nsid w:val="7F3F713E"/>
    <w:multiLevelType w:val="multilevel"/>
    <w:tmpl w:val="2D94D4F4"/>
    <w:lvl w:ilvl="0">
      <w:start w:val="14"/>
      <w:numFmt w:val="decimal"/>
      <w:lvlText w:val="%1"/>
      <w:lvlJc w:val="left"/>
      <w:pPr>
        <w:ind w:left="780" w:hanging="780"/>
      </w:pPr>
    </w:lvl>
    <w:lvl w:ilvl="1">
      <w:start w:val="1"/>
      <w:numFmt w:val="decimal"/>
      <w:lvlText w:val="%1.%2"/>
      <w:lvlJc w:val="left"/>
      <w:pPr>
        <w:ind w:left="1620" w:hanging="780"/>
      </w:pPr>
    </w:lvl>
    <w:lvl w:ilvl="2">
      <w:start w:val="1"/>
      <w:numFmt w:val="decimal"/>
      <w:lvlText w:val="%1.%2.%3"/>
      <w:lvlJc w:val="left"/>
      <w:pPr>
        <w:ind w:left="2460" w:hanging="780"/>
      </w:pPr>
    </w:lvl>
    <w:lvl w:ilvl="3">
      <w:start w:val="2"/>
      <w:numFmt w:val="decimal"/>
      <w:lvlText w:val="%1.%2.%3.%4"/>
      <w:lvlJc w:val="left"/>
      <w:pPr>
        <w:ind w:left="3600" w:hanging="1080"/>
      </w:pPr>
      <w:rPr>
        <w:color w:val="000000"/>
      </w:r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num w:numId="1">
    <w:abstractNumId w:val="6"/>
  </w:num>
  <w:num w:numId="2">
    <w:abstractNumId w:val="0"/>
  </w:num>
  <w:num w:numId="3">
    <w:abstractNumId w:val="7"/>
  </w:num>
  <w:num w:numId="4">
    <w:abstractNumId w:val="11"/>
  </w:num>
  <w:num w:numId="5">
    <w:abstractNumId w:val="12"/>
  </w:num>
  <w:num w:numId="6">
    <w:abstractNumId w:val="2"/>
  </w:num>
  <w:num w:numId="7">
    <w:abstractNumId w:val="4"/>
  </w:num>
  <w:num w:numId="8">
    <w:abstractNumId w:val="5"/>
  </w:num>
  <w:num w:numId="9">
    <w:abstractNumId w:val="9"/>
  </w:num>
  <w:num w:numId="10">
    <w:abstractNumId w:val="1"/>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D21"/>
    <w:rsid w:val="001D74B5"/>
    <w:rsid w:val="002448BF"/>
    <w:rsid w:val="00615A79"/>
    <w:rsid w:val="006A0D21"/>
    <w:rsid w:val="007873DE"/>
    <w:rsid w:val="009371ED"/>
    <w:rsid w:val="00C466EC"/>
    <w:rsid w:val="00D916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42FE9"/>
  <w15:docId w15:val="{C09ECB11-147F-4B6A-B6CC-BA21442A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ED"/>
  </w:style>
  <w:style w:type="paragraph" w:styleId="Ttulo1">
    <w:name w:val="heading 1"/>
    <w:basedOn w:val="Normal1"/>
    <w:next w:val="Normal1"/>
    <w:rsid w:val="006A0D21"/>
    <w:pPr>
      <w:keepNext/>
      <w:tabs>
        <w:tab w:val="left" w:pos="0"/>
      </w:tabs>
      <w:spacing w:after="0" w:line="360" w:lineRule="auto"/>
      <w:ind w:left="357" w:hanging="357"/>
      <w:outlineLvl w:val="0"/>
    </w:pPr>
    <w:rPr>
      <w:b/>
    </w:rPr>
  </w:style>
  <w:style w:type="paragraph" w:styleId="Ttulo2">
    <w:name w:val="heading 2"/>
    <w:basedOn w:val="Normal1"/>
    <w:next w:val="Normal1"/>
    <w:rsid w:val="006A0D21"/>
    <w:pPr>
      <w:keepNext/>
      <w:tabs>
        <w:tab w:val="left" w:pos="0"/>
      </w:tabs>
      <w:spacing w:after="0" w:line="360" w:lineRule="auto"/>
      <w:outlineLvl w:val="1"/>
    </w:pPr>
    <w:rPr>
      <w:rFonts w:ascii="Arial" w:eastAsia="Arial" w:hAnsi="Arial" w:cs="Arial"/>
      <w:b/>
      <w:u w:val="single"/>
    </w:rPr>
  </w:style>
  <w:style w:type="paragraph" w:styleId="Ttulo3">
    <w:name w:val="heading 3"/>
    <w:basedOn w:val="Normal1"/>
    <w:next w:val="Normal1"/>
    <w:rsid w:val="006A0D21"/>
    <w:pPr>
      <w:keepNext/>
      <w:spacing w:after="0" w:line="360" w:lineRule="auto"/>
      <w:jc w:val="both"/>
      <w:outlineLvl w:val="2"/>
    </w:pPr>
    <w:rPr>
      <w:rFonts w:ascii="Arial" w:eastAsia="Arial" w:hAnsi="Arial" w:cs="Arial"/>
      <w:b/>
    </w:rPr>
  </w:style>
  <w:style w:type="paragraph" w:styleId="Ttulo4">
    <w:name w:val="heading 4"/>
    <w:basedOn w:val="Normal1"/>
    <w:next w:val="Normal1"/>
    <w:rsid w:val="006A0D21"/>
    <w:pPr>
      <w:keepNext/>
      <w:tabs>
        <w:tab w:val="left" w:pos="0"/>
      </w:tabs>
      <w:spacing w:after="0" w:line="360" w:lineRule="auto"/>
      <w:jc w:val="center"/>
      <w:outlineLvl w:val="3"/>
    </w:pPr>
    <w:rPr>
      <w:rFonts w:ascii="Arial" w:eastAsia="Arial" w:hAnsi="Arial" w:cs="Arial"/>
      <w:b/>
      <w:u w:val="single"/>
    </w:rPr>
  </w:style>
  <w:style w:type="paragraph" w:styleId="Ttulo5">
    <w:name w:val="heading 5"/>
    <w:basedOn w:val="Normal1"/>
    <w:next w:val="Normal1"/>
    <w:rsid w:val="006A0D21"/>
    <w:pPr>
      <w:keepNext/>
      <w:tabs>
        <w:tab w:val="left" w:pos="0"/>
      </w:tabs>
      <w:spacing w:after="0" w:line="360" w:lineRule="auto"/>
      <w:ind w:left="709"/>
      <w:jc w:val="center"/>
      <w:outlineLvl w:val="4"/>
    </w:pPr>
    <w:rPr>
      <w:rFonts w:ascii="Times New Roman" w:eastAsia="Times New Roman" w:hAnsi="Times New Roman" w:cs="Times New Roman"/>
      <w:b/>
      <w:sz w:val="28"/>
      <w:szCs w:val="28"/>
    </w:rPr>
  </w:style>
  <w:style w:type="paragraph" w:styleId="Ttulo6">
    <w:name w:val="heading 6"/>
    <w:basedOn w:val="Normal1"/>
    <w:next w:val="Normal1"/>
    <w:rsid w:val="006A0D21"/>
    <w:pPr>
      <w:keepNext/>
      <w:tabs>
        <w:tab w:val="left" w:pos="0"/>
      </w:tabs>
      <w:spacing w:after="0" w:line="360" w:lineRule="auto"/>
      <w:ind w:left="709"/>
      <w:jc w:val="both"/>
      <w:outlineLvl w:val="5"/>
    </w:pPr>
    <w:rPr>
      <w:rFonts w:ascii="Times New Roman" w:eastAsia="Times New Roman" w:hAnsi="Times New Roman" w:cs="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6A0D21"/>
  </w:style>
  <w:style w:type="table" w:customStyle="1" w:styleId="TableNormal">
    <w:name w:val="Table Normal"/>
    <w:rsid w:val="006A0D21"/>
    <w:tblPr>
      <w:tblCellMar>
        <w:top w:w="0" w:type="dxa"/>
        <w:left w:w="0" w:type="dxa"/>
        <w:bottom w:w="0" w:type="dxa"/>
        <w:right w:w="0" w:type="dxa"/>
      </w:tblCellMar>
    </w:tblPr>
  </w:style>
  <w:style w:type="paragraph" w:styleId="Ttulo">
    <w:name w:val="Title"/>
    <w:basedOn w:val="Normal1"/>
    <w:next w:val="Normal1"/>
    <w:rsid w:val="006A0D21"/>
    <w:pPr>
      <w:spacing w:after="240" w:line="240" w:lineRule="auto"/>
      <w:jc w:val="center"/>
    </w:pPr>
    <w:rPr>
      <w:rFonts w:ascii="Arial" w:eastAsia="Arial" w:hAnsi="Arial" w:cs="Arial"/>
      <w:sz w:val="20"/>
      <w:szCs w:val="20"/>
    </w:rPr>
  </w:style>
  <w:style w:type="paragraph" w:styleId="Subttulo">
    <w:name w:val="Subtitle"/>
    <w:basedOn w:val="Normal1"/>
    <w:next w:val="Normal1"/>
    <w:rsid w:val="006A0D21"/>
    <w:pPr>
      <w:keepNext/>
      <w:spacing w:before="240" w:after="120" w:line="360" w:lineRule="auto"/>
      <w:ind w:firstLine="709"/>
      <w:jc w:val="center"/>
    </w:pPr>
    <w:rPr>
      <w:rFonts w:ascii="Arial" w:eastAsia="Arial" w:hAnsi="Arial" w:cs="Arial"/>
      <w:i/>
      <w:sz w:val="28"/>
      <w:szCs w:val="28"/>
    </w:rPr>
  </w:style>
  <w:style w:type="table" w:customStyle="1" w:styleId="a">
    <w:basedOn w:val="TableNormal"/>
    <w:rsid w:val="006A0D21"/>
    <w:pPr>
      <w:spacing w:after="0" w:line="240" w:lineRule="auto"/>
    </w:pPr>
    <w:rPr>
      <w:rFonts w:ascii="Times New Roman" w:eastAsia="Times New Roman" w:hAnsi="Times New Roman" w:cs="Times New Roman"/>
      <w:i/>
      <w:color w:val="000000"/>
      <w:sz w:val="20"/>
      <w:szCs w:val="20"/>
    </w:rPr>
    <w:tblPr>
      <w:tblStyleRowBandSize w:val="1"/>
      <w:tblStyleColBandSize w:val="1"/>
      <w:tblCellMar>
        <w:left w:w="108" w:type="dxa"/>
        <w:right w:w="108" w:type="dxa"/>
      </w:tblCellMar>
    </w:tblPr>
    <w:tcPr>
      <w:shd w:val="clear" w:color="auto" w:fill="DBE5F1"/>
    </w:tcPr>
  </w:style>
  <w:style w:type="table" w:customStyle="1" w:styleId="a0">
    <w:basedOn w:val="TableNormal"/>
    <w:rsid w:val="006A0D21"/>
    <w:tblPr>
      <w:tblStyleRowBandSize w:val="1"/>
      <w:tblStyleColBandSize w:val="1"/>
      <w:tblCellMar>
        <w:left w:w="70" w:type="dxa"/>
        <w:right w:w="70" w:type="dxa"/>
      </w:tblCellMar>
    </w:tblPr>
  </w:style>
  <w:style w:type="table" w:customStyle="1" w:styleId="a1">
    <w:basedOn w:val="TableNormal"/>
    <w:rsid w:val="006A0D21"/>
    <w:tblPr>
      <w:tblStyleRowBandSize w:val="1"/>
      <w:tblStyleColBandSize w:val="1"/>
      <w:tblCellMar>
        <w:left w:w="70" w:type="dxa"/>
        <w:right w:w="70" w:type="dxa"/>
      </w:tblCellMar>
    </w:tblPr>
  </w:style>
  <w:style w:type="paragraph" w:styleId="Textodebalo">
    <w:name w:val="Balloon Text"/>
    <w:basedOn w:val="Normal"/>
    <w:link w:val="TextodebaloChar"/>
    <w:uiPriority w:val="99"/>
    <w:semiHidden/>
    <w:unhideWhenUsed/>
    <w:rsid w:val="001D74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74B5"/>
    <w:rPr>
      <w:rFonts w:ascii="Tahoma" w:hAnsi="Tahoma" w:cs="Tahoma"/>
      <w:sz w:val="16"/>
      <w:szCs w:val="16"/>
    </w:rPr>
  </w:style>
  <w:style w:type="paragraph" w:styleId="Cabealho">
    <w:name w:val="header"/>
    <w:basedOn w:val="Normal"/>
    <w:link w:val="CabealhoChar"/>
    <w:uiPriority w:val="99"/>
    <w:semiHidden/>
    <w:unhideWhenUsed/>
    <w:rsid w:val="001D74B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D74B5"/>
  </w:style>
  <w:style w:type="paragraph" w:styleId="Rodap">
    <w:name w:val="footer"/>
    <w:basedOn w:val="Normal"/>
    <w:link w:val="RodapChar"/>
    <w:uiPriority w:val="99"/>
    <w:semiHidden/>
    <w:unhideWhenUsed/>
    <w:rsid w:val="001D74B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D74B5"/>
  </w:style>
  <w:style w:type="paragraph" w:styleId="SemEspaamento">
    <w:name w:val="No Spacing"/>
    <w:link w:val="SemEspaamentoChar"/>
    <w:uiPriority w:val="1"/>
    <w:qFormat/>
    <w:rsid w:val="009371ED"/>
    <w:pPr>
      <w:spacing w:after="0" w:line="240" w:lineRule="auto"/>
    </w:pPr>
    <w:rPr>
      <w:rFonts w:asciiTheme="minorHAnsi" w:eastAsiaTheme="minorEastAsia" w:hAnsiTheme="minorHAnsi" w:cstheme="minorBidi"/>
      <w:lang w:eastAsia="en-US"/>
    </w:rPr>
  </w:style>
  <w:style w:type="character" w:customStyle="1" w:styleId="SemEspaamentoChar">
    <w:name w:val="Sem Espaçamento Char"/>
    <w:basedOn w:val="Fontepargpadro"/>
    <w:link w:val="SemEspaamento"/>
    <w:uiPriority w:val="1"/>
    <w:rsid w:val="009371ED"/>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3801E5A4A841BA8ED9895690616E08"/>
        <w:category>
          <w:name w:val="Geral"/>
          <w:gallery w:val="placeholder"/>
        </w:category>
        <w:types>
          <w:type w:val="bbPlcHdr"/>
        </w:types>
        <w:behaviors>
          <w:behavior w:val="content"/>
        </w:behaviors>
        <w:guid w:val="{BE6910DB-7163-4484-A919-D9F7D3CE1FFA}"/>
      </w:docPartPr>
      <w:docPartBody>
        <w:p w:rsidR="000A7396" w:rsidRDefault="008C7330" w:rsidP="008C7330">
          <w:pPr>
            <w:pStyle w:val="BB3801E5A4A841BA8ED9895690616E08"/>
          </w:pPr>
          <w:r>
            <w:rPr>
              <w:rFonts w:asciiTheme="majorHAnsi" w:eastAsiaTheme="majorEastAsia" w:hAnsiTheme="majorHAnsi" w:cstheme="majorBidi"/>
              <w:sz w:val="80"/>
              <w:szCs w:val="80"/>
            </w:rPr>
            <w:t>[Digite o título do documento]</w:t>
          </w:r>
        </w:p>
      </w:docPartBody>
    </w:docPart>
    <w:docPart>
      <w:docPartPr>
        <w:name w:val="F73AEA5085044BAC9CB79F6D29CEC43D"/>
        <w:category>
          <w:name w:val="Geral"/>
          <w:gallery w:val="placeholder"/>
        </w:category>
        <w:types>
          <w:type w:val="bbPlcHdr"/>
        </w:types>
        <w:behaviors>
          <w:behavior w:val="content"/>
        </w:behaviors>
        <w:guid w:val="{0CBEAF38-B7CB-4EC9-987D-4704749A131C}"/>
      </w:docPartPr>
      <w:docPartBody>
        <w:p w:rsidR="000A7396" w:rsidRDefault="008C7330" w:rsidP="008C7330">
          <w:pPr>
            <w:pStyle w:val="F73AEA5085044BAC9CB79F6D29CEC43D"/>
          </w:pPr>
          <w:r>
            <w:rPr>
              <w:rFonts w:asciiTheme="majorHAnsi" w:eastAsiaTheme="majorEastAsia" w:hAnsiTheme="majorHAnsi" w:cstheme="majorBidi"/>
              <w:sz w:val="44"/>
              <w:szCs w:val="44"/>
            </w:rPr>
            <w:t>[Digite o subtítulo do documento]</w:t>
          </w:r>
        </w:p>
      </w:docPartBody>
    </w:docPart>
    <w:docPart>
      <w:docPartPr>
        <w:name w:val="65C458EBF24F4C14B5249F507C26F112"/>
        <w:category>
          <w:name w:val="Geral"/>
          <w:gallery w:val="placeholder"/>
        </w:category>
        <w:types>
          <w:type w:val="bbPlcHdr"/>
        </w:types>
        <w:behaviors>
          <w:behavior w:val="content"/>
        </w:behaviors>
        <w:guid w:val="{93F697D8-79DB-417B-A626-D02B8CE58107}"/>
      </w:docPartPr>
      <w:docPartBody>
        <w:p w:rsidR="000A7396" w:rsidRDefault="008C7330" w:rsidP="008C7330">
          <w:pPr>
            <w:pStyle w:val="65C458EBF24F4C14B5249F507C26F112"/>
          </w:pPr>
          <w:r>
            <w:rPr>
              <w:b/>
              <w:bCs/>
            </w:rPr>
            <w:t>[Digite o nome do autor]</w:t>
          </w:r>
        </w:p>
      </w:docPartBody>
    </w:docPart>
    <w:docPart>
      <w:docPartPr>
        <w:name w:val="7947F9D4949A40208A654EC23FFFD5D3"/>
        <w:category>
          <w:name w:val="Geral"/>
          <w:gallery w:val="placeholder"/>
        </w:category>
        <w:types>
          <w:type w:val="bbPlcHdr"/>
        </w:types>
        <w:behaviors>
          <w:behavior w:val="content"/>
        </w:behaviors>
        <w:guid w:val="{126573AE-0FB1-4607-8F57-9FCD1DAC02DB}"/>
      </w:docPartPr>
      <w:docPartBody>
        <w:p w:rsidR="000A7396" w:rsidRDefault="008C7330" w:rsidP="008C7330">
          <w:pPr>
            <w:pStyle w:val="7947F9D4949A40208A654EC23FFFD5D3"/>
          </w:pPr>
          <w:r>
            <w:rPr>
              <w:b/>
              <w:bCs/>
            </w:rPr>
            <w:t>[Escolha a data]</w:t>
          </w:r>
        </w:p>
      </w:docPartBody>
    </w:docPart>
    <w:docPart>
      <w:docPartPr>
        <w:name w:val="10940F0AF64F4CA0BFA8A90F0ECF02BC"/>
        <w:category>
          <w:name w:val="Geral"/>
          <w:gallery w:val="placeholder"/>
        </w:category>
        <w:types>
          <w:type w:val="bbPlcHdr"/>
        </w:types>
        <w:behaviors>
          <w:behavior w:val="content"/>
        </w:behaviors>
        <w:guid w:val="{FB98237E-41BC-4638-83C9-B7E9438B4D0B}"/>
      </w:docPartPr>
      <w:docPartBody>
        <w:p w:rsidR="000A7396" w:rsidRDefault="008C7330" w:rsidP="008C7330">
          <w:pPr>
            <w:pStyle w:val="10940F0AF64F4CA0BFA8A90F0ECF02BC"/>
          </w:pPr>
          <w:r>
            <w:t>[Digite aqui o resumo do documento. Em geral o resumo é uma breve descrição do conteúdo do documento. Digite aqui o resumo do documento. Em geral o resumo é uma breve descrição do conteúdo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Univers"/>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C7330"/>
    <w:rsid w:val="000A7396"/>
    <w:rsid w:val="00577152"/>
    <w:rsid w:val="008C7330"/>
    <w:rsid w:val="00B772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9D96B7A74784D3DAC43C25B9120E945">
    <w:name w:val="69D96B7A74784D3DAC43C25B9120E945"/>
    <w:rsid w:val="008C7330"/>
  </w:style>
  <w:style w:type="paragraph" w:customStyle="1" w:styleId="BB3801E5A4A841BA8ED9895690616E08">
    <w:name w:val="BB3801E5A4A841BA8ED9895690616E08"/>
    <w:rsid w:val="008C7330"/>
  </w:style>
  <w:style w:type="paragraph" w:customStyle="1" w:styleId="F73AEA5085044BAC9CB79F6D29CEC43D">
    <w:name w:val="F73AEA5085044BAC9CB79F6D29CEC43D"/>
    <w:rsid w:val="008C7330"/>
  </w:style>
  <w:style w:type="paragraph" w:customStyle="1" w:styleId="65C458EBF24F4C14B5249F507C26F112">
    <w:name w:val="65C458EBF24F4C14B5249F507C26F112"/>
    <w:rsid w:val="008C7330"/>
  </w:style>
  <w:style w:type="paragraph" w:customStyle="1" w:styleId="7947F9D4949A40208A654EC23FFFD5D3">
    <w:name w:val="7947F9D4949A40208A654EC23FFFD5D3"/>
    <w:rsid w:val="008C7330"/>
  </w:style>
  <w:style w:type="paragraph" w:customStyle="1" w:styleId="10940F0AF64F4CA0BFA8A90F0ECF02BC">
    <w:name w:val="10940F0AF64F4CA0BFA8A90F0ECF02BC"/>
    <w:rsid w:val="008C7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2020-09-09T00:00:00</PublishDate>
  <Abstract> Execução de serviços de infraestrutura e pavimentação do entorno dos contêineres nos quais serão implantados a Clínica Fonoaudiológica no Campus Nova Friburgo da Universidade Federal Fluminense.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12551</Words>
  <Characters>67781</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do Edital RDC n.º 10/2020</dc:title>
  <dc:subject>Termo de Referência</dc:subject>
  <dc:creator>Instituto de Saúde de Nova Friburgo</dc:creator>
  <cp:lastModifiedBy>UFF</cp:lastModifiedBy>
  <cp:revision>4</cp:revision>
  <cp:lastPrinted>2020-09-10T21:11:00Z</cp:lastPrinted>
  <dcterms:created xsi:type="dcterms:W3CDTF">2020-09-10T12:34:00Z</dcterms:created>
  <dcterms:modified xsi:type="dcterms:W3CDTF">2020-09-10T21:12:00Z</dcterms:modified>
</cp:coreProperties>
</file>